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Щекинского района «О </w:t>
      </w:r>
      <w:r w:rsidR="001A0AF8">
        <w:rPr>
          <w:rFonts w:ascii="PT Astra Serif" w:hAnsi="PT Astra Serif" w:cs="Times New Roman"/>
          <w:b/>
          <w:sz w:val="28"/>
          <w:szCs w:val="28"/>
        </w:rPr>
        <w:t xml:space="preserve">предоставлении мер поддержки субъектов малого и среднего предпринимательства при </w:t>
      </w:r>
      <w:r w:rsidRPr="002241B9">
        <w:rPr>
          <w:rFonts w:ascii="PT Astra Serif" w:hAnsi="PT Astra Serif" w:cs="Times New Roman"/>
          <w:b/>
          <w:sz w:val="28"/>
          <w:szCs w:val="28"/>
        </w:rPr>
        <w:t>размещени</w:t>
      </w:r>
      <w:r w:rsidR="001A0AF8">
        <w:rPr>
          <w:rFonts w:ascii="PT Astra Serif" w:hAnsi="PT Astra Serif" w:cs="Times New Roman"/>
          <w:b/>
          <w:sz w:val="28"/>
          <w:szCs w:val="28"/>
        </w:rPr>
        <w:t>и</w:t>
      </w:r>
      <w:r w:rsidRPr="002241B9">
        <w:rPr>
          <w:rFonts w:ascii="PT Astra Serif" w:hAnsi="PT Astra Serif" w:cs="Times New Roman"/>
          <w:b/>
          <w:sz w:val="28"/>
          <w:szCs w:val="28"/>
        </w:rPr>
        <w:t xml:space="preserve"> нестационарных торговых объектов на территории город</w:t>
      </w:r>
      <w:r w:rsidR="001A0AF8">
        <w:rPr>
          <w:rFonts w:ascii="PT Astra Serif" w:hAnsi="PT Astra Serif" w:cs="Times New Roman"/>
          <w:b/>
          <w:sz w:val="28"/>
          <w:szCs w:val="28"/>
        </w:rPr>
        <w:t>а</w:t>
      </w:r>
      <w:r w:rsidRPr="002241B9">
        <w:rPr>
          <w:rFonts w:ascii="PT Astra Serif" w:hAnsi="PT Astra Serif" w:cs="Times New Roman"/>
          <w:b/>
          <w:sz w:val="28"/>
          <w:szCs w:val="28"/>
        </w:rPr>
        <w:t xml:space="preserve"> Щекино Щекинского района»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r w:rsidRPr="002241B9">
        <w:rPr>
          <w:rFonts w:ascii="PT Astra Serif" w:hAnsi="PT Astra Serif" w:cs="Times New Roman"/>
          <w:i/>
          <w:sz w:val="28"/>
          <w:szCs w:val="28"/>
        </w:rPr>
        <w:t>Щекинского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3A7A5B" w:rsidRPr="00A23942">
          <w:rPr>
            <w:rStyle w:val="a3"/>
            <w:rFonts w:ascii="PT Astra Serif" w:hAnsi="PT Astra Serif" w:cs="Times New Roman"/>
            <w:sz w:val="28"/>
            <w:szCs w:val="28"/>
          </w:rPr>
          <w:t>sh-predpr2@tularegion.org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Сроки приема предложений: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1A0AF8">
        <w:rPr>
          <w:rFonts w:ascii="PT Astra Serif" w:hAnsi="PT Astra Serif" w:cs="Times New Roman"/>
          <w:i/>
          <w:sz w:val="28"/>
          <w:szCs w:val="28"/>
          <w:u w:val="single"/>
        </w:rPr>
        <w:t>29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DD0D79">
        <w:rPr>
          <w:rFonts w:ascii="PT Astra Serif" w:hAnsi="PT Astra Serif" w:cs="Times New Roman"/>
          <w:i/>
          <w:sz w:val="28"/>
          <w:szCs w:val="28"/>
          <w:u w:val="single"/>
        </w:rPr>
        <w:t>0</w:t>
      </w:r>
      <w:r w:rsidR="001A0AF8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>.20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20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по </w:t>
      </w:r>
      <w:r w:rsidR="00DD0D79"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1A0AF8"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DD0D79">
        <w:rPr>
          <w:rFonts w:ascii="PT Astra Serif" w:hAnsi="PT Astra Serif" w:cs="Times New Roman"/>
          <w:i/>
          <w:sz w:val="28"/>
          <w:szCs w:val="28"/>
          <w:u w:val="single"/>
        </w:rPr>
        <w:t>0</w:t>
      </w:r>
      <w:r w:rsidR="001A0AF8"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.20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20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184F7F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184F7F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D0D79" w:rsidRPr="00DD0D79"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1A0AF8">
        <w:rPr>
          <w:rFonts w:ascii="PT Astra Serif" w:hAnsi="PT Astra Serif" w:cs="Times New Roman"/>
          <w:i/>
          <w:sz w:val="28"/>
          <w:szCs w:val="28"/>
          <w:u w:val="single"/>
        </w:rPr>
        <w:t>8</w:t>
      </w:r>
      <w:r w:rsidR="00DD0D79">
        <w:rPr>
          <w:rFonts w:ascii="PT Astra Serif" w:hAnsi="PT Astra Serif" w:cs="Times New Roman"/>
          <w:i/>
          <w:sz w:val="28"/>
          <w:szCs w:val="28"/>
          <w:u w:val="single"/>
        </w:rPr>
        <w:t>.0</w:t>
      </w:r>
      <w:r w:rsidR="001A0AF8">
        <w:rPr>
          <w:rFonts w:ascii="PT Astra Serif" w:hAnsi="PT Astra Serif" w:cs="Times New Roman"/>
          <w:i/>
          <w:sz w:val="28"/>
          <w:szCs w:val="28"/>
          <w:u w:val="single"/>
        </w:rPr>
        <w:t>5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.20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 xml:space="preserve">20      </w:t>
      </w:r>
      <w:r w:rsidR="00075040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.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2F783A" w:rsidRPr="002241B9" w:rsidRDefault="0076171B" w:rsidP="00A1654A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184F7F" w:rsidP="00A1654A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Предоставить поддержку субъектам предпринимательства в условиях предупреждения распространения коронавирусной инфекции</w:t>
      </w:r>
      <w:r w:rsidR="003C081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3C081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="002F783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76171B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31163C" w:rsidRPr="002241B9" w:rsidRDefault="00184F7F" w:rsidP="0031163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Предоставление мер </w:t>
      </w:r>
      <w:r w:rsidRPr="00184F7F">
        <w:rPr>
          <w:rFonts w:ascii="PT Astra Serif" w:hAnsi="PT Astra Serif" w:cs="Times New Roman"/>
          <w:i/>
          <w:sz w:val="28"/>
          <w:szCs w:val="28"/>
          <w:u w:val="single"/>
        </w:rPr>
        <w:t>поддержки  субъектам предпринимательства в соответствии с Планом мероприятий по обеспечению устойчивости экономики и поддержки предприятий Тульской области в условиях предупреждения распространения коронавирусной инфекции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.              </w:t>
      </w:r>
      <w:r w:rsidR="00A1654A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31163C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31163C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D033D" w:rsidRPr="002241B9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- 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Федеральный закон от  28.12.2009 № 381-ФЗ «Об основах государственного регулирования торговой деятельности в Российской 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lastRenderedPageBreak/>
        <w:t>Федерации»;</w:t>
      </w:r>
    </w:p>
    <w:p w:rsidR="00184F7F" w:rsidRDefault="0076171B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- </w:t>
      </w:r>
      <w:r w:rsidR="00184F7F" w:rsidRPr="00184F7F">
        <w:rPr>
          <w:rFonts w:ascii="PT Astra Serif" w:hAnsi="PT Astra Serif" w:cs="Times New Roman"/>
          <w:i/>
          <w:sz w:val="28"/>
          <w:szCs w:val="28"/>
          <w:u w:val="single"/>
        </w:rPr>
        <w:t xml:space="preserve">Федеральный закон от  </w:t>
      </w:r>
      <w:r w:rsidR="00184F7F">
        <w:rPr>
          <w:rFonts w:ascii="PT Astra Serif" w:hAnsi="PT Astra Serif" w:cs="Times New Roman"/>
          <w:i/>
          <w:sz w:val="28"/>
          <w:szCs w:val="28"/>
          <w:u w:val="single"/>
        </w:rPr>
        <w:t>06.10.2003 №131-ФЗ «Об общих принципах организации местного самоуправления в Российской Федерации»</w:t>
      </w:r>
    </w:p>
    <w:p w:rsidR="00184F7F" w:rsidRPr="00184F7F" w:rsidRDefault="00184F7F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- Распоряжение правительства Тульской области от 29.04.2020 №311-р «О мерах по обеспечению устойчивого развития экономики Тульской области  в условиях предупреждения распространения коронавирусной инфекции </w:t>
      </w:r>
      <w:r>
        <w:rPr>
          <w:rFonts w:ascii="PT Astra Serif" w:hAnsi="PT Astra Serif" w:cs="Times New Roman"/>
          <w:i/>
          <w:sz w:val="28"/>
          <w:szCs w:val="28"/>
          <w:u w:val="single"/>
          <w:lang w:val="en-US"/>
        </w:rPr>
        <w:t>COVID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)-19».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="00ED033D"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DD0D79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ма</w:t>
      </w:r>
      <w:r w:rsidR="001A0AF8">
        <w:rPr>
          <w:rFonts w:ascii="PT Astra Serif" w:hAnsi="PT Astra Serif" w:cs="Times New Roman"/>
          <w:i/>
          <w:sz w:val="28"/>
          <w:szCs w:val="28"/>
          <w:u w:val="single"/>
        </w:rPr>
        <w:t>е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20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50C73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Данный вариант обусловлен необходимостью приведения в соответствии с решением комиссии</w:t>
            </w:r>
            <w:r w:rsidR="0031163C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  <w:p w:rsidR="00450CAB" w:rsidRPr="002241B9" w:rsidRDefault="00450CAB" w:rsidP="00D160B4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6A6E04" w:rsidP="00FC7581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Субъекты малого и среднего предпринимательства –претенденты на право заключения договора на размещение нестационарн</w:t>
            </w:r>
            <w:r w:rsidR="00FC7581" w:rsidRPr="002241B9">
              <w:rPr>
                <w:rFonts w:ascii="PT Astra Serif" w:hAnsi="PT Astra Serif"/>
                <w:i/>
                <w:sz w:val="28"/>
                <w:szCs w:val="28"/>
              </w:rPr>
              <w:t>ого торгового объекта</w:t>
            </w:r>
            <w:r w:rsidR="00450CAB"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, принятие нормативного правового акта не повлечет изменения числа действующих субъектов предпринимательства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6.4. Оценка расходов (доходов) бюджета субъекта Российской Федерации, связанных с введением предлагаемого правового </w:t>
            </w: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1A0AF8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DD0D79">
              <w:rPr>
                <w:rFonts w:ascii="PT Astra Serif" w:hAnsi="PT Astra Serif"/>
                <w:i/>
                <w:sz w:val="28"/>
                <w:szCs w:val="28"/>
              </w:rPr>
              <w:t>мае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20</w:t>
            </w:r>
            <w:r w:rsidR="003A7A5B">
              <w:rPr>
                <w:rFonts w:ascii="PT Astra Serif" w:hAnsi="PT Astra Serif"/>
                <w:i/>
                <w:sz w:val="28"/>
                <w:szCs w:val="28"/>
              </w:rPr>
              <w:t>20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года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B0014B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Проект предусматривает корректировку схемы способами, предусмотренными действующим законодательством.                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D160B4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Проектом предусмотрено в </w:t>
      </w:r>
      <w:r w:rsidRPr="00184F7F">
        <w:rPr>
          <w:rFonts w:ascii="PT Astra Serif" w:hAnsi="PT Astra Serif"/>
          <w:i/>
          <w:sz w:val="28"/>
          <w:szCs w:val="28"/>
          <w:u w:val="single"/>
        </w:rPr>
        <w:t>соответствии</w:t>
      </w:r>
      <w:r w:rsidR="00184F7F">
        <w:rPr>
          <w:rFonts w:ascii="PT Astra Serif" w:hAnsi="PT Astra Serif"/>
          <w:i/>
          <w:sz w:val="28"/>
          <w:szCs w:val="28"/>
          <w:u w:val="single"/>
        </w:rPr>
        <w:t xml:space="preserve"> с р</w:t>
      </w:r>
      <w:r w:rsidR="00184F7F" w:rsidRPr="00184F7F">
        <w:rPr>
          <w:rFonts w:ascii="PT Astra Serif" w:hAnsi="PT Astra Serif"/>
          <w:i/>
          <w:sz w:val="28"/>
          <w:szCs w:val="28"/>
          <w:u w:val="single"/>
        </w:rPr>
        <w:t>аспоряжение</w:t>
      </w:r>
      <w:r w:rsidR="00184F7F">
        <w:rPr>
          <w:rFonts w:ascii="PT Astra Serif" w:hAnsi="PT Astra Serif"/>
          <w:i/>
          <w:sz w:val="28"/>
          <w:szCs w:val="28"/>
          <w:u w:val="single"/>
        </w:rPr>
        <w:t>м</w:t>
      </w:r>
      <w:r w:rsidR="00184F7F" w:rsidRPr="00184F7F">
        <w:rPr>
          <w:rFonts w:ascii="PT Astra Serif" w:hAnsi="PT Astra Serif"/>
          <w:i/>
          <w:sz w:val="28"/>
          <w:szCs w:val="28"/>
          <w:u w:val="single"/>
        </w:rPr>
        <w:t xml:space="preserve"> правительства Тульской области от 29.04.2020 №311-р «О мерах по обеспечению устойчивого развития экономики Тульской области  в условиях предупреждения распространения коронавирусной инфекции COVID)-19</w:t>
      </w:r>
      <w:r w:rsidR="00184F7F">
        <w:rPr>
          <w:rFonts w:ascii="PT Astra Serif" w:hAnsi="PT Astra Serif"/>
          <w:i/>
          <w:sz w:val="28"/>
          <w:szCs w:val="28"/>
          <w:u w:val="single"/>
        </w:rPr>
        <w:t>»</w:t>
      </w:r>
      <w:r w:rsidR="001A0AF8">
        <w:rPr>
          <w:rFonts w:ascii="PT Astra Serif" w:hAnsi="PT Astra Serif"/>
          <w:i/>
          <w:sz w:val="28"/>
          <w:szCs w:val="28"/>
          <w:u w:val="single"/>
        </w:rPr>
        <w:t xml:space="preserve"> </w:t>
      </w:r>
      <w:r w:rsidRPr="002241B9">
        <w:rPr>
          <w:rFonts w:ascii="PT Astra Serif" w:hAnsi="PT Astra Serif"/>
          <w:i/>
          <w:sz w:val="28"/>
          <w:szCs w:val="28"/>
          <w:u w:val="single"/>
        </w:rPr>
        <w:t xml:space="preserve">.                                       </w:t>
      </w:r>
      <w:bookmarkStart w:id="0" w:name="_GoBack"/>
      <w:bookmarkEnd w:id="0"/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1A0AF8" w:rsidRDefault="001A0AF8" w:rsidP="00B14098">
      <w:pPr>
        <w:jc w:val="both"/>
        <w:rPr>
          <w:rFonts w:ascii="PT Astra Serif" w:hAnsi="PT Astra Serif"/>
          <w:sz w:val="28"/>
          <w:szCs w:val="28"/>
        </w:rPr>
      </w:pPr>
    </w:p>
    <w:p w:rsidR="001A0AF8" w:rsidRDefault="001A0AF8" w:rsidP="00B14098">
      <w:pPr>
        <w:jc w:val="both"/>
        <w:rPr>
          <w:rFonts w:ascii="PT Astra Serif" w:hAnsi="PT Astra Serif"/>
          <w:sz w:val="28"/>
          <w:szCs w:val="28"/>
        </w:rPr>
      </w:pPr>
    </w:p>
    <w:p w:rsidR="001A0AF8" w:rsidRDefault="001A0AF8" w:rsidP="00B14098">
      <w:pPr>
        <w:jc w:val="both"/>
        <w:rPr>
          <w:rFonts w:ascii="PT Astra Serif" w:hAnsi="PT Astra Serif"/>
          <w:sz w:val="28"/>
          <w:szCs w:val="28"/>
        </w:rPr>
      </w:pPr>
    </w:p>
    <w:p w:rsidR="001A0AF8" w:rsidRDefault="001A0AF8" w:rsidP="00B14098">
      <w:pPr>
        <w:jc w:val="both"/>
        <w:rPr>
          <w:rFonts w:ascii="PT Astra Serif" w:hAnsi="PT Astra Serif"/>
          <w:sz w:val="28"/>
          <w:szCs w:val="28"/>
        </w:rPr>
      </w:pPr>
    </w:p>
    <w:p w:rsidR="001A0AF8" w:rsidRPr="002241B9" w:rsidRDefault="001A0AF8" w:rsidP="00B14098">
      <w:pPr>
        <w:jc w:val="both"/>
        <w:rPr>
          <w:rFonts w:ascii="PT Astra Serif" w:hAnsi="PT Astra Serif"/>
          <w:sz w:val="28"/>
          <w:szCs w:val="28"/>
        </w:rPr>
      </w:pPr>
    </w:p>
    <w:p w:rsidR="0077242D" w:rsidRPr="002241B9" w:rsidRDefault="0077242D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проекта постановления администрации Щекинского района «О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3A7A5B">
        <w:rPr>
          <w:rFonts w:ascii="PT Astra Serif" w:hAnsi="PT Astra Serif"/>
          <w:sz w:val="28"/>
          <w:szCs w:val="28"/>
        </w:rPr>
        <w:t>2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DD0D79">
        <w:rPr>
          <w:rFonts w:ascii="PT Astra Serif" w:hAnsi="PT Astra Serif"/>
          <w:sz w:val="28"/>
          <w:szCs w:val="28"/>
        </w:rPr>
        <w:t>1</w:t>
      </w:r>
      <w:r w:rsidR="001A0AF8">
        <w:rPr>
          <w:rFonts w:ascii="PT Astra Serif" w:hAnsi="PT Astra Serif"/>
          <w:sz w:val="28"/>
          <w:szCs w:val="28"/>
        </w:rPr>
        <w:t>8</w:t>
      </w:r>
      <w:r w:rsidRPr="002241B9">
        <w:rPr>
          <w:rFonts w:ascii="PT Astra Serif" w:hAnsi="PT Astra Serif"/>
          <w:sz w:val="28"/>
          <w:szCs w:val="28"/>
        </w:rPr>
        <w:t xml:space="preserve"> </w:t>
      </w:r>
      <w:r w:rsidR="00DD0D79">
        <w:rPr>
          <w:rFonts w:ascii="PT Astra Serif" w:hAnsi="PT Astra Serif"/>
          <w:sz w:val="28"/>
          <w:szCs w:val="28"/>
        </w:rPr>
        <w:t>ма</w:t>
      </w:r>
      <w:r w:rsidR="001A0AF8">
        <w:rPr>
          <w:rFonts w:ascii="PT Astra Serif" w:hAnsi="PT Astra Serif"/>
          <w:sz w:val="28"/>
          <w:szCs w:val="28"/>
        </w:rPr>
        <w:t>я</w:t>
      </w:r>
      <w:r w:rsidRPr="002241B9">
        <w:rPr>
          <w:rFonts w:ascii="PT Astra Serif" w:hAnsi="PT Astra Serif"/>
          <w:sz w:val="28"/>
          <w:szCs w:val="28"/>
        </w:rPr>
        <w:t xml:space="preserve"> 20</w:t>
      </w:r>
      <w:r w:rsidR="003A7A5B">
        <w:rPr>
          <w:rFonts w:ascii="PT Astra Serif" w:hAnsi="PT Astra Serif"/>
          <w:sz w:val="28"/>
          <w:szCs w:val="28"/>
        </w:rPr>
        <w:t>20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75040"/>
    <w:rsid w:val="00184F7F"/>
    <w:rsid w:val="001A0AF8"/>
    <w:rsid w:val="002241B9"/>
    <w:rsid w:val="002F783A"/>
    <w:rsid w:val="0031163C"/>
    <w:rsid w:val="003A7A5B"/>
    <w:rsid w:val="003C081D"/>
    <w:rsid w:val="003C7820"/>
    <w:rsid w:val="003F4CF8"/>
    <w:rsid w:val="00426A06"/>
    <w:rsid w:val="00450CAB"/>
    <w:rsid w:val="00503F70"/>
    <w:rsid w:val="005B15AD"/>
    <w:rsid w:val="006471ED"/>
    <w:rsid w:val="00650C73"/>
    <w:rsid w:val="006A6E04"/>
    <w:rsid w:val="006D2BCA"/>
    <w:rsid w:val="0076171B"/>
    <w:rsid w:val="0077242D"/>
    <w:rsid w:val="007A4F8A"/>
    <w:rsid w:val="007C0875"/>
    <w:rsid w:val="008546EB"/>
    <w:rsid w:val="008B7F12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A630A"/>
    <w:rsid w:val="00B0014B"/>
    <w:rsid w:val="00B1349A"/>
    <w:rsid w:val="00B14098"/>
    <w:rsid w:val="00B16491"/>
    <w:rsid w:val="00B41B93"/>
    <w:rsid w:val="00D160B4"/>
    <w:rsid w:val="00D47A80"/>
    <w:rsid w:val="00DD0D79"/>
    <w:rsid w:val="00DD40E4"/>
    <w:rsid w:val="00E45484"/>
    <w:rsid w:val="00E64AFC"/>
    <w:rsid w:val="00ED033D"/>
    <w:rsid w:val="00F855AA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A27E-C6AC-4E3D-8E84-9645DFE6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21</cp:revision>
  <cp:lastPrinted>2018-08-01T13:53:00Z</cp:lastPrinted>
  <dcterms:created xsi:type="dcterms:W3CDTF">2018-08-01T13:24:00Z</dcterms:created>
  <dcterms:modified xsi:type="dcterms:W3CDTF">2021-03-25T08:02:00Z</dcterms:modified>
</cp:coreProperties>
</file>