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A8" w:rsidRDefault="005024A8" w:rsidP="00D26B63">
      <w:pPr>
        <w:rPr>
          <w:rFonts w:ascii="PT Astra Serif" w:hAnsi="PT Astra Serif"/>
          <w:sz w:val="28"/>
          <w:szCs w:val="28"/>
        </w:rPr>
      </w:pPr>
    </w:p>
    <w:p w:rsidR="005024A8" w:rsidRDefault="00D26B6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:rsidR="00D26B63" w:rsidRPr="00D26B63" w:rsidRDefault="00D26B63" w:rsidP="00D26B63">
      <w:pPr>
        <w:spacing w:after="0"/>
        <w:ind w:right="-143" w:firstLine="708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размещении проекта муниципального нормативного правового акта «</w:t>
      </w:r>
      <w:r w:rsidRPr="00D26B63">
        <w:rPr>
          <w:rFonts w:ascii="PT Astra Serif" w:eastAsia="PT Astra Serif" w:hAnsi="PT Astra Serif" w:cs="PT Astra Serif"/>
          <w:b/>
          <w:sz w:val="28"/>
          <w:szCs w:val="28"/>
        </w:rPr>
        <w:t xml:space="preserve">Об утверждении административного регламента </w:t>
      </w:r>
    </w:p>
    <w:p w:rsidR="00D26B63" w:rsidRPr="00D26B63" w:rsidRDefault="00D26B63" w:rsidP="00D26B63">
      <w:pPr>
        <w:spacing w:after="0"/>
        <w:ind w:right="-143" w:firstLine="708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D26B63">
        <w:rPr>
          <w:rFonts w:ascii="PT Astra Serif" w:eastAsia="PT Astra Serif" w:hAnsi="PT Astra Serif" w:cs="PT Astra Serif"/>
          <w:b/>
          <w:sz w:val="28"/>
          <w:szCs w:val="28"/>
        </w:rPr>
        <w:t xml:space="preserve">предоставления муниципальной услуги «Отнесение земель </w:t>
      </w:r>
    </w:p>
    <w:p w:rsidR="00D26B63" w:rsidRPr="00D26B63" w:rsidRDefault="00D26B63" w:rsidP="00D26B63">
      <w:pPr>
        <w:spacing w:after="0"/>
        <w:ind w:right="-143" w:firstLine="708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D26B63">
        <w:rPr>
          <w:rFonts w:ascii="PT Astra Serif" w:eastAsia="PT Astra Serif" w:hAnsi="PT Astra Serif" w:cs="PT Astra Serif"/>
          <w:b/>
          <w:sz w:val="28"/>
          <w:szCs w:val="28"/>
        </w:rPr>
        <w:t xml:space="preserve">или земельных участков в составе таких земель </w:t>
      </w:r>
      <w:proofErr w:type="gramStart"/>
      <w:r w:rsidRPr="00D26B63">
        <w:rPr>
          <w:rFonts w:ascii="PT Astra Serif" w:eastAsia="PT Astra Serif" w:hAnsi="PT Astra Serif" w:cs="PT Astra Serif"/>
          <w:b/>
          <w:sz w:val="28"/>
          <w:szCs w:val="28"/>
        </w:rPr>
        <w:t>к</w:t>
      </w:r>
      <w:proofErr w:type="gramEnd"/>
      <w:r w:rsidRPr="00D26B63"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</w:p>
    <w:p w:rsidR="00D26B63" w:rsidRPr="00D26B63" w:rsidRDefault="00D26B63" w:rsidP="00D26B63">
      <w:pPr>
        <w:spacing w:after="0"/>
        <w:ind w:right="-143" w:firstLine="708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D26B63">
        <w:rPr>
          <w:rFonts w:ascii="PT Astra Serif" w:eastAsia="PT Astra Serif" w:hAnsi="PT Astra Serif" w:cs="PT Astra Serif"/>
          <w:b/>
          <w:sz w:val="28"/>
          <w:szCs w:val="28"/>
        </w:rPr>
        <w:t xml:space="preserve">определенной категории земель или перевод земель </w:t>
      </w:r>
    </w:p>
    <w:p w:rsidR="00D26B63" w:rsidRPr="00D26B63" w:rsidRDefault="00D26B63" w:rsidP="00D26B63">
      <w:pPr>
        <w:spacing w:after="0"/>
        <w:ind w:right="-143" w:firstLine="708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D26B63">
        <w:rPr>
          <w:rFonts w:ascii="PT Astra Serif" w:eastAsia="PT Astra Serif" w:hAnsi="PT Astra Serif" w:cs="PT Astra Serif"/>
          <w:b/>
          <w:sz w:val="28"/>
          <w:szCs w:val="28"/>
        </w:rPr>
        <w:t xml:space="preserve">и земельных участков в составе таких земель </w:t>
      </w:r>
    </w:p>
    <w:p w:rsidR="005024A8" w:rsidRDefault="00D26B63" w:rsidP="00D26B63">
      <w:pPr>
        <w:spacing w:after="0"/>
        <w:ind w:right="-143" w:firstLine="708"/>
        <w:jc w:val="center"/>
        <w:rPr>
          <w:rFonts w:ascii="PT Astra Serif" w:hAnsi="PT Astra Serif"/>
          <w:b/>
          <w:sz w:val="28"/>
          <w:szCs w:val="28"/>
        </w:rPr>
      </w:pPr>
      <w:r w:rsidRPr="00D26B63">
        <w:rPr>
          <w:rFonts w:ascii="PT Astra Serif" w:eastAsia="PT Astra Serif" w:hAnsi="PT Astra Serif" w:cs="PT Astra Serif"/>
          <w:b/>
          <w:sz w:val="28"/>
          <w:szCs w:val="28"/>
        </w:rPr>
        <w:t>из одной категории в другую»</w:t>
      </w:r>
      <w:r>
        <w:rPr>
          <w:rFonts w:ascii="PT Astra Serif" w:eastAsia="PT Astra Serif" w:hAnsi="PT Astra Serif" w:cs="PT Astra Serif"/>
          <w:b/>
          <w:sz w:val="28"/>
          <w:szCs w:val="28"/>
        </w:rPr>
        <w:t>»</w:t>
      </w:r>
    </w:p>
    <w:p w:rsidR="005024A8" w:rsidRDefault="005024A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5024A8" w:rsidRPr="00D26B63" w:rsidRDefault="00D26B63" w:rsidP="00D26B63">
      <w:pPr>
        <w:ind w:firstLine="708"/>
        <w:jc w:val="both"/>
        <w:rPr>
          <w:rFonts w:ascii="PT Astra Serif" w:eastAsia="PT Astra Serif" w:hAnsi="PT Astra Serif" w:cs="PT Astra Serif"/>
          <w:sz w:val="28"/>
          <w:szCs w:val="24"/>
        </w:rPr>
      </w:pPr>
      <w:proofErr w:type="gramStart"/>
      <w:r>
        <w:rPr>
          <w:rFonts w:ascii="PT Astra Serif" w:hAnsi="PT Astra Serif"/>
          <w:sz w:val="28"/>
          <w:szCs w:val="28"/>
        </w:rPr>
        <w:t>В целях обеспечения проведения независимой экспертизы «2</w:t>
      </w:r>
      <w:r w:rsidR="004B1DC5">
        <w:rPr>
          <w:rFonts w:ascii="PT Astra Serif" w:hAnsi="PT Astra Serif"/>
          <w:sz w:val="28"/>
          <w:szCs w:val="28"/>
        </w:rPr>
        <w:t>8</w:t>
      </w:r>
      <w:r>
        <w:rPr>
          <w:rFonts w:ascii="PT Astra Serif" w:hAnsi="PT Astra Serif"/>
          <w:sz w:val="28"/>
          <w:szCs w:val="28"/>
        </w:rPr>
        <w:t xml:space="preserve">» октября 2021 года проект муниципального нормативного правового акта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«</w:t>
      </w:r>
      <w:r w:rsidRPr="00D26B63">
        <w:rPr>
          <w:rFonts w:ascii="PT Astra Serif" w:eastAsia="PT Astra Serif" w:hAnsi="PT Astra Serif" w:cs="PT Astra Serif"/>
          <w:sz w:val="28"/>
          <w:szCs w:val="24"/>
        </w:rPr>
        <w:t>Об утверждени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и административного регламента </w:t>
      </w:r>
      <w:r w:rsidRPr="00D26B63">
        <w:rPr>
          <w:rFonts w:ascii="PT Astra Serif" w:eastAsia="PT Astra Serif" w:hAnsi="PT Astra Serif" w:cs="PT Astra Serif"/>
          <w:sz w:val="28"/>
          <w:szCs w:val="24"/>
        </w:rPr>
        <w:t>предоставления муниципа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льной услуги «Отнесение земель </w:t>
      </w:r>
      <w:r w:rsidRPr="00D26B63">
        <w:rPr>
          <w:rFonts w:ascii="PT Astra Serif" w:eastAsia="PT Astra Serif" w:hAnsi="PT Astra Serif" w:cs="PT Astra Serif"/>
          <w:sz w:val="28"/>
          <w:szCs w:val="24"/>
        </w:rPr>
        <w:t>или земельных уча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стков в составе таких земель к </w:t>
      </w:r>
      <w:r w:rsidRPr="00D26B63">
        <w:rPr>
          <w:rFonts w:ascii="PT Astra Serif" w:eastAsia="PT Astra Serif" w:hAnsi="PT Astra Serif" w:cs="PT Astra Serif"/>
          <w:sz w:val="28"/>
          <w:szCs w:val="24"/>
        </w:rPr>
        <w:t>определенной катег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ории земель или перевод земель </w:t>
      </w:r>
      <w:r w:rsidRPr="00D26B63">
        <w:rPr>
          <w:rFonts w:ascii="PT Astra Serif" w:eastAsia="PT Astra Serif" w:hAnsi="PT Astra Serif" w:cs="PT Astra Serif"/>
          <w:sz w:val="28"/>
          <w:szCs w:val="24"/>
        </w:rPr>
        <w:t>и земельных у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частков в составе таких земель </w:t>
      </w:r>
      <w:r w:rsidRPr="00D26B63">
        <w:rPr>
          <w:rFonts w:ascii="PT Astra Serif" w:eastAsia="PT Astra Serif" w:hAnsi="PT Astra Serif" w:cs="PT Astra Serif"/>
          <w:sz w:val="28"/>
          <w:szCs w:val="24"/>
        </w:rPr>
        <w:t>из одной категории в другую»</w:t>
      </w:r>
      <w:r>
        <w:rPr>
          <w:rFonts w:ascii="PT Astra Serif" w:hAnsi="PT Astra Serif"/>
          <w:sz w:val="28"/>
          <w:szCs w:val="28"/>
        </w:rPr>
        <w:t>» размещен в сети «Интернет».</w:t>
      </w:r>
      <w:proofErr w:type="gramEnd"/>
    </w:p>
    <w:p w:rsidR="005024A8" w:rsidRDefault="00D26B63">
      <w:pPr>
        <w:shd w:val="clear" w:color="FFFFFF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 экспертизы составляет 15 календарных дней </w:t>
      </w:r>
      <w:proofErr w:type="gramStart"/>
      <w:r>
        <w:rPr>
          <w:rFonts w:ascii="PT Astra Serif" w:hAnsi="PT Astra Serif"/>
          <w:sz w:val="28"/>
          <w:szCs w:val="28"/>
        </w:rPr>
        <w:t>с даты размещения</w:t>
      </w:r>
      <w:proofErr w:type="gramEnd"/>
      <w:r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«Интернет» для обеспечения проведения независимой экспертизы с «2</w:t>
      </w:r>
      <w:r w:rsidR="004B1DC5">
        <w:rPr>
          <w:rFonts w:ascii="PT Astra Serif" w:hAnsi="PT Astra Serif"/>
          <w:sz w:val="28"/>
          <w:szCs w:val="28"/>
        </w:rPr>
        <w:t>8</w:t>
      </w:r>
      <w:r>
        <w:rPr>
          <w:rFonts w:ascii="PT Astra Serif" w:hAnsi="PT Astra Serif"/>
          <w:sz w:val="28"/>
          <w:szCs w:val="28"/>
        </w:rPr>
        <w:t>» октября 2021 года по «</w:t>
      </w:r>
      <w:r w:rsidR="004B1DC5">
        <w:rPr>
          <w:rFonts w:ascii="PT Astra Serif" w:hAnsi="PT Astra Serif"/>
          <w:sz w:val="28"/>
          <w:szCs w:val="28"/>
        </w:rPr>
        <w:t>11</w:t>
      </w:r>
      <w:r>
        <w:rPr>
          <w:rFonts w:ascii="PT Astra Serif" w:hAnsi="PT Astra Serif"/>
          <w:sz w:val="28"/>
          <w:szCs w:val="28"/>
        </w:rPr>
        <w:t>» ноября 2021 года.</w:t>
      </w:r>
    </w:p>
    <w:p w:rsidR="005024A8" w:rsidRDefault="00D26B63">
      <w:pPr>
        <w:shd w:val="clear" w:color="FFFFFF" w:fill="FFFFFF"/>
        <w:spacing w:after="225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</w:rPr>
        <w:t xml:space="preserve">Результаты независимой экспертизы инициаторам проведения независимой экспертизы рекомендуем направлять по почте, или курьерским способом на имя главы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hyperlink r:id="rId8" w:tooltip="mailto:ased_mo_schekino@tularegion.ru" w:history="1">
        <w:r>
          <w:rPr>
            <w:rFonts w:ascii="PT Astra Serif" w:hAnsi="PT Astra Serif"/>
            <w:sz w:val="28"/>
            <w:szCs w:val="28"/>
            <w:u w:val="single"/>
          </w:rPr>
          <w:t>ased_mo_schekino@tularegion.ru</w:t>
        </w:r>
      </w:hyperlink>
    </w:p>
    <w:p w:rsidR="005024A8" w:rsidRDefault="00D26B63">
      <w:pPr>
        <w:shd w:val="clear" w:color="FFFFFF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«2</w:t>
      </w:r>
      <w:r w:rsidR="004B1DC5">
        <w:rPr>
          <w:rFonts w:ascii="PT Astra Serif" w:hAnsi="PT Astra Serif"/>
          <w:sz w:val="28"/>
          <w:szCs w:val="28"/>
        </w:rPr>
        <w:t>8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>» октября 2021 года</w:t>
      </w:r>
    </w:p>
    <w:p w:rsidR="005024A8" w:rsidRDefault="005024A8">
      <w:pPr>
        <w:jc w:val="both"/>
        <w:rPr>
          <w:rFonts w:ascii="PT Astra Serif" w:hAnsi="PT Astra Serif"/>
          <w:sz w:val="28"/>
          <w:szCs w:val="28"/>
        </w:rPr>
      </w:pPr>
    </w:p>
    <w:p w:rsidR="005024A8" w:rsidRDefault="005024A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024A8" w:rsidRDefault="005024A8"/>
    <w:sectPr w:rsidR="00502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4A8" w:rsidRDefault="00D26B63">
      <w:pPr>
        <w:spacing w:after="0" w:line="240" w:lineRule="auto"/>
      </w:pPr>
      <w:r>
        <w:separator/>
      </w:r>
    </w:p>
  </w:endnote>
  <w:endnote w:type="continuationSeparator" w:id="0">
    <w:p w:rsidR="005024A8" w:rsidRDefault="00D2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4A8" w:rsidRDefault="00D26B63">
      <w:pPr>
        <w:spacing w:after="0" w:line="240" w:lineRule="auto"/>
      </w:pPr>
      <w:r>
        <w:separator/>
      </w:r>
    </w:p>
  </w:footnote>
  <w:footnote w:type="continuationSeparator" w:id="0">
    <w:p w:rsidR="005024A8" w:rsidRDefault="00D26B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4A8"/>
    <w:rsid w:val="004B1DC5"/>
    <w:rsid w:val="005024A8"/>
    <w:rsid w:val="00D2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ed_mo_schekino@tularegio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АМО</cp:lastModifiedBy>
  <cp:revision>16</cp:revision>
  <dcterms:created xsi:type="dcterms:W3CDTF">2020-06-19T10:51:00Z</dcterms:created>
  <dcterms:modified xsi:type="dcterms:W3CDTF">2021-11-23T11:06:00Z</dcterms:modified>
</cp:coreProperties>
</file>