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104B1">
        <w:rPr>
          <w:rFonts w:ascii="Times New Roman" w:hAnsi="Times New Roman" w:cs="Times New Roman"/>
          <w:sz w:val="24"/>
          <w:szCs w:val="24"/>
        </w:rPr>
        <w:t>Об утверждении Положения «Об установлении муниципальной надбавки работникам муниципальных учреждений культуры муниципального образования Щекинский район и муниципального образования город Щекино Щекинского района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9104B1">
        <w:rPr>
          <w:rFonts w:ascii="Times New Roman" w:hAnsi="Times New Roman" w:cs="Times New Roman"/>
          <w:sz w:val="24"/>
          <w:szCs w:val="24"/>
        </w:rPr>
        <w:t>Об утверждении Положения «Об установлении муниципальной надбавки работникам муниципальных учреждений культуры муниципального образования Щекинский район и муниципального образования город Щекино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9104B1">
        <w:rPr>
          <w:rFonts w:ascii="Times New Roman" w:hAnsi="Times New Roman" w:cs="Times New Roman"/>
          <w:sz w:val="24"/>
          <w:szCs w:val="24"/>
        </w:rPr>
        <w:t>Об утверждении Положения «Об установлении муниципальной надбавки работникам муниципальных учреждений культуры муниципального образования Щекинский район и муниципального образования город Щекино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104B1">
        <w:rPr>
          <w:sz w:val="24"/>
          <w:szCs w:val="24"/>
        </w:rPr>
        <w:t>28.03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73EA5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158E9"/>
    <w:rsid w:val="00C31A8C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3F4B-7B5A-4C81-BD11-D01AC323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2013-02-25T13:38:00Z</cp:lastPrinted>
  <dcterms:created xsi:type="dcterms:W3CDTF">2013-04-01T08:56:00Z</dcterms:created>
  <dcterms:modified xsi:type="dcterms:W3CDTF">2013-04-01T08:56:00Z</dcterms:modified>
</cp:coreProperties>
</file>