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E31" w:rsidRPr="00360CBC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600A12" w:rsidRPr="00E5536B" w:rsidRDefault="00F67E31" w:rsidP="00600A1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E5536B">
        <w:rPr>
          <w:rFonts w:ascii="PT Astra Serif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600A12" w:rsidRDefault="00600A12" w:rsidP="00600A1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AE453B" w:rsidRPr="0005773B" w:rsidRDefault="00AE453B" w:rsidP="00600A1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05773B" w:rsidRDefault="00F67E31" w:rsidP="00AE453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C7033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экспертизы </w:t>
      </w:r>
      <w:r w:rsidR="00AE453B">
        <w:rPr>
          <w:rFonts w:ascii="PT Astra Serif" w:hAnsi="PT Astra Serif" w:cs="Times New Roman"/>
          <w:sz w:val="28"/>
          <w:szCs w:val="28"/>
          <w:lang w:eastAsia="ru-RU"/>
        </w:rPr>
        <w:t>06 октября</w:t>
      </w:r>
      <w:r w:rsidR="00600A12">
        <w:rPr>
          <w:rFonts w:ascii="PT Astra Serif" w:hAnsi="PT Astra Serif" w:cs="Times New Roman"/>
          <w:sz w:val="28"/>
          <w:szCs w:val="28"/>
          <w:lang w:eastAsia="ru-RU"/>
        </w:rPr>
        <w:t> </w:t>
      </w:r>
      <w:r w:rsidR="00BC7033" w:rsidRPr="00BC7033">
        <w:rPr>
          <w:rFonts w:ascii="PT Astra Serif" w:hAnsi="PT Astra Serif" w:cs="Times New Roman"/>
          <w:sz w:val="28"/>
          <w:szCs w:val="28"/>
          <w:lang w:eastAsia="ru-RU"/>
        </w:rPr>
        <w:t>202</w:t>
      </w:r>
      <w:r w:rsidR="00304B61">
        <w:rPr>
          <w:rFonts w:ascii="PT Astra Serif" w:hAnsi="PT Astra Serif" w:cs="Times New Roman"/>
          <w:sz w:val="28"/>
          <w:szCs w:val="28"/>
          <w:lang w:eastAsia="ru-RU"/>
        </w:rPr>
        <w:t>3</w:t>
      </w:r>
      <w:r w:rsidR="00600A12">
        <w:rPr>
          <w:rFonts w:ascii="PT Astra Serif" w:hAnsi="PT Astra Serif" w:cs="Times New Roman"/>
          <w:sz w:val="28"/>
          <w:szCs w:val="28"/>
          <w:lang w:eastAsia="ru-RU"/>
        </w:rPr>
        <w:t> </w:t>
      </w:r>
      <w:r w:rsidR="009D4434" w:rsidRPr="00BC7033">
        <w:rPr>
          <w:rFonts w:ascii="PT Astra Serif" w:hAnsi="PT Astra Serif" w:cs="Times New Roman"/>
          <w:sz w:val="28"/>
          <w:szCs w:val="28"/>
          <w:lang w:eastAsia="ru-RU"/>
        </w:rPr>
        <w:t>года</w:t>
      </w:r>
      <w:r w:rsidRPr="00BC7033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</w:t>
      </w:r>
      <w:proofErr w:type="spellStart"/>
      <w:r w:rsidRPr="00BC7033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BC7033">
        <w:rPr>
          <w:rFonts w:ascii="PT Astra Serif" w:hAnsi="PT Astra Serif" w:cs="Times New Roman"/>
          <w:sz w:val="28"/>
          <w:szCs w:val="28"/>
          <w:lang w:eastAsia="ru-RU"/>
        </w:rPr>
        <w:t xml:space="preserve"> района</w:t>
      </w:r>
      <w:r w:rsidR="00AE453B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AE453B" w:rsidRPr="00AE453B">
        <w:rPr>
          <w:rFonts w:ascii="PT Astra Serif" w:hAnsi="PT Astra Serif" w:cs="Times New Roman"/>
          <w:sz w:val="28"/>
          <w:szCs w:val="28"/>
          <w:lang w:eastAsia="ru-RU"/>
        </w:rPr>
        <w:t xml:space="preserve">«Об утверждении Порядка проведения аукциона на право заключения договора на право организации ярмарки  на территории города Щекино </w:t>
      </w:r>
      <w:proofErr w:type="spellStart"/>
      <w:r w:rsidR="00AE453B" w:rsidRPr="00AE453B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="00AE453B" w:rsidRPr="00AE453B">
        <w:rPr>
          <w:rFonts w:ascii="PT Astra Serif" w:hAnsi="PT Astra Serif" w:cs="Times New Roman"/>
          <w:sz w:val="28"/>
          <w:szCs w:val="28"/>
          <w:lang w:eastAsia="ru-RU"/>
        </w:rPr>
        <w:t xml:space="preserve"> района»</w:t>
      </w:r>
      <w:r w:rsidR="00AE453B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05773B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B0214D" w:rsidRPr="00B0214D" w:rsidRDefault="00B0214D" w:rsidP="00B021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B0214D">
        <w:rPr>
          <w:rFonts w:ascii="PT Astra Serif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4.4 Порядка составляет 7</w:t>
      </w:r>
      <w:r>
        <w:rPr>
          <w:rFonts w:ascii="PT Astra Serif" w:hAnsi="PT Astra Serif" w:cs="Times New Roman"/>
          <w:sz w:val="28"/>
          <w:szCs w:val="28"/>
          <w:lang w:eastAsia="ru-RU"/>
        </w:rPr>
        <w:t> </w:t>
      </w:r>
      <w:r w:rsidRPr="00B0214D">
        <w:rPr>
          <w:rFonts w:ascii="PT Astra Serif" w:hAnsi="PT Astra Serif" w:cs="Times New Roman"/>
          <w:sz w:val="28"/>
          <w:szCs w:val="28"/>
          <w:lang w:eastAsia="ru-RU"/>
        </w:rPr>
        <w:t>рабочих дней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B0214D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>
        <w:rPr>
          <w:rFonts w:ascii="PT Astra Serif" w:hAnsi="PT Astra Serif" w:cs="Times New Roman"/>
          <w:sz w:val="28"/>
          <w:szCs w:val="28"/>
          <w:lang w:eastAsia="ru-RU"/>
        </w:rPr>
        <w:t>0</w:t>
      </w:r>
      <w:r w:rsidRPr="00B0214D">
        <w:rPr>
          <w:rFonts w:ascii="PT Astra Serif" w:hAnsi="PT Astra Serif" w:cs="Times New Roman"/>
          <w:sz w:val="28"/>
          <w:szCs w:val="28"/>
          <w:lang w:eastAsia="ru-RU"/>
        </w:rPr>
        <w:t xml:space="preserve">6 </w:t>
      </w:r>
      <w:r>
        <w:rPr>
          <w:rFonts w:ascii="PT Astra Serif" w:hAnsi="PT Astra Serif" w:cs="Times New Roman"/>
          <w:sz w:val="28"/>
          <w:szCs w:val="28"/>
          <w:lang w:eastAsia="ru-RU"/>
        </w:rPr>
        <w:t>октября</w:t>
      </w:r>
      <w:r w:rsidRPr="00B0214D">
        <w:rPr>
          <w:rFonts w:ascii="PT Astra Serif" w:hAnsi="PT Astra Serif" w:cs="Times New Roman"/>
          <w:sz w:val="28"/>
          <w:szCs w:val="28"/>
          <w:lang w:eastAsia="ru-RU"/>
        </w:rPr>
        <w:t xml:space="preserve"> 2023 года по </w:t>
      </w:r>
      <w:r>
        <w:rPr>
          <w:rFonts w:ascii="PT Astra Serif" w:hAnsi="PT Astra Serif" w:cs="Times New Roman"/>
          <w:sz w:val="28"/>
          <w:szCs w:val="28"/>
          <w:lang w:eastAsia="ru-RU"/>
        </w:rPr>
        <w:t>16</w:t>
      </w:r>
      <w:r w:rsidRPr="00B0214D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октября </w:t>
      </w:r>
      <w:r w:rsidRPr="00B0214D">
        <w:rPr>
          <w:rFonts w:ascii="PT Astra Serif" w:hAnsi="PT Astra Serif" w:cs="Times New Roman"/>
          <w:sz w:val="28"/>
          <w:szCs w:val="28"/>
          <w:lang w:eastAsia="ru-RU"/>
        </w:rPr>
        <w:t>2023</w:t>
      </w:r>
      <w:r>
        <w:rPr>
          <w:rFonts w:ascii="PT Astra Serif" w:hAnsi="PT Astra Serif" w:cs="Times New Roman"/>
          <w:sz w:val="28"/>
          <w:szCs w:val="28"/>
          <w:lang w:eastAsia="ru-RU"/>
        </w:rPr>
        <w:t> </w:t>
      </w:r>
      <w:r w:rsidRPr="00B0214D">
        <w:rPr>
          <w:rFonts w:ascii="PT Astra Serif" w:hAnsi="PT Astra Serif" w:cs="Times New Roman"/>
          <w:sz w:val="28"/>
          <w:szCs w:val="28"/>
          <w:lang w:eastAsia="ru-RU"/>
        </w:rPr>
        <w:t>года.</w:t>
      </w:r>
    </w:p>
    <w:p w:rsidR="00B0214D" w:rsidRPr="00B0214D" w:rsidRDefault="00B0214D" w:rsidP="00B021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B0214D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B0214D">
        <w:rPr>
          <w:rFonts w:ascii="PT Astra Serif" w:hAnsi="PT Astra Serif" w:cs="Times New Roman"/>
          <w:sz w:val="28"/>
          <w:szCs w:val="28"/>
          <w:lang w:eastAsia="ru-RU"/>
        </w:rPr>
        <w:t>Щёкинского</w:t>
      </w:r>
      <w:proofErr w:type="spellEnd"/>
      <w:r w:rsidRPr="00B0214D">
        <w:rPr>
          <w:rFonts w:ascii="PT Astra Serif" w:hAnsi="PT Astra Serif" w:cs="Times New Roman"/>
          <w:sz w:val="28"/>
          <w:szCs w:val="28"/>
          <w:lang w:eastAsia="ru-RU"/>
        </w:rPr>
        <w:t xml:space="preserve"> района по адресу: пл. Ленина, д. 1, г. </w:t>
      </w:r>
      <w:proofErr w:type="spellStart"/>
      <w:r w:rsidRPr="00B0214D">
        <w:rPr>
          <w:rFonts w:ascii="PT Astra Serif" w:hAnsi="PT Astra Serif" w:cs="Times New Roman"/>
          <w:sz w:val="28"/>
          <w:szCs w:val="28"/>
          <w:lang w:eastAsia="ru-RU"/>
        </w:rPr>
        <w:t>Щёкино</w:t>
      </w:r>
      <w:proofErr w:type="spellEnd"/>
      <w:r w:rsidRPr="00B0214D">
        <w:rPr>
          <w:rFonts w:ascii="PT Astra Serif" w:hAnsi="PT Astra Serif" w:cs="Times New Roman"/>
          <w:sz w:val="28"/>
          <w:szCs w:val="28"/>
          <w:lang w:eastAsia="ru-RU"/>
        </w:rPr>
        <w:t>, Тульская область, или в виде электронного документа на электронный адрес: ased_mo_schekino@tularegion.ru</w:t>
      </w:r>
    </w:p>
    <w:p w:rsidR="00B0214D" w:rsidRPr="00B0214D" w:rsidRDefault="00B0214D" w:rsidP="00B0214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B0214D" w:rsidRPr="00B0214D" w:rsidRDefault="00B0214D" w:rsidP="00B0214D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B018E5" w:rsidRDefault="00B0214D" w:rsidP="00B0214D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0</w:t>
      </w:r>
      <w:r w:rsidRPr="00B0214D">
        <w:rPr>
          <w:rFonts w:ascii="PT Astra Serif" w:hAnsi="PT Astra Serif" w:cs="Times New Roman"/>
          <w:sz w:val="28"/>
          <w:szCs w:val="28"/>
          <w:lang w:eastAsia="ru-RU"/>
        </w:rPr>
        <w:t xml:space="preserve">6 </w:t>
      </w:r>
      <w:r>
        <w:rPr>
          <w:rFonts w:ascii="PT Astra Serif" w:hAnsi="PT Astra Serif" w:cs="Times New Roman"/>
          <w:sz w:val="28"/>
          <w:szCs w:val="28"/>
          <w:lang w:eastAsia="ru-RU"/>
        </w:rPr>
        <w:t>октября</w:t>
      </w:r>
      <w:r w:rsidRPr="00B0214D">
        <w:rPr>
          <w:rFonts w:ascii="PT Astra Serif" w:hAnsi="PT Astra Serif" w:cs="Times New Roman"/>
          <w:sz w:val="28"/>
          <w:szCs w:val="28"/>
          <w:lang w:eastAsia="ru-RU"/>
        </w:rPr>
        <w:t xml:space="preserve"> 2023 года</w:t>
      </w:r>
    </w:p>
    <w:p w:rsidR="00F67E31" w:rsidRPr="00B018E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E5536B" w:rsidRPr="00CF6786" w:rsidRDefault="00E5536B" w:rsidP="00E5536B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05773B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00A12" w:rsidTr="00B0214D">
        <w:tc>
          <w:tcPr>
            <w:tcW w:w="4785" w:type="dxa"/>
          </w:tcPr>
          <w:p w:rsidR="00600A12" w:rsidRDefault="00B0214D" w:rsidP="0060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Начальник сектора экономического развития и труда</w:t>
            </w:r>
            <w:r w:rsidR="00600A12" w:rsidRPr="00600A12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 xml:space="preserve"> комитета </w:t>
            </w: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 xml:space="preserve">экономического </w:t>
            </w:r>
            <w:r w:rsidR="00600A12" w:rsidRPr="00600A12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развити</w:t>
            </w: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я</w:t>
            </w:r>
          </w:p>
          <w:p w:rsidR="00B0214D" w:rsidRPr="00600A12" w:rsidRDefault="00B0214D" w:rsidP="0060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4786" w:type="dxa"/>
          </w:tcPr>
          <w:p w:rsidR="00600A12" w:rsidRPr="00600A12" w:rsidRDefault="00600A12" w:rsidP="006674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</w:p>
          <w:p w:rsidR="00B0214D" w:rsidRDefault="00B0214D" w:rsidP="00B021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</w:p>
          <w:p w:rsidR="00B0214D" w:rsidRDefault="00B0214D" w:rsidP="00B021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</w:p>
          <w:p w:rsidR="00B0214D" w:rsidRDefault="00B0214D" w:rsidP="00B021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</w:p>
          <w:p w:rsidR="00600A12" w:rsidRPr="00600A12" w:rsidRDefault="00B0214D" w:rsidP="00B021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И.Н. Ивашова</w:t>
            </w:r>
          </w:p>
        </w:tc>
      </w:tr>
    </w:tbl>
    <w:p w:rsidR="00F67E31" w:rsidRPr="00360CBC" w:rsidRDefault="00F67E31" w:rsidP="00600A12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F67E31" w:rsidRPr="00360CBC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814" w:rsidRDefault="00063814" w:rsidP="006138E2">
      <w:pPr>
        <w:spacing w:after="0" w:line="240" w:lineRule="auto"/>
      </w:pPr>
      <w:r>
        <w:separator/>
      </w:r>
    </w:p>
  </w:endnote>
  <w:endnote w:type="continuationSeparator" w:id="0">
    <w:p w:rsidR="00063814" w:rsidRDefault="00063814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814" w:rsidRDefault="00063814" w:rsidP="006138E2">
      <w:pPr>
        <w:spacing w:after="0" w:line="240" w:lineRule="auto"/>
      </w:pPr>
      <w:r>
        <w:separator/>
      </w:r>
    </w:p>
  </w:footnote>
  <w:footnote w:type="continuationSeparator" w:id="0">
    <w:p w:rsidR="00063814" w:rsidRDefault="00063814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4213B"/>
    <w:rsid w:val="00054BFA"/>
    <w:rsid w:val="0005773B"/>
    <w:rsid w:val="000634F1"/>
    <w:rsid w:val="00063814"/>
    <w:rsid w:val="000736FC"/>
    <w:rsid w:val="000A639C"/>
    <w:rsid w:val="000C5BD6"/>
    <w:rsid w:val="000E6092"/>
    <w:rsid w:val="001028D6"/>
    <w:rsid w:val="00102B48"/>
    <w:rsid w:val="00110D30"/>
    <w:rsid w:val="00121325"/>
    <w:rsid w:val="001222F4"/>
    <w:rsid w:val="00124A6E"/>
    <w:rsid w:val="00131461"/>
    <w:rsid w:val="0016494E"/>
    <w:rsid w:val="00175DE9"/>
    <w:rsid w:val="001840FD"/>
    <w:rsid w:val="001A7594"/>
    <w:rsid w:val="001B240D"/>
    <w:rsid w:val="001B2BB9"/>
    <w:rsid w:val="001F60D5"/>
    <w:rsid w:val="002076EB"/>
    <w:rsid w:val="0021323D"/>
    <w:rsid w:val="00246737"/>
    <w:rsid w:val="00271E0E"/>
    <w:rsid w:val="00272CD6"/>
    <w:rsid w:val="002C1149"/>
    <w:rsid w:val="002C5C6D"/>
    <w:rsid w:val="00304B61"/>
    <w:rsid w:val="0031773C"/>
    <w:rsid w:val="00337196"/>
    <w:rsid w:val="003579D3"/>
    <w:rsid w:val="003600F2"/>
    <w:rsid w:val="00360CBC"/>
    <w:rsid w:val="003807DE"/>
    <w:rsid w:val="003B548A"/>
    <w:rsid w:val="003C644B"/>
    <w:rsid w:val="003D271F"/>
    <w:rsid w:val="003E6B20"/>
    <w:rsid w:val="003F5166"/>
    <w:rsid w:val="004148E6"/>
    <w:rsid w:val="004175CB"/>
    <w:rsid w:val="004277C9"/>
    <w:rsid w:val="00443515"/>
    <w:rsid w:val="0044688D"/>
    <w:rsid w:val="004633FA"/>
    <w:rsid w:val="00487C81"/>
    <w:rsid w:val="00495023"/>
    <w:rsid w:val="004A06D6"/>
    <w:rsid w:val="004A761E"/>
    <w:rsid w:val="0051473F"/>
    <w:rsid w:val="005270E6"/>
    <w:rsid w:val="0054039A"/>
    <w:rsid w:val="005D0348"/>
    <w:rsid w:val="005D71F1"/>
    <w:rsid w:val="00600A12"/>
    <w:rsid w:val="00601C02"/>
    <w:rsid w:val="006138E2"/>
    <w:rsid w:val="00633DC1"/>
    <w:rsid w:val="006425F2"/>
    <w:rsid w:val="00645B3A"/>
    <w:rsid w:val="00660B84"/>
    <w:rsid w:val="00660FE3"/>
    <w:rsid w:val="00665F9A"/>
    <w:rsid w:val="00667444"/>
    <w:rsid w:val="00667514"/>
    <w:rsid w:val="00696C49"/>
    <w:rsid w:val="006C0270"/>
    <w:rsid w:val="006E610B"/>
    <w:rsid w:val="006F17AA"/>
    <w:rsid w:val="007135A1"/>
    <w:rsid w:val="007216AD"/>
    <w:rsid w:val="00737F72"/>
    <w:rsid w:val="007452F3"/>
    <w:rsid w:val="00767F7D"/>
    <w:rsid w:val="0077052F"/>
    <w:rsid w:val="00777D5A"/>
    <w:rsid w:val="00780845"/>
    <w:rsid w:val="007813D1"/>
    <w:rsid w:val="007848B1"/>
    <w:rsid w:val="007948FF"/>
    <w:rsid w:val="007A63A1"/>
    <w:rsid w:val="007B72CF"/>
    <w:rsid w:val="007C5A03"/>
    <w:rsid w:val="007E0742"/>
    <w:rsid w:val="007F27FD"/>
    <w:rsid w:val="00814D70"/>
    <w:rsid w:val="00827F8F"/>
    <w:rsid w:val="0083688F"/>
    <w:rsid w:val="00844094"/>
    <w:rsid w:val="00892592"/>
    <w:rsid w:val="008B4253"/>
    <w:rsid w:val="008C1766"/>
    <w:rsid w:val="008D04AF"/>
    <w:rsid w:val="00910327"/>
    <w:rsid w:val="0091384D"/>
    <w:rsid w:val="009221FC"/>
    <w:rsid w:val="0092298C"/>
    <w:rsid w:val="00932B31"/>
    <w:rsid w:val="009478D3"/>
    <w:rsid w:val="00950143"/>
    <w:rsid w:val="00963C32"/>
    <w:rsid w:val="009D4434"/>
    <w:rsid w:val="009F0EEA"/>
    <w:rsid w:val="00A0150C"/>
    <w:rsid w:val="00A164F3"/>
    <w:rsid w:val="00A20E2B"/>
    <w:rsid w:val="00A31ED0"/>
    <w:rsid w:val="00A5203D"/>
    <w:rsid w:val="00A56008"/>
    <w:rsid w:val="00A56AAA"/>
    <w:rsid w:val="00A64921"/>
    <w:rsid w:val="00A70FD3"/>
    <w:rsid w:val="00A827BB"/>
    <w:rsid w:val="00AA4B56"/>
    <w:rsid w:val="00AA6754"/>
    <w:rsid w:val="00AB1CA4"/>
    <w:rsid w:val="00AB244D"/>
    <w:rsid w:val="00AC1BB5"/>
    <w:rsid w:val="00AC4334"/>
    <w:rsid w:val="00AC5362"/>
    <w:rsid w:val="00AD02AE"/>
    <w:rsid w:val="00AE453B"/>
    <w:rsid w:val="00AE5DD2"/>
    <w:rsid w:val="00AF3DE1"/>
    <w:rsid w:val="00B018E5"/>
    <w:rsid w:val="00B0214D"/>
    <w:rsid w:val="00B171C7"/>
    <w:rsid w:val="00B20F4D"/>
    <w:rsid w:val="00B23B72"/>
    <w:rsid w:val="00B60389"/>
    <w:rsid w:val="00B611B1"/>
    <w:rsid w:val="00B620D8"/>
    <w:rsid w:val="00B6428B"/>
    <w:rsid w:val="00B7408F"/>
    <w:rsid w:val="00B86119"/>
    <w:rsid w:val="00BA6520"/>
    <w:rsid w:val="00BC5F46"/>
    <w:rsid w:val="00BC7033"/>
    <w:rsid w:val="00BC7C77"/>
    <w:rsid w:val="00BD0415"/>
    <w:rsid w:val="00BD0B63"/>
    <w:rsid w:val="00C06DE8"/>
    <w:rsid w:val="00C41655"/>
    <w:rsid w:val="00C532C8"/>
    <w:rsid w:val="00C83B5A"/>
    <w:rsid w:val="00C9235A"/>
    <w:rsid w:val="00CA7666"/>
    <w:rsid w:val="00CB70A7"/>
    <w:rsid w:val="00CC5902"/>
    <w:rsid w:val="00CF6786"/>
    <w:rsid w:val="00D03A23"/>
    <w:rsid w:val="00D069A2"/>
    <w:rsid w:val="00D17885"/>
    <w:rsid w:val="00D32BE8"/>
    <w:rsid w:val="00D72084"/>
    <w:rsid w:val="00D82B78"/>
    <w:rsid w:val="00DA0687"/>
    <w:rsid w:val="00DC7234"/>
    <w:rsid w:val="00DE29CC"/>
    <w:rsid w:val="00E04B46"/>
    <w:rsid w:val="00E11085"/>
    <w:rsid w:val="00E32C72"/>
    <w:rsid w:val="00E5536B"/>
    <w:rsid w:val="00E87867"/>
    <w:rsid w:val="00EE0FEE"/>
    <w:rsid w:val="00F00030"/>
    <w:rsid w:val="00F23847"/>
    <w:rsid w:val="00F24CCD"/>
    <w:rsid w:val="00F3749E"/>
    <w:rsid w:val="00F67E31"/>
    <w:rsid w:val="00F76094"/>
    <w:rsid w:val="00F818BC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 Знак"/>
    <w:basedOn w:val="a"/>
    <w:rsid w:val="00B23B7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 Знак"/>
    <w:basedOn w:val="a"/>
    <w:rsid w:val="00BC703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1">
    <w:name w:val="Знак Знак Знак Знак Знак Знак Знак Знак"/>
    <w:basedOn w:val="a"/>
    <w:rsid w:val="00272CD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f2">
    <w:name w:val="Table Grid"/>
    <w:basedOn w:val="a1"/>
    <w:locked/>
    <w:rsid w:val="00600A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Адм4</cp:lastModifiedBy>
  <cp:revision>3</cp:revision>
  <cp:lastPrinted>2020-02-10T07:22:00Z</cp:lastPrinted>
  <dcterms:created xsi:type="dcterms:W3CDTF">2023-10-05T13:59:00Z</dcterms:created>
  <dcterms:modified xsi:type="dcterms:W3CDTF">2023-10-06T13:50:00Z</dcterms:modified>
</cp:coreProperties>
</file>