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ИНФОРМАЦИОННОЕ СООБЩЕНИЕ</w:t>
      </w:r>
      <w:r/>
    </w:p>
    <w:p>
      <w:pPr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>
        <w:rPr>
          <w:rFonts w:ascii="PT Astra Serif" w:hAnsi="PT Astra Serif"/>
          <w:b/>
          <w:sz w:val="28"/>
          <w:szCs w:val="28"/>
        </w:rPr>
        <w:t xml:space="preserve">«</w:t>
      </w:r>
      <w:r/>
      <w:r>
        <w:rPr>
          <w:rFonts w:ascii="PT Astra Serif" w:hAnsi="PT Astra Serif"/>
          <w:b/>
          <w:sz w:val="28"/>
          <w:szCs w:val="28"/>
        </w:rPr>
      </w:r>
      <w:r/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</w:t>
        <w:br/>
        <w:t xml:space="preserve">капитального строител</w:t>
      </w:r>
      <w:r>
        <w:rPr>
          <w:rFonts w:ascii="PT Astra Serif" w:hAnsi="PT Astra Serif"/>
          <w:b/>
          <w:sz w:val="28"/>
          <w:szCs w:val="28"/>
        </w:rPr>
        <w:t xml:space="preserve">ьства»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обеспечения пров</w:t>
      </w:r>
      <w:r>
        <w:rPr>
          <w:rFonts w:ascii="PT Astra Serif" w:hAnsi="PT Astra Serif"/>
          <w:sz w:val="28"/>
          <w:szCs w:val="28"/>
        </w:rPr>
        <w:t xml:space="preserve">еде</w:t>
      </w:r>
      <w:r>
        <w:rPr>
          <w:rFonts w:ascii="PT Astra Serif" w:hAnsi="PT Astra Serif"/>
          <w:sz w:val="28"/>
          <w:szCs w:val="28"/>
        </w:rPr>
        <w:t xml:space="preserve">ния независимой экспертизы «1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июля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2021</w:t>
      </w:r>
      <w:r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администрации Щекинского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</w:t>
      </w:r>
      <w:r>
        <w:rPr>
          <w:rFonts w:ascii="PT Astra Serif" w:hAnsi="PT Astra Serif"/>
          <w:sz w:val="28"/>
          <w:szCs w:val="28"/>
        </w:rPr>
        <w:t xml:space="preserve">ьства» </w:t>
      </w:r>
      <w:r>
        <w:rPr>
          <w:rFonts w:ascii="PT Astra Serif" w:hAnsi="PT Astra Serif"/>
          <w:sz w:val="28"/>
          <w:szCs w:val="28"/>
        </w:rPr>
        <w:t xml:space="preserve">размещен в сети «Интернет».</w:t>
      </w:r>
      <w:r/>
    </w:p>
    <w:p>
      <w:pPr>
        <w:ind w:firstLine="709"/>
        <w:jc w:val="both"/>
        <w:shd w:val="clear" w:fill="FFFFFF" w:color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</w:t>
      </w:r>
      <w:r>
        <w:rPr>
          <w:rFonts w:ascii="PT Astra Serif" w:hAnsi="PT Astra Serif"/>
          <w:sz w:val="28"/>
          <w:szCs w:val="28"/>
        </w:rPr>
        <w:t xml:space="preserve"> экспертизы</w:t>
      </w:r>
      <w:r>
        <w:rPr>
          <w:rFonts w:ascii="PT Astra Serif" w:hAnsi="PT Astra Serif"/>
          <w:sz w:val="28"/>
          <w:szCs w:val="28"/>
        </w:rPr>
        <w:t xml:space="preserve"> составляет 15 календарных дней </w:t>
      </w:r>
      <w:r>
        <w:rPr>
          <w:rFonts w:ascii="PT Astra Serif" w:hAnsi="PT Astra Serif"/>
          <w:sz w:val="28"/>
          <w:szCs w:val="28"/>
        </w:rPr>
        <w:t xml:space="preserve">с даты размещения</w:t>
      </w:r>
      <w:r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</w:t>
      </w:r>
      <w:r>
        <w:rPr>
          <w:rFonts w:ascii="PT Astra Serif" w:hAnsi="PT Astra Serif"/>
          <w:sz w:val="28"/>
          <w:szCs w:val="28"/>
        </w:rPr>
        <w:t xml:space="preserve">ения независимой экспертизы с «1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июля 2021 года по «27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июля</w:t>
      </w:r>
      <w:r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года.</w:t>
      </w:r>
      <w:r/>
    </w:p>
    <w:p>
      <w:pPr>
        <w:ind w:firstLine="709"/>
        <w:jc w:val="both"/>
        <w:spacing w:after="225"/>
        <w:shd w:val="clear" w:fill="FFFFFF" w:color="FFFFFF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>
        <w:rPr>
          <w:rFonts w:ascii="PT Astra Serif" w:hAnsi="PT Astra Serif"/>
          <w:sz w:val="28"/>
          <w:szCs w:val="28"/>
        </w:rPr>
        <w:t xml:space="preserve">1, или в виде электронного </w:t>
      </w:r>
      <w:r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9" w:tooltip="mailto:ased_mo_schekino@tularegion.ru" w:history="1">
        <w:r>
          <w:rPr>
            <w:rFonts w:ascii="PT Astra Serif" w:hAnsi="PT Astra Serif"/>
            <w:sz w:val="28"/>
            <w:szCs w:val="28"/>
            <w:u w:val="single"/>
          </w:rPr>
          <w:t xml:space="preserve">ased_mo_schekino@tularegion.ru</w:t>
        </w:r>
      </w:hyperlink>
      <w:r/>
      <w:r/>
    </w:p>
    <w:p>
      <w:pPr>
        <w:ind w:firstLine="709"/>
        <w:jc w:val="both"/>
        <w:spacing w:after="225"/>
        <w:shd w:val="clear" w:fill="FFFFFF" w:color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июля</w:t>
      </w:r>
      <w:r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года</w:t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</w:rPr>
      </w:pPr>
      <w:r>
        <w:rPr>
          <w:rFonts w:ascii="PT Astra Serif" w:hAnsi="PT Astra Serif" w:eastAsia="Calibri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0"/>
    <w:link w:val="599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599">
    <w:name w:val="Heading 3"/>
    <w:basedOn w:val="598"/>
    <w:next w:val="598"/>
    <w:link w:val="603"/>
    <w:qFormat/>
    <w:rPr>
      <w:sz w:val="28"/>
      <w:szCs w:val="28"/>
    </w:rPr>
    <w:pPr>
      <w:jc w:val="right"/>
      <w:keepNext/>
      <w:spacing w:lineRule="auto" w:line="360"/>
      <w:outlineLvl w:val="2"/>
    </w:p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Заголовок 3 Знак"/>
    <w:basedOn w:val="600"/>
    <w:link w:val="599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604">
    <w:name w:val="Balloon Text"/>
    <w:basedOn w:val="598"/>
    <w:link w:val="6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05" w:customStyle="1">
    <w:name w:val="Текст выноски Знак"/>
    <w:basedOn w:val="600"/>
    <w:link w:val="604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ased_mo_schekino@tula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2020-06-19T10:51:00Z</dcterms:created>
  <dcterms:modified xsi:type="dcterms:W3CDTF">2021-07-29T13:29:55Z</dcterms:modified>
</cp:coreProperties>
</file>