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EF67E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C023D6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EF67EA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F67EA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634511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EF67EA" w:rsidRPr="00EF67EA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F67EA" w:rsidRPr="00EF67E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F67EA" w:rsidRPr="00EF67EA">
        <w:rPr>
          <w:rFonts w:ascii="PT Astra Serif" w:hAnsi="PT Astra Serif"/>
          <w:b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="00EF67EA" w:rsidRPr="00EF67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F67EA" w:rsidRPr="00EF67EA">
        <w:rPr>
          <w:rFonts w:ascii="PT Astra Serif" w:hAnsi="PT Astra Serif"/>
          <w:b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EF67EA" w:rsidRPr="00EF67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F67EA" w:rsidRPr="00EF67E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</w:t>
      </w:r>
      <w:proofErr w:type="gramStart"/>
      <w:r w:rsidRPr="00621FB8">
        <w:rPr>
          <w:rFonts w:ascii="PT Astra Serif" w:hAnsi="PT Astra Serif"/>
          <w:sz w:val="28"/>
          <w:szCs w:val="26"/>
        </w:rPr>
        <w:t>в администрации муниципального образования Щекинский район, утвержденных</w:t>
      </w:r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</w:t>
      </w:r>
      <w:r w:rsidR="00EF67EA" w:rsidRPr="00EF67EA">
        <w:rPr>
          <w:rFonts w:ascii="PT Astra Serif" w:hAnsi="PT Astra Serif"/>
          <w:sz w:val="28"/>
          <w:szCs w:val="26"/>
        </w:rPr>
        <w:t xml:space="preserve">от 12.12.2023 № РКПД 1744 «постановления администрации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Щекинский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Щекинский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район» (далее – проект МНПА) 15.12.2023 прошел правовую экспертизу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>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Pr="00621FB8">
        <w:rPr>
          <w:rFonts w:ascii="PT Astra Serif" w:hAnsi="PT Astra Serif"/>
          <w:sz w:val="28"/>
          <w:szCs w:val="26"/>
        </w:rPr>
        <w:t>целях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EF67EA" w:rsidRPr="00EF67EA">
        <w:rPr>
          <w:rFonts w:ascii="PT Astra Serif" w:hAnsi="PT Astra Serif"/>
          <w:sz w:val="28"/>
          <w:szCs w:val="26"/>
        </w:rPr>
        <w:t xml:space="preserve">«О внесении изменений в постановление администрации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Щекинский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 «Улучшение жилищных условий граждан и комплексное развитие коммунальной инфраструктуры в муниципаль</w:t>
      </w:r>
      <w:r w:rsidR="00EF67EA">
        <w:rPr>
          <w:rFonts w:ascii="PT Astra Serif" w:hAnsi="PT Astra Serif"/>
          <w:sz w:val="28"/>
          <w:szCs w:val="26"/>
        </w:rPr>
        <w:t xml:space="preserve">ном образовании </w:t>
      </w:r>
      <w:proofErr w:type="spellStart"/>
      <w:r w:rsidR="00EF67EA">
        <w:rPr>
          <w:rFonts w:ascii="PT Astra Serif" w:hAnsi="PT Astra Serif"/>
          <w:sz w:val="28"/>
          <w:szCs w:val="26"/>
        </w:rPr>
        <w:t>Щекинский</w:t>
      </w:r>
      <w:proofErr w:type="spellEnd"/>
      <w:r w:rsidR="00EF67EA">
        <w:rPr>
          <w:rFonts w:ascii="PT Astra Serif" w:hAnsi="PT Astra Serif"/>
          <w:sz w:val="28"/>
          <w:szCs w:val="26"/>
        </w:rPr>
        <w:t xml:space="preserve">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EF67EA">
              <w:rPr>
                <w:rFonts w:ascii="PT Astra Serif" w:hAnsi="PT Astra Serif" w:cs="PT Astra Serif"/>
              </w:rPr>
              <w:t xml:space="preserve">Калинкина Оксана Васильевна </w:t>
            </w:r>
            <w:bookmarkStart w:id="3" w:name="_GoBack"/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EF67EA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2023-12-27T07:17:00Z</dcterms:created>
  <dcterms:modified xsi:type="dcterms:W3CDTF">2023-12-27T13:28:00Z</dcterms:modified>
</cp:coreProperties>
</file>