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B4" w:rsidRDefault="005D05A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ИНФОРМАЦИОННОЕ  СООБЩЕНИЕ</w:t>
      </w: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D05A4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В целях обеспечения проведения независимо</w:t>
      </w:r>
      <w:r w:rsidR="006D34AC">
        <w:rPr>
          <w:rFonts w:ascii="PT Astra Serif" w:hAnsi="PT Astra Serif"/>
          <w:sz w:val="28"/>
          <w:szCs w:val="28"/>
        </w:rPr>
        <w:t>й</w:t>
      </w:r>
      <w:r w:rsidR="00B67EB4">
        <w:rPr>
          <w:rFonts w:ascii="PT Astra Serif" w:hAnsi="PT Astra Serif"/>
          <w:sz w:val="28"/>
          <w:szCs w:val="28"/>
        </w:rPr>
        <w:t xml:space="preserve"> антикоррупционной экспертизы </w:t>
      </w:r>
      <w:r w:rsidR="00F0578F">
        <w:rPr>
          <w:rFonts w:ascii="PT Astra Serif" w:hAnsi="PT Astra Serif"/>
          <w:sz w:val="28"/>
          <w:szCs w:val="28"/>
        </w:rPr>
        <w:t>15.12</w:t>
      </w:r>
      <w:r>
        <w:rPr>
          <w:rFonts w:ascii="PT Astra Serif" w:hAnsi="PT Astra Serif"/>
          <w:sz w:val="28"/>
          <w:szCs w:val="28"/>
        </w:rPr>
        <w:t xml:space="preserve">.2021 г. проект муниципального нормативного правового акта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 «</w:t>
      </w:r>
      <w:r w:rsidR="00F0578F">
        <w:rPr>
          <w:rFonts w:ascii="PT Astra Serif" w:hAnsi="PT Astra Serif"/>
          <w:sz w:val="28"/>
          <w:szCs w:val="28"/>
        </w:rPr>
        <w:t xml:space="preserve">Об утверждении муниципальной программы муниципального образования </w:t>
      </w:r>
      <w:proofErr w:type="spellStart"/>
      <w:r w:rsidR="00F0578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F0578F">
        <w:rPr>
          <w:rFonts w:ascii="PT Astra Serif" w:hAnsi="PT Astra Serif"/>
          <w:sz w:val="28"/>
          <w:szCs w:val="28"/>
        </w:rPr>
        <w:t xml:space="preserve"> района </w:t>
      </w:r>
      <w:r>
        <w:rPr>
          <w:rFonts w:ascii="PT Astra Serif" w:hAnsi="PT Astra Serif"/>
          <w:sz w:val="28"/>
          <w:szCs w:val="28"/>
        </w:rPr>
        <w:t xml:space="preserve">«Управление муниципальным имуществом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район»  размещен в сети «Интернет».</w:t>
      </w:r>
    </w:p>
    <w:p w:rsidR="005268B4" w:rsidRDefault="005D05A4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Срок приема заключений по результатам независимой антикоррупционной экспертизы в соответствии с п. 4.4 Порядка составляет             7 (семь) рабочих дней после даты размещения проекта муниципального нормативного правового акта в сети «Интернет» для обеспечения проведения независимой антикоррупционной экспертизы:</w:t>
      </w:r>
    </w:p>
    <w:p w:rsidR="005268B4" w:rsidRDefault="005D05A4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с </w:t>
      </w:r>
      <w:r w:rsidR="00293B88">
        <w:rPr>
          <w:rFonts w:ascii="PT Astra Serif" w:hAnsi="PT Astra Serif"/>
          <w:sz w:val="28"/>
          <w:szCs w:val="28"/>
        </w:rPr>
        <w:t>1</w:t>
      </w:r>
      <w:r w:rsidR="00F0578F">
        <w:rPr>
          <w:rFonts w:ascii="PT Astra Serif" w:hAnsi="PT Astra Serif"/>
          <w:sz w:val="28"/>
          <w:szCs w:val="28"/>
        </w:rPr>
        <w:t>5</w:t>
      </w:r>
      <w:r w:rsidR="00293B88">
        <w:rPr>
          <w:rFonts w:ascii="PT Astra Serif" w:hAnsi="PT Astra Serif"/>
          <w:sz w:val="28"/>
          <w:szCs w:val="28"/>
        </w:rPr>
        <w:t xml:space="preserve"> </w:t>
      </w:r>
      <w:r w:rsidR="00F0578F">
        <w:rPr>
          <w:rFonts w:ascii="PT Astra Serif" w:hAnsi="PT Astra Serif"/>
          <w:sz w:val="28"/>
          <w:szCs w:val="28"/>
        </w:rPr>
        <w:t>декабря</w:t>
      </w:r>
      <w:r>
        <w:rPr>
          <w:rFonts w:ascii="PT Astra Serif" w:hAnsi="PT Astra Serif"/>
          <w:sz w:val="28"/>
          <w:szCs w:val="28"/>
        </w:rPr>
        <w:t xml:space="preserve"> 2021 г. по </w:t>
      </w:r>
      <w:r w:rsidR="00F0578F">
        <w:rPr>
          <w:rFonts w:ascii="PT Astra Serif" w:hAnsi="PT Astra Serif"/>
          <w:sz w:val="28"/>
          <w:szCs w:val="28"/>
        </w:rPr>
        <w:t>23</w:t>
      </w:r>
      <w:r w:rsidR="006D34AC">
        <w:rPr>
          <w:rFonts w:ascii="PT Astra Serif" w:hAnsi="PT Astra Serif"/>
          <w:sz w:val="28"/>
          <w:szCs w:val="28"/>
        </w:rPr>
        <w:t xml:space="preserve"> </w:t>
      </w:r>
      <w:r w:rsidR="00F0578F">
        <w:rPr>
          <w:rFonts w:ascii="PT Astra Serif" w:hAnsi="PT Astra Serif"/>
          <w:sz w:val="28"/>
          <w:szCs w:val="28"/>
        </w:rPr>
        <w:t>декабря</w:t>
      </w:r>
      <w:r>
        <w:rPr>
          <w:rFonts w:ascii="PT Astra Serif" w:hAnsi="PT Astra Serif"/>
          <w:sz w:val="28"/>
          <w:szCs w:val="28"/>
        </w:rPr>
        <w:t xml:space="preserve"> 2021 г.</w:t>
      </w:r>
    </w:p>
    <w:p w:rsidR="005268B4" w:rsidRDefault="005D05A4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по адресу: Тульская область, г. Щекино, пл. Ленина, д.1,  или в виде электронного документа на электронный адрес:  </w:t>
      </w:r>
      <w:hyperlink r:id="rId9" w:history="1">
        <w:r>
          <w:rPr>
            <w:rStyle w:val="af1"/>
            <w:rFonts w:ascii="PT Astra Serif" w:hAnsi="PT Astra Serif"/>
            <w:sz w:val="28"/>
            <w:szCs w:val="28"/>
          </w:rPr>
          <w:t>ased_mo_schekino@tularegion.ru</w:t>
        </w:r>
      </w:hyperlink>
      <w:r>
        <w:rPr>
          <w:rFonts w:ascii="PT Astra Serif" w:hAnsi="PT Astra Serif"/>
          <w:sz w:val="28"/>
          <w:szCs w:val="28"/>
        </w:rPr>
        <w:t>.</w:t>
      </w: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293B88">
      <w:pPr>
        <w:jc w:val="both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1</w:t>
      </w:r>
      <w:r w:rsidR="00F0578F">
        <w:rPr>
          <w:rFonts w:ascii="PT Astra Serif" w:hAnsi="PT Astra Serif"/>
          <w:b/>
          <w:color w:val="000000"/>
          <w:sz w:val="28"/>
          <w:szCs w:val="28"/>
        </w:rPr>
        <w:t>5</w:t>
      </w:r>
      <w:r w:rsidR="00B67EB4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F0578F">
        <w:rPr>
          <w:rFonts w:ascii="PT Astra Serif" w:hAnsi="PT Astra Serif"/>
          <w:b/>
          <w:color w:val="000000"/>
          <w:sz w:val="28"/>
          <w:szCs w:val="28"/>
        </w:rPr>
        <w:t>декабря</w:t>
      </w:r>
      <w:bookmarkStart w:id="0" w:name="_GoBack"/>
      <w:bookmarkEnd w:id="0"/>
      <w:r w:rsidR="005D05A4">
        <w:rPr>
          <w:rFonts w:ascii="PT Astra Serif" w:hAnsi="PT Astra Serif"/>
          <w:b/>
          <w:color w:val="000000"/>
          <w:sz w:val="28"/>
          <w:szCs w:val="28"/>
        </w:rPr>
        <w:t xml:space="preserve"> 2021 года</w:t>
      </w:r>
    </w:p>
    <w:p w:rsidR="005268B4" w:rsidRDefault="005268B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5268B4" w:rsidRDefault="005D05A4">
      <w:pPr>
        <w:pStyle w:val="ConsPlusNormal"/>
        <w:widowControl/>
        <w:ind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начальника Управления                                    Е.Н. Ларичева</w:t>
      </w: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268B4">
      <w:pPr>
        <w:jc w:val="both"/>
        <w:rPr>
          <w:rFonts w:ascii="PT Astra Serif" w:hAnsi="PT Astra Serif"/>
          <w:sz w:val="28"/>
          <w:szCs w:val="28"/>
        </w:rPr>
      </w:pPr>
    </w:p>
    <w:p w:rsidR="005268B4" w:rsidRDefault="005D05A4">
      <w:pPr>
        <w:rPr>
          <w:rFonts w:ascii="PT Astra Serif" w:hAnsi="PT Astra Serif"/>
        </w:rPr>
      </w:pPr>
      <w:r>
        <w:rPr>
          <w:rFonts w:ascii="PT Astra Serif" w:hAnsi="PT Astra Serif"/>
        </w:rPr>
        <w:t>Исп.: Ларичева Е.Н.</w:t>
      </w:r>
    </w:p>
    <w:p w:rsidR="005268B4" w:rsidRDefault="005D05A4">
      <w:pPr>
        <w:rPr>
          <w:rFonts w:ascii="PT Astra Serif" w:hAnsi="PT Astra Serif"/>
        </w:rPr>
      </w:pPr>
      <w:r>
        <w:rPr>
          <w:rFonts w:ascii="PT Astra Serif" w:hAnsi="PT Astra Serif"/>
        </w:rPr>
        <w:t>Тел.: 5-43-51</w:t>
      </w:r>
    </w:p>
    <w:sectPr w:rsidR="005268B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8B4" w:rsidRDefault="005D05A4">
      <w:r>
        <w:separator/>
      </w:r>
    </w:p>
  </w:endnote>
  <w:endnote w:type="continuationSeparator" w:id="0">
    <w:p w:rsidR="005268B4" w:rsidRDefault="005D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8B4" w:rsidRDefault="005D05A4">
      <w:r>
        <w:separator/>
      </w:r>
    </w:p>
  </w:footnote>
  <w:footnote w:type="continuationSeparator" w:id="0">
    <w:p w:rsidR="005268B4" w:rsidRDefault="005D0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3BAE"/>
    <w:multiLevelType w:val="hybridMultilevel"/>
    <w:tmpl w:val="75547B9E"/>
    <w:lvl w:ilvl="0" w:tplc="FCD871E6">
      <w:start w:val="1"/>
      <w:numFmt w:val="decimal"/>
      <w:lvlText w:val="%1."/>
      <w:lvlJc w:val="left"/>
      <w:pPr>
        <w:ind w:left="1065" w:hanging="360"/>
      </w:pPr>
    </w:lvl>
    <w:lvl w:ilvl="1" w:tplc="ED4ABB5A">
      <w:start w:val="1"/>
      <w:numFmt w:val="lowerLetter"/>
      <w:lvlText w:val="%2."/>
      <w:lvlJc w:val="left"/>
      <w:pPr>
        <w:ind w:left="1785" w:hanging="360"/>
      </w:pPr>
    </w:lvl>
    <w:lvl w:ilvl="2" w:tplc="02FAA832">
      <w:start w:val="1"/>
      <w:numFmt w:val="lowerRoman"/>
      <w:lvlText w:val="%3."/>
      <w:lvlJc w:val="right"/>
      <w:pPr>
        <w:ind w:left="2505" w:hanging="180"/>
      </w:pPr>
    </w:lvl>
    <w:lvl w:ilvl="3" w:tplc="081EB720">
      <w:start w:val="1"/>
      <w:numFmt w:val="decimal"/>
      <w:lvlText w:val="%4."/>
      <w:lvlJc w:val="left"/>
      <w:pPr>
        <w:ind w:left="3225" w:hanging="360"/>
      </w:pPr>
    </w:lvl>
    <w:lvl w:ilvl="4" w:tplc="F9DE7B52">
      <w:start w:val="1"/>
      <w:numFmt w:val="lowerLetter"/>
      <w:lvlText w:val="%5."/>
      <w:lvlJc w:val="left"/>
      <w:pPr>
        <w:ind w:left="3945" w:hanging="360"/>
      </w:pPr>
    </w:lvl>
    <w:lvl w:ilvl="5" w:tplc="707EFFF4">
      <w:start w:val="1"/>
      <w:numFmt w:val="lowerRoman"/>
      <w:lvlText w:val="%6."/>
      <w:lvlJc w:val="right"/>
      <w:pPr>
        <w:ind w:left="4665" w:hanging="180"/>
      </w:pPr>
    </w:lvl>
    <w:lvl w:ilvl="6" w:tplc="C3645832">
      <w:start w:val="1"/>
      <w:numFmt w:val="decimal"/>
      <w:lvlText w:val="%7."/>
      <w:lvlJc w:val="left"/>
      <w:pPr>
        <w:ind w:left="5385" w:hanging="360"/>
      </w:pPr>
    </w:lvl>
    <w:lvl w:ilvl="7" w:tplc="E940BF88">
      <w:start w:val="1"/>
      <w:numFmt w:val="lowerLetter"/>
      <w:lvlText w:val="%8."/>
      <w:lvlJc w:val="left"/>
      <w:pPr>
        <w:ind w:left="6105" w:hanging="360"/>
      </w:pPr>
    </w:lvl>
    <w:lvl w:ilvl="8" w:tplc="77B838C8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E8E6D16"/>
    <w:multiLevelType w:val="hybridMultilevel"/>
    <w:tmpl w:val="7E8A05CA"/>
    <w:lvl w:ilvl="0" w:tplc="5874C27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1C7C1D8A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7E108D8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2AA2F784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2638817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D2ACC154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D3EC70C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B5529A18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2856F73C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42A16F63"/>
    <w:multiLevelType w:val="hybridMultilevel"/>
    <w:tmpl w:val="168A26B2"/>
    <w:lvl w:ilvl="0" w:tplc="DC46FE6E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6DD4BE38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AF204DC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B426A6F0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B546D292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B08C6F48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7684FFD8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BF082E48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DC38F6BC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529E3E67"/>
    <w:multiLevelType w:val="hybridMultilevel"/>
    <w:tmpl w:val="5C967C3C"/>
    <w:lvl w:ilvl="0" w:tplc="6544524E">
      <w:start w:val="1"/>
      <w:numFmt w:val="decimal"/>
      <w:lvlText w:val="4.%1."/>
      <w:lvlJc w:val="left"/>
      <w:pPr>
        <w:ind w:left="540" w:hanging="360"/>
      </w:pPr>
      <w:rPr>
        <w:sz w:val="22"/>
      </w:rPr>
    </w:lvl>
    <w:lvl w:ilvl="1" w:tplc="DF5203CA">
      <w:start w:val="1"/>
      <w:numFmt w:val="lowerLetter"/>
      <w:lvlText w:val="%2."/>
      <w:lvlJc w:val="left"/>
      <w:pPr>
        <w:ind w:left="1260" w:hanging="360"/>
      </w:pPr>
    </w:lvl>
    <w:lvl w:ilvl="2" w:tplc="BA02939A">
      <w:start w:val="1"/>
      <w:numFmt w:val="lowerRoman"/>
      <w:lvlText w:val="%3."/>
      <w:lvlJc w:val="right"/>
      <w:pPr>
        <w:ind w:left="1980" w:hanging="180"/>
      </w:pPr>
    </w:lvl>
    <w:lvl w:ilvl="3" w:tplc="F9F86BA6">
      <w:start w:val="1"/>
      <w:numFmt w:val="decimal"/>
      <w:lvlText w:val="%4."/>
      <w:lvlJc w:val="left"/>
      <w:pPr>
        <w:ind w:left="2700" w:hanging="360"/>
      </w:pPr>
    </w:lvl>
    <w:lvl w:ilvl="4" w:tplc="4EA0CA5E">
      <w:start w:val="1"/>
      <w:numFmt w:val="lowerLetter"/>
      <w:lvlText w:val="%5."/>
      <w:lvlJc w:val="left"/>
      <w:pPr>
        <w:ind w:left="3420" w:hanging="360"/>
      </w:pPr>
    </w:lvl>
    <w:lvl w:ilvl="5" w:tplc="0B566606">
      <w:start w:val="1"/>
      <w:numFmt w:val="lowerRoman"/>
      <w:lvlText w:val="%6."/>
      <w:lvlJc w:val="right"/>
      <w:pPr>
        <w:ind w:left="4140" w:hanging="180"/>
      </w:pPr>
    </w:lvl>
    <w:lvl w:ilvl="6" w:tplc="943C4724">
      <w:start w:val="1"/>
      <w:numFmt w:val="decimal"/>
      <w:lvlText w:val="%7."/>
      <w:lvlJc w:val="left"/>
      <w:pPr>
        <w:ind w:left="4860" w:hanging="360"/>
      </w:pPr>
    </w:lvl>
    <w:lvl w:ilvl="7" w:tplc="8376E05A">
      <w:start w:val="1"/>
      <w:numFmt w:val="lowerLetter"/>
      <w:lvlText w:val="%8."/>
      <w:lvlJc w:val="left"/>
      <w:pPr>
        <w:ind w:left="5580" w:hanging="360"/>
      </w:pPr>
    </w:lvl>
    <w:lvl w:ilvl="8" w:tplc="8B8E6C7E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5F311C21"/>
    <w:multiLevelType w:val="hybridMultilevel"/>
    <w:tmpl w:val="9A16BBCC"/>
    <w:lvl w:ilvl="0" w:tplc="07FA66CA">
      <w:start w:val="1"/>
      <w:numFmt w:val="decimal"/>
      <w:lvlText w:val="%1."/>
      <w:lvlJc w:val="left"/>
      <w:pPr>
        <w:ind w:left="1065" w:hanging="360"/>
      </w:pPr>
    </w:lvl>
    <w:lvl w:ilvl="1" w:tplc="CA387BD8">
      <w:start w:val="1"/>
      <w:numFmt w:val="lowerLetter"/>
      <w:lvlText w:val="%2."/>
      <w:lvlJc w:val="left"/>
      <w:pPr>
        <w:ind w:left="1785" w:hanging="360"/>
      </w:pPr>
    </w:lvl>
    <w:lvl w:ilvl="2" w:tplc="6BD2F8EC">
      <w:start w:val="1"/>
      <w:numFmt w:val="lowerRoman"/>
      <w:lvlText w:val="%3."/>
      <w:lvlJc w:val="right"/>
      <w:pPr>
        <w:ind w:left="2505" w:hanging="180"/>
      </w:pPr>
    </w:lvl>
    <w:lvl w:ilvl="3" w:tplc="F7DA1374">
      <w:start w:val="1"/>
      <w:numFmt w:val="decimal"/>
      <w:lvlText w:val="%4."/>
      <w:lvlJc w:val="left"/>
      <w:pPr>
        <w:ind w:left="3225" w:hanging="360"/>
      </w:pPr>
    </w:lvl>
    <w:lvl w:ilvl="4" w:tplc="C234D90E">
      <w:start w:val="1"/>
      <w:numFmt w:val="lowerLetter"/>
      <w:lvlText w:val="%5."/>
      <w:lvlJc w:val="left"/>
      <w:pPr>
        <w:ind w:left="3945" w:hanging="360"/>
      </w:pPr>
    </w:lvl>
    <w:lvl w:ilvl="5" w:tplc="9690A308">
      <w:start w:val="1"/>
      <w:numFmt w:val="lowerRoman"/>
      <w:lvlText w:val="%6."/>
      <w:lvlJc w:val="right"/>
      <w:pPr>
        <w:ind w:left="4665" w:hanging="180"/>
      </w:pPr>
    </w:lvl>
    <w:lvl w:ilvl="6" w:tplc="00260518">
      <w:start w:val="1"/>
      <w:numFmt w:val="decimal"/>
      <w:lvlText w:val="%7."/>
      <w:lvlJc w:val="left"/>
      <w:pPr>
        <w:ind w:left="5385" w:hanging="360"/>
      </w:pPr>
    </w:lvl>
    <w:lvl w:ilvl="7" w:tplc="B1AE0124">
      <w:start w:val="1"/>
      <w:numFmt w:val="lowerLetter"/>
      <w:lvlText w:val="%8."/>
      <w:lvlJc w:val="left"/>
      <w:pPr>
        <w:ind w:left="6105" w:hanging="360"/>
      </w:pPr>
    </w:lvl>
    <w:lvl w:ilvl="8" w:tplc="32B2205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B4"/>
    <w:rsid w:val="00293B88"/>
    <w:rsid w:val="005268B4"/>
    <w:rsid w:val="005D05A4"/>
    <w:rsid w:val="006D34AC"/>
    <w:rsid w:val="00B67EB4"/>
    <w:rsid w:val="00F0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paragraph" w:customStyle="1" w:styleId="ConsPlusNormal">
    <w:name w:val="ConsPlusNormal"/>
    <w:pPr>
      <w:widowControl w:val="0"/>
      <w:ind w:firstLine="720"/>
    </w:pPr>
    <w:rPr>
      <w:rFonts w:ascii="Arial" w:eastAsia="Calibri" w:hAnsi="Arial"/>
      <w:lang w:eastAsia="ru-RU"/>
    </w:rPr>
  </w:style>
  <w:style w:type="paragraph" w:customStyle="1" w:styleId="ConsPlusTitle">
    <w:name w:val="ConsPlusTitle"/>
    <w:pPr>
      <w:widowControl w:val="0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6</cp:revision>
  <cp:lastPrinted>2021-12-15T07:12:00Z</cp:lastPrinted>
  <dcterms:created xsi:type="dcterms:W3CDTF">2021-10-14T10:14:00Z</dcterms:created>
  <dcterms:modified xsi:type="dcterms:W3CDTF">2021-12-15T07:12:00Z</dcterms:modified>
</cp:coreProperties>
</file>