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C2" w:rsidRPr="009358CF" w:rsidRDefault="003374C2" w:rsidP="003374C2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C2" w:rsidRPr="009358CF" w:rsidRDefault="003374C2" w:rsidP="003374C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374C2" w:rsidRPr="009358CF" w:rsidRDefault="003374C2" w:rsidP="003374C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374C2" w:rsidRPr="009358CF" w:rsidRDefault="003374C2" w:rsidP="003374C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374C2" w:rsidRPr="009358CF" w:rsidRDefault="003374C2" w:rsidP="003374C2">
      <w:pPr>
        <w:spacing w:line="120" w:lineRule="exact"/>
        <w:jc w:val="center"/>
        <w:rPr>
          <w:rFonts w:ascii="PT Astra Serif" w:hAnsi="PT Astra Serif"/>
          <w:b/>
        </w:rPr>
      </w:pPr>
    </w:p>
    <w:p w:rsidR="003374C2" w:rsidRPr="009358CF" w:rsidRDefault="003374C2" w:rsidP="003374C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374C2" w:rsidRDefault="003374C2" w:rsidP="003374C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374C2" w:rsidRPr="006B6D2C" w:rsidRDefault="003374C2" w:rsidP="003374C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374C2" w:rsidRPr="006B6D2C" w:rsidRDefault="003374C2" w:rsidP="003374C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3374C2" w:rsidRPr="006B6D2C" w:rsidRDefault="003374C2" w:rsidP="003374C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3374C2" w:rsidRPr="006B6D2C" w:rsidRDefault="003374C2" w:rsidP="003374C2">
      <w:pPr>
        <w:ind w:firstLine="142"/>
        <w:rPr>
          <w:rFonts w:ascii="PT Astra Serif" w:hAnsi="PT Astra Serif"/>
        </w:rPr>
      </w:pPr>
      <w:r w:rsidRPr="006B6D2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4C2" w:rsidRPr="00A708BB" w:rsidRDefault="003374C2" w:rsidP="003374C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3374C2" w:rsidRPr="00922548" w:rsidRDefault="003374C2" w:rsidP="003374C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374C2" w:rsidRPr="00846F20" w:rsidRDefault="003374C2" w:rsidP="003374C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3374C2" w:rsidRPr="00A708BB" w:rsidRDefault="003374C2" w:rsidP="003374C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3374C2" w:rsidRPr="00922548" w:rsidRDefault="003374C2" w:rsidP="003374C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374C2" w:rsidRPr="00846F20" w:rsidRDefault="003374C2" w:rsidP="003374C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4C2" w:rsidRPr="006B6D2C" w:rsidRDefault="003374C2" w:rsidP="003374C2">
      <w:pPr>
        <w:ind w:firstLine="142"/>
        <w:rPr>
          <w:rFonts w:ascii="PT Astra Serif" w:hAnsi="PT Astra Serif"/>
        </w:rPr>
      </w:pPr>
    </w:p>
    <w:p w:rsidR="003374C2" w:rsidRPr="006B6D2C" w:rsidRDefault="003374C2" w:rsidP="003374C2">
      <w:pPr>
        <w:ind w:firstLine="142"/>
        <w:rPr>
          <w:rFonts w:ascii="PT Astra Serif" w:hAnsi="PT Astra Serif"/>
          <w:sz w:val="24"/>
          <w:szCs w:val="24"/>
        </w:rPr>
      </w:pPr>
    </w:p>
    <w:p w:rsidR="003374C2" w:rsidRDefault="003374C2" w:rsidP="003374C2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B5673" w:rsidRPr="00DB5673" w:rsidRDefault="003374C2" w:rsidP="00DB5673">
      <w:pPr>
        <w:pStyle w:val="ConsPlusTitle"/>
        <w:jc w:val="center"/>
        <w:rPr>
          <w:rFonts w:ascii="PT Astra Serif" w:hAnsi="PT Astra Serif"/>
        </w:rPr>
      </w:pPr>
      <w:r w:rsidRPr="00DB5673">
        <w:rPr>
          <w:rFonts w:ascii="PT Astra Serif" w:hAnsi="PT Astra Serif"/>
        </w:rPr>
        <w:t xml:space="preserve">О </w:t>
      </w:r>
      <w:r w:rsidR="00A07CCA" w:rsidRPr="00DB5673">
        <w:rPr>
          <w:rFonts w:ascii="PT Astra Serif" w:hAnsi="PT Astra Serif"/>
        </w:rPr>
        <w:t xml:space="preserve">внесении </w:t>
      </w:r>
      <w:r w:rsidR="00A44AE9" w:rsidRPr="00DB5673">
        <w:rPr>
          <w:rFonts w:ascii="PT Astra Serif" w:hAnsi="PT Astra Serif"/>
        </w:rPr>
        <w:t>изменения в постановление</w:t>
      </w:r>
      <w:r w:rsidRPr="00DB5673">
        <w:rPr>
          <w:rFonts w:ascii="PT Astra Serif" w:hAnsi="PT Astra Serif"/>
        </w:rPr>
        <w:t xml:space="preserve"> администраци</w:t>
      </w:r>
      <w:r w:rsidR="00DB5673" w:rsidRPr="00DB5673">
        <w:rPr>
          <w:rFonts w:ascii="PT Astra Serif" w:hAnsi="PT Astra Serif"/>
        </w:rPr>
        <w:t>и</w:t>
      </w:r>
    </w:p>
    <w:p w:rsidR="00DB5673" w:rsidRPr="00DB5673" w:rsidRDefault="003374C2" w:rsidP="00DB5673">
      <w:pPr>
        <w:pStyle w:val="ConsPlusTitle"/>
        <w:jc w:val="center"/>
        <w:rPr>
          <w:rFonts w:ascii="PT Astra Serif" w:hAnsi="PT Astra Serif"/>
        </w:rPr>
      </w:pPr>
      <w:r w:rsidRPr="00DB5673">
        <w:rPr>
          <w:rFonts w:ascii="PT Astra Serif" w:hAnsi="PT Astra Serif"/>
        </w:rPr>
        <w:t xml:space="preserve"> Щекинского района</w:t>
      </w:r>
      <w:r w:rsidR="00A44AE9" w:rsidRPr="00DB5673">
        <w:rPr>
          <w:rFonts w:ascii="PT Astra Serif" w:hAnsi="PT Astra Serif"/>
        </w:rPr>
        <w:t xml:space="preserve"> от </w:t>
      </w:r>
      <w:r w:rsidR="00DB5673" w:rsidRPr="00DB5673">
        <w:rPr>
          <w:rFonts w:ascii="PT Astra Serif" w:hAnsi="PT Astra Serif"/>
        </w:rPr>
        <w:t>13.</w:t>
      </w:r>
      <w:r w:rsidR="00AF0399">
        <w:rPr>
          <w:rFonts w:ascii="PT Astra Serif" w:hAnsi="PT Astra Serif"/>
        </w:rPr>
        <w:t>0</w:t>
      </w:r>
      <w:r w:rsidR="00DB5673" w:rsidRPr="00DB5673">
        <w:rPr>
          <w:rFonts w:ascii="PT Astra Serif" w:hAnsi="PT Astra Serif"/>
        </w:rPr>
        <w:t>3.2017 №</w:t>
      </w:r>
      <w:r w:rsidR="00AF0399">
        <w:rPr>
          <w:rFonts w:ascii="PT Astra Serif" w:hAnsi="PT Astra Serif"/>
        </w:rPr>
        <w:t xml:space="preserve"> </w:t>
      </w:r>
      <w:r w:rsidR="00DB5673" w:rsidRPr="00DB5673">
        <w:rPr>
          <w:rFonts w:ascii="PT Astra Serif" w:hAnsi="PT Astra Serif"/>
        </w:rPr>
        <w:t xml:space="preserve">3-260 </w:t>
      </w:r>
    </w:p>
    <w:p w:rsidR="00DB5673" w:rsidRPr="00DB5673" w:rsidRDefault="00DB5673" w:rsidP="00DB5673">
      <w:pPr>
        <w:pStyle w:val="ConsPlusTitle"/>
        <w:jc w:val="center"/>
        <w:rPr>
          <w:rFonts w:ascii="PT Astra Serif" w:hAnsi="PT Astra Serif"/>
        </w:rPr>
      </w:pPr>
      <w:r w:rsidRPr="00DB5673">
        <w:rPr>
          <w:rFonts w:ascii="PT Astra Serif" w:hAnsi="PT Astra Serif"/>
        </w:rPr>
        <w:t>«Об организации и проведении мониторинга</w:t>
      </w:r>
    </w:p>
    <w:p w:rsidR="00DB5673" w:rsidRPr="00DB5673" w:rsidRDefault="00DB5673" w:rsidP="00DB5673">
      <w:pPr>
        <w:pStyle w:val="ConsPlusTitle"/>
        <w:jc w:val="center"/>
        <w:rPr>
          <w:rFonts w:ascii="PT Astra Serif" w:hAnsi="PT Astra Serif"/>
        </w:rPr>
      </w:pPr>
      <w:r w:rsidRPr="00DB5673">
        <w:rPr>
          <w:rFonts w:ascii="PT Astra Serif" w:hAnsi="PT Astra Serif"/>
        </w:rPr>
        <w:t xml:space="preserve"> качества управления муниципальными</w:t>
      </w:r>
    </w:p>
    <w:p w:rsidR="00DB5673" w:rsidRPr="00DB5673" w:rsidRDefault="00DB5673" w:rsidP="00DB5673">
      <w:pPr>
        <w:pStyle w:val="ConsPlusTitle"/>
        <w:jc w:val="center"/>
        <w:rPr>
          <w:rFonts w:ascii="PT Astra Serif" w:hAnsi="PT Astra Serif"/>
        </w:rPr>
      </w:pPr>
      <w:r w:rsidRPr="00DB5673">
        <w:rPr>
          <w:rFonts w:ascii="PT Astra Serif" w:hAnsi="PT Astra Serif"/>
        </w:rPr>
        <w:t xml:space="preserve"> финансами и платежеспособности муниципальных</w:t>
      </w:r>
    </w:p>
    <w:p w:rsidR="00DB5673" w:rsidRPr="00DB5673" w:rsidRDefault="00DB5673" w:rsidP="00DB5673">
      <w:pPr>
        <w:pStyle w:val="ConsPlusTitle"/>
        <w:jc w:val="center"/>
        <w:rPr>
          <w:rFonts w:ascii="PT Astra Serif" w:hAnsi="PT Astra Serif"/>
        </w:rPr>
      </w:pPr>
      <w:r w:rsidRPr="00DB5673">
        <w:rPr>
          <w:rFonts w:ascii="PT Astra Serif" w:hAnsi="PT Astra Serif"/>
        </w:rPr>
        <w:t xml:space="preserve"> образований (поселений) Щекинского района»</w:t>
      </w:r>
    </w:p>
    <w:p w:rsidR="003374C2" w:rsidRPr="00AD269F" w:rsidRDefault="003374C2" w:rsidP="00A07CCA">
      <w:pPr>
        <w:pStyle w:val="ConsPlusTitle"/>
        <w:jc w:val="center"/>
        <w:rPr>
          <w:rFonts w:ascii="PT Astra Serif" w:hAnsi="PT Astra Serif"/>
        </w:rPr>
      </w:pPr>
    </w:p>
    <w:p w:rsidR="003374C2" w:rsidRDefault="003374C2" w:rsidP="003374C2">
      <w:pPr>
        <w:spacing w:line="360" w:lineRule="auto"/>
        <w:ind w:firstLine="720"/>
        <w:jc w:val="both"/>
        <w:rPr>
          <w:sz w:val="28"/>
          <w:szCs w:val="28"/>
        </w:rPr>
      </w:pPr>
    </w:p>
    <w:p w:rsidR="00DB5673" w:rsidRPr="00DB5673" w:rsidRDefault="00DB5673" w:rsidP="00DB5673">
      <w:pPr>
        <w:pStyle w:val="ConsPlusTitle"/>
        <w:tabs>
          <w:tab w:val="left" w:pos="2694"/>
        </w:tabs>
        <w:suppressAutoHyphens/>
        <w:spacing w:line="360" w:lineRule="auto"/>
        <w:ind w:firstLine="709"/>
        <w:jc w:val="both"/>
        <w:rPr>
          <w:rFonts w:ascii="PT Astra Serif" w:hAnsi="PT Astra Serif"/>
          <w:b w:val="0"/>
          <w:bCs w:val="0"/>
        </w:rPr>
      </w:pPr>
      <w:r w:rsidRPr="00DB5673">
        <w:rPr>
          <w:rFonts w:ascii="PT Astra Serif" w:hAnsi="PT Astra Serif"/>
          <w:b w:val="0"/>
          <w:bCs w:val="0"/>
        </w:rPr>
        <w:t xml:space="preserve">В  соответствии с  Решением Собрания представителей Щекинского района от 30.11.2012 № 44/496 «Об утверждении Положения о межбюджетных отношениях в муниципальном образовании Щекинский район», на основании </w:t>
      </w:r>
      <w:hyperlink r:id="rId7" w:history="1">
        <w:r w:rsidRPr="00DB5673">
          <w:rPr>
            <w:rStyle w:val="a3"/>
            <w:rFonts w:ascii="PT Astra Serif" w:hAnsi="PT Astra Serif"/>
            <w:b w:val="0"/>
            <w:bCs w:val="0"/>
            <w:color w:val="auto"/>
            <w:u w:val="none"/>
          </w:rPr>
          <w:t>статьи 4</w:t>
        </w:r>
      </w:hyperlink>
      <w:r w:rsidRPr="00DB5673">
        <w:rPr>
          <w:rFonts w:ascii="PT Astra Serif" w:hAnsi="PT Astra Serif"/>
          <w:b w:val="0"/>
          <w:bCs w:val="0"/>
        </w:rPr>
        <w:t xml:space="preserve">4 Устава муниципального образования Щекинский район, </w:t>
      </w:r>
      <w:r w:rsidR="00AF0399">
        <w:rPr>
          <w:rFonts w:ascii="PT Astra Serif" w:hAnsi="PT Astra Serif"/>
          <w:b w:val="0"/>
          <w:bCs w:val="0"/>
        </w:rPr>
        <w:t>п</w:t>
      </w:r>
      <w:r w:rsidRPr="00DB5673">
        <w:rPr>
          <w:rFonts w:ascii="PT Astra Serif" w:hAnsi="PT Astra Serif"/>
          <w:b w:val="0"/>
          <w:bCs w:val="0"/>
        </w:rPr>
        <w:t>остановления администрации Тульской области от 29.06.2011 № 512 «Об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области» администрация муниципального образования Щекинский район ПОСТАНОВЛЯЕТ:</w:t>
      </w:r>
    </w:p>
    <w:p w:rsidR="00DB5673" w:rsidRDefault="003374C2" w:rsidP="00DB5673">
      <w:pPr>
        <w:pStyle w:val="ConsPlusTitle"/>
        <w:spacing w:line="360" w:lineRule="auto"/>
        <w:ind w:firstLine="708"/>
        <w:jc w:val="both"/>
      </w:pPr>
      <w:r w:rsidRPr="00DB5673">
        <w:rPr>
          <w:rFonts w:ascii="PT Astra Serif" w:hAnsi="PT Astra Serif"/>
          <w:b w:val="0"/>
        </w:rPr>
        <w:t xml:space="preserve">1. </w:t>
      </w:r>
      <w:r w:rsidR="00DB5673" w:rsidRPr="00DB5673">
        <w:rPr>
          <w:rFonts w:ascii="PT Astra Serif" w:hAnsi="PT Astra Serif"/>
          <w:b w:val="0"/>
        </w:rPr>
        <w:t>Внести</w:t>
      </w:r>
      <w:r w:rsidR="00AF0399">
        <w:rPr>
          <w:rFonts w:ascii="PT Astra Serif" w:hAnsi="PT Astra Serif"/>
          <w:b w:val="0"/>
        </w:rPr>
        <w:t xml:space="preserve"> </w:t>
      </w:r>
      <w:r w:rsidR="00DB5673" w:rsidRPr="00DB5673">
        <w:rPr>
          <w:rFonts w:ascii="PT Astra Serif" w:hAnsi="PT Astra Serif"/>
          <w:b w:val="0"/>
        </w:rPr>
        <w:t>в постановление администрации Щекинского района от 13.</w:t>
      </w:r>
      <w:r w:rsidR="00AF0399">
        <w:rPr>
          <w:rFonts w:ascii="PT Astra Serif" w:hAnsi="PT Astra Serif"/>
          <w:b w:val="0"/>
        </w:rPr>
        <w:t>0</w:t>
      </w:r>
      <w:r w:rsidR="00DB5673" w:rsidRPr="00DB5673">
        <w:rPr>
          <w:rFonts w:ascii="PT Astra Serif" w:hAnsi="PT Astra Serif"/>
          <w:b w:val="0"/>
        </w:rPr>
        <w:t>3.2017 №</w:t>
      </w:r>
      <w:r w:rsidR="00AF0399">
        <w:rPr>
          <w:rFonts w:ascii="PT Astra Serif" w:hAnsi="PT Astra Serif"/>
          <w:b w:val="0"/>
        </w:rPr>
        <w:t xml:space="preserve"> </w:t>
      </w:r>
      <w:r w:rsidR="00DB5673" w:rsidRPr="00DB5673">
        <w:rPr>
          <w:rFonts w:ascii="PT Astra Serif" w:hAnsi="PT Astra Serif"/>
          <w:b w:val="0"/>
        </w:rPr>
        <w:t>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района</w:t>
      </w:r>
      <w:r w:rsidR="00AF0399" w:rsidRPr="00DB5673">
        <w:rPr>
          <w:rFonts w:ascii="PT Astra Serif" w:hAnsi="PT Astra Serif"/>
          <w:b w:val="0"/>
        </w:rPr>
        <w:t>»</w:t>
      </w:r>
      <w:r w:rsidR="00AF0399" w:rsidRPr="00AF0399">
        <w:rPr>
          <w:rFonts w:ascii="PT Astra Serif" w:hAnsi="PT Astra Serif"/>
          <w:b w:val="0"/>
        </w:rPr>
        <w:t xml:space="preserve"> </w:t>
      </w:r>
      <w:r w:rsidR="00AF0399">
        <w:rPr>
          <w:rFonts w:ascii="PT Astra Serif" w:hAnsi="PT Astra Serif"/>
          <w:b w:val="0"/>
        </w:rPr>
        <w:t>изменение,</w:t>
      </w:r>
      <w:r w:rsidR="007C0E24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88.7pt;margin-top:772.15pt;width:56.85pt;height:37.35pt;z-index:-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31" DrawAspect="Content" ObjectID="_1630758241" r:id="rId9"/>
        </w:object>
      </w:r>
      <w:r w:rsidR="00AF0399">
        <w:rPr>
          <w:rFonts w:ascii="PT Astra Serif" w:hAnsi="PT Astra Serif"/>
          <w:b w:val="0"/>
        </w:rPr>
        <w:t xml:space="preserve"> заменив </w:t>
      </w:r>
      <w:r w:rsidR="00DB5673">
        <w:rPr>
          <w:rFonts w:ascii="PT Astra Serif" w:hAnsi="PT Astra Serif"/>
          <w:b w:val="0"/>
        </w:rPr>
        <w:t xml:space="preserve">в пункте 10 приложения 4 «Порядок применения результатов оценки </w:t>
      </w:r>
      <w:r w:rsidR="00DB5673">
        <w:rPr>
          <w:rFonts w:ascii="PT Astra Serif" w:hAnsi="PT Astra Serif"/>
          <w:b w:val="0"/>
        </w:rPr>
        <w:lastRenderedPageBreak/>
        <w:t xml:space="preserve">качества управления муниципальными финансами и платежеспособности муниципальных образований (поселений) Щекинского района» слова «муниципальных служащих» </w:t>
      </w:r>
      <w:r w:rsidR="00AF0399">
        <w:rPr>
          <w:rFonts w:ascii="PT Astra Serif" w:hAnsi="PT Astra Serif"/>
          <w:b w:val="0"/>
        </w:rPr>
        <w:t>словом</w:t>
      </w:r>
      <w:r w:rsidR="00DB5673">
        <w:rPr>
          <w:rFonts w:ascii="PT Astra Serif" w:hAnsi="PT Astra Serif"/>
          <w:b w:val="0"/>
        </w:rPr>
        <w:t xml:space="preserve"> «работников».</w:t>
      </w:r>
    </w:p>
    <w:p w:rsidR="00AE17BB" w:rsidRDefault="000207FC" w:rsidP="000207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03FA">
        <w:rPr>
          <w:sz w:val="28"/>
          <w:szCs w:val="28"/>
        </w:rPr>
        <w:t>2. </w:t>
      </w:r>
      <w:r w:rsidR="00AF0399">
        <w:rPr>
          <w:sz w:val="28"/>
          <w:szCs w:val="28"/>
        </w:rPr>
        <w:t>Настоящее п</w:t>
      </w:r>
      <w:r w:rsidRPr="00FD03FA">
        <w:rPr>
          <w:color w:val="000000"/>
          <w:sz w:val="28"/>
          <w:szCs w:val="28"/>
        </w:rPr>
        <w:t>остановление разме</w:t>
      </w:r>
      <w:r w:rsidR="00AE17BB">
        <w:rPr>
          <w:color w:val="000000"/>
          <w:sz w:val="28"/>
          <w:szCs w:val="28"/>
        </w:rPr>
        <w:t>стить</w:t>
      </w:r>
      <w:r w:rsidRPr="00FD03FA">
        <w:rPr>
          <w:color w:val="000000"/>
          <w:sz w:val="28"/>
          <w:szCs w:val="28"/>
        </w:rPr>
        <w:t xml:space="preserve"> на официальном Портале муниципального образования Щекинский район</w:t>
      </w:r>
      <w:r w:rsidR="00AE17BB">
        <w:rPr>
          <w:color w:val="000000"/>
          <w:sz w:val="28"/>
          <w:szCs w:val="28"/>
        </w:rPr>
        <w:t>.</w:t>
      </w:r>
      <w:r w:rsidRPr="00FD03FA">
        <w:rPr>
          <w:color w:val="000000"/>
          <w:sz w:val="28"/>
          <w:szCs w:val="28"/>
        </w:rPr>
        <w:t xml:space="preserve"> </w:t>
      </w:r>
    </w:p>
    <w:p w:rsidR="000E7C4C" w:rsidRPr="00307139" w:rsidRDefault="000E7C4C" w:rsidP="000E7C4C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 xml:space="preserve">3. Постановление </w:t>
      </w:r>
      <w:r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</w:t>
      </w:r>
      <w:r w:rsidRPr="00307139">
        <w:rPr>
          <w:rFonts w:ascii="PT Astra Serif" w:hAnsi="PT Astra Serif" w:cs="PT Astra Serif"/>
          <w:sz w:val="28"/>
          <w:szCs w:val="28"/>
        </w:rPr>
        <w:t>Портале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д.1.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</w:p>
    <w:p w:rsidR="000E7C4C" w:rsidRPr="00307139" w:rsidRDefault="000E7C4C" w:rsidP="000E7C4C">
      <w:pPr>
        <w:pStyle w:val="1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 xml:space="preserve">4.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Pr="000E7C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распространяется на правоотношения, возникшие с 13.03.2017.</w:t>
      </w:r>
    </w:p>
    <w:p w:rsidR="003374C2" w:rsidRPr="00AD269F" w:rsidRDefault="003374C2" w:rsidP="000207FC">
      <w:pPr>
        <w:spacing w:line="36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AD269F">
        <w:rPr>
          <w:rFonts w:ascii="PT Astra Serif" w:hAnsi="PT Astra Serif"/>
          <w:color w:val="000000"/>
          <w:sz w:val="28"/>
          <w:szCs w:val="28"/>
        </w:rPr>
        <w:tab/>
      </w:r>
      <w:r w:rsidRPr="00AD269F">
        <w:rPr>
          <w:rFonts w:ascii="PT Astra Serif" w:hAnsi="PT Astra Serif"/>
          <w:b/>
          <w:sz w:val="28"/>
          <w:szCs w:val="28"/>
        </w:rPr>
        <w:t xml:space="preserve">  </w:t>
      </w:r>
    </w:p>
    <w:p w:rsidR="003374C2" w:rsidRPr="00AD269F" w:rsidRDefault="003374C2" w:rsidP="003374C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3374C2" w:rsidRPr="00AD269F" w:rsidTr="00ED1468">
        <w:tc>
          <w:tcPr>
            <w:tcW w:w="4785" w:type="dxa"/>
            <w:shd w:val="clear" w:color="auto" w:fill="auto"/>
          </w:tcPr>
          <w:p w:rsidR="003374C2" w:rsidRPr="00AD269F" w:rsidRDefault="000E7C4C" w:rsidP="000E7C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374C2" w:rsidRPr="00AD269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374C2" w:rsidRPr="00AD269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 Щекинский район</w:t>
            </w:r>
          </w:p>
        </w:tc>
        <w:tc>
          <w:tcPr>
            <w:tcW w:w="4785" w:type="dxa"/>
            <w:shd w:val="clear" w:color="auto" w:fill="auto"/>
          </w:tcPr>
          <w:p w:rsidR="003374C2" w:rsidRPr="00AD269F" w:rsidRDefault="003374C2" w:rsidP="00ED146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17BB" w:rsidRDefault="00AE17BB" w:rsidP="00ED146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74C2" w:rsidRPr="00AD269F" w:rsidRDefault="000E7C4C" w:rsidP="00ED146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374C2" w:rsidRPr="00AD269F" w:rsidRDefault="003374C2" w:rsidP="003374C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3374C2" w:rsidRPr="00AD269F" w:rsidRDefault="003374C2" w:rsidP="003374C2">
      <w:pPr>
        <w:tabs>
          <w:tab w:val="left" w:pos="7200"/>
        </w:tabs>
        <w:jc w:val="both"/>
        <w:rPr>
          <w:rFonts w:ascii="PT Astra Serif" w:hAnsi="PT Astra Serif"/>
          <w:b/>
          <w:sz w:val="28"/>
          <w:szCs w:val="28"/>
        </w:rPr>
      </w:pPr>
      <w:r w:rsidRPr="00AD269F">
        <w:rPr>
          <w:rFonts w:ascii="PT Astra Serif" w:hAnsi="PT Astra Serif"/>
          <w:b/>
          <w:sz w:val="28"/>
          <w:szCs w:val="28"/>
        </w:rPr>
        <w:tab/>
        <w:t xml:space="preserve">      </w:t>
      </w:r>
    </w:p>
    <w:p w:rsidR="003374C2" w:rsidRPr="005728D1" w:rsidRDefault="003374C2" w:rsidP="003374C2">
      <w:pPr>
        <w:tabs>
          <w:tab w:val="left" w:pos="7200"/>
        </w:tabs>
        <w:ind w:left="567"/>
        <w:jc w:val="both"/>
        <w:rPr>
          <w:b/>
          <w:sz w:val="28"/>
          <w:szCs w:val="28"/>
        </w:rPr>
      </w:pPr>
    </w:p>
    <w:p w:rsidR="003374C2" w:rsidRPr="00EA0365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3374C2" w:rsidRDefault="003374C2" w:rsidP="003374C2">
      <w:pPr>
        <w:spacing w:line="360" w:lineRule="auto"/>
        <w:ind w:firstLine="7020"/>
        <w:rPr>
          <w:b/>
          <w:sz w:val="28"/>
          <w:szCs w:val="28"/>
        </w:rPr>
      </w:pPr>
    </w:p>
    <w:p w:rsidR="00AE17BB" w:rsidRDefault="00AE17BB" w:rsidP="003374C2">
      <w:pPr>
        <w:spacing w:line="360" w:lineRule="auto"/>
        <w:ind w:firstLine="7020"/>
        <w:jc w:val="right"/>
        <w:rPr>
          <w:b/>
          <w:sz w:val="28"/>
          <w:szCs w:val="28"/>
        </w:rPr>
      </w:pPr>
    </w:p>
    <w:p w:rsidR="003374C2" w:rsidRPr="00742715" w:rsidRDefault="003374C2" w:rsidP="003374C2">
      <w:pPr>
        <w:spacing w:line="360" w:lineRule="auto"/>
        <w:ind w:firstLine="7020"/>
        <w:jc w:val="right"/>
        <w:rPr>
          <w:b/>
          <w:sz w:val="28"/>
          <w:szCs w:val="28"/>
        </w:rPr>
      </w:pPr>
      <w:r w:rsidRPr="00742715">
        <w:rPr>
          <w:b/>
          <w:sz w:val="28"/>
          <w:szCs w:val="28"/>
        </w:rPr>
        <w:t>Согласовано:</w:t>
      </w:r>
    </w:p>
    <w:p w:rsidR="000E7C4C" w:rsidRDefault="000E7C4C" w:rsidP="003374C2">
      <w:pPr>
        <w:spacing w:line="360" w:lineRule="auto"/>
        <w:ind w:firstLine="70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Е.Е. </w:t>
      </w:r>
      <w:proofErr w:type="spellStart"/>
      <w:r>
        <w:rPr>
          <w:sz w:val="28"/>
          <w:szCs w:val="28"/>
        </w:rPr>
        <w:t>Абрамина</w:t>
      </w:r>
      <w:proofErr w:type="spellEnd"/>
    </w:p>
    <w:p w:rsidR="000207FC" w:rsidRDefault="000207FC" w:rsidP="003374C2">
      <w:pPr>
        <w:spacing w:line="360" w:lineRule="auto"/>
        <w:ind w:firstLine="7020"/>
        <w:jc w:val="right"/>
        <w:rPr>
          <w:sz w:val="28"/>
          <w:szCs w:val="28"/>
        </w:rPr>
      </w:pPr>
      <w:r>
        <w:rPr>
          <w:sz w:val="28"/>
          <w:szCs w:val="28"/>
        </w:rPr>
        <w:t>О.А. Лукинова</w:t>
      </w:r>
    </w:p>
    <w:p w:rsidR="004D7A4E" w:rsidRDefault="004D7A4E" w:rsidP="003374C2">
      <w:pPr>
        <w:spacing w:line="360" w:lineRule="auto"/>
        <w:ind w:firstLine="7020"/>
        <w:jc w:val="right"/>
        <w:rPr>
          <w:sz w:val="28"/>
          <w:szCs w:val="28"/>
        </w:rPr>
      </w:pPr>
      <w:r>
        <w:rPr>
          <w:sz w:val="28"/>
          <w:szCs w:val="28"/>
        </w:rPr>
        <w:t>Е.Н. Афанасьева</w:t>
      </w:r>
    </w:p>
    <w:p w:rsidR="003374C2" w:rsidRPr="00742715" w:rsidRDefault="000207FC" w:rsidP="003374C2">
      <w:pPr>
        <w:spacing w:line="360" w:lineRule="auto"/>
        <w:ind w:firstLine="70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Сенюшина</w:t>
      </w:r>
      <w:proofErr w:type="spellEnd"/>
    </w:p>
    <w:p w:rsidR="003374C2" w:rsidRPr="00EA0365" w:rsidRDefault="003374C2" w:rsidP="003374C2">
      <w:pPr>
        <w:ind w:firstLine="7020"/>
        <w:jc w:val="right"/>
        <w:rPr>
          <w:sz w:val="28"/>
          <w:szCs w:val="28"/>
        </w:rPr>
      </w:pPr>
      <w:r w:rsidRPr="00742715">
        <w:rPr>
          <w:sz w:val="28"/>
          <w:szCs w:val="28"/>
        </w:rPr>
        <w:t xml:space="preserve">Т.Н. </w:t>
      </w:r>
      <w:proofErr w:type="spellStart"/>
      <w:r w:rsidRPr="00742715">
        <w:rPr>
          <w:sz w:val="28"/>
          <w:szCs w:val="28"/>
        </w:rPr>
        <w:t>Еремеева</w:t>
      </w:r>
      <w:proofErr w:type="spellEnd"/>
    </w:p>
    <w:p w:rsidR="003374C2" w:rsidRDefault="003374C2" w:rsidP="003374C2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374C2" w:rsidRDefault="003374C2" w:rsidP="003374C2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374C2" w:rsidRDefault="003374C2" w:rsidP="003374C2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374C2" w:rsidRDefault="003374C2" w:rsidP="003374C2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374C2" w:rsidRDefault="003374C2" w:rsidP="003374C2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374C2" w:rsidRDefault="003374C2" w:rsidP="003374C2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374C2" w:rsidRDefault="003374C2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EE4" w:rsidRDefault="007F0EE4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EE4" w:rsidRDefault="007F0EE4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EE4" w:rsidRDefault="007F0EE4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EE4" w:rsidRDefault="007F0EE4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EE4" w:rsidRDefault="007F0EE4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EE4" w:rsidRDefault="007F0EE4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EE4" w:rsidRDefault="007F0EE4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E17BB" w:rsidRDefault="00AE17BB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E17BB" w:rsidRDefault="00AE17BB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EE4" w:rsidRDefault="007F0EE4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207FC" w:rsidRDefault="000207FC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207FC" w:rsidRDefault="000207FC" w:rsidP="003374C2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7F0EE4" w:rsidRPr="007F0EE4" w:rsidRDefault="007F0EE4" w:rsidP="007F0EE4">
      <w:pPr>
        <w:jc w:val="both"/>
        <w:rPr>
          <w:rFonts w:ascii="PT Astra Serif" w:hAnsi="PT Astra Serif"/>
          <w:sz w:val="24"/>
          <w:szCs w:val="24"/>
        </w:rPr>
      </w:pPr>
      <w:r w:rsidRPr="007F0EE4">
        <w:rPr>
          <w:rFonts w:ascii="PT Astra Serif" w:hAnsi="PT Astra Serif"/>
          <w:sz w:val="24"/>
          <w:szCs w:val="24"/>
        </w:rPr>
        <w:t>Исп. Чапала Анна Евгеньевна</w:t>
      </w:r>
    </w:p>
    <w:p w:rsidR="007F0EE4" w:rsidRPr="007F0EE4" w:rsidRDefault="007F0EE4" w:rsidP="007F0EE4">
      <w:pPr>
        <w:jc w:val="both"/>
        <w:rPr>
          <w:rFonts w:ascii="PT Astra Serif" w:hAnsi="PT Astra Serif"/>
          <w:sz w:val="24"/>
          <w:szCs w:val="24"/>
        </w:rPr>
      </w:pPr>
      <w:r w:rsidRPr="007F0EE4">
        <w:rPr>
          <w:rFonts w:ascii="PT Astra Serif" w:hAnsi="PT Astra Serif"/>
          <w:sz w:val="24"/>
          <w:szCs w:val="24"/>
        </w:rPr>
        <w:t>тел.</w:t>
      </w:r>
      <w:r w:rsidR="00AA3CFC">
        <w:rPr>
          <w:rFonts w:ascii="PT Astra Serif" w:hAnsi="PT Astra Serif"/>
          <w:sz w:val="24"/>
          <w:szCs w:val="24"/>
        </w:rPr>
        <w:t xml:space="preserve"> </w:t>
      </w:r>
      <w:r w:rsidRPr="007F0EE4">
        <w:rPr>
          <w:rFonts w:ascii="PT Astra Serif" w:hAnsi="PT Astra Serif"/>
          <w:sz w:val="24"/>
          <w:szCs w:val="24"/>
        </w:rPr>
        <w:t>(48751)5-</w:t>
      </w:r>
      <w:r>
        <w:rPr>
          <w:rFonts w:ascii="PT Astra Serif" w:hAnsi="PT Astra Serif"/>
          <w:sz w:val="24"/>
          <w:szCs w:val="24"/>
        </w:rPr>
        <w:t>72-23</w:t>
      </w:r>
    </w:p>
    <w:p w:rsidR="007F0EE4" w:rsidRPr="007F0EE4" w:rsidRDefault="007F0EE4" w:rsidP="007F0EE4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</w:p>
    <w:p w:rsidR="00B069A0" w:rsidRPr="007F0EE4" w:rsidRDefault="000207FC" w:rsidP="00AE17BB">
      <w:pPr>
        <w:pStyle w:val="ConsPlusTitle"/>
        <w:jc w:val="both"/>
        <w:rPr>
          <w:rFonts w:ascii="PT Astra Serif" w:hAnsi="PT Astra Serif"/>
          <w:sz w:val="24"/>
          <w:szCs w:val="24"/>
        </w:rPr>
      </w:pPr>
      <w:r w:rsidRPr="000207FC">
        <w:rPr>
          <w:rFonts w:ascii="PT Astra Serif" w:hAnsi="PT Astra Serif"/>
          <w:b w:val="0"/>
          <w:sz w:val="24"/>
          <w:szCs w:val="24"/>
        </w:rPr>
        <w:t>О внесении изменения в постановление администрации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0207FC">
        <w:rPr>
          <w:rFonts w:ascii="PT Astra Serif" w:hAnsi="PT Astra Serif"/>
          <w:b w:val="0"/>
          <w:sz w:val="24"/>
          <w:szCs w:val="24"/>
        </w:rPr>
        <w:t>Щекинского района от 13.</w:t>
      </w:r>
      <w:r w:rsidR="00AF0399">
        <w:rPr>
          <w:rFonts w:ascii="PT Astra Serif" w:hAnsi="PT Astra Serif"/>
          <w:b w:val="0"/>
          <w:sz w:val="24"/>
          <w:szCs w:val="24"/>
        </w:rPr>
        <w:t>0</w:t>
      </w:r>
      <w:r w:rsidRPr="000207FC">
        <w:rPr>
          <w:rFonts w:ascii="PT Astra Serif" w:hAnsi="PT Astra Serif"/>
          <w:b w:val="0"/>
          <w:sz w:val="24"/>
          <w:szCs w:val="24"/>
        </w:rPr>
        <w:t>3.2017 №</w:t>
      </w:r>
      <w:r w:rsidR="00AF0399">
        <w:rPr>
          <w:rFonts w:ascii="PT Astra Serif" w:hAnsi="PT Astra Serif"/>
          <w:b w:val="0"/>
          <w:sz w:val="24"/>
          <w:szCs w:val="24"/>
        </w:rPr>
        <w:t xml:space="preserve"> </w:t>
      </w:r>
      <w:r w:rsidRPr="000207FC">
        <w:rPr>
          <w:rFonts w:ascii="PT Astra Serif" w:hAnsi="PT Astra Serif"/>
          <w:b w:val="0"/>
          <w:sz w:val="24"/>
          <w:szCs w:val="24"/>
        </w:rPr>
        <w:t>3-260 «Об организации и проведении мониторинга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0207FC">
        <w:rPr>
          <w:rFonts w:ascii="PT Astra Serif" w:hAnsi="PT Astra Serif"/>
          <w:b w:val="0"/>
          <w:sz w:val="24"/>
          <w:szCs w:val="24"/>
        </w:rPr>
        <w:t>качества управления муниципальными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0207FC">
        <w:rPr>
          <w:rFonts w:ascii="PT Astra Serif" w:hAnsi="PT Astra Serif"/>
          <w:b w:val="0"/>
          <w:sz w:val="24"/>
          <w:szCs w:val="24"/>
        </w:rPr>
        <w:t>финансами и платежеспособности муниципальных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0207FC">
        <w:rPr>
          <w:rFonts w:ascii="PT Astra Serif" w:hAnsi="PT Astra Serif"/>
          <w:b w:val="0"/>
          <w:sz w:val="24"/>
          <w:szCs w:val="24"/>
        </w:rPr>
        <w:t>образований (поселений) Щекинского района»</w:t>
      </w:r>
    </w:p>
    <w:sectPr w:rsidR="00B069A0" w:rsidRPr="007F0EE4" w:rsidSect="0022212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1A" w:rsidRDefault="00E1041A" w:rsidP="00222121">
      <w:r>
        <w:separator/>
      </w:r>
    </w:p>
  </w:endnote>
  <w:endnote w:type="continuationSeparator" w:id="0">
    <w:p w:rsidR="00E1041A" w:rsidRDefault="00E1041A" w:rsidP="0022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1A" w:rsidRDefault="00E1041A" w:rsidP="00222121">
      <w:r>
        <w:separator/>
      </w:r>
    </w:p>
  </w:footnote>
  <w:footnote w:type="continuationSeparator" w:id="0">
    <w:p w:rsidR="00E1041A" w:rsidRDefault="00E1041A" w:rsidP="0022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115925"/>
      <w:docPartObj>
        <w:docPartGallery w:val="Page Numbers (Top of Page)"/>
        <w:docPartUnique/>
      </w:docPartObj>
    </w:sdtPr>
    <w:sdtEndPr/>
    <w:sdtContent>
      <w:p w:rsidR="00222121" w:rsidRDefault="00222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E24">
          <w:rPr>
            <w:noProof/>
          </w:rPr>
          <w:t>2</w:t>
        </w:r>
        <w:r>
          <w:fldChar w:fldCharType="end"/>
        </w:r>
      </w:p>
    </w:sdtContent>
  </w:sdt>
  <w:p w:rsidR="00222121" w:rsidRDefault="002221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C2"/>
    <w:rsid w:val="000207FC"/>
    <w:rsid w:val="000E7C4C"/>
    <w:rsid w:val="001928E1"/>
    <w:rsid w:val="00222121"/>
    <w:rsid w:val="003374C2"/>
    <w:rsid w:val="00346FD7"/>
    <w:rsid w:val="004D7A4E"/>
    <w:rsid w:val="005A273A"/>
    <w:rsid w:val="005E05ED"/>
    <w:rsid w:val="00742715"/>
    <w:rsid w:val="0079757B"/>
    <w:rsid w:val="007C0E24"/>
    <w:rsid w:val="007F0EE4"/>
    <w:rsid w:val="00A07CCA"/>
    <w:rsid w:val="00A44AE9"/>
    <w:rsid w:val="00AA3CFC"/>
    <w:rsid w:val="00AE17BB"/>
    <w:rsid w:val="00AF0399"/>
    <w:rsid w:val="00B069A0"/>
    <w:rsid w:val="00CD5F11"/>
    <w:rsid w:val="00DB5673"/>
    <w:rsid w:val="00E1041A"/>
    <w:rsid w:val="00F14CA4"/>
    <w:rsid w:val="00F65DA6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E1F19B1"/>
  <w15:chartTrackingRefBased/>
  <w15:docId w15:val="{7606D2C0-75F9-46BF-820F-9AB7CD83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4C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rsid w:val="003374C2"/>
    <w:rPr>
      <w:color w:val="0000FF"/>
      <w:u w:val="single"/>
    </w:rPr>
  </w:style>
  <w:style w:type="paragraph" w:styleId="a4">
    <w:name w:val="Balloon Text"/>
    <w:basedOn w:val="a"/>
    <w:link w:val="a5"/>
    <w:rsid w:val="007427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4271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567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222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121"/>
  </w:style>
  <w:style w:type="paragraph" w:styleId="a8">
    <w:name w:val="footer"/>
    <w:basedOn w:val="a"/>
    <w:link w:val="a9"/>
    <w:rsid w:val="00222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2121"/>
  </w:style>
  <w:style w:type="paragraph" w:customStyle="1" w:styleId="1">
    <w:name w:val="Абзац списка1"/>
    <w:basedOn w:val="a"/>
    <w:uiPriority w:val="99"/>
    <w:rsid w:val="000E7C4C"/>
    <w:pPr>
      <w:widowControl/>
      <w:autoSpaceDE/>
      <w:autoSpaceDN/>
      <w:adjustRightInd/>
      <w:ind w:left="708"/>
    </w:pPr>
    <w:rPr>
      <w:rFonts w:eastAsia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9A8487FD04B7F3B563F04C46E19716B4CB9E31E555E754A2981EE477FCC0E459E3D4F3817C5DD092840q2y2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6</cp:revision>
  <cp:lastPrinted>2019-09-23T12:29:00Z</cp:lastPrinted>
  <dcterms:created xsi:type="dcterms:W3CDTF">2019-08-30T09:30:00Z</dcterms:created>
  <dcterms:modified xsi:type="dcterms:W3CDTF">2019-09-23T12:37:00Z</dcterms:modified>
</cp:coreProperties>
</file>