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FF" w:rsidRPr="00E352FF" w:rsidRDefault="00E352FF" w:rsidP="00E352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52FF">
        <w:rPr>
          <w:rFonts w:ascii="Times New Roman" w:hAnsi="Times New Roman" w:cs="Times New Roman"/>
          <w:b/>
          <w:bCs/>
        </w:rPr>
        <w:t xml:space="preserve">Защита от </w:t>
      </w:r>
      <w:r>
        <w:rPr>
          <w:rFonts w:ascii="Times New Roman" w:hAnsi="Times New Roman" w:cs="Times New Roman"/>
          <w:b/>
          <w:bCs/>
        </w:rPr>
        <w:t xml:space="preserve">мошеннических схем и </w:t>
      </w:r>
      <w:proofErr w:type="spellStart"/>
      <w:r>
        <w:rPr>
          <w:rFonts w:ascii="Times New Roman" w:hAnsi="Times New Roman" w:cs="Times New Roman"/>
          <w:b/>
          <w:bCs/>
        </w:rPr>
        <w:t>мисселинга</w:t>
      </w:r>
      <w:proofErr w:type="spellEnd"/>
      <w:r>
        <w:rPr>
          <w:rFonts w:ascii="Times New Roman" w:hAnsi="Times New Roman" w:cs="Times New Roman"/>
          <w:b/>
          <w:bCs/>
        </w:rPr>
        <w:t>*</w:t>
      </w:r>
      <w:bookmarkStart w:id="0" w:name="_GoBack"/>
      <w:bookmarkEnd w:id="0"/>
    </w:p>
    <w:p w:rsidR="00E352FF" w:rsidRPr="00E352FF" w:rsidRDefault="00E352FF" w:rsidP="00E352F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Современное финансовое мошенничество многолико, но это всегда злодейство, боль и обман. Экономические преступления прочно вошли в обыкновенную жизнь человечества и покидать ее в ближайшей перспективе не планируют. Поэтому сегодня поговорим о наиболее опасных современных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схематозах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рыцарях 159 статьи и других криминальных фигурантах Уголовного кодекса. Важная и печальная оговорка в дихотомии добра и зла. Идёт непримиримый бой, и, к сожалению, за преступлением наказание может следовать не всегда.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Множественность экономических преступлений впечатляет: от кражи денег или имущества, мошеннических кредитах,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фейковой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продажи финансовых активов до финансовых пирамид и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кибермошенничества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>.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Наиболее криминальной разнообразностью и отменным долгожительством отличаются финансовые пирамиды. К сожалению, пирамиды — это, с одной стороны, пережиток прошлого, а с другой —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пирамидобум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который переживает наша страна.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Банком России выявлено </w:t>
      </w:r>
      <w:r w:rsidRPr="00E352FF">
        <w:rPr>
          <w:rFonts w:ascii="Times New Roman" w:hAnsi="Times New Roman" w:cs="Times New Roman"/>
          <w:bCs/>
          <w:sz w:val="20"/>
          <w:szCs w:val="20"/>
        </w:rPr>
        <w:t>более 2000 пирамид в 2022 году</w:t>
      </w:r>
      <w:r w:rsidRPr="00E352FF">
        <w:rPr>
          <w:rFonts w:ascii="Times New Roman" w:hAnsi="Times New Roman" w:cs="Times New Roman"/>
          <w:sz w:val="20"/>
          <w:szCs w:val="20"/>
        </w:rPr>
        <w:t xml:space="preserve">, а количество уголовных дел по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антипирамидной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статье 172.2 исчисляется за несколько лет парой десятков. </w:t>
      </w:r>
      <w:r w:rsidRPr="00E352FF">
        <w:rPr>
          <w:rFonts w:ascii="Times New Roman" w:hAnsi="Times New Roman" w:cs="Times New Roman"/>
          <w:bCs/>
          <w:sz w:val="20"/>
          <w:szCs w:val="20"/>
        </w:rPr>
        <w:t>Экономический ущерб от пирамид ежегодно превышает 100 миллиардов рублей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И так финансовые пирамиды есть и особо опасны. История финансовых пирамид насчитывает более 3 сотен лет.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Несмотря на это, ежегодно сотни тысяч, а иногда и миллионы россиян несут свои честно заработанные деньги в откровенно мошеннические конторы.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Финансовая пирамида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это криминальная структура, цель которой — переместить деньги из наших кошельков в лапы аферистов. Отдаем мы деньги «пирамиде» в надежде получить доход или приобрести </w:t>
      </w:r>
      <w:proofErr w:type="gramStart"/>
      <w:r w:rsidRPr="00E352FF">
        <w:rPr>
          <w:rFonts w:ascii="Times New Roman" w:hAnsi="Times New Roman" w:cs="Times New Roman"/>
          <w:sz w:val="20"/>
          <w:szCs w:val="20"/>
        </w:rPr>
        <w:t>товар</w:t>
      </w:r>
      <w:proofErr w:type="gramEnd"/>
      <w:r w:rsidRPr="00E352FF">
        <w:rPr>
          <w:rFonts w:ascii="Times New Roman" w:hAnsi="Times New Roman" w:cs="Times New Roman"/>
          <w:sz w:val="20"/>
          <w:szCs w:val="20"/>
        </w:rPr>
        <w:t xml:space="preserve"> или услугу со скидкой.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>Пирамида может временно выполнять свои обещания за счет денег, которые приносят другие ее участники. Незаконная деятельность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по привлечению денежных средств и иного имущества, при которой доход от участия выплачивается за счет поступлений от новых участников, а инвестирование этого имущества не осуществляется. Так, в статье 172.2 УК РФ дается юридическое определение финансовой пирамиды, хотя сам термин в ней отсутствует.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>Пирамиды должны что-то пообещать</w:t>
      </w:r>
      <w:r w:rsidRPr="00E352FF">
        <w:rPr>
          <w:rFonts w:ascii="Times New Roman" w:hAnsi="Times New Roman" w:cs="Times New Roman"/>
          <w:sz w:val="20"/>
          <w:szCs w:val="20"/>
        </w:rPr>
        <w:t xml:space="preserve">: роскошную жизнь, счастье, известное и прекрасное окружение очень богатых людей. В каждой пирамиде лежит монетизация конкретной мечты потенциальных жертв. </w:t>
      </w:r>
    </w:p>
    <w:p w:rsidR="00E352FF" w:rsidRPr="00E352FF" w:rsidRDefault="00E352FF" w:rsidP="00E352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Есть люди, которые попадают в пирамиды на много чаще других. Есть определенные </w:t>
      </w:r>
      <w:r w:rsidRPr="00E352FF">
        <w:rPr>
          <w:rFonts w:ascii="Times New Roman" w:hAnsi="Times New Roman" w:cs="Times New Roman"/>
          <w:bCs/>
          <w:sz w:val="20"/>
          <w:szCs w:val="20"/>
        </w:rPr>
        <w:t>группы риска</w:t>
      </w:r>
      <w:r w:rsidRPr="00E352F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/>
          <w:bCs/>
          <w:sz w:val="20"/>
          <w:szCs w:val="20"/>
          <w:u w:val="single"/>
        </w:rPr>
        <w:t>Первая группа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 — финансовые авантюристы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До 15% россиян склонны к риску ради риска. Мне обязательно повезёт! Я точно знаю, когда надо выскочить из пирамиды! Авантюристы любят играть в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хайпы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. Например,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Avalon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является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хайп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-долгожителем и заявляет о доходности 1,3 % в день. Информация распространяется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грехоблогерами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Грехоблогер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— это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блогер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рекламирующий пирамиды. На сайте пирамиды рисуются фантастические проценты дохода в день, якобы от какой-то особо доходной деятельности. Конечно, большинство заядлых игроков хорошо осознают природу этих фантастических денег. </w:t>
      </w:r>
    </w:p>
    <w:p w:rsidR="006A1AA2" w:rsidRPr="00E352FF" w:rsidRDefault="00E352FF" w:rsidP="00E352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Представители группы авантюристов любят все новое, они враги официального и привычного. Старый мир и старые технологии считают причиной бедности и неудач. Поэтому рискованные товарищи прекрасно откликаются на инвестиции в чудо изобретения с элементами фантастики: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бестопливный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генератор, мотор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Дуюнова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холодный ядерный синтез и прочие фантастические штуки. </w:t>
      </w:r>
      <w:proofErr w:type="spellStart"/>
      <w:r w:rsidRPr="00E352FF">
        <w:rPr>
          <w:rFonts w:ascii="Times New Roman" w:hAnsi="Times New Roman" w:cs="Times New Roman"/>
          <w:bCs/>
          <w:sz w:val="20"/>
          <w:szCs w:val="20"/>
        </w:rPr>
        <w:t>Криптоэпоха</w:t>
      </w:r>
      <w:proofErr w:type="spellEnd"/>
      <w:r w:rsidRPr="00E352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это время сказочного обогащения! Искатели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Crypto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Eldorado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— проекта, который позволит обогатиться, сделать два-три икса за самое короткое время. Впрочем, абсолютное большинство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криптоинвесторов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эта вера привела к серьезным финансовым потерям.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Среди наиболее скандальных и известных проектов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Рой-Клуб,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Artery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Network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Crowdwiz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>. Подробные разборы пирамид можно посмотреть на общественном проекте Фонда «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СтопПирамида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>».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/>
          <w:bCs/>
          <w:sz w:val="20"/>
          <w:szCs w:val="20"/>
          <w:u w:val="single"/>
        </w:rPr>
        <w:t>Вторая группа риска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 — доверчивые люди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Их особенность — это повышенная внушаемость! Внушаемые — частые жертвы социальных инженеров (разводы обладателей банковских карт),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псевдогуру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рынка. </w:t>
      </w:r>
      <w:r w:rsidRPr="00E352FF">
        <w:rPr>
          <w:rFonts w:ascii="Times New Roman" w:hAnsi="Times New Roman" w:cs="Times New Roman"/>
          <w:bCs/>
          <w:sz w:val="20"/>
          <w:szCs w:val="20"/>
        </w:rPr>
        <w:t>Около 12% процентов граждан в данной группе риска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Доверчивые часто убеждены: никому верить нельзя, мантру поют себе и другим. Но в офисе конторки, рождённой три дня назад, после 15 минут обработки сетевым директором подписывают договор на все деньги. Недоверие куда-то улетучилось. Среди доверчивых </w:t>
      </w:r>
      <w:r w:rsidRPr="00E352FF">
        <w:rPr>
          <w:rFonts w:ascii="Times New Roman" w:hAnsi="Times New Roman" w:cs="Times New Roman"/>
          <w:bCs/>
          <w:sz w:val="20"/>
          <w:szCs w:val="20"/>
        </w:rPr>
        <w:t>часто встречаются пенсионеры и семейные люди</w:t>
      </w:r>
      <w:r w:rsidRPr="00E352F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На доверчивых рассчитаны ловушки недобросовестных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сетевиков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. Например,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Finiko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— пирамида десятилетия. Универсальный пирамидальный проект с легендой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криптоиндустрии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и гигант MLM одновременно. Вообще, сетевой маркетинг или MLM на финансовом рынке — это почти всегда признак недобросовестности. В этих случаях аферисты могут практически не использовать для продвижения своего криминального продукта традиционную рекламу. </w:t>
      </w:r>
      <w:r w:rsidRPr="00E352FF">
        <w:rPr>
          <w:rFonts w:ascii="Times New Roman" w:hAnsi="Times New Roman" w:cs="Times New Roman"/>
          <w:bCs/>
          <w:sz w:val="20"/>
          <w:szCs w:val="20"/>
        </w:rPr>
        <w:t>Используется сарафанное радио</w:t>
      </w:r>
      <w:r w:rsidRPr="00E352FF">
        <w:rPr>
          <w:rFonts w:ascii="Times New Roman" w:hAnsi="Times New Roman" w:cs="Times New Roman"/>
          <w:sz w:val="20"/>
          <w:szCs w:val="20"/>
        </w:rPr>
        <w:t xml:space="preserve">. 90 % жертв пришли в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Finiko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благодаря сетевому маркетингу родных, близких и коллег по работе. Пирамида собрала почти полтора миллиона пострадавших. Для мошеннического успеха важно создать мощную сетевую структуру, до дня «Х» строго исполнять обещанное и максимально распространять информацию о невероятных успехах участников. Рекомендации родных, близких и сослуживцев по работе оказали медвежью услугу. Особенно в случае, когда родной и близкий приезжает на новом авто или зовёт на новоселье. Визуализация успеха. Рецепт счастья, оказывается, открылся благодаря финикийцам. </w:t>
      </w:r>
    </w:p>
    <w:p w:rsidR="00E352FF" w:rsidRPr="00E352FF" w:rsidRDefault="00E352FF" w:rsidP="00E352F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/>
          <w:bCs/>
          <w:sz w:val="20"/>
          <w:szCs w:val="20"/>
          <w:u w:val="single"/>
        </w:rPr>
        <w:t>Третья группа риска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«молодые пенсионеры».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Главная особенность этой группы — это смена образа жизни и поиск нового источника дохода. Это не только люди серебряного возраста. Молодые мамы </w:t>
      </w:r>
      <w:r w:rsidRPr="00E352FF">
        <w:rPr>
          <w:rFonts w:ascii="Times New Roman" w:hAnsi="Times New Roman" w:cs="Times New Roman"/>
          <w:sz w:val="20"/>
          <w:szCs w:val="20"/>
        </w:rPr>
        <w:lastRenderedPageBreak/>
        <w:t>(без возможности сейчас работать), временные безработные (в поиске работы), а также множество социальных групп: военные пенсионеры, спортсмены и балерины (в конце карьеры). Желание восстановить свою социальную роль в семье, в коллективе, жажда финансовой независимости объединяет этих людей.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 xml:space="preserve">Мечта — шаг в новую жизнь. В первую очередь на «молодых пенсионеров»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рассчитаны сотни «контор», которые якобы помогут нам заработать на финансовых рынках </w:t>
      </w:r>
      <w:r w:rsidRPr="00E352FF">
        <w:rPr>
          <w:rFonts w:ascii="Times New Roman" w:hAnsi="Times New Roman" w:cs="Times New Roman"/>
          <w:sz w:val="20"/>
          <w:szCs w:val="20"/>
        </w:rPr>
        <w:t xml:space="preserve">(рынок акций, бинарные опционы,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Форекс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криптотрейдинг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и прочее). «Зарабатывай собственным умом, будь независимым от начальников, зарплаты два раза в месяц!».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 xml:space="preserve">Один из успешных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схематозов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сегодня —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государственные платформы для заработка.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Массовость явления от начала пандемии до сегодняшних дней. Сейчас актуальная схема обмана — это торговля газом, даже несмотря на объективные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санкционные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сложности. Доход на финансовом рынке для всех. В интернете и в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пестрит реклама про платформы для заработка от якобы Газпрома, якобы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Сбера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якобы ВТБ, якобы Илона Маска,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Тинькова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Павла Дурова. Государство или корпорация создали систему заработка на финансовом рынке.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 xml:space="preserve">Расчёт мошенников на широкую аудиторию людей, которые много слышали о финансовых рынках, но не особенно хорошо в нем разбираются. Жулики предлагают под чутким руководством опытного трейдера заработать на рынке. Матёрый волк с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Street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будет говорить вам, </w:t>
      </w:r>
      <w:proofErr w:type="gramStart"/>
      <w:r w:rsidRPr="00E352FF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E352FF">
        <w:rPr>
          <w:rFonts w:ascii="Times New Roman" w:hAnsi="Times New Roman" w:cs="Times New Roman"/>
          <w:sz w:val="20"/>
          <w:szCs w:val="20"/>
        </w:rPr>
        <w:t xml:space="preserve"> когда покупать и продавать. Контакты исключительно дистанционные. Вы будете работать через крупного европейского брокера! Но надо будет перевести деньги с помощью Сбербанка на особый транзитный счет.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>Когда вам пришлют реквизиты, то транзитный счет окажется 16-значным, то есть номером карты физического лица. Впрочем, могут быть вариации с использованием крипты или иных небанковских систем перечисления денег на частные кошельки. Для разблокировки денег с выводом надо внести ещё денег. Смотри разбор «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СтопПирамиды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Гагарининвеста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ЛжеВТБ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а также новый обман от имени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Сбера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Тинькова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ссылка в описании. Самое опасное зло — то, что добром прикидывается.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Бывают пирамиды с лицензиями.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Лжекооперативы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для пенсионеров, например. Есть 2 книги — белая и чёрная. Обе опубликованы на сайте Банка России. Первая список финансовых организаций с лицензиями или включённые в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Госреестр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. Вторая — </w:t>
      </w:r>
      <w:r w:rsidRPr="00E352FF">
        <w:rPr>
          <w:rFonts w:ascii="Times New Roman" w:hAnsi="Times New Roman" w:cs="Times New Roman"/>
          <w:bCs/>
          <w:sz w:val="20"/>
          <w:szCs w:val="20"/>
        </w:rPr>
        <w:t>«Список нелегальных финансовых компаний 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bCs/>
          <w:sz w:val="20"/>
          <w:szCs w:val="20"/>
        </w:rPr>
        <w:t>финансовых пирамид»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Около 9000 организаций в списке. Первый шаг на финансовых рынках — это проверка финансового посредника в двух этих книгах. Но есть системная неполнота книг, историческая. Компания может иметь лицензию, но захворала и лицензию еще не отняли. Пирамида может быть ещё не включена в чёрную книгу.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 xml:space="preserve">В последнее десятилетие от мошенников больше всего досталось </w:t>
      </w:r>
      <w:r w:rsidRPr="00E352FF">
        <w:rPr>
          <w:rFonts w:ascii="Times New Roman" w:hAnsi="Times New Roman" w:cs="Times New Roman"/>
          <w:bCs/>
          <w:sz w:val="20"/>
          <w:szCs w:val="20"/>
        </w:rPr>
        <w:t>кредитной кооперации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Жулики полюбили использовать организационную форму кредитно-потребительского кооператива или КПК для создания финансовых пирамид. В интернете за 200-300 тысяч рублей можно купить готовый зарегистрированный КПК. Свежевыжатый кооператив уже есть в реестре ЦБ, включен в СРО. Осталось только открыть офис, дать рекламу и начать сбор денег.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Отличная приманка в охоте на пенсионеров и на серийных банковских вкладчиков. </w:t>
      </w:r>
      <w:r w:rsidRPr="00E352FF">
        <w:rPr>
          <w:rFonts w:ascii="Times New Roman" w:hAnsi="Times New Roman" w:cs="Times New Roman"/>
          <w:sz w:val="20"/>
          <w:szCs w:val="20"/>
        </w:rPr>
        <w:t>Консервативным пайщикам важны: офис, страховки, договор и буклеты, а также другие известные нам атрибуты достопочтенных финансовых организаций. Смотрим разбор «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СтопПирамиды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» —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Агророрусь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Аграрное развитие, криминальные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кооперативны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сети.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Ключевой фактор успеха </w:t>
      </w:r>
      <w:proofErr w:type="spellStart"/>
      <w:r w:rsidRPr="00E352FF">
        <w:rPr>
          <w:rFonts w:ascii="Times New Roman" w:hAnsi="Times New Roman" w:cs="Times New Roman"/>
          <w:bCs/>
          <w:sz w:val="20"/>
          <w:szCs w:val="20"/>
        </w:rPr>
        <w:t>лжекооперативов</w:t>
      </w:r>
      <w:proofErr w:type="spellEnd"/>
      <w:r w:rsidRPr="00E352FF">
        <w:rPr>
          <w:rFonts w:ascii="Times New Roman" w:hAnsi="Times New Roman" w:cs="Times New Roman"/>
          <w:bCs/>
          <w:sz w:val="20"/>
          <w:szCs w:val="20"/>
        </w:rPr>
        <w:t xml:space="preserve"> — система гарантирования сохранности сбережений и/или страхование от рисков банкротства КПК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К сожалению, и первое, и второе на практике не работает. Это самый коварный из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схематозов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—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опасная финансовая грамотность и мошенническое обучение.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В некоторых случаях мошенники готовы обрабатывать своих жертв месяцами. И так продолжается до момента, когда вы захотите снять деньги. На молодых пенсионеров рассчитаны и десятки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лжецентров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институтов, академий финансовой грамотности, клубы успешных людей, сборища миллионеров и миллиардеров.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Лжеобучение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рассчитано на то, что </w:t>
      </w:r>
      <w:r w:rsidRPr="00E352FF">
        <w:rPr>
          <w:rFonts w:ascii="Times New Roman" w:hAnsi="Times New Roman" w:cs="Times New Roman"/>
          <w:bCs/>
          <w:sz w:val="20"/>
          <w:szCs w:val="20"/>
        </w:rPr>
        <w:t>вы захотите в процессе обучения заняться практикой, то есть рыночной торговлей</w:t>
      </w:r>
      <w:r w:rsidRPr="00E352FF">
        <w:rPr>
          <w:rFonts w:ascii="Times New Roman" w:hAnsi="Times New Roman" w:cs="Times New Roman"/>
          <w:sz w:val="20"/>
          <w:szCs w:val="20"/>
        </w:rPr>
        <w:t>. «Молодых пенсионеров» доводят до полного обнуления накоплений. Все до последнего гроша: деньги родных и знакомых, кредиты и займы под залог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жилья.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Чудообучение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— Академии Феникс,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Финист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АУФИ, МФЦ, Высшая школа управления финансами останутся не только в памяти сотен горе-студентов, потерявших свои накопления.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Для придания законности академии легко получают в местных органах власти вечные лицензии на право ведения образовательной деятельности.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E352FF">
        <w:rPr>
          <w:rFonts w:ascii="Times New Roman" w:hAnsi="Times New Roman" w:cs="Times New Roman"/>
          <w:sz w:val="20"/>
          <w:szCs w:val="20"/>
        </w:rPr>
        <w:t xml:space="preserve">Большинство подобных университетов работают в онлайн-режиме, но можно найти и очные заведения с лицензиями местных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Обрнадзоров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. Основная задача аферистов в ходе обучения подтолкнуть ученика открыть счет у нелегального брокера или приобрести нелегальный в России, а чаще просто несуществующий финансовый продукт. Аферисты добиваются практически полного доверия от учителя,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коуча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, эксперта. Противодействовать лжеучению сложно. Ведь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псевдоучебные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заведения имеют вполне добросовестные программы обучения, настоящие образовательные лицензии, добропорядочных преподавателей и огромный объем образовательной информации.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Четвертая группа риска — серийные жертвы пирамид. </w:t>
      </w:r>
      <w:r w:rsidRPr="00E352FF">
        <w:rPr>
          <w:rFonts w:ascii="Times New Roman" w:hAnsi="Times New Roman" w:cs="Times New Roman"/>
          <w:sz w:val="20"/>
          <w:szCs w:val="20"/>
        </w:rPr>
        <w:t xml:space="preserve">20% россиян пострадали от первой волны пирамид 90-х годов прошлого века. Кстати, сейчас можно получить компенсацию даже пострадавшим от пирамид 90-х в Федеральном фонде по защите прав вкладчиков и акционеров. В реестре фонда на выплату компенсаций включено 600 пирамид.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/>
          <w:sz w:val="20"/>
          <w:szCs w:val="20"/>
          <w:u w:val="single"/>
        </w:rPr>
        <w:t xml:space="preserve">Сейчас у нас </w:t>
      </w:r>
      <w:r w:rsidRPr="00E352FF">
        <w:rPr>
          <w:rFonts w:ascii="Times New Roman" w:hAnsi="Times New Roman" w:cs="Times New Roman"/>
          <w:b/>
          <w:bCs/>
          <w:sz w:val="20"/>
          <w:szCs w:val="20"/>
          <w:u w:val="single"/>
        </w:rPr>
        <w:t>идёт 5-я волна пирамид</w:t>
      </w:r>
      <w:r w:rsidRPr="00E352FF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Пострадавшие в финансовых пирамидах снова и снова идут по этому печальному пути. По статистике, каждый четвертый пострадавший возвращается в пирамиду повторно. Мечта отыграться или вернуть деньги, украденные мошенниками, практически никогда не реализуется, но мозг очень этого желает. Мошенники повторно предлагают схемы обогащения («на этот раз пирамида честная) и только самые надежные механизмы возврата денег. </w:t>
      </w:r>
    </w:p>
    <w:p w:rsidR="00E352FF" w:rsidRPr="00E352FF" w:rsidRDefault="00E352FF" w:rsidP="00E352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>Серийные жертвы могут по нескольку раз могут доверять этим изобретательным мерзавцам, которые ловко разжигают в нас фитиль надежды на чудо. Иногда пострадавшие отдают мошенникам деньги за возврат утерянного больше, чем потеряли в самой финансовой пирамиде. В одном из случаев женщина поэтапно в течение нескольких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месяцев перевела мошенникам за возврат инвестиции 100 тысяч евро. Каждый раз у нее возникали подозрения, что что-то здесь не то, но в итоге она себя убеждала, что перевести деньги надо, и это в последний раз.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Думаю, что многие из нас хотя бы частично опознали себя в описаниях групп риска. Будьте бдительными и осторожными! Самый распространённый вопрос в интернете. </w:t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Банк может быть пирамидой? При определенных условиях — да.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Первая пирамида на Руси —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Скопинский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городской общественный банк. Привлекали людей далеко невысоким процентом, на 2-3% выше, чем в других банках того времени. За несколько лет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Скопинский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банк смог не только обогнать все 150 банков в России, но и превратить уездный город Скопин в Рязанской губернии в самый развитый городок. О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скописком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чуде и мошеннике, предпринимателе, девелопере и махинаторе Иване Гавриловиче Рыкове смотрите разбор «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СтопПирамиды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» с места событий.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Банки — самый проверяемый и контролируемый финансовый институт. Но крахи банков случаются и сейчас. Хорошо, что есть </w:t>
      </w:r>
      <w:proofErr w:type="spellStart"/>
      <w:r w:rsidRPr="00E352FF">
        <w:rPr>
          <w:rFonts w:ascii="Times New Roman" w:hAnsi="Times New Roman" w:cs="Times New Roman"/>
          <w:sz w:val="20"/>
          <w:szCs w:val="20"/>
        </w:rPr>
        <w:t>агенство</w:t>
      </w:r>
      <w:proofErr w:type="spellEnd"/>
      <w:r w:rsidRPr="00E352FF">
        <w:rPr>
          <w:rFonts w:ascii="Times New Roman" w:hAnsi="Times New Roman" w:cs="Times New Roman"/>
          <w:sz w:val="20"/>
          <w:szCs w:val="20"/>
        </w:rPr>
        <w:t xml:space="preserve"> по страхованию вкладов, и в 99% случаев ваши 1 400 000 рублей будут спасены. Но были случаи, когда данный механизм не справлялся. </w:t>
      </w:r>
      <w:r w:rsidRPr="00E352FF">
        <w:rPr>
          <w:rFonts w:ascii="Times New Roman" w:hAnsi="Times New Roman" w:cs="Times New Roman"/>
          <w:bCs/>
          <w:sz w:val="20"/>
          <w:szCs w:val="20"/>
        </w:rPr>
        <w:t>Когда использовались тетрадочные вклады, двойная бухгалтерия — вкладчик мог пострадать из-за махинаций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Оставалась только одна возможность получить компенсацию — это обратиться в суд. Даная мошенническая практика уходит в небытие. ЦБ и АСВ смогли ее в последние годы практически прекратить.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Один из мифов гласит: пирамиды — это не для меня, я никогда не попаду. Это наивное заблуждение. </w:t>
      </w:r>
      <w:r w:rsidRPr="00E352FF">
        <w:rPr>
          <w:rFonts w:ascii="Times New Roman" w:hAnsi="Times New Roman" w:cs="Times New Roman"/>
          <w:bCs/>
          <w:sz w:val="20"/>
          <w:szCs w:val="20"/>
        </w:rPr>
        <w:t>Пирамиды есть для каждого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Жулики подберут ту схему, которая больше всего подходит именно вашим установкам, психологическим особенностям, жизненному опыту, образованию и доходу. </w:t>
      </w:r>
    </w:p>
    <w:p w:rsidR="00E352FF" w:rsidRPr="00E352FF" w:rsidRDefault="00E352FF" w:rsidP="00E352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Абсолютное </w:t>
      </w:r>
      <w:r w:rsidRPr="00E352FF">
        <w:rPr>
          <w:rFonts w:ascii="Times New Roman" w:hAnsi="Times New Roman" w:cs="Times New Roman"/>
          <w:bCs/>
          <w:sz w:val="20"/>
          <w:szCs w:val="20"/>
        </w:rPr>
        <w:t>большинство финансовых пирамид имеют общие признаки недобросовестности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1. Без лицензии. </w:t>
      </w:r>
      <w:r w:rsidRPr="00E352FF">
        <w:rPr>
          <w:rFonts w:ascii="Times New Roman" w:hAnsi="Times New Roman" w:cs="Times New Roman"/>
          <w:sz w:val="20"/>
          <w:szCs w:val="20"/>
        </w:rPr>
        <w:t>Большинство пирамид не имеют специального разрешения Банка России (лицензии или включения в государственный реестр). Хотя бывают и исключения: в последние годы финансовые</w:t>
      </w:r>
      <w:r w:rsidRPr="00E352FF">
        <w:rPr>
          <w:rFonts w:ascii="Times New Roman" w:hAnsi="Times New Roman" w:cs="Times New Roman"/>
          <w:sz w:val="20"/>
          <w:szCs w:val="20"/>
        </w:rPr>
        <w:t xml:space="preserve">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пирамиды выявлялись в форме КПК, МФК, брокерских и управляющих компаний.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2. </w:t>
      </w:r>
      <w:proofErr w:type="spellStart"/>
      <w:r w:rsidRPr="00E352FF">
        <w:rPr>
          <w:rFonts w:ascii="Times New Roman" w:hAnsi="Times New Roman" w:cs="Times New Roman"/>
          <w:bCs/>
          <w:sz w:val="20"/>
          <w:szCs w:val="20"/>
        </w:rPr>
        <w:t>Сверхдоходность</w:t>
      </w:r>
      <w:proofErr w:type="spellEnd"/>
      <w:r w:rsidRPr="00E352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Обещают доходность выше среднерыночной. Выше — это на 30-50% больше, чем доходность банковских вкладов или на 1000%. Мошенники могут обещать любую доходность, ведь возврата денег в планах нет.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3. Гарантия дохода.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Пирамида гарантирует получение любого дохода, что запрещено законом на фондовом рынке. Мошенники забывают предупредить жертв о возможном риске.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4. Мимо кассы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самый очевидный признак пирамиды. Нелегальный прием денег: чужие карточные счета, чужие электронные и крипто кошельки, переводы до востребования, наличными деньгами без юридического оформления.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>5. Агрессивная реклама</w:t>
      </w:r>
      <w:r w:rsidRPr="00E352FF">
        <w:rPr>
          <w:rFonts w:ascii="Times New Roman" w:hAnsi="Times New Roman" w:cs="Times New Roman"/>
          <w:sz w:val="20"/>
          <w:szCs w:val="20"/>
        </w:rPr>
        <w:t xml:space="preserve">. Привлекательность — родовое проклятие пирамиды. Все идёт в ход для продвижения криминального «продукта»: высокая навязчивость, ажиотажный маркетинг, толчок к быстрому решению.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6. Чужой бренд.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Пирамиды часто используют известные бренды в названиях. Кроме того, известные предприятия объявляются партнерами аферистов. Проверяйте официальные сайты компаний.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7. Серьезный опыт </w:t>
      </w:r>
      <w:r w:rsidRPr="00E352FF">
        <w:rPr>
          <w:rFonts w:ascii="Times New Roman" w:hAnsi="Times New Roman" w:cs="Times New Roman"/>
          <w:sz w:val="20"/>
          <w:szCs w:val="20"/>
        </w:rPr>
        <w:t xml:space="preserve">— пирамида часто рисует несуществующую древнюю историю жизни на финансовом рынке. Если организация давно на рынке, то обязательно будут следы ее деятельности в интернете. </w:t>
      </w:r>
    </w:p>
    <w:p w:rsidR="00E352FF" w:rsidRPr="00E352FF" w:rsidRDefault="00E352FF" w:rsidP="00E352F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8. Сетевой маркетинг.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Жертвам предлагают стать частью команды, убеждают в необходимости вовлечения новых участников. За каждого привлеченного вкладчика обещают начислить процент от их взноса. Цель — быстрее и больше вовлечь людей в свою аферу. </w:t>
      </w:r>
    </w:p>
    <w:p w:rsidR="00E352FF" w:rsidRPr="00E352FF" w:rsidRDefault="00E352FF" w:rsidP="00E352F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bCs/>
          <w:sz w:val="20"/>
          <w:szCs w:val="20"/>
        </w:rPr>
        <w:t xml:space="preserve">9. Вступительный взнос. </w:t>
      </w:r>
      <w:r w:rsidRPr="00E352FF">
        <w:rPr>
          <w:rFonts w:ascii="Times New Roman" w:hAnsi="Times New Roman" w:cs="Times New Roman"/>
          <w:sz w:val="20"/>
          <w:szCs w:val="20"/>
        </w:rPr>
        <w:t>Пирамиды с легендой бизнеса, как правило, предлагают участникам заплатить деньги за участие в проекте. Взнос может называться покупкой лицензии, платой за регистрацию. Иногда необходимо приобрести «товар» по завышенной цене на большую сумму.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52FF">
        <w:rPr>
          <w:rFonts w:ascii="Times New Roman" w:hAnsi="Times New Roman" w:cs="Times New Roman"/>
          <w:bCs/>
          <w:sz w:val="20"/>
          <w:szCs w:val="20"/>
        </w:rPr>
        <w:t xml:space="preserve">10. Без риска. </w:t>
      </w:r>
      <w:r w:rsidRPr="00E352FF">
        <w:rPr>
          <w:rFonts w:ascii="Times New Roman" w:hAnsi="Times New Roman" w:cs="Times New Roman"/>
          <w:sz w:val="20"/>
          <w:szCs w:val="20"/>
        </w:rPr>
        <w:t xml:space="preserve">Вашим вложениям ничего не грозит. Все инвестиции застрахованы. Уловка мошенниками, чтобы снизить уровень страха жертвы. </w:t>
      </w:r>
    </w:p>
    <w:p w:rsidR="00E352FF" w:rsidRPr="00E352FF" w:rsidRDefault="00E352FF" w:rsidP="00E352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t xml:space="preserve">Нашли совокупность признаков. Поздравляем! Это пирамида. </w:t>
      </w:r>
    </w:p>
    <w:p w:rsidR="00E352FF" w:rsidRPr="00E352FF" w:rsidRDefault="00E352FF" w:rsidP="00E352FF">
      <w:pPr>
        <w:jc w:val="both"/>
        <w:rPr>
          <w:rFonts w:ascii="Times New Roman" w:hAnsi="Times New Roman" w:cs="Times New Roman"/>
          <w:sz w:val="20"/>
          <w:szCs w:val="20"/>
        </w:rPr>
      </w:pPr>
      <w:r w:rsidRPr="00E352FF">
        <w:rPr>
          <w:rFonts w:ascii="Times New Roman" w:hAnsi="Times New Roman" w:cs="Times New Roman"/>
          <w:sz w:val="20"/>
          <w:szCs w:val="20"/>
        </w:rPr>
        <w:lastRenderedPageBreak/>
        <w:t>В настоящее время легально вернуть деньги пострадавшими в финансовой пирамиде можно только в «Федеральном фонде по защите прав вкладчиков и акционеров».</w:t>
      </w:r>
    </w:p>
    <w:sectPr w:rsidR="00E352FF" w:rsidRPr="00E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6A5CEE"/>
    <w:rsid w:val="00E352FF"/>
    <w:rsid w:val="00E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ABA0"/>
  <w15:chartTrackingRefBased/>
  <w15:docId w15:val="{F5F86490-0699-4B33-9717-864C6078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2F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1</cp:revision>
  <dcterms:created xsi:type="dcterms:W3CDTF">2023-06-13T08:39:00Z</dcterms:created>
  <dcterms:modified xsi:type="dcterms:W3CDTF">2023-06-13T08:52:00Z</dcterms:modified>
</cp:coreProperties>
</file>