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289C" w:rsidRDefault="00C6289C" w:rsidP="00C6289C">
      <w:pPr>
        <w:jc w:val="center"/>
        <w:rPr>
          <w:sz w:val="28"/>
        </w:rPr>
      </w:pPr>
      <w:r>
        <w:rPr>
          <w:sz w:val="28"/>
        </w:rPr>
        <w:t>ИНФОРМАЦИОННОЕ СООБЩЕНИЕ</w:t>
      </w:r>
    </w:p>
    <w:p w:rsidR="00C6289C" w:rsidRDefault="00C6289C" w:rsidP="00C6289C">
      <w:pPr>
        <w:jc w:val="center"/>
      </w:pPr>
    </w:p>
    <w:p w:rsidR="00C6289C" w:rsidRDefault="00C6289C" w:rsidP="00C6289C">
      <w:pPr>
        <w:pStyle w:val="ConsPlusTitle"/>
        <w:ind w:firstLine="709"/>
        <w:jc w:val="both"/>
        <w:outlineLvl w:val="0"/>
        <w:rPr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В целях обеспечения проведения независимой антикоррупционной экспертизы «03» марта 2015 года проект муниципального нормативного правового акта администрации Щекинского района постановление администрации Щекинского района </w:t>
      </w:r>
      <w:r w:rsidRPr="00936D72">
        <w:rPr>
          <w:rFonts w:ascii="Times New Roman" w:hAnsi="Times New Roman" w:cs="Times New Roman"/>
          <w:b w:val="0"/>
          <w:sz w:val="28"/>
          <w:szCs w:val="28"/>
        </w:rPr>
        <w:t>«</w:t>
      </w:r>
      <w:r w:rsidR="00936D72" w:rsidRPr="00936D72">
        <w:rPr>
          <w:rFonts w:ascii="Times New Roman" w:hAnsi="Times New Roman"/>
          <w:b w:val="0"/>
          <w:sz w:val="28"/>
          <w:szCs w:val="28"/>
        </w:rPr>
        <w:t>О внесении изменений в постановление администрации Щекинского района от 02.10.2014  № 10-1618 «Об утверждении административного регламента предоставления муниципальной услуги «</w:t>
      </w:r>
      <w:r w:rsidR="00936D72" w:rsidRPr="00936D72">
        <w:rPr>
          <w:rFonts w:ascii="Times New Roman" w:hAnsi="Times New Roman"/>
          <w:b w:val="0"/>
          <w:bCs w:val="0"/>
          <w:sz w:val="28"/>
          <w:szCs w:val="28"/>
        </w:rPr>
        <w:t>Предоставление отдельных видов жилых помещений муниципального специализированного жилищного фонда»</w:t>
      </w:r>
      <w:r w:rsidR="00936D72">
        <w:rPr>
          <w:rFonts w:ascii="Times New Roman" w:hAnsi="Times New Roman"/>
          <w:bCs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размещен в сети Интернет.</w:t>
      </w:r>
    </w:p>
    <w:p w:rsidR="00C6289C" w:rsidRDefault="00C6289C" w:rsidP="00C6289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Срок приема заключений по результатам независимой антикоррупционной экспертизы в соответствии с п. 2.5.10 Порядка составляет </w:t>
      </w:r>
      <w:r w:rsidR="007F5766">
        <w:rPr>
          <w:sz w:val="28"/>
          <w:szCs w:val="28"/>
        </w:rPr>
        <w:t>31</w:t>
      </w:r>
      <w:r>
        <w:rPr>
          <w:sz w:val="28"/>
          <w:szCs w:val="28"/>
        </w:rPr>
        <w:t xml:space="preserve"> (</w:t>
      </w:r>
      <w:r w:rsidR="007F5766">
        <w:rPr>
          <w:sz w:val="28"/>
          <w:szCs w:val="28"/>
        </w:rPr>
        <w:t>тридцать один</w:t>
      </w:r>
      <w:r>
        <w:rPr>
          <w:sz w:val="28"/>
          <w:szCs w:val="28"/>
        </w:rPr>
        <w:t>) рабочи</w:t>
      </w:r>
      <w:r w:rsidR="007F5766">
        <w:rPr>
          <w:sz w:val="28"/>
          <w:szCs w:val="28"/>
        </w:rPr>
        <w:t>й</w:t>
      </w:r>
      <w:r>
        <w:rPr>
          <w:sz w:val="28"/>
          <w:szCs w:val="28"/>
        </w:rPr>
        <w:t xml:space="preserve"> д</w:t>
      </w:r>
      <w:r w:rsidR="007F5766">
        <w:rPr>
          <w:sz w:val="28"/>
          <w:szCs w:val="28"/>
        </w:rPr>
        <w:t>е</w:t>
      </w:r>
      <w:r>
        <w:rPr>
          <w:sz w:val="28"/>
          <w:szCs w:val="28"/>
        </w:rPr>
        <w:t>н</w:t>
      </w:r>
      <w:r w:rsidR="007F5766">
        <w:rPr>
          <w:sz w:val="28"/>
          <w:szCs w:val="28"/>
        </w:rPr>
        <w:t>ь</w:t>
      </w:r>
      <w:bookmarkStart w:id="0" w:name="_GoBack"/>
      <w:bookmarkEnd w:id="0"/>
      <w:r>
        <w:rPr>
          <w:sz w:val="28"/>
          <w:szCs w:val="28"/>
        </w:rPr>
        <w:t xml:space="preserve"> после даты размещения проекта муниципального нормативного правового акта в сети Интернет для обеспечения проведения независимой антикоррупционной экспертизы</w:t>
      </w:r>
    </w:p>
    <w:p w:rsidR="00C6289C" w:rsidRDefault="00C6289C" w:rsidP="00C6289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с «04» марта 2015 года по «1</w:t>
      </w:r>
      <w:r w:rsidR="007F5766">
        <w:rPr>
          <w:sz w:val="28"/>
          <w:szCs w:val="28"/>
        </w:rPr>
        <w:t>6</w:t>
      </w:r>
      <w:r>
        <w:rPr>
          <w:sz w:val="28"/>
          <w:szCs w:val="28"/>
        </w:rPr>
        <w:t xml:space="preserve">» </w:t>
      </w:r>
      <w:r w:rsidR="007F5766">
        <w:rPr>
          <w:sz w:val="28"/>
          <w:szCs w:val="28"/>
        </w:rPr>
        <w:t>апреля</w:t>
      </w:r>
      <w:r>
        <w:rPr>
          <w:sz w:val="28"/>
          <w:szCs w:val="28"/>
        </w:rPr>
        <w:t xml:space="preserve"> 2015 года.</w:t>
      </w:r>
    </w:p>
    <w:p w:rsidR="00C6289C" w:rsidRPr="00C6289C" w:rsidRDefault="00C6289C" w:rsidP="00C6289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Результаты независимой антикоррупционной экспертизы инициаторам проведения независимой антикоррупционной экспертизы рекомендуем направить по почте, или курьерским способом на имя главы администрации Щекинского района по адресу: Тульская область, г. Щекино, пл. Ленина, д.1, или в виде электронного документа на электронный адрес: </w:t>
      </w:r>
      <w:hyperlink r:id="rId5" w:history="1">
        <w:r w:rsidRPr="00C6289C">
          <w:rPr>
            <w:rStyle w:val="a3"/>
            <w:color w:val="auto"/>
            <w:sz w:val="28"/>
            <w:szCs w:val="28"/>
            <w:lang w:val="en-US"/>
          </w:rPr>
          <w:t>ased</w:t>
        </w:r>
        <w:r w:rsidRPr="00C6289C">
          <w:rPr>
            <w:rStyle w:val="a3"/>
            <w:color w:val="auto"/>
            <w:sz w:val="28"/>
            <w:szCs w:val="28"/>
          </w:rPr>
          <w:t>_</w:t>
        </w:r>
        <w:r w:rsidRPr="00C6289C">
          <w:rPr>
            <w:rStyle w:val="a3"/>
            <w:color w:val="auto"/>
            <w:sz w:val="28"/>
            <w:szCs w:val="28"/>
            <w:lang w:val="en-US"/>
          </w:rPr>
          <w:t>mo</w:t>
        </w:r>
        <w:r w:rsidRPr="00C6289C">
          <w:rPr>
            <w:rStyle w:val="a3"/>
            <w:color w:val="auto"/>
            <w:sz w:val="28"/>
            <w:szCs w:val="28"/>
          </w:rPr>
          <w:t>_</w:t>
        </w:r>
        <w:r w:rsidRPr="00C6289C">
          <w:rPr>
            <w:rStyle w:val="a3"/>
            <w:color w:val="auto"/>
            <w:sz w:val="28"/>
            <w:szCs w:val="28"/>
            <w:lang w:val="en-US"/>
          </w:rPr>
          <w:t>schekino</w:t>
        </w:r>
        <w:r w:rsidRPr="00C6289C">
          <w:rPr>
            <w:rStyle w:val="a3"/>
            <w:color w:val="auto"/>
            <w:sz w:val="28"/>
            <w:szCs w:val="28"/>
          </w:rPr>
          <w:t>@</w:t>
        </w:r>
        <w:r w:rsidRPr="00C6289C">
          <w:rPr>
            <w:rStyle w:val="a3"/>
            <w:color w:val="auto"/>
            <w:sz w:val="28"/>
            <w:szCs w:val="28"/>
            <w:lang w:val="en-US"/>
          </w:rPr>
          <w:t>tularegion</w:t>
        </w:r>
        <w:r w:rsidRPr="00C6289C">
          <w:rPr>
            <w:rStyle w:val="a3"/>
            <w:color w:val="auto"/>
            <w:sz w:val="28"/>
            <w:szCs w:val="28"/>
          </w:rPr>
          <w:t>.</w:t>
        </w:r>
        <w:r w:rsidRPr="00C6289C">
          <w:rPr>
            <w:rStyle w:val="a3"/>
            <w:color w:val="auto"/>
            <w:sz w:val="28"/>
            <w:szCs w:val="28"/>
            <w:lang w:val="en-US"/>
          </w:rPr>
          <w:t>ru</w:t>
        </w:r>
      </w:hyperlink>
    </w:p>
    <w:p w:rsidR="00C6289C" w:rsidRDefault="00C6289C" w:rsidP="00C6289C">
      <w:pPr>
        <w:jc w:val="both"/>
        <w:rPr>
          <w:sz w:val="28"/>
          <w:szCs w:val="28"/>
        </w:rPr>
      </w:pPr>
    </w:p>
    <w:p w:rsidR="00C6289C" w:rsidRDefault="00C6289C" w:rsidP="00C6289C">
      <w:pPr>
        <w:jc w:val="both"/>
        <w:rPr>
          <w:sz w:val="28"/>
          <w:szCs w:val="28"/>
        </w:rPr>
      </w:pPr>
    </w:p>
    <w:p w:rsidR="00C6289C" w:rsidRDefault="00C6289C" w:rsidP="00C6289C">
      <w:pPr>
        <w:jc w:val="both"/>
        <w:rPr>
          <w:sz w:val="28"/>
          <w:szCs w:val="28"/>
        </w:rPr>
      </w:pPr>
    </w:p>
    <w:p w:rsidR="00C6289C" w:rsidRPr="00C6289C" w:rsidRDefault="00C6289C" w:rsidP="00C6289C">
      <w:pPr>
        <w:jc w:val="both"/>
        <w:rPr>
          <w:sz w:val="28"/>
          <w:szCs w:val="28"/>
        </w:rPr>
      </w:pPr>
    </w:p>
    <w:p w:rsidR="00C6289C" w:rsidRDefault="00C6289C" w:rsidP="00C6289C">
      <w:pPr>
        <w:jc w:val="both"/>
        <w:rPr>
          <w:sz w:val="28"/>
          <w:szCs w:val="28"/>
        </w:rPr>
      </w:pPr>
      <w:r>
        <w:rPr>
          <w:sz w:val="28"/>
          <w:szCs w:val="28"/>
        </w:rPr>
        <w:t>«03» марта 2015 года</w:t>
      </w:r>
    </w:p>
    <w:p w:rsidR="00C6289C" w:rsidRDefault="00C6289C" w:rsidP="00C6289C"/>
    <w:p w:rsidR="00C6289C" w:rsidRDefault="00C6289C"/>
    <w:p w:rsidR="00C6289C" w:rsidRDefault="00C6289C"/>
    <w:p w:rsidR="00C6289C" w:rsidRDefault="00C6289C"/>
    <w:p w:rsidR="00C6289C" w:rsidRDefault="00C6289C"/>
    <w:p w:rsidR="00C6289C" w:rsidRDefault="00C6289C"/>
    <w:p w:rsidR="00C6289C" w:rsidRDefault="00C6289C"/>
    <w:p w:rsidR="00936D72" w:rsidRDefault="00936D72"/>
    <w:p w:rsidR="00936D72" w:rsidRDefault="00936D72"/>
    <w:p w:rsidR="00936D72" w:rsidRDefault="00936D72"/>
    <w:p w:rsidR="00936D72" w:rsidRDefault="00936D72"/>
    <w:p w:rsidR="00936D72" w:rsidRDefault="00936D72"/>
    <w:p w:rsidR="00936D72" w:rsidRDefault="00936D72"/>
    <w:p w:rsidR="00936D72" w:rsidRDefault="00936D72"/>
    <w:p w:rsidR="00936D72" w:rsidRDefault="00936D72"/>
    <w:p w:rsidR="00936D72" w:rsidRDefault="00936D72"/>
    <w:p w:rsidR="00936D72" w:rsidRDefault="00936D72"/>
    <w:p w:rsidR="00936D72" w:rsidRDefault="00936D72"/>
    <w:p w:rsidR="00936D72" w:rsidRDefault="00936D72"/>
    <w:p w:rsidR="00936D72" w:rsidRDefault="00936D72"/>
    <w:sectPr w:rsidR="00936D72" w:rsidSect="00C246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08"/>
  <w:characterSpacingControl w:val="doNotCompress"/>
  <w:compat>
    <w:compatSetting w:name="compatibilityMode" w:uri="http://schemas.microsoft.com/office/word" w:val="12"/>
  </w:compat>
  <w:rsids>
    <w:rsidRoot w:val="00104500"/>
    <w:rsid w:val="00104500"/>
    <w:rsid w:val="00464057"/>
    <w:rsid w:val="00492CAE"/>
    <w:rsid w:val="007F5766"/>
    <w:rsid w:val="00876D55"/>
    <w:rsid w:val="00936D72"/>
    <w:rsid w:val="00B71AFA"/>
    <w:rsid w:val="00C24674"/>
    <w:rsid w:val="00C628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4500"/>
    <w:pPr>
      <w:spacing w:after="0" w:line="240" w:lineRule="auto"/>
    </w:pPr>
    <w:rPr>
      <w:rFonts w:eastAsia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36D72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nhideWhenUsed/>
    <w:rsid w:val="00104500"/>
    <w:rPr>
      <w:color w:val="0000FF"/>
      <w:u w:val="single"/>
    </w:rPr>
  </w:style>
  <w:style w:type="paragraph" w:customStyle="1" w:styleId="ConsPlusTitle">
    <w:name w:val="ConsPlusTitle"/>
    <w:rsid w:val="00104500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b/>
      <w:bCs/>
      <w:sz w:val="20"/>
      <w:szCs w:val="20"/>
    </w:rPr>
  </w:style>
  <w:style w:type="character" w:customStyle="1" w:styleId="10">
    <w:name w:val="Заголовок 1 Знак"/>
    <w:basedOn w:val="a0"/>
    <w:link w:val="1"/>
    <w:rsid w:val="00936D72"/>
    <w:rPr>
      <w:rFonts w:ascii="Arial" w:eastAsia="Times New Roman" w:hAnsi="Arial"/>
      <w:b/>
      <w:bCs/>
      <w:color w:val="00008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123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sed_mo_schekino@tularegio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1</Pages>
  <Words>204</Words>
  <Characters>1168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О. Неволько</cp:lastModifiedBy>
  <cp:revision>6</cp:revision>
  <cp:lastPrinted>2015-03-03T12:25:00Z</cp:lastPrinted>
  <dcterms:created xsi:type="dcterms:W3CDTF">2015-02-12T11:50:00Z</dcterms:created>
  <dcterms:modified xsi:type="dcterms:W3CDTF">2015-03-03T13:01:00Z</dcterms:modified>
</cp:coreProperties>
</file>