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5F" w:rsidRPr="00173A5F" w:rsidRDefault="00173A5F" w:rsidP="00173A5F">
      <w:pPr>
        <w:pStyle w:val="ae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noProof/>
          <w:lang w:eastAsia="ru-RU"/>
        </w:rPr>
        <w:drawing>
          <wp:inline distT="0" distB="0" distL="0" distR="0">
            <wp:extent cx="882650" cy="1010285"/>
            <wp:effectExtent l="0" t="0" r="0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5F" w:rsidRPr="00173A5F" w:rsidRDefault="00173A5F" w:rsidP="00173A5F">
      <w:pPr>
        <w:pStyle w:val="ae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173A5F">
        <w:rPr>
          <w:rFonts w:ascii="PT Astra Serif" w:hAnsi="PT Astra Serif"/>
          <w:b/>
        </w:rPr>
        <w:t>Тульская область</w:t>
      </w:r>
    </w:p>
    <w:p w:rsidR="00173A5F" w:rsidRPr="00173A5F" w:rsidRDefault="00173A5F" w:rsidP="00173A5F">
      <w:pPr>
        <w:pStyle w:val="ae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173A5F">
        <w:rPr>
          <w:rFonts w:ascii="PT Astra Serif" w:hAnsi="PT Astra Serif"/>
          <w:b/>
        </w:rPr>
        <w:t xml:space="preserve">Муниципальное образование </w:t>
      </w:r>
    </w:p>
    <w:p w:rsidR="00173A5F" w:rsidRPr="00173A5F" w:rsidRDefault="00173A5F" w:rsidP="00173A5F">
      <w:pPr>
        <w:pStyle w:val="ae"/>
        <w:numPr>
          <w:ilvl w:val="0"/>
          <w:numId w:val="1"/>
        </w:numPr>
        <w:jc w:val="center"/>
        <w:rPr>
          <w:rFonts w:ascii="PT Astra Serif" w:hAnsi="PT Astra Serif"/>
          <w:b/>
          <w:spacing w:val="43"/>
        </w:rPr>
      </w:pPr>
      <w:r w:rsidRPr="00173A5F">
        <w:rPr>
          <w:rFonts w:ascii="PT Astra Serif" w:hAnsi="PT Astra Serif"/>
          <w:b/>
          <w:spacing w:val="43"/>
        </w:rPr>
        <w:t>ЩЁКИНСКИЙ РАЙОН</w:t>
      </w:r>
    </w:p>
    <w:p w:rsidR="00173A5F" w:rsidRPr="00173A5F" w:rsidRDefault="00173A5F" w:rsidP="00173A5F">
      <w:pPr>
        <w:pStyle w:val="ae"/>
        <w:numPr>
          <w:ilvl w:val="0"/>
          <w:numId w:val="1"/>
        </w:numPr>
        <w:spacing w:line="120" w:lineRule="exact"/>
        <w:jc w:val="center"/>
        <w:rPr>
          <w:rFonts w:ascii="PT Astra Serif" w:hAnsi="PT Astra Serif"/>
          <w:b/>
        </w:rPr>
      </w:pPr>
    </w:p>
    <w:p w:rsidR="00173A5F" w:rsidRPr="00173A5F" w:rsidRDefault="00173A5F" w:rsidP="00173A5F">
      <w:pPr>
        <w:pStyle w:val="ae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173A5F">
        <w:rPr>
          <w:rFonts w:ascii="PT Astra Serif" w:hAnsi="PT Astra Serif"/>
          <w:b/>
        </w:rPr>
        <w:t>АДМИНИСТРАЦИЯ ЩЁКИНСКОГО РАЙОНА</w:t>
      </w:r>
    </w:p>
    <w:p w:rsidR="00173A5F" w:rsidRPr="00173A5F" w:rsidRDefault="00173A5F" w:rsidP="00173A5F">
      <w:pPr>
        <w:pStyle w:val="ae"/>
        <w:numPr>
          <w:ilvl w:val="0"/>
          <w:numId w:val="1"/>
        </w:numPr>
        <w:spacing w:line="120" w:lineRule="exact"/>
        <w:jc w:val="center"/>
        <w:rPr>
          <w:rFonts w:ascii="PT Astra Serif" w:hAnsi="PT Astra Serif"/>
        </w:rPr>
      </w:pPr>
    </w:p>
    <w:p w:rsidR="00173A5F" w:rsidRPr="00173A5F" w:rsidRDefault="00173A5F" w:rsidP="00173A5F">
      <w:pPr>
        <w:pStyle w:val="ae"/>
        <w:numPr>
          <w:ilvl w:val="0"/>
          <w:numId w:val="1"/>
        </w:num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173A5F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173A5F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73A5F" w:rsidRPr="00173A5F" w:rsidRDefault="00173A5F" w:rsidP="00173A5F">
      <w:pPr>
        <w:pStyle w:val="ae"/>
        <w:numPr>
          <w:ilvl w:val="0"/>
          <w:numId w:val="1"/>
        </w:numPr>
        <w:tabs>
          <w:tab w:val="left" w:pos="5160"/>
        </w:tabs>
        <w:rPr>
          <w:rFonts w:ascii="PT Astra Serif" w:hAnsi="PT Astra Serif"/>
        </w:rPr>
      </w:pPr>
      <w:r w:rsidRPr="00173A5F">
        <w:rPr>
          <w:rFonts w:ascii="PT Astra Serif" w:hAnsi="PT Astra Serif"/>
        </w:rPr>
        <w:tab/>
      </w:r>
    </w:p>
    <w:p w:rsidR="00173A5F" w:rsidRPr="00173A5F" w:rsidRDefault="00173A5F" w:rsidP="00173A5F">
      <w:pPr>
        <w:pStyle w:val="ae"/>
        <w:numPr>
          <w:ilvl w:val="0"/>
          <w:numId w:val="1"/>
        </w:numPr>
        <w:rPr>
          <w:rFonts w:ascii="PT Astra Serif" w:hAnsi="PT Astra Seri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A5F" w:rsidRPr="00FF30E2" w:rsidRDefault="00173A5F" w:rsidP="00173A5F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____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173A5F" w:rsidRPr="00922548" w:rsidRDefault="00173A5F" w:rsidP="00173A5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173A5F" w:rsidRPr="00846F20" w:rsidRDefault="00173A5F" w:rsidP="00173A5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" filled="f" stroked="f">
                <v:textbox inset="0,0,0,0">
                  <w:txbxContent>
                    <w:p w:rsidR="00173A5F" w:rsidRPr="00FF30E2" w:rsidRDefault="00173A5F" w:rsidP="00173A5F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 ____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</w:p>
                    <w:p w:rsidR="00173A5F" w:rsidRPr="00922548" w:rsidRDefault="00173A5F" w:rsidP="00173A5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173A5F" w:rsidRPr="00846F20" w:rsidRDefault="00173A5F" w:rsidP="00173A5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A5F" w:rsidRPr="00173A5F" w:rsidRDefault="00173A5F" w:rsidP="00173A5F">
      <w:pPr>
        <w:pStyle w:val="ae"/>
        <w:numPr>
          <w:ilvl w:val="0"/>
          <w:numId w:val="1"/>
        </w:numPr>
        <w:rPr>
          <w:rFonts w:ascii="PT Astra Serif" w:hAnsi="PT Astra Serif"/>
        </w:rPr>
      </w:pPr>
    </w:p>
    <w:p w:rsidR="00173A5F" w:rsidRPr="00173A5F" w:rsidRDefault="00173A5F" w:rsidP="00173A5F">
      <w:pPr>
        <w:pStyle w:val="ae"/>
        <w:numPr>
          <w:ilvl w:val="0"/>
          <w:numId w:val="1"/>
        </w:numPr>
        <w:rPr>
          <w:rFonts w:ascii="PT Astra Serif" w:hAnsi="PT Astra Serif"/>
        </w:rPr>
      </w:pPr>
    </w:p>
    <w:p w:rsidR="007600AA" w:rsidRDefault="00BE4C6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0E534D">
        <w:rPr>
          <w:rFonts w:ascii="PT Astra Serif" w:hAnsi="PT Astra Serif"/>
          <w:b/>
          <w:bCs/>
          <w:sz w:val="28"/>
          <w:szCs w:val="28"/>
        </w:rPr>
        <w:t>я</w:t>
      </w:r>
      <w:r w:rsidRPr="00F84FA8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7600AA" w:rsidRPr="007600AA" w:rsidRDefault="00BE4C6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  <w:r w:rsidRPr="00F84FA8">
        <w:rPr>
          <w:rFonts w:ascii="PT Astra Serif" w:hAnsi="PT Astra Serif"/>
          <w:b/>
          <w:iCs/>
          <w:sz w:val="28"/>
          <w:szCs w:val="28"/>
        </w:rPr>
        <w:t xml:space="preserve">  </w:t>
      </w:r>
    </w:p>
    <w:p w:rsidR="007600AA" w:rsidRDefault="00BE4C6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iCs/>
          <w:sz w:val="28"/>
          <w:szCs w:val="28"/>
        </w:rPr>
        <w:t>от 16.12.2014 №</w:t>
      </w:r>
      <w:r w:rsidR="00173A5F">
        <w:rPr>
          <w:rFonts w:ascii="PT Astra Serif" w:hAnsi="PT Astra Serif"/>
          <w:b/>
          <w:iCs/>
          <w:sz w:val="28"/>
          <w:szCs w:val="28"/>
        </w:rPr>
        <w:t xml:space="preserve"> </w:t>
      </w:r>
      <w:r w:rsidRPr="00F84FA8">
        <w:rPr>
          <w:rFonts w:ascii="PT Astra Serif" w:hAnsi="PT Astra Serif"/>
          <w:b/>
          <w:iCs/>
          <w:sz w:val="28"/>
          <w:szCs w:val="28"/>
        </w:rPr>
        <w:t>12-2170</w:t>
      </w:r>
      <w:r w:rsidR="00631484" w:rsidRPr="00F84FA8">
        <w:rPr>
          <w:rFonts w:ascii="PT Astra Serif" w:hAnsi="PT Astra Serif"/>
          <w:b/>
          <w:iCs/>
          <w:sz w:val="28"/>
          <w:szCs w:val="28"/>
        </w:rPr>
        <w:t xml:space="preserve"> «</w:t>
      </w:r>
      <w:r w:rsidR="00AB3708" w:rsidRPr="00F84FA8">
        <w:rPr>
          <w:rFonts w:ascii="PT Astra Serif" w:hAnsi="PT Astra Serif"/>
          <w:b/>
          <w:bCs/>
          <w:sz w:val="28"/>
          <w:szCs w:val="28"/>
        </w:rPr>
        <w:t xml:space="preserve">Об утверждении Порядка </w:t>
      </w:r>
    </w:p>
    <w:p w:rsidR="007600AA" w:rsidRDefault="00AB370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bCs/>
          <w:sz w:val="28"/>
          <w:szCs w:val="28"/>
        </w:rPr>
        <w:t xml:space="preserve">предоставления, использования и возврата </w:t>
      </w:r>
      <w:proofErr w:type="gramStart"/>
      <w:r w:rsidRPr="00F84FA8">
        <w:rPr>
          <w:rFonts w:ascii="PT Astra Serif" w:hAnsi="PT Astra Serif"/>
          <w:b/>
          <w:bCs/>
          <w:sz w:val="28"/>
          <w:szCs w:val="28"/>
        </w:rPr>
        <w:t>бюджетных</w:t>
      </w:r>
      <w:proofErr w:type="gramEnd"/>
      <w:r w:rsidRPr="00F84FA8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7600AA" w:rsidRDefault="00AB370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bCs/>
          <w:sz w:val="28"/>
          <w:szCs w:val="28"/>
        </w:rPr>
        <w:t xml:space="preserve">кредитов, предоставляемых из бюджета муниципального </w:t>
      </w:r>
    </w:p>
    <w:p w:rsidR="00173A5F" w:rsidRDefault="00AB370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bCs/>
          <w:sz w:val="28"/>
          <w:szCs w:val="28"/>
        </w:rPr>
        <w:t xml:space="preserve">образования Щекинский район бюджетам </w:t>
      </w:r>
    </w:p>
    <w:p w:rsidR="00AB3708" w:rsidRPr="00173A5F" w:rsidRDefault="00AB370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173A5F">
        <w:rPr>
          <w:rFonts w:ascii="PT Astra Serif" w:hAnsi="PT Astra Serif"/>
          <w:b/>
          <w:bCs/>
          <w:sz w:val="28"/>
          <w:szCs w:val="28"/>
        </w:rPr>
        <w:t>поселений Щекинского района</w:t>
      </w:r>
      <w:r w:rsidR="00BE4C68" w:rsidRPr="00173A5F">
        <w:rPr>
          <w:rFonts w:ascii="PT Astra Serif" w:hAnsi="PT Astra Serif"/>
          <w:b/>
          <w:bCs/>
          <w:sz w:val="28"/>
          <w:szCs w:val="28"/>
        </w:rPr>
        <w:t>»</w:t>
      </w:r>
    </w:p>
    <w:p w:rsidR="00885A42" w:rsidRPr="00173A5F" w:rsidRDefault="00885A42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0"/>
          <w:szCs w:val="20"/>
        </w:rPr>
      </w:pPr>
    </w:p>
    <w:p w:rsidR="00162FCF" w:rsidRPr="00173A5F" w:rsidRDefault="00162FCF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0"/>
          <w:szCs w:val="20"/>
        </w:rPr>
      </w:pPr>
    </w:p>
    <w:p w:rsidR="00E77FE6" w:rsidRPr="00F84FA8" w:rsidRDefault="00AB3708" w:rsidP="00E77FE6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proofErr w:type="gramStart"/>
      <w:r w:rsidRPr="00F84FA8">
        <w:rPr>
          <w:rFonts w:ascii="PT Astra Serif" w:hAnsi="PT Astra Serif"/>
          <w:b w:val="0"/>
          <w:bCs w:val="0"/>
          <w:sz w:val="28"/>
          <w:szCs w:val="28"/>
        </w:rPr>
        <w:t xml:space="preserve">В соответствии со статьями 93.2 и 93.3 Бюджетного кодекса Российской Федерации, </w:t>
      </w:r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 xml:space="preserve">со статьей </w:t>
      </w:r>
      <w:r w:rsidR="00E93A11" w:rsidRPr="00F84FA8">
        <w:rPr>
          <w:rFonts w:ascii="PT Astra Serif" w:hAnsi="PT Astra Serif"/>
          <w:b w:val="0"/>
          <w:sz w:val="28"/>
          <w:szCs w:val="28"/>
        </w:rPr>
        <w:t xml:space="preserve">12 Решения Собрания представителей </w:t>
      </w:r>
      <w:proofErr w:type="spellStart"/>
      <w:r w:rsidR="00E93A11" w:rsidRPr="00F84FA8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E93A11" w:rsidRPr="00F84FA8">
        <w:rPr>
          <w:rFonts w:ascii="PT Astra Serif" w:hAnsi="PT Astra Serif"/>
          <w:b w:val="0"/>
          <w:sz w:val="28"/>
          <w:szCs w:val="28"/>
        </w:rPr>
        <w:t xml:space="preserve"> района </w:t>
      </w:r>
      <w:bookmarkStart w:id="0" w:name="_GoBack"/>
      <w:bookmarkEnd w:id="0"/>
      <w:r w:rsidR="00E93A11" w:rsidRPr="00F84FA8">
        <w:rPr>
          <w:rFonts w:ascii="PT Astra Serif" w:hAnsi="PT Astra Serif"/>
          <w:b w:val="0"/>
          <w:sz w:val="28"/>
          <w:szCs w:val="28"/>
        </w:rPr>
        <w:t>от 18.12.2018 №</w:t>
      </w:r>
      <w:r w:rsidR="00173A5F">
        <w:rPr>
          <w:rFonts w:ascii="PT Astra Serif" w:hAnsi="PT Astra Serif"/>
          <w:b w:val="0"/>
          <w:sz w:val="28"/>
          <w:szCs w:val="28"/>
        </w:rPr>
        <w:t> </w:t>
      </w:r>
      <w:r w:rsidR="00E93A11" w:rsidRPr="00F84FA8">
        <w:rPr>
          <w:rFonts w:ascii="PT Astra Serif" w:hAnsi="PT Astra Serif"/>
          <w:b w:val="0"/>
          <w:sz w:val="28"/>
          <w:szCs w:val="28"/>
        </w:rPr>
        <w:t>5/54 «О бюджете муниципального образования Щекинский район на 2019 год и на плановый период 2020 и 2021 годов»</w:t>
      </w:r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 xml:space="preserve">, </w:t>
      </w:r>
      <w:r w:rsidRPr="00F84FA8">
        <w:rPr>
          <w:rFonts w:ascii="PT Astra Serif" w:hAnsi="PT Astra Serif"/>
          <w:b w:val="0"/>
          <w:bCs w:val="0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</w:t>
      </w:r>
      <w:r w:rsidRPr="00F84FA8">
        <w:rPr>
          <w:rFonts w:ascii="PT Astra Serif" w:hAnsi="PT Astra Serif"/>
          <w:b w:val="0"/>
          <w:bCs w:val="0"/>
          <w:i/>
          <w:iCs/>
          <w:sz w:val="28"/>
          <w:szCs w:val="28"/>
        </w:rPr>
        <w:t xml:space="preserve"> </w:t>
      </w:r>
      <w:r w:rsidRPr="00F84FA8">
        <w:rPr>
          <w:rFonts w:ascii="PT Astra Serif" w:hAnsi="PT Astra Serif"/>
          <w:b w:val="0"/>
          <w:bCs w:val="0"/>
          <w:sz w:val="28"/>
          <w:szCs w:val="28"/>
        </w:rPr>
        <w:t>ПОСТАНОВЛЯЕТ:</w:t>
      </w:r>
      <w:proofErr w:type="gramEnd"/>
    </w:p>
    <w:p w:rsidR="00FE509F" w:rsidRPr="000E534D" w:rsidRDefault="002F19D9" w:rsidP="000E534D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9.95pt;margin-top:792.45pt;width:57.5pt;height:36.9pt;z-index:-251657728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33962860" r:id="rId11"/>
        </w:pict>
      </w:r>
      <w:r w:rsidR="00AB3708" w:rsidRPr="00F84FA8">
        <w:rPr>
          <w:rFonts w:ascii="PT Astra Serif" w:hAnsi="PT Astra Serif"/>
          <w:b w:val="0"/>
          <w:sz w:val="28"/>
          <w:szCs w:val="28"/>
        </w:rPr>
        <w:t>1.</w:t>
      </w:r>
      <w:r w:rsidR="00173A5F">
        <w:rPr>
          <w:rFonts w:ascii="PT Astra Serif" w:hAnsi="PT Astra Serif"/>
          <w:b w:val="0"/>
          <w:sz w:val="28"/>
          <w:szCs w:val="28"/>
        </w:rPr>
        <w:t> </w:t>
      </w:r>
      <w:r w:rsidR="00E93A11" w:rsidRPr="00F84FA8">
        <w:rPr>
          <w:rFonts w:ascii="PT Astra Serif" w:hAnsi="PT Astra Serif"/>
          <w:b w:val="0"/>
          <w:sz w:val="28"/>
          <w:szCs w:val="28"/>
        </w:rPr>
        <w:t xml:space="preserve">Внести в постановление </w:t>
      </w:r>
      <w:r w:rsidR="006D1DE8">
        <w:rPr>
          <w:rFonts w:ascii="PT Astra Serif" w:hAnsi="PT Astra Serif"/>
          <w:b w:val="0"/>
          <w:bCs w:val="0"/>
          <w:sz w:val="28"/>
          <w:szCs w:val="28"/>
        </w:rPr>
        <w:t>администрации</w:t>
      </w:r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 xml:space="preserve"> муниципального образования Щекинский </w:t>
      </w:r>
      <w:r w:rsidR="00044F9E">
        <w:rPr>
          <w:rFonts w:ascii="PT Astra Serif" w:hAnsi="PT Astra Serif"/>
          <w:b w:val="0"/>
          <w:bCs w:val="0"/>
          <w:sz w:val="28"/>
          <w:szCs w:val="28"/>
        </w:rPr>
        <w:t xml:space="preserve">район </w:t>
      </w:r>
      <w:r w:rsidR="00E93A11" w:rsidRPr="00F84FA8">
        <w:rPr>
          <w:rFonts w:ascii="PT Astra Serif" w:hAnsi="PT Astra Serif"/>
          <w:b w:val="0"/>
          <w:iCs/>
          <w:sz w:val="28"/>
          <w:szCs w:val="28"/>
        </w:rPr>
        <w:t>от 16.12.2014 №</w:t>
      </w:r>
      <w:r w:rsidR="00173A5F">
        <w:rPr>
          <w:rFonts w:ascii="PT Astra Serif" w:hAnsi="PT Astra Serif"/>
          <w:b w:val="0"/>
          <w:iCs/>
          <w:sz w:val="28"/>
          <w:szCs w:val="28"/>
        </w:rPr>
        <w:t> </w:t>
      </w:r>
      <w:r w:rsidR="00E93A11" w:rsidRPr="00F84FA8">
        <w:rPr>
          <w:rFonts w:ascii="PT Astra Serif" w:hAnsi="PT Astra Serif"/>
          <w:b w:val="0"/>
          <w:iCs/>
          <w:sz w:val="28"/>
          <w:szCs w:val="28"/>
        </w:rPr>
        <w:t>12-2170 «</w:t>
      </w:r>
      <w:r w:rsidR="00E93A11" w:rsidRPr="00F84FA8">
        <w:rPr>
          <w:rFonts w:ascii="PT Astra Serif" w:hAnsi="PT Astra Serif"/>
          <w:b w:val="0"/>
          <w:sz w:val="28"/>
          <w:szCs w:val="28"/>
        </w:rPr>
        <w:t>Об утверждении Порядка предоставления,</w:t>
      </w:r>
      <w:r w:rsidR="007600AA">
        <w:rPr>
          <w:rFonts w:ascii="PT Astra Serif" w:hAnsi="PT Astra Serif"/>
          <w:b w:val="0"/>
          <w:sz w:val="28"/>
          <w:szCs w:val="28"/>
        </w:rPr>
        <w:t xml:space="preserve"> </w:t>
      </w:r>
      <w:r w:rsidR="00E93A11" w:rsidRPr="00F84FA8">
        <w:rPr>
          <w:rFonts w:ascii="PT Astra Serif" w:hAnsi="PT Astra Serif"/>
          <w:b w:val="0"/>
          <w:sz w:val="28"/>
          <w:szCs w:val="28"/>
        </w:rPr>
        <w:t xml:space="preserve">использования и возврата бюджетных кредитов, </w:t>
      </w:r>
      <w:r w:rsidR="007600AA">
        <w:rPr>
          <w:rFonts w:ascii="PT Astra Serif" w:hAnsi="PT Astra Serif"/>
          <w:b w:val="0"/>
          <w:sz w:val="28"/>
          <w:szCs w:val="28"/>
        </w:rPr>
        <w:t>п</w:t>
      </w:r>
      <w:r w:rsidR="00E93A11" w:rsidRPr="00F84FA8">
        <w:rPr>
          <w:rFonts w:ascii="PT Astra Serif" w:hAnsi="PT Astra Serif"/>
          <w:b w:val="0"/>
          <w:sz w:val="28"/>
          <w:szCs w:val="28"/>
        </w:rPr>
        <w:t>редоставляемых из бюджета муниципального образования Щекинский район бюджетам поселений Щекинского района</w:t>
      </w:r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>» изменени</w:t>
      </w:r>
      <w:r w:rsidR="000E534D">
        <w:rPr>
          <w:rFonts w:ascii="PT Astra Serif" w:hAnsi="PT Astra Serif"/>
          <w:b w:val="0"/>
          <w:bCs w:val="0"/>
          <w:sz w:val="28"/>
          <w:szCs w:val="28"/>
        </w:rPr>
        <w:t xml:space="preserve">е, дополнив </w:t>
      </w:r>
      <w:r w:rsidR="000E534D" w:rsidRPr="000E534D">
        <w:rPr>
          <w:rFonts w:ascii="PT Astra Serif" w:hAnsi="PT Astra Serif"/>
          <w:b w:val="0"/>
          <w:bCs w:val="0"/>
          <w:sz w:val="28"/>
          <w:szCs w:val="28"/>
        </w:rPr>
        <w:t>ч</w:t>
      </w:r>
      <w:r w:rsidR="00370162" w:rsidRPr="000E534D">
        <w:rPr>
          <w:rFonts w:ascii="PT Astra Serif" w:hAnsi="PT Astra Serif"/>
          <w:b w:val="0"/>
          <w:sz w:val="28"/>
          <w:szCs w:val="28"/>
        </w:rPr>
        <w:t>асть</w:t>
      </w:r>
      <w:r w:rsidR="00173A5F">
        <w:rPr>
          <w:rFonts w:ascii="PT Astra Serif" w:hAnsi="PT Astra Serif"/>
          <w:b w:val="0"/>
          <w:sz w:val="28"/>
          <w:szCs w:val="28"/>
        </w:rPr>
        <w:t> </w:t>
      </w:r>
      <w:r w:rsidR="000E534D">
        <w:rPr>
          <w:rFonts w:ascii="PT Astra Serif" w:hAnsi="PT Astra Serif"/>
          <w:b w:val="0"/>
          <w:sz w:val="28"/>
          <w:szCs w:val="28"/>
        </w:rPr>
        <w:t xml:space="preserve">1 </w:t>
      </w:r>
      <w:r w:rsidR="00A95A37" w:rsidRPr="000E534D">
        <w:rPr>
          <w:rFonts w:ascii="PT Astra Serif" w:hAnsi="PT Astra Serif"/>
          <w:b w:val="0"/>
          <w:sz w:val="28"/>
          <w:szCs w:val="28"/>
        </w:rPr>
        <w:t xml:space="preserve">приложения </w:t>
      </w:r>
      <w:r w:rsidR="00FE509F" w:rsidRPr="000E534D">
        <w:rPr>
          <w:rFonts w:ascii="PT Astra Serif" w:hAnsi="PT Astra Serif"/>
          <w:b w:val="0"/>
          <w:sz w:val="28"/>
          <w:szCs w:val="28"/>
        </w:rPr>
        <w:t>п</w:t>
      </w:r>
      <w:r w:rsidR="00370162" w:rsidRPr="000E534D">
        <w:rPr>
          <w:rFonts w:ascii="PT Astra Serif" w:hAnsi="PT Astra Serif"/>
          <w:b w:val="0"/>
          <w:sz w:val="28"/>
          <w:szCs w:val="28"/>
        </w:rPr>
        <w:t>унктом</w:t>
      </w:r>
      <w:r w:rsidR="00FE509F" w:rsidRPr="000E534D">
        <w:rPr>
          <w:rFonts w:ascii="PT Astra Serif" w:hAnsi="PT Astra Serif"/>
          <w:b w:val="0"/>
          <w:sz w:val="28"/>
          <w:szCs w:val="28"/>
        </w:rPr>
        <w:t xml:space="preserve"> 1.4. следующего содержания:</w:t>
      </w:r>
    </w:p>
    <w:p w:rsidR="00FE509F" w:rsidRDefault="00FE509F" w:rsidP="00994D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FE509F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«1.4.</w:t>
      </w:r>
      <w:r w:rsidR="00173A5F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 w:rsidRPr="00FE509F">
        <w:rPr>
          <w:rFonts w:ascii="PT Astra Serif" w:eastAsiaTheme="minorHAnsi" w:hAnsi="PT Astra Serif" w:cs="PT Astra Serif"/>
          <w:sz w:val="28"/>
          <w:szCs w:val="28"/>
          <w:lang w:eastAsia="en-US"/>
        </w:rPr>
        <w:t>Бюджетный кредит (за исключением бюджетного кредита на пополнение остатков средств на счетах местного бюджета) может быть предоставлен только муниципальному образованию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 w:rsidRPr="00FE5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котор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ое</w:t>
      </w:r>
      <w:r w:rsidRPr="00FE5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не име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е</w:t>
      </w:r>
      <w:r w:rsidRPr="00FE5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т просроченной (неурегулированной) задолженности по денежным обязательствам перед </w:t>
      </w:r>
      <w:r w:rsidR="00994DC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муниципальным </w:t>
      </w:r>
      <w:r w:rsidRPr="00FE509F">
        <w:rPr>
          <w:rFonts w:ascii="PT Astra Serif" w:eastAsiaTheme="minorHAnsi" w:hAnsi="PT Astra Serif" w:cs="PT Astra Serif"/>
          <w:sz w:val="28"/>
          <w:szCs w:val="28"/>
          <w:lang w:eastAsia="en-US"/>
        </w:rPr>
        <w:t>образованием</w:t>
      </w:r>
      <w:r w:rsidR="00994DC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Щекинский район</w:t>
      </w:r>
      <w:proofErr w:type="gramStart"/>
      <w:r w:rsidR="008665B1">
        <w:rPr>
          <w:rFonts w:ascii="PT Astra Serif" w:eastAsiaTheme="minorHAnsi" w:hAnsi="PT Astra Serif" w:cs="PT Astra Serif"/>
          <w:sz w:val="28"/>
          <w:szCs w:val="28"/>
          <w:lang w:eastAsia="en-US"/>
        </w:rPr>
        <w:t>.»</w:t>
      </w:r>
      <w:r w:rsidR="00B4090F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gramEnd"/>
    </w:p>
    <w:p w:rsidR="00656065" w:rsidRPr="008257D6" w:rsidRDefault="00656065" w:rsidP="00656065">
      <w:pPr>
        <w:pStyle w:val="ae"/>
        <w:spacing w:after="0" w:line="36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173A5F">
        <w:rPr>
          <w:rFonts w:ascii="PT Astra Serif" w:hAnsi="PT Astra Serif"/>
          <w:sz w:val="28"/>
          <w:szCs w:val="28"/>
        </w:rPr>
        <w:t> </w:t>
      </w:r>
      <w:r w:rsidRPr="008257D6">
        <w:rPr>
          <w:rFonts w:ascii="PT Astra Serif" w:hAnsi="PT Astra Serif" w:cs="Times New Roman"/>
          <w:sz w:val="28"/>
          <w:szCs w:val="28"/>
        </w:rPr>
        <w:t xml:space="preserve">Настоящее постановление опубликовать в официальном сетевом издании органов местного самоуправления Щекинского района «Щекинский </w:t>
      </w:r>
      <w:r w:rsidRPr="00173A5F">
        <w:rPr>
          <w:rFonts w:ascii="PT Astra Serif" w:hAnsi="PT Astra Serif" w:cs="Times New Roman"/>
          <w:spacing w:val="-2"/>
          <w:sz w:val="28"/>
          <w:szCs w:val="28"/>
        </w:rPr>
        <w:t>муниципальный вестник» в сети «Интернет» по адресу: http://npa-schekino.ru/,</w:t>
      </w:r>
      <w:r w:rsidRPr="008257D6">
        <w:rPr>
          <w:rFonts w:ascii="PT Astra Serif" w:hAnsi="PT Astra Serif" w:cs="Times New Roman"/>
          <w:sz w:val="28"/>
          <w:szCs w:val="28"/>
        </w:rPr>
        <w:t xml:space="preserve"> и разместить на официальном Портале муниципального образования Щекинский район.</w:t>
      </w:r>
    </w:p>
    <w:p w:rsidR="00656065" w:rsidRDefault="00656065" w:rsidP="0065606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F84FA8">
        <w:rPr>
          <w:rFonts w:ascii="PT Astra Serif" w:hAnsi="PT Astra Serif"/>
          <w:sz w:val="28"/>
          <w:szCs w:val="28"/>
        </w:rPr>
        <w:t>.</w:t>
      </w:r>
      <w:r w:rsidR="00173A5F">
        <w:rPr>
          <w:rFonts w:ascii="PT Astra Serif" w:hAnsi="PT Astra Serif"/>
          <w:sz w:val="28"/>
          <w:szCs w:val="28"/>
        </w:rPr>
        <w:t> </w:t>
      </w:r>
      <w:r w:rsidRPr="008257D6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A223DE" w:rsidRPr="00F84FA8" w:rsidRDefault="00A223DE" w:rsidP="00582B6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A2C64" w:rsidRPr="00F84FA8" w:rsidTr="00FA2C64">
        <w:tc>
          <w:tcPr>
            <w:tcW w:w="4785" w:type="dxa"/>
          </w:tcPr>
          <w:p w:rsidR="00FA2C64" w:rsidRPr="00F84FA8" w:rsidRDefault="00FA2C64" w:rsidP="00FA2C6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A2C64" w:rsidRPr="00F84FA8" w:rsidRDefault="00FA2C64" w:rsidP="00FA2C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4FA8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FA2C64" w:rsidRPr="00F84FA8" w:rsidRDefault="000E534D" w:rsidP="00DD1E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FA2C64" w:rsidRPr="00F84FA8">
              <w:rPr>
                <w:rFonts w:ascii="PT Astra Serif" w:hAnsi="PT Astra Serif"/>
                <w:b/>
                <w:sz w:val="28"/>
                <w:szCs w:val="28"/>
              </w:rPr>
              <w:t>униципального</w:t>
            </w:r>
            <w:r w:rsidR="00DD1EB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F19D9">
              <w:rPr>
                <w:rFonts w:ascii="PT Astra Serif" w:hAnsi="PT Astra Serif"/>
                <w:sz w:val="28"/>
                <w:szCs w:val="28"/>
              </w:rPr>
              <w:pict>
                <v:shape id="_x0000_s1028" type="#_x0000_t75" style="position:absolute;left:0;text-align:left;margin-left:415.5pt;margin-top:787.95pt;width:57.25pt;height:37pt;z-index:-251654656;mso-position-horizontal-relative:text;mso-position-vertical-relative:page">
                  <v:imagedata r:id="rId12" o:title=""/>
                  <w10:wrap anchory="page"/>
                </v:shape>
                <o:OLEObject Type="Embed" ProgID="Word.Picture.8" ShapeID="_x0000_s1028" DrawAspect="Content" ObjectID="_1633962861" r:id="rId13"/>
              </w:pict>
            </w:r>
            <w:r w:rsidR="00FA2C64" w:rsidRPr="00F84FA8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785" w:type="dxa"/>
          </w:tcPr>
          <w:p w:rsidR="00FA2C64" w:rsidRPr="00F84FA8" w:rsidRDefault="00FA2C64" w:rsidP="00582B66">
            <w:pPr>
              <w:spacing w:line="36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A2C64" w:rsidRPr="00F84FA8" w:rsidRDefault="00FA2C64" w:rsidP="00FA2C64">
            <w:pPr>
              <w:spacing w:line="36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A2C64" w:rsidRPr="00F84FA8" w:rsidRDefault="00FA2C64" w:rsidP="00FA2C64">
            <w:pPr>
              <w:spacing w:line="36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84F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B4E02" w:rsidRPr="00F84FA8" w:rsidRDefault="00EB4E02" w:rsidP="00FA2C64">
      <w:pPr>
        <w:rPr>
          <w:rFonts w:ascii="PT Astra Serif" w:hAnsi="PT Astra Serif"/>
          <w:b/>
          <w:sz w:val="28"/>
          <w:szCs w:val="28"/>
        </w:rPr>
      </w:pPr>
    </w:p>
    <w:p w:rsidR="00EB4E02" w:rsidRPr="00F84FA8" w:rsidRDefault="00EB4E02" w:rsidP="00FA2C64">
      <w:pPr>
        <w:rPr>
          <w:rFonts w:ascii="PT Astra Serif" w:hAnsi="PT Astra Serif"/>
          <w:b/>
          <w:sz w:val="28"/>
          <w:szCs w:val="28"/>
        </w:rPr>
      </w:pPr>
    </w:p>
    <w:p w:rsidR="00A704A1" w:rsidRPr="00F84FA8" w:rsidRDefault="00EB4E02" w:rsidP="00CD48D1">
      <w:pPr>
        <w:jc w:val="center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</w:t>
      </w:r>
      <w:r w:rsidR="00885A42" w:rsidRPr="00F84FA8">
        <w:rPr>
          <w:rFonts w:ascii="PT Astra Serif" w:hAnsi="PT Astra Serif"/>
          <w:sz w:val="28"/>
          <w:szCs w:val="28"/>
        </w:rPr>
        <w:tab/>
        <w:t xml:space="preserve"> </w:t>
      </w: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173A5F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173A5F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C51C58" w:rsidRPr="00173A5F" w:rsidRDefault="00C51C58" w:rsidP="00CD48D1">
      <w:pPr>
        <w:jc w:val="center"/>
        <w:rPr>
          <w:rFonts w:ascii="PT Astra Serif" w:hAnsi="PT Astra Serif"/>
          <w:sz w:val="28"/>
          <w:szCs w:val="28"/>
        </w:rPr>
      </w:pPr>
    </w:p>
    <w:p w:rsidR="00C51C58" w:rsidRPr="00173A5F" w:rsidRDefault="00C51C58" w:rsidP="00CD48D1">
      <w:pPr>
        <w:jc w:val="center"/>
        <w:rPr>
          <w:rFonts w:ascii="PT Astra Serif" w:hAnsi="PT Astra Serif"/>
          <w:sz w:val="28"/>
          <w:szCs w:val="28"/>
        </w:rPr>
      </w:pPr>
    </w:p>
    <w:p w:rsidR="002A312A" w:rsidRPr="00173A5F" w:rsidRDefault="002A312A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173A5F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2A312A" w:rsidRPr="00173A5F" w:rsidRDefault="00A704A1" w:rsidP="00A704A1">
      <w:pPr>
        <w:jc w:val="center"/>
        <w:rPr>
          <w:rFonts w:ascii="PT Astra Serif" w:hAnsi="PT Astra Serif"/>
          <w:sz w:val="28"/>
          <w:szCs w:val="28"/>
        </w:rPr>
      </w:pPr>
      <w:r w:rsidRPr="00173A5F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</w:p>
    <w:p w:rsidR="00AB3708" w:rsidRPr="00173A5F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173A5F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173A5F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173A5F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173A5F" w:rsidRPr="00721ADA" w:rsidRDefault="00173A5F" w:rsidP="00D256D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173A5F" w:rsidRPr="00721ADA" w:rsidRDefault="00173A5F" w:rsidP="00D256D8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721ADA">
        <w:rPr>
          <w:rFonts w:ascii="PT Astra Serif" w:hAnsi="PT Astra Serif"/>
          <w:sz w:val="28"/>
          <w:szCs w:val="28"/>
        </w:rPr>
        <w:t>Согласовано:</w:t>
      </w:r>
    </w:p>
    <w:p w:rsidR="00D256D8" w:rsidRDefault="00D256D8" w:rsidP="00D256D8">
      <w:pPr>
        <w:spacing w:line="360" w:lineRule="auto"/>
        <w:ind w:left="737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Е.Е. </w:t>
      </w:r>
      <w:proofErr w:type="spellStart"/>
      <w:r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173A5F" w:rsidRPr="00721ADA" w:rsidRDefault="00173A5F" w:rsidP="00D256D8">
      <w:pPr>
        <w:spacing w:line="360" w:lineRule="auto"/>
        <w:ind w:left="7371"/>
        <w:jc w:val="right"/>
        <w:rPr>
          <w:rFonts w:ascii="PT Astra Serif" w:hAnsi="PT Astra Serif"/>
          <w:sz w:val="28"/>
          <w:szCs w:val="28"/>
        </w:rPr>
      </w:pPr>
      <w:r w:rsidRPr="00721ADA">
        <w:rPr>
          <w:rFonts w:ascii="PT Astra Serif" w:hAnsi="PT Astra Serif"/>
          <w:sz w:val="28"/>
          <w:szCs w:val="28"/>
        </w:rPr>
        <w:t>О.А. Лукинова</w:t>
      </w:r>
    </w:p>
    <w:p w:rsidR="00173A5F" w:rsidRPr="00721ADA" w:rsidRDefault="00D256D8" w:rsidP="00D256D8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Афанасьева</w:t>
      </w:r>
    </w:p>
    <w:p w:rsidR="00173A5F" w:rsidRPr="00721ADA" w:rsidRDefault="00173A5F" w:rsidP="00D256D8">
      <w:pPr>
        <w:spacing w:line="360" w:lineRule="auto"/>
        <w:ind w:left="7371"/>
        <w:jc w:val="right"/>
        <w:rPr>
          <w:rFonts w:ascii="PT Astra Serif" w:hAnsi="PT Astra Serif"/>
          <w:sz w:val="28"/>
          <w:szCs w:val="28"/>
        </w:rPr>
      </w:pPr>
      <w:r w:rsidRPr="00721ADA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721ADA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AB3708" w:rsidRPr="00173A5F" w:rsidRDefault="00D256D8" w:rsidP="00D256D8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Т.Н. </w:t>
      </w:r>
      <w:proofErr w:type="spellStart"/>
      <w:r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AB3708" w:rsidRPr="00173A5F" w:rsidRDefault="00AB3708" w:rsidP="00D256D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AB3708" w:rsidRPr="00173A5F" w:rsidRDefault="00AB3708" w:rsidP="00D256D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191571" w:rsidRDefault="00191571" w:rsidP="00AB3708">
      <w:pPr>
        <w:jc w:val="both"/>
        <w:rPr>
          <w:rFonts w:ascii="PT Astra Serif" w:hAnsi="PT Astra Serif"/>
          <w:sz w:val="28"/>
          <w:szCs w:val="28"/>
        </w:rPr>
      </w:pPr>
    </w:p>
    <w:p w:rsidR="00086F53" w:rsidRDefault="00086F53" w:rsidP="00AB3708">
      <w:pPr>
        <w:jc w:val="both"/>
        <w:rPr>
          <w:rFonts w:ascii="PT Astra Serif" w:hAnsi="PT Astra Serif"/>
          <w:sz w:val="28"/>
          <w:szCs w:val="28"/>
        </w:rPr>
      </w:pPr>
    </w:p>
    <w:p w:rsidR="00086F53" w:rsidRDefault="00086F53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0F5D84" w:rsidRDefault="000F5D84" w:rsidP="00AB3708">
      <w:pPr>
        <w:jc w:val="both"/>
        <w:rPr>
          <w:rFonts w:ascii="PT Astra Serif" w:hAnsi="PT Astra Serif"/>
          <w:sz w:val="28"/>
          <w:szCs w:val="28"/>
        </w:rPr>
      </w:pPr>
    </w:p>
    <w:p w:rsidR="00D3026B" w:rsidRPr="00F84FA8" w:rsidRDefault="00D3026B" w:rsidP="00AB3708">
      <w:pPr>
        <w:jc w:val="both"/>
        <w:rPr>
          <w:rFonts w:ascii="PT Astra Serif" w:hAnsi="PT Astra Serif"/>
          <w:sz w:val="28"/>
          <w:szCs w:val="28"/>
        </w:rPr>
      </w:pPr>
    </w:p>
    <w:p w:rsidR="00885A42" w:rsidRDefault="00885A42" w:rsidP="00AB3708">
      <w:pPr>
        <w:jc w:val="both"/>
        <w:rPr>
          <w:rFonts w:ascii="PT Astra Serif" w:hAnsi="PT Astra Serif"/>
          <w:sz w:val="28"/>
          <w:szCs w:val="28"/>
        </w:rPr>
      </w:pPr>
    </w:p>
    <w:p w:rsidR="00D256D8" w:rsidRDefault="00D256D8" w:rsidP="00AB3708">
      <w:pPr>
        <w:jc w:val="both"/>
        <w:rPr>
          <w:rFonts w:ascii="PT Astra Serif" w:hAnsi="PT Astra Serif"/>
          <w:sz w:val="28"/>
          <w:szCs w:val="28"/>
        </w:rPr>
      </w:pPr>
    </w:p>
    <w:p w:rsidR="00D256D8" w:rsidRDefault="00D256D8" w:rsidP="00AB3708">
      <w:pPr>
        <w:jc w:val="both"/>
        <w:rPr>
          <w:rFonts w:ascii="PT Astra Serif" w:hAnsi="PT Astra Serif"/>
          <w:sz w:val="28"/>
          <w:szCs w:val="28"/>
        </w:rPr>
      </w:pPr>
    </w:p>
    <w:p w:rsidR="00D256D8" w:rsidRPr="00F84FA8" w:rsidRDefault="00D256D8" w:rsidP="00AB3708">
      <w:pPr>
        <w:jc w:val="both"/>
        <w:rPr>
          <w:rFonts w:ascii="PT Astra Serif" w:hAnsi="PT Astra Serif"/>
          <w:sz w:val="28"/>
          <w:szCs w:val="28"/>
        </w:rPr>
      </w:pPr>
    </w:p>
    <w:p w:rsidR="000D7411" w:rsidRPr="00F84FA8" w:rsidRDefault="000D7411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173A5F" w:rsidRDefault="00AB3708" w:rsidP="00FA2C64">
      <w:pPr>
        <w:jc w:val="both"/>
        <w:rPr>
          <w:rFonts w:ascii="PT Astra Serif" w:hAnsi="PT Astra Serif"/>
        </w:rPr>
      </w:pPr>
      <w:r w:rsidRPr="00173A5F">
        <w:rPr>
          <w:rFonts w:ascii="PT Astra Serif" w:hAnsi="PT Astra Serif"/>
        </w:rPr>
        <w:t xml:space="preserve">Исп. </w:t>
      </w:r>
      <w:r w:rsidR="00D87C1C" w:rsidRPr="00173A5F">
        <w:rPr>
          <w:rFonts w:ascii="PT Astra Serif" w:hAnsi="PT Astra Serif"/>
        </w:rPr>
        <w:t>Титаева Наталья Владимировна</w:t>
      </w:r>
      <w:r w:rsidR="00FA2C64" w:rsidRPr="00173A5F">
        <w:rPr>
          <w:rFonts w:ascii="PT Astra Serif" w:hAnsi="PT Astra Serif"/>
        </w:rPr>
        <w:t>,</w:t>
      </w:r>
    </w:p>
    <w:p w:rsidR="00605203" w:rsidRPr="00173A5F" w:rsidRDefault="00AB3708" w:rsidP="00FA2C64">
      <w:pPr>
        <w:jc w:val="both"/>
        <w:rPr>
          <w:rFonts w:ascii="PT Astra Serif" w:hAnsi="PT Astra Serif"/>
        </w:rPr>
      </w:pPr>
      <w:r w:rsidRPr="00173A5F">
        <w:rPr>
          <w:rFonts w:ascii="PT Astra Serif" w:hAnsi="PT Astra Serif"/>
        </w:rPr>
        <w:t>тел.:</w:t>
      </w:r>
      <w:r w:rsidR="00D87C1C" w:rsidRPr="00173A5F">
        <w:rPr>
          <w:rFonts w:ascii="PT Astra Serif" w:hAnsi="PT Astra Serif"/>
        </w:rPr>
        <w:t>8(48751)</w:t>
      </w:r>
      <w:r w:rsidRPr="00173A5F">
        <w:rPr>
          <w:rFonts w:ascii="PT Astra Serif" w:hAnsi="PT Astra Serif"/>
        </w:rPr>
        <w:t xml:space="preserve"> 5-25-60</w:t>
      </w:r>
    </w:p>
    <w:p w:rsidR="00B72DE1" w:rsidRPr="00173A5F" w:rsidRDefault="00191571" w:rsidP="00173A5F">
      <w:pPr>
        <w:jc w:val="both"/>
        <w:rPr>
          <w:rFonts w:ascii="PT Astra Serif" w:hAnsi="PT Astra Serif"/>
          <w:sz w:val="28"/>
          <w:szCs w:val="28"/>
        </w:rPr>
      </w:pPr>
      <w:r w:rsidRPr="00173A5F">
        <w:rPr>
          <w:rFonts w:ascii="PT Astra Serif" w:hAnsi="PT Astra Serif"/>
          <w:bCs/>
        </w:rPr>
        <w:t>О внесении изменени</w:t>
      </w:r>
      <w:r w:rsidR="00C51C58" w:rsidRPr="00173A5F">
        <w:rPr>
          <w:rFonts w:ascii="PT Astra Serif" w:hAnsi="PT Astra Serif"/>
          <w:bCs/>
        </w:rPr>
        <w:t>я</w:t>
      </w:r>
      <w:r w:rsidRPr="00173A5F">
        <w:rPr>
          <w:rFonts w:ascii="PT Astra Serif" w:hAnsi="PT Astra Serif"/>
          <w:bCs/>
        </w:rPr>
        <w:t xml:space="preserve"> в постановление администрации </w:t>
      </w:r>
      <w:r w:rsidRPr="00173A5F">
        <w:rPr>
          <w:rFonts w:ascii="PT Astra Serif" w:hAnsi="PT Astra Serif"/>
        </w:rPr>
        <w:t>муниципального образования Щекинский район</w:t>
      </w:r>
      <w:r w:rsidRPr="00173A5F">
        <w:rPr>
          <w:rFonts w:ascii="PT Astra Serif" w:hAnsi="PT Astra Serif"/>
          <w:iCs/>
        </w:rPr>
        <w:t xml:space="preserve"> от 16.12.2014 №12-2170 «</w:t>
      </w:r>
      <w:r w:rsidRPr="00173A5F">
        <w:rPr>
          <w:rFonts w:ascii="PT Astra Serif" w:hAnsi="PT Astra Serif"/>
          <w:bCs/>
        </w:rPr>
        <w:t>Об утверждении Порядка предоставления, использования и возврата бюджетных кредитов, предоставляемых из бюджета муниципального образования Щекинский район бюджетам поселений Щекинского района</w:t>
      </w:r>
    </w:p>
    <w:sectPr w:rsidR="00B72DE1" w:rsidRPr="00173A5F" w:rsidSect="00173A5F">
      <w:headerReference w:type="default" r:id="rId14"/>
      <w:headerReference w:type="first" r:id="rId15"/>
      <w:footerReference w:type="first" r:id="rId16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D9" w:rsidRDefault="002F19D9" w:rsidP="00E77FE6">
      <w:r>
        <w:separator/>
      </w:r>
    </w:p>
  </w:endnote>
  <w:endnote w:type="continuationSeparator" w:id="0">
    <w:p w:rsidR="002F19D9" w:rsidRDefault="002F19D9" w:rsidP="00E7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09F" w:rsidRDefault="00FE509F">
    <w:pPr>
      <w:pStyle w:val="a7"/>
      <w:jc w:val="center"/>
    </w:pPr>
  </w:p>
  <w:p w:rsidR="00FE509F" w:rsidRDefault="00FE50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D9" w:rsidRDefault="002F19D9" w:rsidP="00E77FE6">
      <w:r>
        <w:separator/>
      </w:r>
    </w:p>
  </w:footnote>
  <w:footnote w:type="continuationSeparator" w:id="0">
    <w:p w:rsidR="002F19D9" w:rsidRDefault="002F19D9" w:rsidP="00E77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602602"/>
      <w:docPartObj>
        <w:docPartGallery w:val="Page Numbers (Top of Page)"/>
        <w:docPartUnique/>
      </w:docPartObj>
    </w:sdtPr>
    <w:sdtEndPr/>
    <w:sdtContent>
      <w:p w:rsidR="00173A5F" w:rsidRDefault="00173A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2AD">
          <w:rPr>
            <w:noProof/>
          </w:rPr>
          <w:t>3</w:t>
        </w:r>
        <w:r>
          <w:fldChar w:fldCharType="end"/>
        </w:r>
      </w:p>
    </w:sdtContent>
  </w:sdt>
  <w:p w:rsidR="00173A5F" w:rsidRDefault="00173A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5F" w:rsidRDefault="00173A5F">
    <w:pPr>
      <w:pStyle w:val="a5"/>
      <w:jc w:val="center"/>
    </w:pPr>
  </w:p>
  <w:p w:rsidR="00173A5F" w:rsidRDefault="00173A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09B17E2"/>
    <w:multiLevelType w:val="multilevel"/>
    <w:tmpl w:val="C25619E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58"/>
    <w:rsid w:val="00031352"/>
    <w:rsid w:val="00044F9E"/>
    <w:rsid w:val="000851E9"/>
    <w:rsid w:val="00086F53"/>
    <w:rsid w:val="000A23A9"/>
    <w:rsid w:val="000A7111"/>
    <w:rsid w:val="000B1724"/>
    <w:rsid w:val="000B1D44"/>
    <w:rsid w:val="000B7D58"/>
    <w:rsid w:val="000D7411"/>
    <w:rsid w:val="000E534D"/>
    <w:rsid w:val="000F5D84"/>
    <w:rsid w:val="00100276"/>
    <w:rsid w:val="001555D5"/>
    <w:rsid w:val="00156020"/>
    <w:rsid w:val="00157AD7"/>
    <w:rsid w:val="00162FCF"/>
    <w:rsid w:val="00173A5F"/>
    <w:rsid w:val="001751B9"/>
    <w:rsid w:val="00191571"/>
    <w:rsid w:val="00193E6D"/>
    <w:rsid w:val="001942EC"/>
    <w:rsid w:val="002043A8"/>
    <w:rsid w:val="00211AE3"/>
    <w:rsid w:val="002207DF"/>
    <w:rsid w:val="00237E37"/>
    <w:rsid w:val="00265D36"/>
    <w:rsid w:val="00271931"/>
    <w:rsid w:val="002A27D5"/>
    <w:rsid w:val="002A312A"/>
    <w:rsid w:val="002A5D12"/>
    <w:rsid w:val="002B5FFD"/>
    <w:rsid w:val="002C45F8"/>
    <w:rsid w:val="002D2A4D"/>
    <w:rsid w:val="002F19D9"/>
    <w:rsid w:val="002F3284"/>
    <w:rsid w:val="002F4117"/>
    <w:rsid w:val="00305DB9"/>
    <w:rsid w:val="00315344"/>
    <w:rsid w:val="00353F5E"/>
    <w:rsid w:val="00361FD6"/>
    <w:rsid w:val="00370162"/>
    <w:rsid w:val="003810F9"/>
    <w:rsid w:val="003A0EF5"/>
    <w:rsid w:val="003A24C2"/>
    <w:rsid w:val="003A3C20"/>
    <w:rsid w:val="003B65B2"/>
    <w:rsid w:val="003D1E70"/>
    <w:rsid w:val="003D50DF"/>
    <w:rsid w:val="00413459"/>
    <w:rsid w:val="00416072"/>
    <w:rsid w:val="004334C3"/>
    <w:rsid w:val="00434F2F"/>
    <w:rsid w:val="004B563C"/>
    <w:rsid w:val="004D53D0"/>
    <w:rsid w:val="004E6F66"/>
    <w:rsid w:val="004F09CB"/>
    <w:rsid w:val="00507D3E"/>
    <w:rsid w:val="0051209C"/>
    <w:rsid w:val="0053009F"/>
    <w:rsid w:val="00530541"/>
    <w:rsid w:val="00544C5A"/>
    <w:rsid w:val="005526B6"/>
    <w:rsid w:val="00582B66"/>
    <w:rsid w:val="00582C67"/>
    <w:rsid w:val="005834DA"/>
    <w:rsid w:val="005915B3"/>
    <w:rsid w:val="005A62F8"/>
    <w:rsid w:val="005B1317"/>
    <w:rsid w:val="005B1FF6"/>
    <w:rsid w:val="005B3A6D"/>
    <w:rsid w:val="005C7534"/>
    <w:rsid w:val="005E3C58"/>
    <w:rsid w:val="00603F93"/>
    <w:rsid w:val="00605203"/>
    <w:rsid w:val="006310EA"/>
    <w:rsid w:val="00631484"/>
    <w:rsid w:val="006522A2"/>
    <w:rsid w:val="00656065"/>
    <w:rsid w:val="006667F8"/>
    <w:rsid w:val="00674148"/>
    <w:rsid w:val="006859D8"/>
    <w:rsid w:val="006920D7"/>
    <w:rsid w:val="006B2575"/>
    <w:rsid w:val="006B6258"/>
    <w:rsid w:val="006B7A1F"/>
    <w:rsid w:val="006C08EF"/>
    <w:rsid w:val="006D1DE8"/>
    <w:rsid w:val="006F186B"/>
    <w:rsid w:val="00730D92"/>
    <w:rsid w:val="00742A35"/>
    <w:rsid w:val="007600AA"/>
    <w:rsid w:val="00781FBD"/>
    <w:rsid w:val="007E540C"/>
    <w:rsid w:val="00812F06"/>
    <w:rsid w:val="00814CCA"/>
    <w:rsid w:val="00831E68"/>
    <w:rsid w:val="008665B1"/>
    <w:rsid w:val="00883489"/>
    <w:rsid w:val="008839A3"/>
    <w:rsid w:val="00885A42"/>
    <w:rsid w:val="00894D5A"/>
    <w:rsid w:val="00896F0B"/>
    <w:rsid w:val="008C7948"/>
    <w:rsid w:val="00903029"/>
    <w:rsid w:val="00916083"/>
    <w:rsid w:val="00922B61"/>
    <w:rsid w:val="00923134"/>
    <w:rsid w:val="00940B48"/>
    <w:rsid w:val="009670F9"/>
    <w:rsid w:val="00967AC1"/>
    <w:rsid w:val="00976347"/>
    <w:rsid w:val="00981E7E"/>
    <w:rsid w:val="00993459"/>
    <w:rsid w:val="00994AF9"/>
    <w:rsid w:val="00994DC3"/>
    <w:rsid w:val="009F75AF"/>
    <w:rsid w:val="00A01B63"/>
    <w:rsid w:val="00A15416"/>
    <w:rsid w:val="00A223DE"/>
    <w:rsid w:val="00A3425B"/>
    <w:rsid w:val="00A6139E"/>
    <w:rsid w:val="00A62FEF"/>
    <w:rsid w:val="00A704A1"/>
    <w:rsid w:val="00A95A37"/>
    <w:rsid w:val="00AA2B0B"/>
    <w:rsid w:val="00AA3A6F"/>
    <w:rsid w:val="00AA47DE"/>
    <w:rsid w:val="00AB274C"/>
    <w:rsid w:val="00AB3708"/>
    <w:rsid w:val="00B01F62"/>
    <w:rsid w:val="00B02B41"/>
    <w:rsid w:val="00B349AE"/>
    <w:rsid w:val="00B4090F"/>
    <w:rsid w:val="00B72DE1"/>
    <w:rsid w:val="00B935B6"/>
    <w:rsid w:val="00BB01A0"/>
    <w:rsid w:val="00BB7B01"/>
    <w:rsid w:val="00BE4C68"/>
    <w:rsid w:val="00C05BD2"/>
    <w:rsid w:val="00C17320"/>
    <w:rsid w:val="00C44D75"/>
    <w:rsid w:val="00C51C58"/>
    <w:rsid w:val="00C669CE"/>
    <w:rsid w:val="00C66DB7"/>
    <w:rsid w:val="00C745CC"/>
    <w:rsid w:val="00C90234"/>
    <w:rsid w:val="00C90DE3"/>
    <w:rsid w:val="00C92A89"/>
    <w:rsid w:val="00C93525"/>
    <w:rsid w:val="00CB6CAE"/>
    <w:rsid w:val="00CD014C"/>
    <w:rsid w:val="00CD0228"/>
    <w:rsid w:val="00CD31E4"/>
    <w:rsid w:val="00CD48D1"/>
    <w:rsid w:val="00CF123F"/>
    <w:rsid w:val="00CF12AD"/>
    <w:rsid w:val="00D00780"/>
    <w:rsid w:val="00D13AA1"/>
    <w:rsid w:val="00D17C2C"/>
    <w:rsid w:val="00D256D8"/>
    <w:rsid w:val="00D3026B"/>
    <w:rsid w:val="00D30299"/>
    <w:rsid w:val="00D3564C"/>
    <w:rsid w:val="00D36C14"/>
    <w:rsid w:val="00D87C1C"/>
    <w:rsid w:val="00DA6D85"/>
    <w:rsid w:val="00DB4971"/>
    <w:rsid w:val="00DB6DBD"/>
    <w:rsid w:val="00DC00BA"/>
    <w:rsid w:val="00DD1EBD"/>
    <w:rsid w:val="00DD50D4"/>
    <w:rsid w:val="00DF035E"/>
    <w:rsid w:val="00E02035"/>
    <w:rsid w:val="00E53154"/>
    <w:rsid w:val="00E64973"/>
    <w:rsid w:val="00E77FE6"/>
    <w:rsid w:val="00E85ED5"/>
    <w:rsid w:val="00E86E0B"/>
    <w:rsid w:val="00E93A11"/>
    <w:rsid w:val="00EB4E02"/>
    <w:rsid w:val="00ED6490"/>
    <w:rsid w:val="00F03AA4"/>
    <w:rsid w:val="00F14CEA"/>
    <w:rsid w:val="00F15252"/>
    <w:rsid w:val="00F15869"/>
    <w:rsid w:val="00F25690"/>
    <w:rsid w:val="00F366AB"/>
    <w:rsid w:val="00F5055E"/>
    <w:rsid w:val="00F60000"/>
    <w:rsid w:val="00F70CB9"/>
    <w:rsid w:val="00F84FA8"/>
    <w:rsid w:val="00F852FD"/>
    <w:rsid w:val="00FA2C64"/>
    <w:rsid w:val="00FA6FBA"/>
    <w:rsid w:val="00FB4AE1"/>
    <w:rsid w:val="00F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AB37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3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j">
    <w:name w:val="_aj"/>
    <w:basedOn w:val="a"/>
    <w:rsid w:val="00AB370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B3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7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7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F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77F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7F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CB6CAE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"/>
    <w:basedOn w:val="a"/>
    <w:uiPriority w:val="99"/>
    <w:rsid w:val="00812F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12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E93A1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04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A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730D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730D92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730D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223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FE509F"/>
    <w:pPr>
      <w:spacing w:before="100" w:beforeAutospacing="1" w:after="100" w:afterAutospacing="1"/>
    </w:pPr>
  </w:style>
  <w:style w:type="paragraph" w:customStyle="1" w:styleId="23">
    <w:name w:val="Знак Знак2"/>
    <w:basedOn w:val="a"/>
    <w:rsid w:val="00173A5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AB37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3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j">
    <w:name w:val="_aj"/>
    <w:basedOn w:val="a"/>
    <w:rsid w:val="00AB370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B3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7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7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F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77F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7F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CB6CAE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"/>
    <w:basedOn w:val="a"/>
    <w:uiPriority w:val="99"/>
    <w:rsid w:val="00812F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12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E93A1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04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A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730D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730D92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730D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223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FE509F"/>
    <w:pPr>
      <w:spacing w:before="100" w:beforeAutospacing="1" w:after="100" w:afterAutospacing="1"/>
    </w:pPr>
  </w:style>
  <w:style w:type="paragraph" w:customStyle="1" w:styleId="23">
    <w:name w:val="Знак Знак2"/>
    <w:basedOn w:val="a"/>
    <w:rsid w:val="00173A5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266C-736F-423E-969E-AB52761A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Михайловна</dc:creator>
  <cp:lastModifiedBy>Алевтина Михайловна</cp:lastModifiedBy>
  <cp:revision>3</cp:revision>
  <cp:lastPrinted>2019-10-21T09:32:00Z</cp:lastPrinted>
  <dcterms:created xsi:type="dcterms:W3CDTF">2019-10-30T14:06:00Z</dcterms:created>
  <dcterms:modified xsi:type="dcterms:W3CDTF">2019-10-30T14:48:00Z</dcterms:modified>
</cp:coreProperties>
</file>