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599" w:rsidRPr="00C63599" w:rsidRDefault="00C63599" w:rsidP="00C63599">
      <w:pPr>
        <w:suppressAutoHyphens/>
        <w:jc w:val="center"/>
        <w:rPr>
          <w:lang w:eastAsia="zh-CN"/>
        </w:rPr>
      </w:pPr>
      <w:r w:rsidRPr="00C63599">
        <w:rPr>
          <w:rFonts w:eastAsia="Lucida Sans Unicode"/>
          <w:b/>
          <w:noProof/>
          <w:kern w:val="2"/>
        </w:rPr>
        <w:drawing>
          <wp:inline distT="0" distB="0" distL="0" distR="0" wp14:anchorId="31FBD0FC" wp14:editId="248D2512">
            <wp:extent cx="620395" cy="771525"/>
            <wp:effectExtent l="0" t="0" r="8255" b="9525"/>
            <wp:docPr id="3" name="Рисунок 1" descr="Описание: 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C63599" w:rsidRPr="00C63599" w:rsidRDefault="00C63599" w:rsidP="00C63599">
      <w:pPr>
        <w:suppressAutoHyphens/>
        <w:jc w:val="center"/>
        <w:rPr>
          <w:rFonts w:ascii="PT Astra Serif" w:hAnsi="PT Astra Serif"/>
          <w:b/>
          <w:sz w:val="34"/>
          <w:lang w:eastAsia="zh-CN"/>
        </w:rPr>
      </w:pPr>
      <w:r w:rsidRPr="00C63599">
        <w:rPr>
          <w:rFonts w:ascii="PT Astra Serif" w:hAnsi="PT Astra Serif"/>
          <w:b/>
          <w:sz w:val="34"/>
          <w:lang w:eastAsia="zh-CN"/>
        </w:rPr>
        <w:t xml:space="preserve">АДМИНИСТРАЦИЯ </w:t>
      </w:r>
    </w:p>
    <w:p w:rsidR="00C63599" w:rsidRPr="00C63599" w:rsidRDefault="00C63599" w:rsidP="00C63599">
      <w:pPr>
        <w:suppressAutoHyphens/>
        <w:jc w:val="center"/>
        <w:rPr>
          <w:rFonts w:ascii="PT Astra Serif" w:hAnsi="PT Astra Serif"/>
          <w:b/>
          <w:sz w:val="34"/>
          <w:lang w:eastAsia="zh-CN"/>
        </w:rPr>
      </w:pPr>
      <w:r w:rsidRPr="00C63599">
        <w:rPr>
          <w:rFonts w:ascii="PT Astra Serif" w:hAnsi="PT Astra Serif"/>
          <w:b/>
          <w:sz w:val="34"/>
          <w:lang w:eastAsia="zh-CN"/>
        </w:rPr>
        <w:t xml:space="preserve">МУНИЦИПАЛЬНОГО ОБРАЗОВАНИЯ </w:t>
      </w:r>
    </w:p>
    <w:p w:rsidR="00C63599" w:rsidRPr="00C63599" w:rsidRDefault="00C63599" w:rsidP="00C63599">
      <w:pPr>
        <w:suppressAutoHyphens/>
        <w:jc w:val="center"/>
        <w:rPr>
          <w:rFonts w:ascii="PT Astra Serif" w:hAnsi="PT Astra Serif"/>
          <w:b/>
          <w:sz w:val="34"/>
          <w:lang w:eastAsia="zh-CN"/>
        </w:rPr>
      </w:pPr>
      <w:r w:rsidRPr="00C63599">
        <w:rPr>
          <w:rFonts w:ascii="PT Astra Serif" w:hAnsi="PT Astra Serif"/>
          <w:b/>
          <w:sz w:val="34"/>
          <w:lang w:eastAsia="zh-CN"/>
        </w:rPr>
        <w:t xml:space="preserve">ЩЁКИНСКИЙ РАЙОН </w:t>
      </w:r>
    </w:p>
    <w:p w:rsidR="00C63599" w:rsidRPr="00C63599" w:rsidRDefault="00C63599" w:rsidP="00C63599">
      <w:pPr>
        <w:suppressAutoHyphens/>
        <w:spacing w:before="200" w:line="200" w:lineRule="exact"/>
        <w:jc w:val="center"/>
        <w:rPr>
          <w:rFonts w:ascii="PT Astra Serif" w:hAnsi="PT Astra Serif"/>
          <w:b/>
          <w:sz w:val="33"/>
          <w:szCs w:val="33"/>
          <w:lang w:eastAsia="zh-CN"/>
        </w:rPr>
      </w:pPr>
    </w:p>
    <w:p w:rsidR="00C63599" w:rsidRPr="00C63599" w:rsidRDefault="00C63599" w:rsidP="00C63599">
      <w:pPr>
        <w:suppressAutoHyphens/>
        <w:spacing w:before="200" w:line="200" w:lineRule="exact"/>
        <w:jc w:val="center"/>
        <w:rPr>
          <w:rFonts w:ascii="PT Astra Serif" w:hAnsi="PT Astra Serif"/>
          <w:b/>
          <w:sz w:val="33"/>
          <w:szCs w:val="33"/>
          <w:lang w:eastAsia="zh-CN"/>
        </w:rPr>
      </w:pPr>
      <w:r w:rsidRPr="00C63599">
        <w:rPr>
          <w:rFonts w:ascii="PT Astra Serif" w:hAnsi="PT Astra Serif"/>
          <w:b/>
          <w:sz w:val="33"/>
          <w:szCs w:val="33"/>
          <w:lang w:eastAsia="zh-CN"/>
        </w:rPr>
        <w:t>ПОСТАНОВЛЕНИЕ</w:t>
      </w:r>
    </w:p>
    <w:p w:rsidR="00C63599" w:rsidRPr="00C63599" w:rsidRDefault="00C63599" w:rsidP="00C63599">
      <w:pPr>
        <w:suppressAutoHyphens/>
        <w:spacing w:before="600" w:line="200" w:lineRule="exact"/>
        <w:jc w:val="center"/>
        <w:rPr>
          <w:rFonts w:ascii="PT Astra Serif" w:hAnsi="PT Astra Serif"/>
          <w:b/>
          <w:sz w:val="32"/>
          <w:lang w:eastAsia="zh-CN"/>
        </w:rPr>
      </w:pPr>
    </w:p>
    <w:tbl>
      <w:tblPr>
        <w:tblW w:w="0" w:type="auto"/>
        <w:tblInd w:w="675" w:type="dxa"/>
        <w:tblLook w:val="04A0" w:firstRow="1" w:lastRow="0" w:firstColumn="1" w:lastColumn="0" w:noHBand="0" w:noVBand="1"/>
      </w:tblPr>
      <w:tblGrid>
        <w:gridCol w:w="5846"/>
        <w:gridCol w:w="2409"/>
      </w:tblGrid>
      <w:tr w:rsidR="00C63599" w:rsidRPr="00C63599" w:rsidTr="00C63599">
        <w:trPr>
          <w:trHeight w:val="146"/>
        </w:trPr>
        <w:tc>
          <w:tcPr>
            <w:tcW w:w="5846" w:type="dxa"/>
            <w:hideMark/>
          </w:tcPr>
          <w:p w:rsidR="00C63599" w:rsidRPr="00C63599" w:rsidRDefault="00C63599" w:rsidP="00C63599">
            <w:pPr>
              <w:rPr>
                <w:rFonts w:ascii="PT Astra Serif" w:eastAsia="Calibri" w:hAnsi="PT Astra Serif"/>
                <w:sz w:val="28"/>
                <w:szCs w:val="28"/>
                <w:lang w:eastAsia="en-US"/>
              </w:rPr>
            </w:pPr>
            <w:r w:rsidRPr="00C63599">
              <w:rPr>
                <w:rFonts w:ascii="PT Astra Serif" w:eastAsia="Calibri" w:hAnsi="PT Astra Serif"/>
                <w:sz w:val="28"/>
                <w:szCs w:val="28"/>
                <w:lang w:eastAsia="en-US"/>
              </w:rPr>
              <w:t xml:space="preserve">от </w:t>
            </w:r>
            <w:r w:rsidR="00E654F6" w:rsidRPr="00E654F6">
              <w:rPr>
                <w:rFonts w:ascii="PT Astra Serif" w:eastAsia="Calibri" w:hAnsi="PT Astra Serif"/>
                <w:sz w:val="28"/>
                <w:szCs w:val="28"/>
                <w:lang w:eastAsia="en-US"/>
              </w:rPr>
              <w:t>22.06.2026</w:t>
            </w:r>
          </w:p>
        </w:tc>
        <w:tc>
          <w:tcPr>
            <w:tcW w:w="2409" w:type="dxa"/>
            <w:hideMark/>
          </w:tcPr>
          <w:p w:rsidR="00C63599" w:rsidRPr="00C63599" w:rsidRDefault="00C63599" w:rsidP="00C63599">
            <w:pPr>
              <w:rPr>
                <w:rFonts w:ascii="PT Astra Serif" w:eastAsia="Calibri" w:hAnsi="PT Astra Serif"/>
                <w:sz w:val="28"/>
                <w:szCs w:val="28"/>
                <w:lang w:eastAsia="en-US"/>
              </w:rPr>
            </w:pPr>
            <w:r w:rsidRPr="00C63599">
              <w:rPr>
                <w:rFonts w:ascii="PT Astra Serif" w:eastAsia="Calibri" w:hAnsi="PT Astra Serif"/>
                <w:sz w:val="28"/>
                <w:szCs w:val="28"/>
                <w:lang w:eastAsia="en-US"/>
              </w:rPr>
              <w:t xml:space="preserve">№ </w:t>
            </w:r>
            <w:r w:rsidR="00E654F6">
              <w:rPr>
                <w:rFonts w:ascii="PT Astra Serif" w:eastAsia="Calibri" w:hAnsi="PT Astra Serif"/>
                <w:sz w:val="28"/>
                <w:szCs w:val="28"/>
                <w:lang w:eastAsia="en-US"/>
              </w:rPr>
              <w:t>6 – 833</w:t>
            </w:r>
          </w:p>
        </w:tc>
      </w:tr>
    </w:tbl>
    <w:p w:rsidR="00C63599" w:rsidRPr="00C63599" w:rsidRDefault="00C63599" w:rsidP="00C63599">
      <w:pPr>
        <w:suppressAutoHyphens/>
        <w:rPr>
          <w:rFonts w:ascii="PT Astra Serif" w:hAnsi="PT Astra Serif" w:cs="PT Astra Serif"/>
          <w:sz w:val="20"/>
          <w:szCs w:val="20"/>
          <w:lang w:eastAsia="zh-CN"/>
        </w:rPr>
      </w:pPr>
    </w:p>
    <w:p w:rsidR="00C63599" w:rsidRPr="00C63599" w:rsidRDefault="00C63599" w:rsidP="00C63599">
      <w:pPr>
        <w:suppressAutoHyphens/>
        <w:rPr>
          <w:rFonts w:ascii="PT Astra Serif" w:hAnsi="PT Astra Serif" w:cs="PT Astra Serif"/>
          <w:sz w:val="20"/>
          <w:szCs w:val="20"/>
          <w:lang w:eastAsia="zh-CN"/>
        </w:rPr>
      </w:pPr>
    </w:p>
    <w:p w:rsidR="00557559" w:rsidRPr="007D004C" w:rsidRDefault="00557559" w:rsidP="00557559">
      <w:pPr>
        <w:tabs>
          <w:tab w:val="left" w:pos="708"/>
        </w:tabs>
        <w:jc w:val="center"/>
        <w:rPr>
          <w:rFonts w:ascii="PT Astra Serif" w:hAnsi="PT Astra Serif"/>
          <w:b/>
          <w:sz w:val="28"/>
          <w:szCs w:val="28"/>
        </w:rPr>
      </w:pPr>
      <w:bookmarkStart w:id="0" w:name="_GoBack"/>
      <w:r w:rsidRPr="007D004C">
        <w:rPr>
          <w:rFonts w:ascii="PT Astra Serif" w:hAnsi="PT Astra Serif"/>
          <w:b/>
          <w:sz w:val="28"/>
          <w:szCs w:val="28"/>
        </w:rPr>
        <w:t xml:space="preserve">Об актуализации схемы теплоснабжения </w:t>
      </w:r>
    </w:p>
    <w:p w:rsidR="00557559" w:rsidRPr="007D004C" w:rsidRDefault="00557559" w:rsidP="00557559">
      <w:pPr>
        <w:tabs>
          <w:tab w:val="left" w:pos="708"/>
        </w:tabs>
        <w:jc w:val="center"/>
        <w:rPr>
          <w:rFonts w:ascii="PT Astra Serif" w:hAnsi="PT Astra Serif"/>
          <w:b/>
          <w:sz w:val="28"/>
          <w:szCs w:val="28"/>
        </w:rPr>
      </w:pPr>
      <w:r w:rsidRPr="007D004C">
        <w:rPr>
          <w:rFonts w:ascii="PT Astra Serif" w:hAnsi="PT Astra Serif"/>
          <w:b/>
          <w:sz w:val="28"/>
          <w:szCs w:val="28"/>
        </w:rPr>
        <w:t xml:space="preserve">в муниципальном образовании </w:t>
      </w:r>
      <w:proofErr w:type="spellStart"/>
      <w:r>
        <w:rPr>
          <w:rFonts w:ascii="PT Astra Serif" w:hAnsi="PT Astra Serif"/>
          <w:b/>
          <w:sz w:val="28"/>
          <w:szCs w:val="28"/>
        </w:rPr>
        <w:t>Крапивенское</w:t>
      </w:r>
      <w:proofErr w:type="spellEnd"/>
      <w:r w:rsidRPr="007D004C">
        <w:rPr>
          <w:rFonts w:ascii="PT Astra Serif" w:hAnsi="PT Astra Serif"/>
          <w:b/>
          <w:sz w:val="28"/>
          <w:szCs w:val="28"/>
        </w:rPr>
        <w:t xml:space="preserve"> </w:t>
      </w:r>
      <w:proofErr w:type="spellStart"/>
      <w:r w:rsidRPr="007D004C">
        <w:rPr>
          <w:rFonts w:ascii="PT Astra Serif" w:hAnsi="PT Astra Serif"/>
          <w:b/>
          <w:sz w:val="28"/>
          <w:szCs w:val="28"/>
        </w:rPr>
        <w:t>Щекинского</w:t>
      </w:r>
      <w:proofErr w:type="spellEnd"/>
      <w:r w:rsidRPr="007D004C">
        <w:rPr>
          <w:rFonts w:ascii="PT Astra Serif" w:hAnsi="PT Astra Serif"/>
          <w:b/>
          <w:sz w:val="28"/>
          <w:szCs w:val="28"/>
        </w:rPr>
        <w:t xml:space="preserve"> района</w:t>
      </w:r>
      <w:bookmarkEnd w:id="0"/>
    </w:p>
    <w:p w:rsidR="00557559" w:rsidRPr="007D004C" w:rsidRDefault="00557559" w:rsidP="00557559">
      <w:pPr>
        <w:tabs>
          <w:tab w:val="left" w:pos="708"/>
        </w:tabs>
        <w:jc w:val="center"/>
        <w:rPr>
          <w:rFonts w:ascii="PT Astra Serif" w:hAnsi="PT Astra Serif"/>
          <w:b/>
          <w:sz w:val="22"/>
          <w:szCs w:val="22"/>
        </w:rPr>
      </w:pPr>
    </w:p>
    <w:p w:rsidR="00557559" w:rsidRPr="007D004C" w:rsidRDefault="00557559" w:rsidP="00557559">
      <w:pPr>
        <w:tabs>
          <w:tab w:val="left" w:pos="708"/>
        </w:tabs>
        <w:jc w:val="center"/>
        <w:rPr>
          <w:rFonts w:ascii="PT Astra Serif" w:hAnsi="PT Astra Serif"/>
          <w:b/>
          <w:sz w:val="22"/>
          <w:szCs w:val="22"/>
        </w:rPr>
      </w:pPr>
    </w:p>
    <w:p w:rsidR="00557559" w:rsidRPr="006D28D7" w:rsidRDefault="00557559" w:rsidP="00C63599">
      <w:pPr>
        <w:tabs>
          <w:tab w:val="left" w:pos="708"/>
        </w:tabs>
        <w:spacing w:line="380" w:lineRule="exact"/>
        <w:ind w:firstLine="709"/>
        <w:jc w:val="both"/>
        <w:rPr>
          <w:rFonts w:ascii="PT Astra Serif" w:hAnsi="PT Astra Serif"/>
          <w:sz w:val="28"/>
          <w:szCs w:val="28"/>
        </w:rPr>
      </w:pPr>
      <w:proofErr w:type="gramStart"/>
      <w:r w:rsidRPr="007D004C">
        <w:rPr>
          <w:rFonts w:ascii="PT Astra Serif" w:hAnsi="PT Astra Serif"/>
          <w:sz w:val="28"/>
          <w:szCs w:val="28"/>
        </w:rPr>
        <w:t>В соответствии с пунктом 6 статьи 6 главы 2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w:t>
      </w:r>
      <w:r w:rsidRPr="007D004C">
        <w:rPr>
          <w:rFonts w:ascii="PT Astra Serif" w:hAnsi="PT Astra Serif"/>
        </w:rPr>
        <w:t xml:space="preserve"> </w:t>
      </w:r>
      <w:r w:rsidRPr="007D004C">
        <w:rPr>
          <w:rFonts w:ascii="PT Astra Serif" w:hAnsi="PT Astra Serif"/>
          <w:sz w:val="28"/>
          <w:szCs w:val="28"/>
        </w:rPr>
        <w:t>Федеральным законом от 20.03.2025 № 33-ФЗ «Об общих принципах организации местного самоуправления в единой публичной власти», постановлением Правительства Российской Федерации от 22.02.2012 № 154 «О требованиях к схемам теплоснабжения, порядку их разработки</w:t>
      </w:r>
      <w:proofErr w:type="gramEnd"/>
      <w:r w:rsidRPr="007D004C">
        <w:rPr>
          <w:rFonts w:ascii="PT Astra Serif" w:hAnsi="PT Astra Serif"/>
          <w:sz w:val="28"/>
          <w:szCs w:val="28"/>
        </w:rPr>
        <w:t xml:space="preserve"> </w:t>
      </w:r>
      <w:proofErr w:type="gramStart"/>
      <w:r w:rsidRPr="007D004C">
        <w:rPr>
          <w:rFonts w:ascii="PT Astra Serif" w:hAnsi="PT Astra Serif"/>
          <w:sz w:val="28"/>
          <w:szCs w:val="28"/>
        </w:rPr>
        <w:t xml:space="preserve">и утверждения»,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w:t>
      </w:r>
      <w:r w:rsidRPr="006D28D7">
        <w:rPr>
          <w:rFonts w:ascii="PT Astra Serif" w:hAnsi="PT Astra Serif"/>
          <w:sz w:val="28"/>
          <w:szCs w:val="28"/>
        </w:rPr>
        <w:t xml:space="preserve">на основании </w:t>
      </w:r>
      <w:r w:rsidRPr="00A143F3">
        <w:rPr>
          <w:rFonts w:ascii="PT Astra Serif" w:hAnsi="PT Astra Serif"/>
          <w:sz w:val="28"/>
          <w:szCs w:val="28"/>
        </w:rPr>
        <w:t>Решени</w:t>
      </w:r>
      <w:r>
        <w:rPr>
          <w:rFonts w:ascii="PT Astra Serif" w:hAnsi="PT Astra Serif"/>
          <w:sz w:val="28"/>
          <w:szCs w:val="28"/>
        </w:rPr>
        <w:t>я</w:t>
      </w:r>
      <w:r w:rsidRPr="00A143F3">
        <w:rPr>
          <w:rFonts w:ascii="PT Astra Serif" w:hAnsi="PT Astra Serif"/>
          <w:sz w:val="28"/>
          <w:szCs w:val="28"/>
        </w:rPr>
        <w:t xml:space="preserve"> Собрания представителей </w:t>
      </w:r>
      <w:proofErr w:type="spellStart"/>
      <w:r w:rsidRPr="00A143F3">
        <w:rPr>
          <w:rFonts w:ascii="PT Astra Serif" w:hAnsi="PT Astra Serif"/>
          <w:sz w:val="28"/>
          <w:szCs w:val="28"/>
        </w:rPr>
        <w:t>Щекинского</w:t>
      </w:r>
      <w:proofErr w:type="spellEnd"/>
      <w:r w:rsidRPr="00A143F3">
        <w:rPr>
          <w:rFonts w:ascii="PT Astra Serif" w:hAnsi="PT Astra Serif"/>
          <w:sz w:val="28"/>
          <w:szCs w:val="28"/>
        </w:rPr>
        <w:t xml:space="preserve"> района от 29.</w:t>
      </w:r>
      <w:r>
        <w:rPr>
          <w:rFonts w:ascii="PT Astra Serif" w:hAnsi="PT Astra Serif"/>
          <w:sz w:val="28"/>
          <w:szCs w:val="28"/>
        </w:rPr>
        <w:t>06.2017 №</w:t>
      </w:r>
      <w:r w:rsidR="00C63599">
        <w:rPr>
          <w:rFonts w:ascii="PT Astra Serif" w:hAnsi="PT Astra Serif"/>
          <w:sz w:val="28"/>
          <w:szCs w:val="28"/>
        </w:rPr>
        <w:t> </w:t>
      </w:r>
      <w:r>
        <w:rPr>
          <w:rFonts w:ascii="PT Astra Serif" w:hAnsi="PT Astra Serif"/>
          <w:sz w:val="28"/>
          <w:szCs w:val="28"/>
        </w:rPr>
        <w:t>50/425 «</w:t>
      </w:r>
      <w:r w:rsidRPr="00A143F3">
        <w:rPr>
          <w:rFonts w:ascii="PT Astra Serif" w:hAnsi="PT Astra Serif"/>
          <w:sz w:val="28"/>
          <w:szCs w:val="28"/>
        </w:rPr>
        <w:t xml:space="preserve">Об утверждении Генерального плана муниципального образования </w:t>
      </w:r>
      <w:proofErr w:type="spellStart"/>
      <w:r w:rsidRPr="00A143F3">
        <w:rPr>
          <w:rFonts w:ascii="PT Astra Serif" w:hAnsi="PT Astra Serif"/>
          <w:sz w:val="28"/>
          <w:szCs w:val="28"/>
        </w:rPr>
        <w:t>Крапивенское</w:t>
      </w:r>
      <w:proofErr w:type="spellEnd"/>
      <w:r w:rsidRPr="00A143F3">
        <w:rPr>
          <w:rFonts w:ascii="PT Astra Serif" w:hAnsi="PT Astra Serif"/>
          <w:sz w:val="28"/>
          <w:szCs w:val="28"/>
        </w:rPr>
        <w:t xml:space="preserve"> </w:t>
      </w:r>
      <w:proofErr w:type="spellStart"/>
      <w:r w:rsidRPr="00A143F3">
        <w:rPr>
          <w:rFonts w:ascii="PT Astra Serif" w:hAnsi="PT Astra Serif"/>
          <w:sz w:val="28"/>
          <w:szCs w:val="28"/>
        </w:rPr>
        <w:t>Щекинского</w:t>
      </w:r>
      <w:proofErr w:type="spellEnd"/>
      <w:r w:rsidRPr="00A143F3">
        <w:rPr>
          <w:rFonts w:ascii="PT Astra Serif" w:hAnsi="PT Astra Serif"/>
          <w:sz w:val="28"/>
          <w:szCs w:val="28"/>
        </w:rPr>
        <w:t xml:space="preserve"> района</w:t>
      </w:r>
      <w:r>
        <w:rPr>
          <w:rFonts w:ascii="PT Astra Serif" w:hAnsi="PT Astra Serif"/>
          <w:sz w:val="28"/>
          <w:szCs w:val="28"/>
        </w:rPr>
        <w:t>»,</w:t>
      </w:r>
      <w:r w:rsidRPr="00F86024">
        <w:rPr>
          <w:rFonts w:ascii="PT Astra Serif" w:hAnsi="PT Astra Serif"/>
          <w:sz w:val="28"/>
          <w:szCs w:val="28"/>
        </w:rPr>
        <w:t xml:space="preserve"> </w:t>
      </w:r>
      <w:r>
        <w:rPr>
          <w:rFonts w:ascii="PT Astra Serif" w:hAnsi="PT Astra Serif"/>
          <w:sz w:val="28"/>
          <w:szCs w:val="28"/>
        </w:rPr>
        <w:t>Устав</w:t>
      </w:r>
      <w:r w:rsidR="00C63599">
        <w:rPr>
          <w:rFonts w:ascii="PT Astra Serif" w:hAnsi="PT Astra Serif"/>
          <w:sz w:val="28"/>
          <w:szCs w:val="28"/>
        </w:rPr>
        <w:t>а</w:t>
      </w:r>
      <w:r>
        <w:rPr>
          <w:rFonts w:ascii="PT Astra Serif" w:hAnsi="PT Astra Serif"/>
          <w:sz w:val="28"/>
          <w:szCs w:val="28"/>
        </w:rPr>
        <w:t xml:space="preserve"> </w:t>
      </w:r>
      <w:proofErr w:type="spellStart"/>
      <w:r w:rsidRPr="004E7230">
        <w:rPr>
          <w:rFonts w:ascii="PT Astra Serif" w:hAnsi="PT Astra Serif"/>
          <w:sz w:val="28"/>
          <w:szCs w:val="28"/>
        </w:rPr>
        <w:t>Щекинского</w:t>
      </w:r>
      <w:proofErr w:type="spellEnd"/>
      <w:r w:rsidRPr="004E7230">
        <w:rPr>
          <w:rFonts w:ascii="PT Astra Serif" w:hAnsi="PT Astra Serif"/>
          <w:sz w:val="28"/>
          <w:szCs w:val="28"/>
        </w:rPr>
        <w:t xml:space="preserve"> муниципа</w:t>
      </w:r>
      <w:r>
        <w:rPr>
          <w:rFonts w:ascii="PT Astra Serif" w:hAnsi="PT Astra Serif"/>
          <w:sz w:val="28"/>
          <w:szCs w:val="28"/>
        </w:rPr>
        <w:t xml:space="preserve">льного района Тульской области </w:t>
      </w:r>
      <w:r w:rsidR="00C63599" w:rsidRPr="00C63599">
        <w:rPr>
          <w:rFonts w:ascii="PT Astra Serif" w:hAnsi="PT Astra Serif"/>
          <w:sz w:val="28"/>
          <w:szCs w:val="28"/>
        </w:rPr>
        <w:t xml:space="preserve">администрация муниципального образования </w:t>
      </w:r>
      <w:proofErr w:type="spellStart"/>
      <w:r w:rsidR="00C63599" w:rsidRPr="00C63599">
        <w:rPr>
          <w:rFonts w:ascii="PT Astra Serif" w:hAnsi="PT Astra Serif"/>
          <w:sz w:val="28"/>
          <w:szCs w:val="28"/>
        </w:rPr>
        <w:t>Щекинский</w:t>
      </w:r>
      <w:proofErr w:type="spellEnd"/>
      <w:r w:rsidR="00C63599" w:rsidRPr="00C63599">
        <w:rPr>
          <w:rFonts w:ascii="PT Astra Serif" w:hAnsi="PT Astra Serif"/>
          <w:sz w:val="28"/>
          <w:szCs w:val="28"/>
        </w:rPr>
        <w:t xml:space="preserve"> район</w:t>
      </w:r>
      <w:r w:rsidR="00C63599">
        <w:rPr>
          <w:rFonts w:ascii="PT Astra Serif" w:hAnsi="PT Astra Serif"/>
          <w:sz w:val="28"/>
          <w:szCs w:val="28"/>
        </w:rPr>
        <w:t xml:space="preserve"> </w:t>
      </w:r>
      <w:r w:rsidRPr="006D28D7">
        <w:rPr>
          <w:rFonts w:ascii="PT Astra Serif" w:hAnsi="PT Astra Serif"/>
          <w:sz w:val="28"/>
          <w:szCs w:val="28"/>
        </w:rPr>
        <w:t>ПОСТАНОВЛЯЕТ:</w:t>
      </w:r>
      <w:proofErr w:type="gramEnd"/>
    </w:p>
    <w:p w:rsidR="00557559" w:rsidRPr="006D28D7" w:rsidRDefault="00557559" w:rsidP="00C63599">
      <w:pPr>
        <w:tabs>
          <w:tab w:val="left" w:pos="708"/>
        </w:tabs>
        <w:spacing w:line="380" w:lineRule="exact"/>
        <w:ind w:firstLine="709"/>
        <w:jc w:val="both"/>
        <w:rPr>
          <w:rFonts w:ascii="PT Astra Serif" w:hAnsi="PT Astra Serif"/>
          <w:sz w:val="28"/>
          <w:szCs w:val="28"/>
        </w:rPr>
      </w:pPr>
      <w:r w:rsidRPr="006D28D7">
        <w:rPr>
          <w:rFonts w:ascii="PT Astra Serif" w:hAnsi="PT Astra Serif"/>
          <w:sz w:val="28"/>
          <w:szCs w:val="28"/>
        </w:rPr>
        <w:t xml:space="preserve">1. Актуализировать схему теплоснабжения </w:t>
      </w:r>
      <w:r>
        <w:rPr>
          <w:rFonts w:ascii="PT Astra Serif" w:hAnsi="PT Astra Serif"/>
          <w:sz w:val="28"/>
          <w:szCs w:val="28"/>
        </w:rPr>
        <w:t xml:space="preserve">в </w:t>
      </w:r>
      <w:r w:rsidRPr="006D28D7">
        <w:rPr>
          <w:rFonts w:ascii="PT Astra Serif" w:hAnsi="PT Astra Serif"/>
          <w:sz w:val="28"/>
          <w:szCs w:val="28"/>
        </w:rPr>
        <w:t>муниципально</w:t>
      </w:r>
      <w:r>
        <w:rPr>
          <w:rFonts w:ascii="PT Astra Serif" w:hAnsi="PT Astra Serif"/>
          <w:sz w:val="28"/>
          <w:szCs w:val="28"/>
        </w:rPr>
        <w:t>м</w:t>
      </w:r>
      <w:r w:rsidRPr="006D28D7">
        <w:rPr>
          <w:rFonts w:ascii="PT Astra Serif" w:hAnsi="PT Astra Serif"/>
          <w:sz w:val="28"/>
          <w:szCs w:val="28"/>
        </w:rPr>
        <w:t xml:space="preserve"> образовани</w:t>
      </w:r>
      <w:r>
        <w:rPr>
          <w:rFonts w:ascii="PT Astra Serif" w:hAnsi="PT Astra Serif"/>
          <w:sz w:val="28"/>
          <w:szCs w:val="28"/>
        </w:rPr>
        <w:t>и</w:t>
      </w:r>
      <w:r w:rsidRPr="006D28D7">
        <w:rPr>
          <w:rFonts w:ascii="PT Astra Serif" w:hAnsi="PT Astra Serif"/>
          <w:sz w:val="28"/>
          <w:szCs w:val="28"/>
        </w:rPr>
        <w:t xml:space="preserve"> </w:t>
      </w:r>
      <w:proofErr w:type="spellStart"/>
      <w:r>
        <w:rPr>
          <w:rFonts w:ascii="PT Astra Serif" w:hAnsi="PT Astra Serif"/>
          <w:sz w:val="28"/>
          <w:szCs w:val="28"/>
        </w:rPr>
        <w:t>Крапивенское</w:t>
      </w:r>
      <w:proofErr w:type="spellEnd"/>
      <w:r>
        <w:rPr>
          <w:rFonts w:ascii="PT Astra Serif" w:hAnsi="PT Astra Serif"/>
          <w:sz w:val="28"/>
          <w:szCs w:val="28"/>
        </w:rPr>
        <w:t xml:space="preserve"> </w:t>
      </w:r>
      <w:proofErr w:type="spellStart"/>
      <w:r w:rsidRPr="006D28D7">
        <w:rPr>
          <w:rFonts w:ascii="PT Astra Serif" w:hAnsi="PT Astra Serif"/>
          <w:sz w:val="28"/>
          <w:szCs w:val="28"/>
        </w:rPr>
        <w:t>Щекинского</w:t>
      </w:r>
      <w:proofErr w:type="spellEnd"/>
      <w:r w:rsidRPr="006D28D7">
        <w:rPr>
          <w:rFonts w:ascii="PT Astra Serif" w:hAnsi="PT Astra Serif"/>
          <w:sz w:val="28"/>
          <w:szCs w:val="28"/>
        </w:rPr>
        <w:t xml:space="preserve"> района </w:t>
      </w:r>
      <w:r>
        <w:rPr>
          <w:rFonts w:ascii="PT Astra Serif" w:hAnsi="PT Astra Serif"/>
          <w:sz w:val="28"/>
          <w:szCs w:val="28"/>
        </w:rPr>
        <w:t xml:space="preserve">на период </w:t>
      </w:r>
      <w:r w:rsidRPr="008A0745">
        <w:rPr>
          <w:rFonts w:ascii="PT Astra Serif" w:hAnsi="PT Astra Serif"/>
          <w:bCs/>
          <w:sz w:val="28"/>
          <w:szCs w:val="28"/>
          <w:lang w:eastAsia="en-US"/>
        </w:rPr>
        <w:t>на период с 20</w:t>
      </w:r>
      <w:r>
        <w:rPr>
          <w:rFonts w:ascii="PT Astra Serif" w:hAnsi="PT Astra Serif"/>
          <w:bCs/>
          <w:sz w:val="28"/>
          <w:szCs w:val="28"/>
          <w:lang w:eastAsia="en-US"/>
        </w:rPr>
        <w:t>25</w:t>
      </w:r>
      <w:r w:rsidRPr="008A0745">
        <w:rPr>
          <w:rFonts w:ascii="PT Astra Serif" w:hAnsi="PT Astra Serif"/>
          <w:bCs/>
          <w:sz w:val="28"/>
          <w:szCs w:val="28"/>
          <w:lang w:eastAsia="en-US"/>
        </w:rPr>
        <w:t xml:space="preserve"> по 20</w:t>
      </w:r>
      <w:r>
        <w:rPr>
          <w:rFonts w:ascii="PT Astra Serif" w:hAnsi="PT Astra Serif"/>
          <w:bCs/>
          <w:sz w:val="28"/>
          <w:szCs w:val="28"/>
          <w:lang w:eastAsia="en-US"/>
        </w:rPr>
        <w:t>40</w:t>
      </w:r>
      <w:r w:rsidRPr="008A0745">
        <w:rPr>
          <w:rFonts w:ascii="PT Astra Serif" w:hAnsi="PT Astra Serif"/>
          <w:bCs/>
          <w:sz w:val="28"/>
          <w:szCs w:val="28"/>
          <w:lang w:eastAsia="en-US"/>
        </w:rPr>
        <w:t xml:space="preserve"> годы</w:t>
      </w:r>
      <w:r w:rsidRPr="006D28D7">
        <w:rPr>
          <w:rFonts w:ascii="PT Astra Serif" w:hAnsi="PT Astra Serif"/>
          <w:sz w:val="28"/>
          <w:szCs w:val="28"/>
        </w:rPr>
        <w:t xml:space="preserve"> (приложение).</w:t>
      </w:r>
    </w:p>
    <w:p w:rsidR="00557559" w:rsidRPr="00557559" w:rsidRDefault="00557559" w:rsidP="00C63599">
      <w:pPr>
        <w:spacing w:line="380" w:lineRule="exact"/>
        <w:ind w:firstLine="709"/>
        <w:jc w:val="both"/>
        <w:rPr>
          <w:rFonts w:ascii="PT Astra Serif" w:hAnsi="PT Astra Serif"/>
          <w:sz w:val="28"/>
          <w:szCs w:val="28"/>
        </w:rPr>
      </w:pPr>
      <w:r w:rsidRPr="00AB69E3">
        <w:rPr>
          <w:rFonts w:ascii="PT Astra Serif" w:hAnsi="PT Astra Serif"/>
          <w:sz w:val="28"/>
          <w:szCs w:val="28"/>
        </w:rPr>
        <w:t>2. </w:t>
      </w:r>
      <w:proofErr w:type="gramStart"/>
      <w:r w:rsidRPr="00557559">
        <w:rPr>
          <w:rFonts w:ascii="PT Astra Serif" w:hAnsi="PT Astra Serif"/>
          <w:sz w:val="28"/>
          <w:szCs w:val="28"/>
        </w:rPr>
        <w:t>Настоящее постановление обнародовать путем опубликования, разместив его полный текст в сетевом издании «</w:t>
      </w:r>
      <w:proofErr w:type="spellStart"/>
      <w:r w:rsidRPr="00557559">
        <w:rPr>
          <w:rFonts w:ascii="PT Astra Serif" w:hAnsi="PT Astra Serif"/>
          <w:sz w:val="28"/>
          <w:szCs w:val="28"/>
        </w:rPr>
        <w:t>Щекинский</w:t>
      </w:r>
      <w:proofErr w:type="spellEnd"/>
      <w:r w:rsidRPr="00557559">
        <w:rPr>
          <w:rFonts w:ascii="PT Astra Serif" w:hAnsi="PT Astra Serif"/>
          <w:sz w:val="28"/>
          <w:szCs w:val="28"/>
        </w:rPr>
        <w:t xml:space="preserve"> муниципальный вестник» (http://npa-schekino.ru, регистрация в качестве сетевого издания:</w:t>
      </w:r>
      <w:proofErr w:type="gramEnd"/>
      <w:r w:rsidRPr="00557559">
        <w:rPr>
          <w:rFonts w:ascii="PT Astra Serif" w:hAnsi="PT Astra Serif"/>
          <w:sz w:val="28"/>
          <w:szCs w:val="28"/>
        </w:rPr>
        <w:t xml:space="preserve"> </w:t>
      </w:r>
      <w:proofErr w:type="gramStart"/>
      <w:r w:rsidRPr="00557559">
        <w:rPr>
          <w:rFonts w:ascii="PT Astra Serif" w:hAnsi="PT Astra Serif"/>
          <w:sz w:val="28"/>
          <w:szCs w:val="28"/>
        </w:rPr>
        <w:lastRenderedPageBreak/>
        <w:t>Эл</w:t>
      </w:r>
      <w:r w:rsidR="00C63599">
        <w:rPr>
          <w:rFonts w:ascii="PT Astra Serif" w:hAnsi="PT Astra Serif"/>
          <w:sz w:val="28"/>
          <w:szCs w:val="28"/>
        </w:rPr>
        <w:t> </w:t>
      </w:r>
      <w:r w:rsidRPr="00557559">
        <w:rPr>
          <w:rFonts w:ascii="PT Astra Serif" w:hAnsi="PT Astra Serif"/>
          <w:sz w:val="28"/>
          <w:szCs w:val="28"/>
        </w:rPr>
        <w:t>№</w:t>
      </w:r>
      <w:r w:rsidR="00C63599">
        <w:rPr>
          <w:rFonts w:ascii="PT Astra Serif" w:hAnsi="PT Astra Serif"/>
          <w:sz w:val="28"/>
          <w:szCs w:val="28"/>
        </w:rPr>
        <w:t> </w:t>
      </w:r>
      <w:r w:rsidRPr="00557559">
        <w:rPr>
          <w:rFonts w:ascii="PT Astra Serif" w:hAnsi="PT Astra Serif"/>
          <w:sz w:val="28"/>
          <w:szCs w:val="28"/>
        </w:rPr>
        <w:t>ФС</w:t>
      </w:r>
      <w:r w:rsidR="00C63599">
        <w:rPr>
          <w:rFonts w:ascii="PT Astra Serif" w:hAnsi="PT Astra Serif"/>
          <w:sz w:val="28"/>
          <w:szCs w:val="28"/>
        </w:rPr>
        <w:t> </w:t>
      </w:r>
      <w:r w:rsidRPr="00557559">
        <w:rPr>
          <w:rFonts w:ascii="PT Astra Serif" w:hAnsi="PT Astra Serif"/>
          <w:sz w:val="28"/>
          <w:szCs w:val="28"/>
        </w:rPr>
        <w:t xml:space="preserve">77-74320 от 19.11.2018), разместить на официальном сайте муниципального образования </w:t>
      </w:r>
      <w:proofErr w:type="spellStart"/>
      <w:r w:rsidRPr="00557559">
        <w:rPr>
          <w:rFonts w:ascii="PT Astra Serif" w:hAnsi="PT Astra Serif"/>
          <w:sz w:val="28"/>
          <w:szCs w:val="28"/>
        </w:rPr>
        <w:t>Щекинский</w:t>
      </w:r>
      <w:proofErr w:type="spellEnd"/>
      <w:r w:rsidRPr="00557559">
        <w:rPr>
          <w:rFonts w:ascii="PT Astra Serif" w:hAnsi="PT Astra Serif"/>
          <w:sz w:val="28"/>
          <w:szCs w:val="28"/>
        </w:rPr>
        <w:t xml:space="preserve"> район https://schekino.gosuslugi.ru. </w:t>
      </w:r>
      <w:proofErr w:type="gramEnd"/>
    </w:p>
    <w:p w:rsidR="00557559" w:rsidRPr="007D004C" w:rsidRDefault="00557559" w:rsidP="00C63599">
      <w:pPr>
        <w:spacing w:line="380" w:lineRule="exact"/>
        <w:ind w:firstLine="709"/>
        <w:jc w:val="both"/>
        <w:rPr>
          <w:rFonts w:ascii="PT Astra Serif" w:hAnsi="PT Astra Serif"/>
        </w:rPr>
      </w:pPr>
      <w:r w:rsidRPr="00557559">
        <w:rPr>
          <w:rFonts w:ascii="PT Astra Serif" w:hAnsi="PT Astra Serif"/>
          <w:sz w:val="28"/>
          <w:szCs w:val="28"/>
        </w:rPr>
        <w:t>3. Постановление вступает в силу со дня официального обнародования.</w:t>
      </w:r>
    </w:p>
    <w:p w:rsidR="00557559" w:rsidRPr="007D004C" w:rsidRDefault="00557559" w:rsidP="00557559">
      <w:pPr>
        <w:shd w:val="clear" w:color="auto" w:fill="FFFFFF"/>
        <w:autoSpaceDE w:val="0"/>
        <w:autoSpaceDN w:val="0"/>
        <w:adjustRightInd w:val="0"/>
        <w:ind w:firstLine="709"/>
        <w:jc w:val="both"/>
        <w:rPr>
          <w:rFonts w:ascii="PT Astra Serif" w:hAnsi="PT Astra Serif"/>
        </w:rPr>
      </w:pPr>
    </w:p>
    <w:p w:rsidR="00557559" w:rsidRPr="007D004C" w:rsidRDefault="00557559" w:rsidP="00557559">
      <w:pPr>
        <w:shd w:val="clear" w:color="auto" w:fill="FFFFFF"/>
        <w:autoSpaceDE w:val="0"/>
        <w:autoSpaceDN w:val="0"/>
        <w:adjustRightInd w:val="0"/>
        <w:ind w:firstLine="709"/>
        <w:jc w:val="both"/>
        <w:rPr>
          <w:rFonts w:ascii="PT Astra Serif" w:hAnsi="PT Astra Serif"/>
        </w:rPr>
      </w:pPr>
    </w:p>
    <w:tbl>
      <w:tblPr>
        <w:tblW w:w="4888" w:type="pct"/>
        <w:tblInd w:w="108" w:type="dxa"/>
        <w:tblLayout w:type="fixed"/>
        <w:tblLook w:val="04A0" w:firstRow="1" w:lastRow="0" w:firstColumn="1" w:lastColumn="0" w:noHBand="0" w:noVBand="1"/>
      </w:tblPr>
      <w:tblGrid>
        <w:gridCol w:w="4362"/>
        <w:gridCol w:w="1874"/>
        <w:gridCol w:w="3122"/>
      </w:tblGrid>
      <w:tr w:rsidR="00557559" w:rsidRPr="007D004C" w:rsidTr="004462D4">
        <w:trPr>
          <w:trHeight w:val="798"/>
        </w:trPr>
        <w:tc>
          <w:tcPr>
            <w:tcW w:w="4361" w:type="dxa"/>
            <w:shd w:val="clear" w:color="auto" w:fill="auto"/>
            <w:vAlign w:val="bottom"/>
            <w:hideMark/>
          </w:tcPr>
          <w:p w:rsidR="00557559" w:rsidRPr="00CD534C" w:rsidRDefault="00557559" w:rsidP="004462D4">
            <w:pPr>
              <w:jc w:val="center"/>
              <w:rPr>
                <w:rFonts w:ascii="PT Astra Serif" w:hAnsi="PT Astra Serif" w:cs="PT Astra Serif"/>
                <w:b/>
                <w:sz w:val="28"/>
                <w:szCs w:val="28"/>
              </w:rPr>
            </w:pPr>
            <w:r>
              <w:rPr>
                <w:rFonts w:ascii="PT Astra Serif" w:hAnsi="PT Astra Serif" w:cs="PT Astra Serif"/>
                <w:b/>
                <w:sz w:val="28"/>
                <w:szCs w:val="28"/>
              </w:rPr>
              <w:t xml:space="preserve">Глава </w:t>
            </w:r>
            <w:r w:rsidRPr="00D16979">
              <w:rPr>
                <w:rFonts w:ascii="PT Astra Serif" w:hAnsi="PT Astra Serif" w:cs="PT Astra Serif"/>
                <w:b/>
                <w:sz w:val="28"/>
                <w:szCs w:val="28"/>
              </w:rPr>
              <w:t xml:space="preserve">администрации муниципального образования </w:t>
            </w:r>
            <w:proofErr w:type="spellStart"/>
            <w:r w:rsidRPr="00D16979">
              <w:rPr>
                <w:rFonts w:ascii="PT Astra Serif" w:hAnsi="PT Astra Serif" w:cs="PT Astra Serif"/>
                <w:b/>
                <w:sz w:val="28"/>
                <w:szCs w:val="28"/>
              </w:rPr>
              <w:t>Щекинский</w:t>
            </w:r>
            <w:proofErr w:type="spellEnd"/>
            <w:r w:rsidRPr="00D16979">
              <w:rPr>
                <w:rFonts w:ascii="PT Astra Serif" w:hAnsi="PT Astra Serif" w:cs="PT Astra Serif"/>
                <w:b/>
                <w:sz w:val="28"/>
                <w:szCs w:val="28"/>
              </w:rPr>
              <w:t xml:space="preserve"> район</w:t>
            </w:r>
          </w:p>
        </w:tc>
        <w:tc>
          <w:tcPr>
            <w:tcW w:w="1874" w:type="dxa"/>
            <w:shd w:val="clear" w:color="auto" w:fill="auto"/>
            <w:vAlign w:val="bottom"/>
            <w:hideMark/>
          </w:tcPr>
          <w:p w:rsidR="00557559" w:rsidRPr="00025C3A" w:rsidRDefault="00557559" w:rsidP="004462D4">
            <w:pPr>
              <w:spacing w:line="220" w:lineRule="exact"/>
              <w:jc w:val="center"/>
              <w:rPr>
                <w:color w:val="FFFFFF"/>
              </w:rPr>
            </w:pPr>
            <w:bookmarkStart w:id="1" w:name="stamp_eds"/>
            <w:bookmarkStart w:id="2" w:name="SIGNERSTAMP1"/>
            <w:r w:rsidRPr="00025C3A">
              <w:rPr>
                <w:rFonts w:ascii="PT Astra Serif" w:hAnsi="PT Astra Serif" w:cs="PT Astra Serif"/>
                <w:b/>
                <w:color w:val="FFFFFF"/>
                <w:sz w:val="22"/>
              </w:rPr>
              <w:t xml:space="preserve"> </w:t>
            </w:r>
            <w:bookmarkEnd w:id="1"/>
            <w:bookmarkEnd w:id="2"/>
          </w:p>
        </w:tc>
        <w:tc>
          <w:tcPr>
            <w:tcW w:w="3122" w:type="dxa"/>
            <w:shd w:val="clear" w:color="auto" w:fill="auto"/>
            <w:vAlign w:val="bottom"/>
            <w:hideMark/>
          </w:tcPr>
          <w:p w:rsidR="00557559" w:rsidRPr="00B41EE2" w:rsidRDefault="00557559" w:rsidP="004462D4">
            <w:pPr>
              <w:jc w:val="right"/>
              <w:rPr>
                <w:lang w:val="en-US"/>
              </w:rPr>
            </w:pPr>
            <w:proofErr w:type="spellStart"/>
            <w:r>
              <w:rPr>
                <w:rFonts w:ascii="PT Astra Serif" w:hAnsi="PT Astra Serif" w:cs="PT Astra Serif"/>
                <w:b/>
                <w:sz w:val="28"/>
                <w:szCs w:val="28"/>
              </w:rPr>
              <w:t>А.С.Гамбург</w:t>
            </w:r>
            <w:proofErr w:type="spellEnd"/>
          </w:p>
        </w:tc>
      </w:tr>
    </w:tbl>
    <w:p w:rsidR="00557559" w:rsidRDefault="00557559"/>
    <w:p w:rsidR="00C63599" w:rsidRDefault="00C63599">
      <w:pPr>
        <w:sectPr w:rsidR="00C63599" w:rsidSect="007D004C">
          <w:headerReference w:type="default" r:id="rId10"/>
          <w:pgSz w:w="11907" w:h="16840"/>
          <w:pgMar w:top="1134" w:right="850" w:bottom="1134" w:left="1701" w:header="567" w:footer="283" w:gutter="0"/>
          <w:cols w:space="720"/>
          <w:titlePg/>
          <w:docGrid w:linePitch="326"/>
        </w:sectPr>
      </w:pPr>
    </w:p>
    <w:tbl>
      <w:tblPr>
        <w:tblW w:w="0" w:type="auto"/>
        <w:tblInd w:w="5070" w:type="dxa"/>
        <w:tblLook w:val="0000" w:firstRow="0" w:lastRow="0" w:firstColumn="0" w:lastColumn="0" w:noHBand="0" w:noVBand="0"/>
      </w:tblPr>
      <w:tblGrid>
        <w:gridCol w:w="4482"/>
      </w:tblGrid>
      <w:tr w:rsidR="00557559" w:rsidRPr="007D004C" w:rsidTr="004462D4">
        <w:trPr>
          <w:trHeight w:val="1846"/>
        </w:trPr>
        <w:tc>
          <w:tcPr>
            <w:tcW w:w="4482" w:type="dxa"/>
          </w:tcPr>
          <w:p w:rsidR="00557559" w:rsidRPr="00557559" w:rsidRDefault="00557559" w:rsidP="004462D4">
            <w:pPr>
              <w:jc w:val="center"/>
              <w:rPr>
                <w:rFonts w:ascii="PT Astra Serif" w:hAnsi="PT Astra Serif"/>
                <w:sz w:val="28"/>
                <w:szCs w:val="28"/>
              </w:rPr>
            </w:pPr>
            <w:r w:rsidRPr="00557559">
              <w:rPr>
                <w:rFonts w:ascii="PT Astra Serif" w:hAnsi="PT Astra Serif"/>
                <w:sz w:val="28"/>
                <w:szCs w:val="28"/>
              </w:rPr>
              <w:lastRenderedPageBreak/>
              <w:t>Приложение</w:t>
            </w:r>
          </w:p>
          <w:p w:rsidR="00557559" w:rsidRPr="00557559" w:rsidRDefault="00557559" w:rsidP="004462D4">
            <w:pPr>
              <w:jc w:val="center"/>
              <w:rPr>
                <w:rFonts w:ascii="PT Astra Serif" w:hAnsi="PT Astra Serif"/>
                <w:sz w:val="28"/>
                <w:szCs w:val="28"/>
              </w:rPr>
            </w:pPr>
            <w:r w:rsidRPr="00557559">
              <w:rPr>
                <w:rFonts w:ascii="PT Astra Serif" w:hAnsi="PT Astra Serif"/>
                <w:sz w:val="28"/>
                <w:szCs w:val="28"/>
              </w:rPr>
              <w:t>к постановлению администрации</w:t>
            </w:r>
          </w:p>
          <w:p w:rsidR="00557559" w:rsidRPr="00557559" w:rsidRDefault="00557559" w:rsidP="004462D4">
            <w:pPr>
              <w:jc w:val="center"/>
              <w:rPr>
                <w:rFonts w:ascii="PT Astra Serif" w:hAnsi="PT Astra Serif"/>
                <w:sz w:val="28"/>
                <w:szCs w:val="28"/>
              </w:rPr>
            </w:pPr>
            <w:r w:rsidRPr="00557559">
              <w:rPr>
                <w:rFonts w:ascii="PT Astra Serif" w:hAnsi="PT Astra Serif"/>
                <w:sz w:val="28"/>
                <w:szCs w:val="28"/>
              </w:rPr>
              <w:t>муниципального образования</w:t>
            </w:r>
          </w:p>
          <w:p w:rsidR="00557559" w:rsidRPr="007D004C" w:rsidRDefault="00557559" w:rsidP="004462D4">
            <w:pPr>
              <w:jc w:val="center"/>
              <w:rPr>
                <w:rFonts w:ascii="PT Astra Serif" w:hAnsi="PT Astra Serif"/>
                <w:sz w:val="28"/>
                <w:szCs w:val="28"/>
              </w:rPr>
            </w:pPr>
            <w:proofErr w:type="spellStart"/>
            <w:r w:rsidRPr="007D004C">
              <w:rPr>
                <w:rFonts w:ascii="PT Astra Serif" w:hAnsi="PT Astra Serif"/>
                <w:sz w:val="28"/>
                <w:szCs w:val="28"/>
              </w:rPr>
              <w:t>Щёкинский</w:t>
            </w:r>
            <w:proofErr w:type="spellEnd"/>
            <w:r w:rsidRPr="007D004C">
              <w:rPr>
                <w:rFonts w:ascii="PT Astra Serif" w:hAnsi="PT Astra Serif"/>
                <w:sz w:val="28"/>
                <w:szCs w:val="28"/>
              </w:rPr>
              <w:t xml:space="preserve"> район</w:t>
            </w:r>
          </w:p>
          <w:p w:rsidR="00557559" w:rsidRPr="007D004C" w:rsidRDefault="00557559" w:rsidP="004462D4">
            <w:pPr>
              <w:jc w:val="center"/>
              <w:rPr>
                <w:rFonts w:ascii="PT Astra Serif" w:hAnsi="PT Astra Serif"/>
                <w:sz w:val="12"/>
                <w:szCs w:val="12"/>
              </w:rPr>
            </w:pPr>
          </w:p>
          <w:p w:rsidR="00557559" w:rsidRPr="007D004C" w:rsidRDefault="00557559" w:rsidP="00E654F6">
            <w:pPr>
              <w:jc w:val="center"/>
              <w:rPr>
                <w:rFonts w:ascii="PT Astra Serif" w:hAnsi="PT Astra Serif"/>
                <w:sz w:val="28"/>
                <w:szCs w:val="28"/>
              </w:rPr>
            </w:pPr>
            <w:r w:rsidRPr="007D004C">
              <w:rPr>
                <w:rFonts w:ascii="PT Astra Serif" w:hAnsi="PT Astra Serif"/>
                <w:sz w:val="28"/>
                <w:szCs w:val="28"/>
              </w:rPr>
              <w:t xml:space="preserve">от </w:t>
            </w:r>
            <w:r w:rsidR="00E654F6" w:rsidRPr="00E654F6">
              <w:rPr>
                <w:rFonts w:ascii="PT Astra Serif" w:hAnsi="PT Astra Serif"/>
                <w:sz w:val="28"/>
                <w:szCs w:val="28"/>
              </w:rPr>
              <w:t>22.06.2026</w:t>
            </w:r>
            <w:r w:rsidRPr="007D004C">
              <w:rPr>
                <w:rFonts w:ascii="PT Astra Serif" w:hAnsi="PT Astra Serif"/>
                <w:sz w:val="28"/>
                <w:szCs w:val="28"/>
              </w:rPr>
              <w:t xml:space="preserve"> № </w:t>
            </w:r>
            <w:r w:rsidR="00E654F6">
              <w:rPr>
                <w:rFonts w:ascii="PT Astra Serif" w:hAnsi="PT Astra Serif"/>
                <w:sz w:val="28"/>
                <w:szCs w:val="28"/>
              </w:rPr>
              <w:t>6 – 833</w:t>
            </w:r>
          </w:p>
        </w:tc>
      </w:tr>
    </w:tbl>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p>
    <w:p w:rsidR="00557559" w:rsidRPr="007D004C" w:rsidRDefault="00557559" w:rsidP="00557559">
      <w:pPr>
        <w:tabs>
          <w:tab w:val="left" w:pos="708"/>
        </w:tabs>
        <w:jc w:val="center"/>
        <w:rPr>
          <w:rFonts w:ascii="PT Astra Serif" w:hAnsi="PT Astra Serif"/>
          <w:b/>
          <w:bCs/>
          <w:sz w:val="28"/>
          <w:szCs w:val="28"/>
        </w:rPr>
      </w:pPr>
      <w:r w:rsidRPr="007D004C">
        <w:rPr>
          <w:rFonts w:ascii="PT Astra Serif" w:hAnsi="PT Astra Serif"/>
          <w:b/>
          <w:bCs/>
          <w:sz w:val="28"/>
          <w:szCs w:val="28"/>
        </w:rPr>
        <w:t>СХЕМА ТЕПЛОСНАБЖЕНИЯ</w:t>
      </w:r>
    </w:p>
    <w:p w:rsidR="00557559" w:rsidRPr="007D004C" w:rsidRDefault="00557559" w:rsidP="00557559">
      <w:pPr>
        <w:tabs>
          <w:tab w:val="left" w:pos="708"/>
        </w:tabs>
        <w:jc w:val="center"/>
        <w:rPr>
          <w:rFonts w:ascii="PT Astra Serif" w:hAnsi="PT Astra Serif"/>
          <w:b/>
          <w:bCs/>
          <w:sz w:val="28"/>
          <w:szCs w:val="28"/>
        </w:rPr>
      </w:pPr>
      <w:r w:rsidRPr="007D004C">
        <w:rPr>
          <w:rFonts w:ascii="PT Astra Serif" w:hAnsi="PT Astra Serif"/>
          <w:b/>
          <w:bCs/>
          <w:sz w:val="28"/>
          <w:szCs w:val="28"/>
        </w:rPr>
        <w:t xml:space="preserve">МУНИЦИПАЛЬНОГО ОБРАЗОВАНИЯ </w:t>
      </w:r>
    </w:p>
    <w:p w:rsidR="00557559" w:rsidRPr="007D004C" w:rsidRDefault="00557559" w:rsidP="00557559">
      <w:pPr>
        <w:tabs>
          <w:tab w:val="left" w:pos="708"/>
        </w:tabs>
        <w:jc w:val="center"/>
        <w:rPr>
          <w:rFonts w:ascii="PT Astra Serif" w:hAnsi="PT Astra Serif"/>
          <w:b/>
          <w:bCs/>
          <w:sz w:val="28"/>
          <w:szCs w:val="28"/>
        </w:rPr>
      </w:pPr>
      <w:r>
        <w:rPr>
          <w:rFonts w:ascii="PT Astra Serif" w:hAnsi="PT Astra Serif"/>
          <w:b/>
          <w:bCs/>
          <w:sz w:val="28"/>
          <w:szCs w:val="28"/>
        </w:rPr>
        <w:t>КРАПИВЕНСКОЕ</w:t>
      </w:r>
      <w:r w:rsidRPr="007D004C">
        <w:rPr>
          <w:rFonts w:ascii="PT Astra Serif" w:hAnsi="PT Astra Serif"/>
          <w:b/>
          <w:bCs/>
          <w:sz w:val="28"/>
          <w:szCs w:val="28"/>
        </w:rPr>
        <w:t xml:space="preserve"> ЩЕКИНСКОГО РАЙОНА</w:t>
      </w:r>
    </w:p>
    <w:p w:rsidR="00557559" w:rsidRPr="007D004C" w:rsidRDefault="00557559" w:rsidP="00557559">
      <w:pPr>
        <w:tabs>
          <w:tab w:val="left" w:pos="708"/>
        </w:tabs>
        <w:jc w:val="center"/>
        <w:rPr>
          <w:rFonts w:ascii="PT Astra Serif" w:hAnsi="PT Astra Serif"/>
          <w:b/>
          <w:bCs/>
          <w:sz w:val="28"/>
          <w:szCs w:val="28"/>
        </w:rPr>
      </w:pPr>
      <w:r w:rsidRPr="007D004C">
        <w:rPr>
          <w:rFonts w:ascii="PT Astra Serif" w:hAnsi="PT Astra Serif"/>
          <w:b/>
          <w:bCs/>
          <w:sz w:val="28"/>
          <w:szCs w:val="28"/>
        </w:rPr>
        <w:t>НА ПЕРИОД С 2025 ПО 2040 ГОД</w:t>
      </w:r>
    </w:p>
    <w:p w:rsidR="00557559" w:rsidRPr="007D004C" w:rsidRDefault="00557559" w:rsidP="00557559">
      <w:pPr>
        <w:tabs>
          <w:tab w:val="left" w:pos="708"/>
        </w:tabs>
        <w:jc w:val="center"/>
        <w:rPr>
          <w:rFonts w:ascii="PT Astra Serif" w:hAnsi="PT Astra Serif"/>
          <w:b/>
          <w:bCs/>
          <w:sz w:val="28"/>
          <w:szCs w:val="28"/>
        </w:rPr>
      </w:pPr>
    </w:p>
    <w:p w:rsidR="00557559" w:rsidRPr="002E6DB4" w:rsidRDefault="002E6DB4" w:rsidP="002E6DB4">
      <w:pPr>
        <w:tabs>
          <w:tab w:val="left" w:pos="708"/>
        </w:tabs>
        <w:jc w:val="center"/>
        <w:rPr>
          <w:rFonts w:ascii="PT Astra Serif" w:hAnsi="PT Astra Serif"/>
          <w:b/>
          <w:bCs/>
          <w:sz w:val="28"/>
          <w:szCs w:val="28"/>
        </w:rPr>
        <w:sectPr w:rsidR="00557559" w:rsidRPr="002E6DB4" w:rsidSect="007D004C">
          <w:pgSz w:w="11907" w:h="16840"/>
          <w:pgMar w:top="1134" w:right="850" w:bottom="1134" w:left="1701" w:header="567" w:footer="283" w:gutter="0"/>
          <w:cols w:space="720"/>
          <w:titlePg/>
          <w:docGrid w:linePitch="326"/>
        </w:sectPr>
      </w:pPr>
      <w:r>
        <w:rPr>
          <w:rFonts w:ascii="PT Astra Serif" w:hAnsi="PT Astra Serif"/>
          <w:b/>
          <w:bCs/>
          <w:sz w:val="28"/>
          <w:szCs w:val="28"/>
        </w:rPr>
        <w:t>(АКТУАЛИЗАЦИЯ НА 2027 ГОД)</w:t>
      </w:r>
    </w:p>
    <w:sdt>
      <w:sdtPr>
        <w:rPr>
          <w:rFonts w:ascii="PT Astra Serif" w:eastAsiaTheme="minorEastAsia" w:hAnsi="PT Astra Serif" w:cstheme="minorBidi"/>
          <w:b/>
          <w:bCs/>
          <w:caps/>
          <w:sz w:val="28"/>
          <w:szCs w:val="28"/>
          <w:lang w:eastAsia="ru-RU"/>
        </w:rPr>
        <w:id w:val="16664696"/>
        <w:docPartObj>
          <w:docPartGallery w:val="Table of Contents"/>
          <w:docPartUnique/>
        </w:docPartObj>
      </w:sdtPr>
      <w:sdtEndPr>
        <w:rPr>
          <w:rFonts w:eastAsiaTheme="minorHAnsi" w:cs="Times New Roman"/>
          <w:b w:val="0"/>
          <w:bCs w:val="0"/>
          <w:caps w:val="0"/>
          <w:lang w:eastAsia="en-US"/>
        </w:rPr>
      </w:sdtEndPr>
      <w:sdtContent>
        <w:p w:rsidR="00602C82" w:rsidRPr="002E6DB4" w:rsidRDefault="00DC7948" w:rsidP="00557559">
          <w:pPr>
            <w:pStyle w:val="af8"/>
            <w:spacing w:after="0"/>
            <w:ind w:firstLine="0"/>
            <w:jc w:val="center"/>
            <w:rPr>
              <w:rFonts w:ascii="PT Astra Serif" w:hAnsi="PT Astra Serif"/>
              <w:b/>
              <w:sz w:val="28"/>
              <w:szCs w:val="28"/>
            </w:rPr>
          </w:pPr>
          <w:r w:rsidRPr="002E6DB4">
            <w:rPr>
              <w:rStyle w:val="aff"/>
              <w:rFonts w:ascii="PT Astra Serif" w:hAnsi="PT Astra Serif"/>
              <w:b/>
              <w:sz w:val="28"/>
              <w:szCs w:val="28"/>
            </w:rPr>
            <w:t>СОДЕРЖАНИЕ</w:t>
          </w:r>
        </w:p>
      </w:sdtContent>
    </w:sdt>
    <w:bookmarkStart w:id="3" w:name="_Toc206103010"/>
    <w:bookmarkStart w:id="4" w:name="_Toc499035304"/>
    <w:bookmarkStart w:id="5" w:name="_Toc502047925"/>
    <w:p w:rsidR="00557559" w:rsidRPr="002E6DB4" w:rsidRDefault="00557559" w:rsidP="00557559">
      <w:pPr>
        <w:pStyle w:val="afffa"/>
        <w:tabs>
          <w:tab w:val="right" w:leader="dot" w:pos="9344"/>
        </w:tabs>
        <w:ind w:firstLine="0"/>
        <w:jc w:val="both"/>
        <w:rPr>
          <w:rStyle w:val="afe"/>
          <w:rFonts w:ascii="PT Astra Serif" w:hAnsi="PT Astra Serif"/>
          <w:noProof/>
          <w:color w:val="auto"/>
          <w:sz w:val="28"/>
          <w:szCs w:val="28"/>
          <w:u w:val="none"/>
        </w:rPr>
      </w:pPr>
      <w:r w:rsidRPr="002E6DB4">
        <w:fldChar w:fldCharType="begin"/>
      </w:r>
      <w:r w:rsidRPr="002E6DB4">
        <w:rPr>
          <w:rFonts w:ascii="PT Astra Serif" w:hAnsi="PT Astra Serif"/>
          <w:sz w:val="28"/>
          <w:szCs w:val="28"/>
        </w:rPr>
        <w:instrText xml:space="preserve"> HYPERLINK \l "_Toc231998498" </w:instrText>
      </w:r>
      <w:r w:rsidRPr="002E6DB4">
        <w:fldChar w:fldCharType="separate"/>
      </w:r>
      <w:r w:rsidRPr="002E6DB4">
        <w:rPr>
          <w:rStyle w:val="afe"/>
          <w:rFonts w:ascii="PT Astra Serif" w:hAnsi="PT Astra Serif"/>
          <w:noProof/>
          <w:color w:val="auto"/>
          <w:sz w:val="28"/>
          <w:szCs w:val="28"/>
          <w:u w:val="none"/>
        </w:rPr>
        <w:t>СПИСОК ТАБЛИЦ</w:t>
      </w:r>
      <w:r w:rsidRPr="002E6DB4">
        <w:rPr>
          <w:rStyle w:val="afe"/>
          <w:rFonts w:ascii="PT Astra Serif" w:hAnsi="PT Astra Serif"/>
          <w:noProof/>
          <w:webHidden/>
          <w:color w:val="auto"/>
          <w:sz w:val="28"/>
          <w:szCs w:val="28"/>
          <w:u w:val="none"/>
        </w:rPr>
        <w:tab/>
      </w:r>
      <w:r w:rsidRPr="002E6DB4">
        <w:rPr>
          <w:rStyle w:val="afe"/>
          <w:rFonts w:ascii="PT Astra Serif" w:hAnsi="PT Astra Serif"/>
          <w:noProof/>
          <w:webHidden/>
          <w:color w:val="auto"/>
          <w:sz w:val="28"/>
          <w:szCs w:val="28"/>
          <w:u w:val="none"/>
        </w:rPr>
        <w:fldChar w:fldCharType="begin"/>
      </w:r>
      <w:r w:rsidRPr="002E6DB4">
        <w:rPr>
          <w:rStyle w:val="afe"/>
          <w:rFonts w:ascii="PT Astra Serif" w:hAnsi="PT Astra Serif"/>
          <w:noProof/>
          <w:webHidden/>
          <w:color w:val="auto"/>
          <w:sz w:val="28"/>
          <w:szCs w:val="28"/>
          <w:u w:val="none"/>
        </w:rPr>
        <w:instrText xml:space="preserve"> PAGEREF _Toc231998498 \h </w:instrText>
      </w:r>
      <w:r w:rsidRPr="002E6DB4">
        <w:rPr>
          <w:rStyle w:val="afe"/>
          <w:rFonts w:ascii="PT Astra Serif" w:hAnsi="PT Astra Serif"/>
          <w:noProof/>
          <w:webHidden/>
          <w:color w:val="auto"/>
          <w:sz w:val="28"/>
          <w:szCs w:val="28"/>
          <w:u w:val="none"/>
        </w:rPr>
      </w:r>
      <w:r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10</w:t>
      </w:r>
      <w:r w:rsidRPr="002E6DB4">
        <w:rPr>
          <w:rStyle w:val="afe"/>
          <w:rFonts w:ascii="PT Astra Serif" w:hAnsi="PT Astra Serif"/>
          <w:noProof/>
          <w:webHidden/>
          <w:color w:val="auto"/>
          <w:sz w:val="28"/>
          <w:szCs w:val="28"/>
          <w:u w:val="none"/>
        </w:rPr>
        <w:fldChar w:fldCharType="end"/>
      </w:r>
      <w:r w:rsidRPr="002E6DB4">
        <w:rPr>
          <w:rStyle w:val="afe"/>
          <w:rFonts w:ascii="PT Astra Serif" w:hAnsi="PT Astra Serif"/>
          <w:noProof/>
          <w:color w:val="auto"/>
          <w:sz w:val="28"/>
          <w:szCs w:val="28"/>
          <w:u w:val="none"/>
        </w:rPr>
        <w:fldChar w:fldCharType="end"/>
      </w:r>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499" w:history="1">
        <w:r w:rsidR="00557559" w:rsidRPr="002E6DB4">
          <w:rPr>
            <w:rStyle w:val="afe"/>
            <w:rFonts w:ascii="PT Astra Serif" w:hAnsi="PT Astra Serif"/>
            <w:noProof/>
            <w:color w:val="auto"/>
            <w:sz w:val="28"/>
            <w:szCs w:val="28"/>
            <w:u w:val="none"/>
          </w:rPr>
          <w:t>ОПРЕДЕЛЕНИЯ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_Toc231998499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0" w:history="1">
        <w:r w:rsidR="00557559" w:rsidRPr="002E6DB4">
          <w:rPr>
            <w:rStyle w:val="afe"/>
            <w:rFonts w:ascii="PT Astra Serif" w:hAnsi="PT Astra Serif"/>
            <w:noProof/>
            <w:color w:val="auto"/>
            <w:sz w:val="28"/>
            <w:szCs w:val="28"/>
            <w:u w:val="none"/>
          </w:rPr>
          <w:t>ПЕРЕЧЕНЬ СОКРАЩЕНИЙ И ОБОЗНАЧЕНИЙ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1" w:history="1">
        <w:r w:rsidR="00557559" w:rsidRPr="002E6DB4">
          <w:rPr>
            <w:rStyle w:val="afe"/>
            <w:rFonts w:ascii="PT Astra Serif" w:hAnsi="PT Astra Serif"/>
            <w:noProof/>
            <w:color w:val="auto"/>
            <w:sz w:val="28"/>
            <w:szCs w:val="28"/>
            <w:u w:val="none"/>
          </w:rPr>
          <w:t>1.</w:t>
        </w:r>
        <w:r w:rsidR="00557559" w:rsidRPr="002E6DB4">
          <w:rPr>
            <w:rStyle w:val="afe"/>
            <w:rFonts w:ascii="PT Astra Serif" w:hAnsi="PT Astra Serif"/>
            <w:noProof/>
            <w:color w:val="auto"/>
            <w:sz w:val="28"/>
            <w:szCs w:val="28"/>
            <w:u w:val="none"/>
          </w:rPr>
          <w:tab/>
          <w:t>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2" w:history="1">
        <w:r w:rsidR="00557559" w:rsidRPr="002E6DB4">
          <w:rPr>
            <w:rStyle w:val="afe"/>
            <w:rFonts w:ascii="PT Astra Serif" w:hAnsi="PT Astra Serif"/>
            <w:noProof/>
            <w:color w:val="auto"/>
            <w:sz w:val="28"/>
            <w:szCs w:val="28"/>
            <w:u w:val="none"/>
          </w:rPr>
          <w:t>1.1.</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15</w:t>
        </w:r>
        <w:r w:rsidR="00557559" w:rsidRPr="002E6DB4">
          <w:rPr>
            <w:rStyle w:val="afe"/>
            <w:rFonts w:ascii="PT Astra Serif" w:hAnsi="PT Astra Serif"/>
            <w:noProof/>
            <w:webHidden/>
            <w:color w:val="auto"/>
            <w:sz w:val="28"/>
            <w:szCs w:val="28"/>
            <w:u w:val="none"/>
          </w:rPr>
          <w:fldChar w:fldCharType="end"/>
        </w:r>
      </w:hyperlink>
      <w:proofErr w:type="gramEnd"/>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3" w:history="1">
        <w:r w:rsidR="00557559" w:rsidRPr="002E6DB4">
          <w:rPr>
            <w:rStyle w:val="afe"/>
            <w:rFonts w:ascii="PT Astra Serif" w:hAnsi="PT Astra Serif"/>
            <w:noProof/>
            <w:color w:val="auto"/>
            <w:sz w:val="28"/>
            <w:szCs w:val="28"/>
            <w:u w:val="none"/>
          </w:rPr>
          <w:t>1.2.</w:t>
        </w:r>
        <w:r w:rsidR="00557559" w:rsidRPr="002E6DB4">
          <w:rPr>
            <w:rStyle w:val="afe"/>
            <w:rFonts w:ascii="PT Astra Serif" w:hAnsi="PT Astra Serif"/>
            <w:noProof/>
            <w:color w:val="auto"/>
            <w:sz w:val="28"/>
            <w:szCs w:val="28"/>
            <w:u w:val="none"/>
          </w:rPr>
          <w:tab/>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4" w:history="1">
        <w:r w:rsidR="00557559" w:rsidRPr="002E6DB4">
          <w:rPr>
            <w:rStyle w:val="afe"/>
            <w:rFonts w:ascii="PT Astra Serif" w:hAnsi="PT Astra Serif"/>
            <w:noProof/>
            <w:color w:val="auto"/>
            <w:sz w:val="28"/>
            <w:szCs w:val="28"/>
            <w:u w:val="none"/>
          </w:rPr>
          <w:t>1.3.</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w:t>
        </w:r>
        <w:proofErr w:type="gramEnd"/>
        <w:r w:rsidR="00557559" w:rsidRPr="002E6DB4">
          <w:rPr>
            <w:rStyle w:val="afe"/>
            <w:rFonts w:ascii="PT Astra Serif" w:hAnsi="PT Astra Serif"/>
            <w:noProof/>
            <w:color w:val="auto"/>
            <w:sz w:val="28"/>
            <w:szCs w:val="28"/>
            <w:u w:val="none"/>
          </w:rPr>
          <w:t xml:space="preserve"> значения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5" w:history="1">
        <w:r w:rsidR="00557559" w:rsidRPr="002E6DB4">
          <w:rPr>
            <w:rStyle w:val="afe"/>
            <w:rFonts w:ascii="PT Astra Serif" w:hAnsi="PT Astra Serif"/>
            <w:noProof/>
            <w:color w:val="auto"/>
            <w:sz w:val="28"/>
            <w:szCs w:val="28"/>
            <w:u w:val="none"/>
          </w:rPr>
          <w:t>2.</w:t>
        </w:r>
        <w:r w:rsidR="00557559" w:rsidRPr="002E6DB4">
          <w:rPr>
            <w:rStyle w:val="afe"/>
            <w:rFonts w:ascii="PT Astra Serif" w:hAnsi="PT Astra Serif"/>
            <w:noProof/>
            <w:color w:val="auto"/>
            <w:sz w:val="28"/>
            <w:szCs w:val="28"/>
            <w:u w:val="none"/>
          </w:rPr>
          <w:tab/>
          <w:t>СУЩЕСТВУЮЩИЕ И ПЕРСПЕКТИВНЫЕ БАЛАНСЫ ТЕПЛОВОЙ МОЩНОСТИ ИСТОЧНИКОВ ТЕПЛОВОЙ ЭНЕРГИИ И ТЕПЛОВОЙ НАГРУЗКИ ПОТРЕБИТЕЛЕЙ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6" w:history="1">
        <w:r w:rsidR="00557559" w:rsidRPr="002E6DB4">
          <w:rPr>
            <w:rStyle w:val="afe"/>
            <w:rFonts w:ascii="PT Astra Serif" w:hAnsi="PT Astra Serif"/>
            <w:noProof/>
            <w:color w:val="auto"/>
            <w:sz w:val="28"/>
            <w:szCs w:val="28"/>
            <w:u w:val="none"/>
          </w:rPr>
          <w:t>2.1.</w:t>
        </w:r>
        <w:r w:rsidR="00557559" w:rsidRPr="002E6DB4">
          <w:rPr>
            <w:rStyle w:val="afe"/>
            <w:rFonts w:ascii="PT Astra Serif" w:hAnsi="PT Astra Serif"/>
            <w:noProof/>
            <w:color w:val="auto"/>
            <w:sz w:val="28"/>
            <w:szCs w:val="28"/>
            <w:u w:val="none"/>
          </w:rPr>
          <w:tab/>
          <w:t>Описание существующих и перспективных зон действия систем теплоснабжения и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19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7" w:history="1">
        <w:r w:rsidR="00557559" w:rsidRPr="002E6DB4">
          <w:rPr>
            <w:rStyle w:val="afe"/>
            <w:rFonts w:ascii="PT Astra Serif" w:hAnsi="PT Astra Serif"/>
            <w:noProof/>
            <w:color w:val="auto"/>
            <w:sz w:val="28"/>
            <w:szCs w:val="28"/>
            <w:u w:val="none"/>
          </w:rPr>
          <w:t>2.2.</w:t>
        </w:r>
        <w:r w:rsidR="00557559" w:rsidRPr="002E6DB4">
          <w:rPr>
            <w:rStyle w:val="afe"/>
            <w:rFonts w:ascii="PT Astra Serif" w:hAnsi="PT Astra Serif"/>
            <w:noProof/>
            <w:color w:val="auto"/>
            <w:sz w:val="28"/>
            <w:szCs w:val="28"/>
            <w:u w:val="none"/>
          </w:rPr>
          <w:tab/>
          <w:t>Описание существующих и перспективных зон действия индивидуальных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8" w:history="1">
        <w:r w:rsidR="00557559" w:rsidRPr="002E6DB4">
          <w:rPr>
            <w:rStyle w:val="afe"/>
            <w:rFonts w:ascii="PT Astra Serif" w:hAnsi="PT Astra Serif"/>
            <w:noProof/>
            <w:color w:val="auto"/>
            <w:sz w:val="28"/>
            <w:szCs w:val="28"/>
            <w:u w:val="none"/>
          </w:rPr>
          <w:t>2.3.</w:t>
        </w:r>
        <w:r w:rsidR="00557559" w:rsidRPr="002E6DB4">
          <w:rPr>
            <w:rStyle w:val="afe"/>
            <w:rFonts w:ascii="PT Astra Serif" w:hAnsi="PT Astra Serif"/>
            <w:noProof/>
            <w:color w:val="auto"/>
            <w:sz w:val="28"/>
            <w:szCs w:val="28"/>
            <w:u w:val="none"/>
          </w:rPr>
          <w:tab/>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09" w:history="1">
        <w:r w:rsidR="00557559" w:rsidRPr="002E6DB4">
          <w:rPr>
            <w:rStyle w:val="afe"/>
            <w:rFonts w:ascii="PT Astra Serif" w:hAnsi="PT Astra Serif"/>
            <w:noProof/>
            <w:color w:val="auto"/>
            <w:sz w:val="28"/>
            <w:szCs w:val="28"/>
            <w:u w:val="none"/>
          </w:rPr>
          <w:t>2.4.</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 xml:space="preserve">Перспективные балансы тепловой мощности источников тепловой энергии и тепловой нагрузки потребителей в случае, если зона действия </w:t>
        </w:r>
        <w:r w:rsidR="00557559" w:rsidRPr="002E6DB4">
          <w:rPr>
            <w:rStyle w:val="afe"/>
            <w:rFonts w:ascii="PT Astra Serif" w:hAnsi="PT Astra Serif"/>
            <w:noProof/>
            <w:color w:val="auto"/>
            <w:sz w:val="28"/>
            <w:szCs w:val="28"/>
            <w:u w:val="none"/>
          </w:rPr>
          <w:lastRenderedPageBreak/>
          <w:t>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_Toc231998509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0" w:history="1">
        <w:r w:rsidR="00557559" w:rsidRPr="002E6DB4">
          <w:rPr>
            <w:rStyle w:val="afe"/>
            <w:rFonts w:ascii="PT Astra Serif" w:hAnsi="PT Astra Serif"/>
            <w:noProof/>
            <w:color w:val="auto"/>
            <w:sz w:val="28"/>
            <w:szCs w:val="28"/>
            <w:u w:val="none"/>
          </w:rPr>
          <w:t>2.5.</w:t>
        </w:r>
        <w:r w:rsidR="00557559" w:rsidRPr="002E6DB4">
          <w:rPr>
            <w:rStyle w:val="afe"/>
            <w:rFonts w:ascii="PT Astra Serif" w:hAnsi="PT Astra Serif"/>
            <w:noProof/>
            <w:color w:val="auto"/>
            <w:sz w:val="28"/>
            <w:szCs w:val="28"/>
            <w:u w:val="none"/>
          </w:rPr>
          <w:tab/>
          <w:t>Радиус эффективного теплоснабжения, определяемый в соответствии с методическими указаниями по разработке схем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1" w:history="1">
        <w:r w:rsidR="00557559" w:rsidRPr="002E6DB4">
          <w:rPr>
            <w:rStyle w:val="afe"/>
            <w:rFonts w:ascii="PT Astra Serif" w:hAnsi="PT Astra Serif"/>
            <w:noProof/>
            <w:color w:val="auto"/>
            <w:sz w:val="28"/>
            <w:szCs w:val="28"/>
            <w:u w:val="none"/>
          </w:rPr>
          <w:t>2.6.</w:t>
        </w:r>
        <w:r w:rsidR="00557559" w:rsidRPr="002E6DB4">
          <w:rPr>
            <w:rStyle w:val="afe"/>
            <w:rFonts w:ascii="PT Astra Serif" w:hAnsi="PT Astra Serif"/>
            <w:noProof/>
            <w:color w:val="auto"/>
            <w:sz w:val="28"/>
            <w:szCs w:val="28"/>
            <w:u w:val="none"/>
          </w:rPr>
          <w:tab/>
          <w:t>Существующие и перспективные значения установленной тепловой мощности основного оборудования источника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2" w:history="1">
        <w:r w:rsidR="00557559" w:rsidRPr="002E6DB4">
          <w:rPr>
            <w:rStyle w:val="afe"/>
            <w:rFonts w:ascii="PT Astra Serif" w:hAnsi="PT Astra Serif"/>
            <w:noProof/>
            <w:color w:val="auto"/>
            <w:sz w:val="28"/>
            <w:szCs w:val="28"/>
            <w:u w:val="none"/>
          </w:rPr>
          <w:t>2.7.</w:t>
        </w:r>
        <w:r w:rsidR="00557559" w:rsidRPr="002E6DB4">
          <w:rPr>
            <w:rStyle w:val="afe"/>
            <w:rFonts w:ascii="PT Astra Serif" w:hAnsi="PT Astra Serif"/>
            <w:noProof/>
            <w:color w:val="auto"/>
            <w:sz w:val="28"/>
            <w:szCs w:val="28"/>
            <w:u w:val="none"/>
          </w:rPr>
          <w:tab/>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3" w:history="1">
        <w:r w:rsidR="00557559" w:rsidRPr="002E6DB4">
          <w:rPr>
            <w:rStyle w:val="afe"/>
            <w:rFonts w:ascii="PT Astra Serif" w:hAnsi="PT Astra Serif"/>
            <w:noProof/>
            <w:color w:val="auto"/>
            <w:sz w:val="28"/>
            <w:szCs w:val="28"/>
            <w:u w:val="none"/>
          </w:rPr>
          <w:t>2.8.</w:t>
        </w:r>
        <w:r w:rsidR="00557559" w:rsidRPr="002E6DB4">
          <w:rPr>
            <w:rStyle w:val="afe"/>
            <w:rFonts w:ascii="PT Astra Serif" w:hAnsi="PT Astra Serif"/>
            <w:noProof/>
            <w:color w:val="auto"/>
            <w:sz w:val="28"/>
            <w:szCs w:val="28"/>
            <w:u w:val="none"/>
          </w:rPr>
          <w:tab/>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4" w:history="1">
        <w:r w:rsidR="00557559" w:rsidRPr="002E6DB4">
          <w:rPr>
            <w:rStyle w:val="afe"/>
            <w:rFonts w:ascii="PT Astra Serif" w:hAnsi="PT Astra Serif"/>
            <w:noProof/>
            <w:color w:val="auto"/>
            <w:sz w:val="28"/>
            <w:szCs w:val="28"/>
            <w:u w:val="none"/>
          </w:rPr>
          <w:t>2.9.</w:t>
        </w:r>
        <w:r w:rsidR="00557559" w:rsidRPr="002E6DB4">
          <w:rPr>
            <w:rStyle w:val="afe"/>
            <w:rFonts w:ascii="PT Astra Serif" w:hAnsi="PT Astra Serif"/>
            <w:noProof/>
            <w:color w:val="auto"/>
            <w:sz w:val="28"/>
            <w:szCs w:val="28"/>
            <w:u w:val="none"/>
          </w:rPr>
          <w:tab/>
          <w:t>Значения существующей и перспективной тепловой мощности источников тепловой энергии нетто</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5" w:history="1">
        <w:r w:rsidR="00557559" w:rsidRPr="002E6DB4">
          <w:rPr>
            <w:rStyle w:val="afe"/>
            <w:rFonts w:ascii="PT Astra Serif" w:hAnsi="PT Astra Serif"/>
            <w:noProof/>
            <w:color w:val="auto"/>
            <w:sz w:val="28"/>
            <w:szCs w:val="28"/>
            <w:u w:val="none"/>
          </w:rPr>
          <w:t>2.10.</w:t>
        </w:r>
        <w:r w:rsidR="00557559" w:rsidRPr="002E6DB4">
          <w:rPr>
            <w:rStyle w:val="afe"/>
            <w:rFonts w:ascii="PT Astra Serif" w:hAnsi="PT Astra Serif"/>
            <w:noProof/>
            <w:color w:val="auto"/>
            <w:sz w:val="28"/>
            <w:szCs w:val="28"/>
            <w:u w:val="none"/>
          </w:rPr>
          <w:tab/>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6" w:history="1">
        <w:r w:rsidR="00557559" w:rsidRPr="002E6DB4">
          <w:rPr>
            <w:rStyle w:val="afe"/>
            <w:rFonts w:ascii="PT Astra Serif" w:hAnsi="PT Astra Serif"/>
            <w:noProof/>
            <w:color w:val="auto"/>
            <w:sz w:val="28"/>
            <w:szCs w:val="28"/>
            <w:u w:val="none"/>
          </w:rPr>
          <w:t>2.11.</w:t>
        </w:r>
        <w:r w:rsidR="00557559" w:rsidRPr="002E6DB4">
          <w:rPr>
            <w:rStyle w:val="afe"/>
            <w:rFonts w:ascii="PT Astra Serif" w:hAnsi="PT Astra Serif"/>
            <w:noProof/>
            <w:color w:val="auto"/>
            <w:sz w:val="28"/>
            <w:szCs w:val="28"/>
            <w:u w:val="none"/>
          </w:rPr>
          <w:tab/>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7" w:history="1">
        <w:r w:rsidR="00557559" w:rsidRPr="002E6DB4">
          <w:rPr>
            <w:rStyle w:val="afe"/>
            <w:rFonts w:ascii="PT Astra Serif" w:hAnsi="PT Astra Serif"/>
            <w:noProof/>
            <w:color w:val="auto"/>
            <w:sz w:val="28"/>
            <w:szCs w:val="28"/>
            <w:u w:val="none"/>
          </w:rPr>
          <w:t>2.12.</w:t>
        </w:r>
        <w:r w:rsidR="00557559" w:rsidRPr="002E6DB4">
          <w:rPr>
            <w:rStyle w:val="afe"/>
            <w:rFonts w:ascii="PT Astra Serif" w:hAnsi="PT Astra Serif"/>
            <w:noProof/>
            <w:color w:val="auto"/>
            <w:sz w:val="28"/>
            <w:szCs w:val="28"/>
            <w:u w:val="none"/>
          </w:rPr>
          <w:tab/>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8" w:history="1">
        <w:r w:rsidR="00557559" w:rsidRPr="002E6DB4">
          <w:rPr>
            <w:rStyle w:val="afe"/>
            <w:rFonts w:ascii="PT Astra Serif" w:hAnsi="PT Astra Serif"/>
            <w:noProof/>
            <w:color w:val="auto"/>
            <w:sz w:val="28"/>
            <w:szCs w:val="28"/>
            <w:u w:val="none"/>
          </w:rPr>
          <w:t>2.13.</w:t>
        </w:r>
        <w:r w:rsidR="00557559" w:rsidRPr="002E6DB4">
          <w:rPr>
            <w:rStyle w:val="afe"/>
            <w:rFonts w:ascii="PT Astra Serif" w:hAnsi="PT Astra Serif"/>
            <w:noProof/>
            <w:color w:val="auto"/>
            <w:sz w:val="28"/>
            <w:szCs w:val="28"/>
            <w:u w:val="none"/>
          </w:rPr>
          <w:tab/>
          <w:t>Значения существующей и перспективной тепловой нагрузки потребителей, устанавливаемые с учетом расчетной тепловой нагрузки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19" w:history="1">
        <w:r w:rsidR="00557559" w:rsidRPr="002E6DB4">
          <w:rPr>
            <w:rStyle w:val="afe"/>
            <w:rFonts w:ascii="PT Astra Serif" w:hAnsi="PT Astra Serif"/>
            <w:noProof/>
            <w:color w:val="auto"/>
            <w:sz w:val="28"/>
            <w:szCs w:val="28"/>
            <w:u w:val="none"/>
          </w:rPr>
          <w:t>3.</w:t>
        </w:r>
        <w:r w:rsidR="00557559" w:rsidRPr="002E6DB4">
          <w:rPr>
            <w:rStyle w:val="afe"/>
            <w:rFonts w:ascii="PT Astra Serif" w:hAnsi="PT Astra Serif"/>
            <w:noProof/>
            <w:color w:val="auto"/>
            <w:sz w:val="28"/>
            <w:szCs w:val="28"/>
            <w:u w:val="none"/>
          </w:rPr>
          <w:tab/>
          <w:t>СУЩЕСТВУЮЩИЕ И ПЕРСПЕКТИВНЫЕ БАЛАНСЫ ТЕПЛОНОСИТЕЛЯ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_Toc231998519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0" w:history="1">
        <w:r w:rsidR="00557559" w:rsidRPr="002E6DB4">
          <w:rPr>
            <w:rStyle w:val="afe"/>
            <w:rFonts w:ascii="PT Astra Serif" w:hAnsi="PT Astra Serif"/>
            <w:noProof/>
            <w:color w:val="auto"/>
            <w:sz w:val="28"/>
            <w:szCs w:val="28"/>
            <w:u w:val="none"/>
          </w:rPr>
          <w:t>3.1.</w:t>
        </w:r>
        <w:r w:rsidR="00557559" w:rsidRPr="002E6DB4">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1" w:history="1">
        <w:r w:rsidR="00557559" w:rsidRPr="002E6DB4">
          <w:rPr>
            <w:rStyle w:val="afe"/>
            <w:rFonts w:ascii="PT Astra Serif" w:hAnsi="PT Astra Serif"/>
            <w:noProof/>
            <w:color w:val="auto"/>
            <w:sz w:val="28"/>
            <w:szCs w:val="28"/>
            <w:u w:val="none"/>
          </w:rPr>
          <w:t>3.2.</w:t>
        </w:r>
        <w:r w:rsidR="00557559" w:rsidRPr="002E6DB4">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2" w:history="1">
        <w:r w:rsidR="00557559" w:rsidRPr="002E6DB4">
          <w:rPr>
            <w:rStyle w:val="afe"/>
            <w:rFonts w:ascii="PT Astra Serif" w:hAnsi="PT Astra Serif"/>
            <w:noProof/>
            <w:color w:val="auto"/>
            <w:sz w:val="28"/>
            <w:szCs w:val="28"/>
            <w:u w:val="none"/>
          </w:rPr>
          <w:t>4.</w:t>
        </w:r>
        <w:r w:rsidR="00557559" w:rsidRPr="002E6DB4">
          <w:rPr>
            <w:rStyle w:val="afe"/>
            <w:rFonts w:ascii="PT Astra Serif" w:hAnsi="PT Astra Serif"/>
            <w:noProof/>
            <w:color w:val="auto"/>
            <w:sz w:val="28"/>
            <w:szCs w:val="28"/>
            <w:u w:val="none"/>
          </w:rPr>
          <w:tab/>
          <w:t>ОСНОВНЫЕ ПОЛОЖЕНИЯ МАСТЕР-ПЛАНА РАЗВИТИЯ СИСТЕМ ТЕПЛОСНАБЖЕНИЯ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3" w:history="1">
        <w:r w:rsidR="00166091">
          <w:rPr>
            <w:rStyle w:val="afe"/>
            <w:rFonts w:ascii="PT Astra Serif" w:hAnsi="PT Astra Serif"/>
            <w:noProof/>
            <w:color w:val="auto"/>
            <w:sz w:val="28"/>
            <w:szCs w:val="28"/>
            <w:u w:val="none"/>
          </w:rPr>
          <w:t xml:space="preserve">4.1.Описание </w:t>
        </w:r>
        <w:r w:rsidR="00557559" w:rsidRPr="002E6DB4">
          <w:rPr>
            <w:rStyle w:val="afe"/>
            <w:rFonts w:ascii="PT Astra Serif" w:hAnsi="PT Astra Serif"/>
            <w:noProof/>
            <w:color w:val="auto"/>
            <w:sz w:val="28"/>
            <w:szCs w:val="28"/>
            <w:u w:val="none"/>
          </w:rPr>
          <w:t>с</w:t>
        </w:r>
        <w:r w:rsidR="00166091">
          <w:rPr>
            <w:rStyle w:val="afe"/>
            <w:rFonts w:ascii="PT Astra Serif" w:hAnsi="PT Astra Serif"/>
            <w:noProof/>
            <w:color w:val="auto"/>
            <w:sz w:val="28"/>
            <w:szCs w:val="28"/>
            <w:u w:val="none"/>
          </w:rPr>
          <w:t xml:space="preserve">ценариев развития </w:t>
        </w:r>
        <w:r w:rsidR="00557559" w:rsidRPr="002E6DB4">
          <w:rPr>
            <w:rStyle w:val="afe"/>
            <w:rFonts w:ascii="PT Astra Serif" w:hAnsi="PT Astra Serif"/>
            <w:noProof/>
            <w:color w:val="auto"/>
            <w:sz w:val="28"/>
            <w:szCs w:val="28"/>
            <w:u w:val="none"/>
          </w:rPr>
          <w:t>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4" w:history="1">
        <w:r w:rsidR="00557559" w:rsidRPr="002E6DB4">
          <w:rPr>
            <w:rStyle w:val="afe"/>
            <w:rFonts w:ascii="PT Astra Serif" w:hAnsi="PT Astra Serif"/>
            <w:noProof/>
            <w:color w:val="auto"/>
            <w:sz w:val="28"/>
            <w:szCs w:val="28"/>
            <w:u w:val="none"/>
          </w:rPr>
          <w:t>Вариант 1</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29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5" w:history="1">
        <w:r w:rsidR="00557559" w:rsidRPr="002E6DB4">
          <w:rPr>
            <w:rStyle w:val="afe"/>
            <w:rFonts w:ascii="PT Astra Serif" w:hAnsi="PT Astra Serif"/>
            <w:noProof/>
            <w:color w:val="auto"/>
            <w:sz w:val="28"/>
            <w:szCs w:val="28"/>
            <w:u w:val="none"/>
          </w:rPr>
          <w:t>Вариант 2</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6" w:history="1">
        <w:r w:rsidR="00557559" w:rsidRPr="002E6DB4">
          <w:rPr>
            <w:rStyle w:val="afe"/>
            <w:rFonts w:ascii="PT Astra Serif" w:hAnsi="PT Astra Serif"/>
            <w:noProof/>
            <w:color w:val="auto"/>
            <w:sz w:val="28"/>
            <w:szCs w:val="28"/>
            <w:u w:val="none"/>
          </w:rPr>
          <w:t>4.2.</w:t>
        </w:r>
        <w:r w:rsidR="00557559" w:rsidRPr="002E6DB4">
          <w:rPr>
            <w:rStyle w:val="afe"/>
            <w:rFonts w:ascii="PT Astra Serif" w:hAnsi="PT Astra Serif"/>
            <w:noProof/>
            <w:color w:val="auto"/>
            <w:sz w:val="28"/>
            <w:szCs w:val="28"/>
            <w:u w:val="none"/>
          </w:rPr>
          <w:tab/>
          <w:t>Обоснование выбора приоритетного сценария развития теплоснабжения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32</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7" w:history="1">
        <w:r w:rsidR="00557559" w:rsidRPr="002E6DB4">
          <w:rPr>
            <w:rStyle w:val="afe"/>
            <w:rFonts w:ascii="PT Astra Serif" w:hAnsi="PT Astra Serif"/>
            <w:noProof/>
            <w:color w:val="auto"/>
            <w:sz w:val="28"/>
            <w:szCs w:val="28"/>
            <w:u w:val="none"/>
          </w:rPr>
          <w:t>5.</w:t>
        </w:r>
        <w:r w:rsidR="00557559" w:rsidRPr="002E6DB4">
          <w:rPr>
            <w:rStyle w:val="afe"/>
            <w:rFonts w:ascii="PT Astra Serif" w:hAnsi="PT Astra Serif"/>
            <w:noProof/>
            <w:color w:val="auto"/>
            <w:sz w:val="28"/>
            <w:szCs w:val="28"/>
            <w:u w:val="none"/>
          </w:rPr>
          <w:tab/>
          <w:t>ПРЕДЛОЖЕНИЯ ПО СТРОИТЕЛЬСТВУ, РЕКОНСТРУКЦИИ, ТЕХНИЧЕСКОМУ ПЕРЕВООРУЖЕНИЮ И (ИЛИ) МОДЕРНИЗАЦИИ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8" w:history="1">
        <w:r w:rsidR="00557559" w:rsidRPr="002E6DB4">
          <w:rPr>
            <w:rStyle w:val="afe"/>
            <w:rFonts w:ascii="PT Astra Serif" w:hAnsi="PT Astra Serif"/>
            <w:noProof/>
            <w:color w:val="auto"/>
            <w:sz w:val="28"/>
            <w:szCs w:val="28"/>
            <w:u w:val="none"/>
          </w:rPr>
          <w:t>5.1.</w:t>
        </w:r>
        <w:r w:rsidR="00557559" w:rsidRPr="002E6DB4">
          <w:rPr>
            <w:rStyle w:val="afe"/>
            <w:rFonts w:ascii="PT Astra Serif" w:hAnsi="PT Astra Serif"/>
            <w:noProof/>
            <w:color w:val="auto"/>
            <w:sz w:val="28"/>
            <w:szCs w:val="28"/>
            <w:u w:val="none"/>
          </w:rPr>
          <w:tab/>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29" w:history="1">
        <w:r w:rsidR="00557559" w:rsidRPr="002E6DB4">
          <w:rPr>
            <w:rStyle w:val="afe"/>
            <w:rFonts w:ascii="PT Astra Serif" w:hAnsi="PT Astra Serif"/>
            <w:noProof/>
            <w:color w:val="auto"/>
            <w:sz w:val="28"/>
            <w:szCs w:val="28"/>
            <w:u w:val="none"/>
          </w:rPr>
          <w:t>5.2.</w:t>
        </w:r>
        <w:r w:rsidR="00557559" w:rsidRPr="002E6DB4">
          <w:rPr>
            <w:rStyle w:val="afe"/>
            <w:rFonts w:ascii="PT Astra Serif" w:hAnsi="PT Astra Serif"/>
            <w:noProof/>
            <w:color w:val="auto"/>
            <w:sz w:val="28"/>
            <w:szCs w:val="28"/>
            <w:u w:val="none"/>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_Toc231998529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0" w:history="1">
        <w:r w:rsidR="00557559" w:rsidRPr="002E6DB4">
          <w:rPr>
            <w:rStyle w:val="afe"/>
            <w:rFonts w:ascii="PT Astra Serif" w:hAnsi="PT Astra Serif"/>
            <w:noProof/>
            <w:color w:val="auto"/>
            <w:sz w:val="28"/>
            <w:szCs w:val="28"/>
            <w:u w:val="none"/>
          </w:rPr>
          <w:t>5.3.</w:t>
        </w:r>
        <w:r w:rsidR="00557559" w:rsidRPr="002E6DB4">
          <w:rPr>
            <w:rStyle w:val="afe"/>
            <w:rFonts w:ascii="PT Astra Serif" w:hAnsi="PT Astra Serif"/>
            <w:noProof/>
            <w:color w:val="auto"/>
            <w:sz w:val="28"/>
            <w:szCs w:val="28"/>
            <w:u w:val="none"/>
          </w:rPr>
          <w:tab/>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1" w:history="1">
        <w:r w:rsidR="00557559" w:rsidRPr="002E6DB4">
          <w:rPr>
            <w:rStyle w:val="afe"/>
            <w:rFonts w:ascii="PT Astra Serif" w:hAnsi="PT Astra Serif"/>
            <w:noProof/>
            <w:color w:val="auto"/>
            <w:sz w:val="28"/>
            <w:szCs w:val="28"/>
            <w:u w:val="none"/>
          </w:rPr>
          <w:t>5.4.</w:t>
        </w:r>
        <w:r w:rsidR="00557559" w:rsidRPr="002E6DB4">
          <w:rPr>
            <w:rStyle w:val="afe"/>
            <w:rFonts w:ascii="PT Astra Serif" w:hAnsi="PT Astra Serif"/>
            <w:noProof/>
            <w:color w:val="auto"/>
            <w:sz w:val="28"/>
            <w:szCs w:val="28"/>
            <w:u w:val="none"/>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2" w:history="1">
        <w:r w:rsidR="00557559" w:rsidRPr="002E6DB4">
          <w:rPr>
            <w:rStyle w:val="afe"/>
            <w:rFonts w:ascii="PT Astra Serif" w:hAnsi="PT Astra Serif"/>
            <w:noProof/>
            <w:color w:val="auto"/>
            <w:sz w:val="28"/>
            <w:szCs w:val="28"/>
            <w:u w:val="none"/>
          </w:rPr>
          <w:t>5.5.</w:t>
        </w:r>
        <w:r w:rsidR="00557559" w:rsidRPr="002E6DB4">
          <w:rPr>
            <w:rStyle w:val="afe"/>
            <w:rFonts w:ascii="PT Astra Serif" w:hAnsi="PT Astra Serif"/>
            <w:noProof/>
            <w:color w:val="auto"/>
            <w:sz w:val="28"/>
            <w:szCs w:val="28"/>
            <w:u w:val="none"/>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3" w:history="1">
        <w:r w:rsidR="00557559" w:rsidRPr="002E6DB4">
          <w:rPr>
            <w:rStyle w:val="afe"/>
            <w:rFonts w:ascii="PT Astra Serif" w:hAnsi="PT Astra Serif"/>
            <w:noProof/>
            <w:color w:val="auto"/>
            <w:sz w:val="28"/>
            <w:szCs w:val="28"/>
            <w:u w:val="none"/>
          </w:rPr>
          <w:t>5.6.</w:t>
        </w:r>
        <w:r w:rsidR="00557559" w:rsidRPr="002E6DB4">
          <w:rPr>
            <w:rStyle w:val="afe"/>
            <w:rFonts w:ascii="PT Astra Serif" w:hAnsi="PT Astra Serif"/>
            <w:noProof/>
            <w:color w:val="auto"/>
            <w:sz w:val="28"/>
            <w:szCs w:val="28"/>
            <w:u w:val="none"/>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4" w:history="1">
        <w:r w:rsidR="00557559" w:rsidRPr="002E6DB4">
          <w:rPr>
            <w:rStyle w:val="afe"/>
            <w:rFonts w:ascii="PT Astra Serif" w:hAnsi="PT Astra Serif"/>
            <w:noProof/>
            <w:color w:val="auto"/>
            <w:sz w:val="28"/>
            <w:szCs w:val="28"/>
            <w:u w:val="none"/>
          </w:rPr>
          <w:t>5.7.</w:t>
        </w:r>
        <w:r w:rsidR="00557559" w:rsidRPr="002E6DB4">
          <w:rPr>
            <w:rStyle w:val="afe"/>
            <w:rFonts w:ascii="PT Astra Serif" w:hAnsi="PT Astra Serif"/>
            <w:noProof/>
            <w:color w:val="auto"/>
            <w:sz w:val="28"/>
            <w:szCs w:val="28"/>
            <w:u w:val="none"/>
          </w:rPr>
          <w:tab/>
          <w:t xml:space="preserve">Меры по переводу котельных, размещенных в существующих и расширяемых зонах действия источников тепловой энергии, </w:t>
        </w:r>
        <w:r w:rsidR="00557559" w:rsidRPr="002E6DB4">
          <w:rPr>
            <w:rStyle w:val="afe"/>
            <w:rFonts w:ascii="PT Astra Serif" w:hAnsi="PT Astra Serif"/>
            <w:noProof/>
            <w:color w:val="auto"/>
            <w:sz w:val="28"/>
            <w:szCs w:val="28"/>
            <w:u w:val="none"/>
          </w:rPr>
          <w:lastRenderedPageBreak/>
          <w:t>функционирующих в режиме комбинированной выработки электрической и тепловой энергии, в пиковый режим работы, либо по выводу их из эксплуатации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5" w:history="1">
        <w:r w:rsidR="00557559" w:rsidRPr="002E6DB4">
          <w:rPr>
            <w:rStyle w:val="afe"/>
            <w:rFonts w:ascii="PT Astra Serif" w:hAnsi="PT Astra Serif"/>
            <w:noProof/>
            <w:color w:val="auto"/>
            <w:sz w:val="28"/>
            <w:szCs w:val="28"/>
            <w:u w:val="none"/>
          </w:rPr>
          <w:t>5.8.</w:t>
        </w:r>
        <w:r w:rsidR="00557559" w:rsidRPr="002E6DB4">
          <w:rPr>
            <w:rStyle w:val="afe"/>
            <w:rFonts w:ascii="PT Astra Serif" w:hAnsi="PT Astra Serif"/>
            <w:noProof/>
            <w:color w:val="auto"/>
            <w:sz w:val="28"/>
            <w:szCs w:val="28"/>
            <w:u w:val="none"/>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6" w:history="1">
        <w:r w:rsidR="00557559" w:rsidRPr="002E6DB4">
          <w:rPr>
            <w:rStyle w:val="afe"/>
            <w:rFonts w:ascii="PT Astra Serif" w:hAnsi="PT Astra Serif"/>
            <w:noProof/>
            <w:color w:val="auto"/>
            <w:sz w:val="28"/>
            <w:szCs w:val="28"/>
            <w:u w:val="none"/>
          </w:rPr>
          <w:t>5.9.</w:t>
        </w:r>
        <w:r w:rsidR="00557559" w:rsidRPr="002E6DB4">
          <w:rPr>
            <w:rStyle w:val="afe"/>
            <w:rFonts w:ascii="PT Astra Serif" w:hAnsi="PT Astra Serif"/>
            <w:noProof/>
            <w:color w:val="auto"/>
            <w:sz w:val="28"/>
            <w:szCs w:val="28"/>
            <w:u w:val="none"/>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7" w:history="1">
        <w:r w:rsidR="00557559" w:rsidRPr="002E6DB4">
          <w:rPr>
            <w:rStyle w:val="afe"/>
            <w:rFonts w:ascii="PT Astra Serif" w:hAnsi="PT Astra Serif"/>
            <w:noProof/>
            <w:color w:val="auto"/>
            <w:sz w:val="28"/>
            <w:szCs w:val="28"/>
            <w:u w:val="none"/>
          </w:rPr>
          <w:t>5.10.</w:t>
        </w:r>
        <w:r w:rsidR="00557559" w:rsidRPr="002E6DB4">
          <w:rPr>
            <w:rStyle w:val="afe"/>
            <w:rFonts w:ascii="PT Astra Serif" w:hAnsi="PT Astra Serif"/>
            <w:noProof/>
            <w:color w:val="auto"/>
            <w:sz w:val="28"/>
            <w:szCs w:val="28"/>
            <w:u w:val="none"/>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8" w:history="1">
        <w:r w:rsidR="00557559" w:rsidRPr="002E6DB4">
          <w:rPr>
            <w:rStyle w:val="afe"/>
            <w:rFonts w:ascii="PT Astra Serif" w:hAnsi="PT Astra Serif"/>
            <w:noProof/>
            <w:color w:val="auto"/>
            <w:sz w:val="28"/>
            <w:szCs w:val="28"/>
            <w:u w:val="none"/>
          </w:rPr>
          <w:t>6.</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39" w:history="1">
        <w:r w:rsidR="00557559" w:rsidRPr="002E6DB4">
          <w:rPr>
            <w:rStyle w:val="afe"/>
            <w:rFonts w:ascii="PT Astra Serif" w:hAnsi="PT Astra Serif"/>
            <w:noProof/>
            <w:color w:val="auto"/>
            <w:sz w:val="28"/>
            <w:szCs w:val="28"/>
            <w:u w:val="none"/>
          </w:rPr>
          <w:t>6.1.</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_Toc231998539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0" w:history="1">
        <w:r w:rsidR="00557559" w:rsidRPr="002E6DB4">
          <w:rPr>
            <w:rStyle w:val="afe"/>
            <w:rFonts w:ascii="PT Astra Serif" w:hAnsi="PT Astra Serif"/>
            <w:noProof/>
            <w:color w:val="auto"/>
            <w:sz w:val="28"/>
            <w:szCs w:val="28"/>
            <w:u w:val="none"/>
          </w:rPr>
          <w:t>6.2.</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1" w:history="1">
        <w:r w:rsidR="00557559" w:rsidRPr="002E6DB4">
          <w:rPr>
            <w:rStyle w:val="afe"/>
            <w:rFonts w:ascii="PT Astra Serif" w:hAnsi="PT Astra Serif"/>
            <w:noProof/>
            <w:color w:val="auto"/>
            <w:sz w:val="28"/>
            <w:szCs w:val="28"/>
            <w:u w:val="none"/>
          </w:rPr>
          <w:t>6.3.</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2" w:history="1">
        <w:r w:rsidR="00557559" w:rsidRPr="002E6DB4">
          <w:rPr>
            <w:rStyle w:val="afe"/>
            <w:rFonts w:ascii="PT Astra Serif" w:hAnsi="PT Astra Serif"/>
            <w:noProof/>
            <w:color w:val="auto"/>
            <w:sz w:val="28"/>
            <w:szCs w:val="28"/>
            <w:u w:val="none"/>
          </w:rPr>
          <w:t>6.4.</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3" w:history="1">
        <w:r w:rsidR="00557559" w:rsidRPr="002E6DB4">
          <w:rPr>
            <w:rStyle w:val="afe"/>
            <w:rFonts w:ascii="PT Astra Serif" w:hAnsi="PT Astra Serif"/>
            <w:noProof/>
            <w:color w:val="auto"/>
            <w:sz w:val="28"/>
            <w:szCs w:val="28"/>
            <w:u w:val="none"/>
          </w:rPr>
          <w:t>6.5.</w:t>
        </w:r>
        <w:r w:rsidR="00557559" w:rsidRPr="002E6DB4">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4" w:history="1">
        <w:r w:rsidR="00557559" w:rsidRPr="002E6DB4">
          <w:rPr>
            <w:rStyle w:val="afe"/>
            <w:rFonts w:ascii="PT Astra Serif" w:hAnsi="PT Astra Serif"/>
            <w:noProof/>
            <w:color w:val="auto"/>
            <w:sz w:val="28"/>
            <w:szCs w:val="28"/>
            <w:u w:val="none"/>
          </w:rPr>
          <w:t>7.</w:t>
        </w:r>
        <w:r w:rsidR="00557559" w:rsidRPr="002E6DB4">
          <w:rPr>
            <w:rStyle w:val="afe"/>
            <w:rFonts w:ascii="PT Astra Serif" w:hAnsi="PT Astra Serif"/>
            <w:noProof/>
            <w:color w:val="auto"/>
            <w:sz w:val="28"/>
            <w:szCs w:val="28"/>
            <w:u w:val="none"/>
          </w:rPr>
          <w:tab/>
          <w:t>ПРЕДЛОЖЕНИЯ ПО ПЕРЕВОДУ ОТКРЫТЫХ СИСТЕМ ТЕПЛОСНАБЖЕНИЯ (ГОРЯЧЕГО ВОДОСНАБЖЕНИЯ) В ЗАКРЫТЫЕ СИСТЕМЫ ГОРЯЧЕГО ВОДОСНАБЖЕНИЯ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5" w:history="1">
        <w:r w:rsidR="00557559" w:rsidRPr="002E6DB4">
          <w:rPr>
            <w:rStyle w:val="afe"/>
            <w:rFonts w:ascii="PT Astra Serif" w:hAnsi="PT Astra Serif"/>
            <w:noProof/>
            <w:color w:val="auto"/>
            <w:sz w:val="28"/>
            <w:szCs w:val="28"/>
            <w:u w:val="none"/>
          </w:rPr>
          <w:t>7.1.</w:t>
        </w:r>
        <w:r w:rsidR="00557559" w:rsidRPr="002E6DB4">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6" w:history="1">
        <w:r w:rsidR="00557559" w:rsidRPr="002E6DB4">
          <w:rPr>
            <w:rStyle w:val="afe"/>
            <w:rFonts w:ascii="PT Astra Serif" w:hAnsi="PT Astra Serif"/>
            <w:noProof/>
            <w:color w:val="auto"/>
            <w:sz w:val="28"/>
            <w:szCs w:val="28"/>
            <w:u w:val="none"/>
          </w:rPr>
          <w:t>7.2.</w:t>
        </w:r>
        <w:r w:rsidR="00557559" w:rsidRPr="002E6DB4">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7" w:history="1">
        <w:r w:rsidR="00166091">
          <w:rPr>
            <w:rStyle w:val="afe"/>
            <w:rFonts w:ascii="PT Astra Serif" w:hAnsi="PT Astra Serif"/>
            <w:noProof/>
            <w:color w:val="auto"/>
            <w:sz w:val="28"/>
            <w:szCs w:val="28"/>
            <w:u w:val="none"/>
          </w:rPr>
          <w:t>8.</w:t>
        </w:r>
        <w:r w:rsidR="00557559" w:rsidRPr="002E6DB4">
          <w:rPr>
            <w:rStyle w:val="afe"/>
            <w:rFonts w:ascii="PT Astra Serif" w:hAnsi="PT Astra Serif"/>
            <w:noProof/>
            <w:color w:val="auto"/>
            <w:sz w:val="28"/>
            <w:szCs w:val="28"/>
            <w:u w:val="none"/>
          </w:rPr>
          <w:t>ПЕРСПЕКТИВНЫЕ ТОПЛИВНЫЕ БАЛАНСЫ</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8" w:history="1">
        <w:r w:rsidR="00557559" w:rsidRPr="002E6DB4">
          <w:rPr>
            <w:rStyle w:val="afe"/>
            <w:rFonts w:ascii="PT Astra Serif" w:hAnsi="PT Astra Serif"/>
            <w:noProof/>
            <w:color w:val="auto"/>
            <w:sz w:val="28"/>
            <w:szCs w:val="28"/>
            <w:u w:val="none"/>
          </w:rPr>
          <w:t>8.1.</w:t>
        </w:r>
        <w:r w:rsidR="00557559" w:rsidRPr="002E6DB4">
          <w:rPr>
            <w:rStyle w:val="afe"/>
            <w:rFonts w:ascii="PT Astra Serif" w:hAnsi="PT Astra Serif"/>
            <w:noProof/>
            <w:color w:val="auto"/>
            <w:sz w:val="28"/>
            <w:szCs w:val="28"/>
            <w:u w:val="none"/>
          </w:rPr>
          <w:tab/>
          <w:t>Перспективные топливные балансы для каждого источника тепловой энергии по видам основного, резервного и аварийного топлива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39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49" w:history="1">
        <w:r w:rsidR="00557559" w:rsidRPr="002E6DB4">
          <w:rPr>
            <w:rStyle w:val="afe"/>
            <w:rFonts w:ascii="PT Astra Serif" w:hAnsi="PT Astra Serif"/>
            <w:noProof/>
            <w:color w:val="auto"/>
            <w:sz w:val="28"/>
            <w:szCs w:val="28"/>
            <w:u w:val="none"/>
          </w:rPr>
          <w:t>8.2.</w:t>
        </w:r>
        <w:r w:rsidR="00557559" w:rsidRPr="002E6DB4">
          <w:rPr>
            <w:rStyle w:val="afe"/>
            <w:rFonts w:ascii="PT Astra Serif" w:hAnsi="PT Astra Serif"/>
            <w:noProof/>
            <w:color w:val="auto"/>
            <w:sz w:val="28"/>
            <w:szCs w:val="28"/>
            <w:u w:val="none"/>
          </w:rPr>
          <w:tab/>
          <w:t>Потребляемые источниками тепловой энергии виды топлива, включая местные виды топлива, а также используемые возобновляемые источники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_Toc231998549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0" w:history="1">
        <w:r w:rsidR="00557559" w:rsidRPr="002E6DB4">
          <w:rPr>
            <w:rStyle w:val="afe"/>
            <w:rFonts w:ascii="PT Astra Serif" w:hAnsi="PT Astra Serif"/>
            <w:noProof/>
            <w:color w:val="auto"/>
            <w:sz w:val="28"/>
            <w:szCs w:val="28"/>
            <w:u w:val="none"/>
          </w:rPr>
          <w:t>8.3.</w:t>
        </w:r>
        <w:r w:rsidR="00557559" w:rsidRPr="002E6DB4">
          <w:rPr>
            <w:rStyle w:val="afe"/>
            <w:rFonts w:ascii="PT Astra Serif" w:hAnsi="PT Astra Serif"/>
            <w:noProof/>
            <w:color w:val="auto"/>
            <w:sz w:val="28"/>
            <w:szCs w:val="28"/>
            <w:u w:val="none"/>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1" w:history="1">
        <w:r w:rsidR="00557559" w:rsidRPr="002E6DB4">
          <w:rPr>
            <w:rStyle w:val="afe"/>
            <w:rFonts w:ascii="PT Astra Serif" w:hAnsi="PT Astra Serif"/>
            <w:noProof/>
            <w:color w:val="auto"/>
            <w:sz w:val="28"/>
            <w:szCs w:val="28"/>
            <w:u w:val="none"/>
          </w:rPr>
          <w:t>8.4.</w:t>
        </w:r>
        <w:r w:rsidR="00557559" w:rsidRPr="002E6DB4">
          <w:rPr>
            <w:rStyle w:val="afe"/>
            <w:rFonts w:ascii="PT Astra Serif" w:hAnsi="PT Astra Serif"/>
            <w:noProof/>
            <w:color w:val="auto"/>
            <w:sz w:val="28"/>
            <w:szCs w:val="28"/>
            <w:u w:val="none"/>
          </w:rPr>
          <w:tab/>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2" w:history="1">
        <w:r w:rsidR="00557559" w:rsidRPr="002E6DB4">
          <w:rPr>
            <w:rStyle w:val="afe"/>
            <w:rFonts w:ascii="PT Astra Serif" w:hAnsi="PT Astra Serif"/>
            <w:noProof/>
            <w:color w:val="auto"/>
            <w:sz w:val="28"/>
            <w:szCs w:val="28"/>
            <w:u w:val="none"/>
          </w:rPr>
          <w:t>8.5.</w:t>
        </w:r>
        <w:r w:rsidR="00557559" w:rsidRPr="002E6DB4">
          <w:rPr>
            <w:rStyle w:val="afe"/>
            <w:rFonts w:ascii="PT Astra Serif" w:hAnsi="PT Astra Serif"/>
            <w:noProof/>
            <w:color w:val="auto"/>
            <w:sz w:val="28"/>
            <w:szCs w:val="28"/>
            <w:u w:val="none"/>
          </w:rPr>
          <w:tab/>
          <w:t>Приоритетное направление развития топливного баланса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3" w:history="1">
        <w:r w:rsidR="00557559" w:rsidRPr="002E6DB4">
          <w:rPr>
            <w:rStyle w:val="afe"/>
            <w:rFonts w:ascii="PT Astra Serif" w:hAnsi="PT Astra Serif"/>
            <w:noProof/>
            <w:color w:val="auto"/>
            <w:sz w:val="28"/>
            <w:szCs w:val="28"/>
            <w:u w:val="none"/>
          </w:rPr>
          <w:t>9.</w:t>
        </w:r>
        <w:r w:rsidR="00557559" w:rsidRPr="002E6DB4">
          <w:rPr>
            <w:rStyle w:val="afe"/>
            <w:rFonts w:ascii="PT Astra Serif" w:hAnsi="PT Astra Serif"/>
            <w:noProof/>
            <w:color w:val="auto"/>
            <w:sz w:val="28"/>
            <w:szCs w:val="28"/>
            <w:u w:val="none"/>
          </w:rPr>
          <w:tab/>
          <w:t>ИНВЕСТИЦИИ В СТРОИТЕЛЬСТВО, РЕКОНСТРУКЦИЮ, ТЕХНИЧЕСКОЕ ПЕРЕВООРУЖЕНИЕ И (ИЛИ) МОДЕРНИЗАЦИЮ</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4" w:history="1">
        <w:r w:rsidR="00557559" w:rsidRPr="002E6DB4">
          <w:rPr>
            <w:rStyle w:val="afe"/>
            <w:rFonts w:ascii="PT Astra Serif" w:hAnsi="PT Astra Serif"/>
            <w:noProof/>
            <w:color w:val="auto"/>
            <w:sz w:val="28"/>
            <w:szCs w:val="28"/>
            <w:u w:val="none"/>
          </w:rPr>
          <w:t>9.1.</w:t>
        </w:r>
        <w:r w:rsidR="00557559" w:rsidRPr="002E6DB4">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41</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5" w:history="1">
        <w:r w:rsidR="00557559" w:rsidRPr="002E6DB4">
          <w:rPr>
            <w:rStyle w:val="afe"/>
            <w:rFonts w:ascii="PT Astra Serif" w:hAnsi="PT Astra Serif"/>
            <w:noProof/>
            <w:color w:val="auto"/>
            <w:sz w:val="28"/>
            <w:szCs w:val="28"/>
            <w:u w:val="none"/>
          </w:rPr>
          <w:t>9.2.</w:t>
        </w:r>
        <w:r w:rsidR="00557559" w:rsidRPr="002E6DB4">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42</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6" w:history="1">
        <w:r w:rsidR="00557559" w:rsidRPr="002E6DB4">
          <w:rPr>
            <w:rStyle w:val="afe"/>
            <w:rFonts w:ascii="PT Astra Serif" w:hAnsi="PT Astra Serif"/>
            <w:noProof/>
            <w:color w:val="auto"/>
            <w:sz w:val="28"/>
            <w:szCs w:val="28"/>
            <w:u w:val="none"/>
          </w:rPr>
          <w:t>9.3.</w:t>
        </w:r>
        <w:r w:rsidR="00557559" w:rsidRPr="002E6DB4">
          <w:rPr>
            <w:rStyle w:val="afe"/>
            <w:rFonts w:ascii="PT Astra Serif" w:hAnsi="PT Astra Serif"/>
            <w:noProof/>
            <w:color w:val="auto"/>
            <w:sz w:val="28"/>
            <w:szCs w:val="28"/>
            <w:u w:val="none"/>
          </w:rPr>
          <w:tab/>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7" w:history="1">
        <w:r w:rsidR="00557559" w:rsidRPr="002E6DB4">
          <w:rPr>
            <w:rStyle w:val="afe"/>
            <w:rFonts w:ascii="PT Astra Serif" w:hAnsi="PT Astra Serif"/>
            <w:noProof/>
            <w:color w:val="auto"/>
            <w:sz w:val="28"/>
            <w:szCs w:val="28"/>
            <w:u w:val="none"/>
          </w:rPr>
          <w:t>9.4.</w:t>
        </w:r>
        <w:r w:rsidR="00557559" w:rsidRPr="002E6DB4">
          <w:rPr>
            <w:rStyle w:val="afe"/>
            <w:rFonts w:ascii="PT Astra Serif" w:hAnsi="PT Astra Serif"/>
            <w:noProof/>
            <w:color w:val="auto"/>
            <w:sz w:val="28"/>
            <w:szCs w:val="28"/>
            <w:u w:val="none"/>
          </w:rPr>
          <w:tab/>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8" w:history="1">
        <w:r w:rsidR="00166091">
          <w:rPr>
            <w:rStyle w:val="afe"/>
            <w:rFonts w:ascii="PT Astra Serif" w:hAnsi="PT Astra Serif"/>
            <w:noProof/>
            <w:color w:val="auto"/>
            <w:sz w:val="28"/>
            <w:szCs w:val="28"/>
            <w:u w:val="none"/>
          </w:rPr>
          <w:t>9.5.</w:t>
        </w:r>
        <w:r w:rsidR="00557559" w:rsidRPr="002E6DB4">
          <w:rPr>
            <w:rStyle w:val="afe"/>
            <w:rFonts w:ascii="PT Astra Serif" w:hAnsi="PT Astra Serif"/>
            <w:noProof/>
            <w:color w:val="auto"/>
            <w:sz w:val="28"/>
            <w:szCs w:val="28"/>
            <w:u w:val="none"/>
          </w:rPr>
          <w:t>Оценка эффективности инвестиций по отдельным предложениям</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43</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59" w:history="1">
        <w:r w:rsidR="00557559" w:rsidRPr="002E6DB4">
          <w:rPr>
            <w:rStyle w:val="afe"/>
            <w:rFonts w:ascii="PT Astra Serif" w:hAnsi="PT Astra Serif"/>
            <w:noProof/>
            <w:color w:val="auto"/>
            <w:sz w:val="28"/>
            <w:szCs w:val="28"/>
            <w:u w:val="none"/>
          </w:rPr>
          <w:t>9.6.</w:t>
        </w:r>
        <w:r w:rsidR="00557559" w:rsidRPr="002E6DB4">
          <w:rPr>
            <w:rStyle w:val="afe"/>
            <w:rFonts w:ascii="PT Astra Serif" w:hAnsi="PT Astra Serif"/>
            <w:noProof/>
            <w:color w:val="auto"/>
            <w:sz w:val="28"/>
            <w:szCs w:val="28"/>
            <w:u w:val="none"/>
          </w:rPr>
          <w:tab/>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_Toc231998559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0" w:history="1">
        <w:r w:rsidR="00557559" w:rsidRPr="002E6DB4">
          <w:rPr>
            <w:rStyle w:val="afe"/>
            <w:rFonts w:ascii="PT Astra Serif" w:hAnsi="PT Astra Serif"/>
            <w:noProof/>
            <w:color w:val="auto"/>
            <w:sz w:val="28"/>
            <w:szCs w:val="28"/>
            <w:u w:val="none"/>
          </w:rPr>
          <w:t>10.</w:t>
        </w:r>
        <w:r w:rsidR="00557559" w:rsidRPr="002E6DB4">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1" w:history="1">
        <w:r w:rsidR="00557559" w:rsidRPr="002E6DB4">
          <w:rPr>
            <w:rStyle w:val="afe"/>
            <w:rFonts w:ascii="PT Astra Serif" w:hAnsi="PT Astra Serif"/>
            <w:noProof/>
            <w:color w:val="auto"/>
            <w:sz w:val="28"/>
            <w:szCs w:val="28"/>
            <w:u w:val="none"/>
          </w:rPr>
          <w:t>10.1.</w:t>
        </w:r>
        <w:r w:rsidR="00557559" w:rsidRPr="002E6DB4">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2" w:history="1">
        <w:r w:rsidR="00557559" w:rsidRPr="002E6DB4">
          <w:rPr>
            <w:rStyle w:val="afe"/>
            <w:rFonts w:ascii="PT Astra Serif" w:hAnsi="PT Astra Serif"/>
            <w:noProof/>
            <w:color w:val="auto"/>
            <w:sz w:val="28"/>
            <w:szCs w:val="28"/>
            <w:u w:val="none"/>
          </w:rPr>
          <w:t>10.2.</w:t>
        </w:r>
        <w:r w:rsidR="00557559" w:rsidRPr="002E6DB4">
          <w:rPr>
            <w:rStyle w:val="afe"/>
            <w:rFonts w:ascii="PT Astra Serif" w:hAnsi="PT Astra Serif"/>
            <w:noProof/>
            <w:color w:val="auto"/>
            <w:sz w:val="28"/>
            <w:szCs w:val="28"/>
            <w:u w:val="none"/>
          </w:rPr>
          <w:tab/>
          <w:t>Реестр зон деятельности единых теплоснабжающих организаций (организации)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3" w:history="1">
        <w:r w:rsidR="00557559" w:rsidRPr="002E6DB4">
          <w:rPr>
            <w:rStyle w:val="afe"/>
            <w:rFonts w:ascii="PT Astra Serif" w:hAnsi="PT Astra Serif"/>
            <w:noProof/>
            <w:color w:val="auto"/>
            <w:sz w:val="28"/>
            <w:szCs w:val="28"/>
            <w:u w:val="none"/>
          </w:rPr>
          <w:t>10.3.</w:t>
        </w:r>
        <w:r w:rsidR="00557559" w:rsidRPr="002E6DB4">
          <w:rPr>
            <w:rStyle w:val="afe"/>
            <w:rFonts w:ascii="PT Astra Serif" w:hAnsi="PT Astra Serif"/>
            <w:noProof/>
            <w:color w:val="auto"/>
            <w:sz w:val="28"/>
            <w:szCs w:val="28"/>
            <w:u w:val="none"/>
          </w:rPr>
          <w:tab/>
          <w:t>Основания, в том числе критерии, в соответствии с которыми теплоснабжающей организации присвоен статус единой теплоснабжающей организации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46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4" w:history="1">
        <w:r w:rsidR="00557559" w:rsidRPr="002E6DB4">
          <w:rPr>
            <w:rStyle w:val="afe"/>
            <w:rFonts w:ascii="PT Astra Serif" w:hAnsi="PT Astra Serif"/>
            <w:noProof/>
            <w:color w:val="auto"/>
            <w:sz w:val="28"/>
            <w:szCs w:val="28"/>
            <w:u w:val="none"/>
          </w:rPr>
          <w:t>10.4.</w:t>
        </w:r>
        <w:r w:rsidR="00557559" w:rsidRPr="002E6DB4">
          <w:rPr>
            <w:rStyle w:val="afe"/>
            <w:rFonts w:ascii="PT Astra Serif" w:hAnsi="PT Astra Serif"/>
            <w:noProof/>
            <w:color w:val="auto"/>
            <w:sz w:val="28"/>
            <w:szCs w:val="28"/>
            <w:u w:val="none"/>
          </w:rPr>
          <w:tab/>
          <w:t>Информация о поданных теплоснабжающими организациями заявках на присвоение статуса единой теплоснабжающей организации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52</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5" w:history="1">
        <w:r w:rsidR="00557559" w:rsidRPr="002E6DB4">
          <w:rPr>
            <w:rStyle w:val="afe"/>
            <w:rFonts w:ascii="PT Astra Serif" w:hAnsi="PT Astra Serif"/>
            <w:noProof/>
            <w:color w:val="auto"/>
            <w:sz w:val="28"/>
            <w:szCs w:val="28"/>
            <w:u w:val="none"/>
          </w:rPr>
          <w:t>10.5.</w:t>
        </w:r>
        <w:r w:rsidR="00557559" w:rsidRPr="002E6DB4">
          <w:rPr>
            <w:rStyle w:val="afe"/>
            <w:rFonts w:ascii="PT Astra Serif" w:hAnsi="PT Astra Serif"/>
            <w:noProof/>
            <w:color w:val="auto"/>
            <w:sz w:val="28"/>
            <w:szCs w:val="28"/>
            <w:u w:val="none"/>
          </w:rPr>
          <w:tab/>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52</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6" w:history="1">
        <w:r w:rsidR="00557559" w:rsidRPr="002E6DB4">
          <w:rPr>
            <w:rStyle w:val="afe"/>
            <w:rFonts w:ascii="PT Astra Serif" w:hAnsi="PT Astra Serif"/>
            <w:noProof/>
            <w:color w:val="auto"/>
            <w:sz w:val="28"/>
            <w:szCs w:val="28"/>
            <w:u w:val="none"/>
          </w:rPr>
          <w:t>11.</w:t>
        </w:r>
        <w:r w:rsidR="00557559" w:rsidRPr="002E6DB4">
          <w:rPr>
            <w:rStyle w:val="afe"/>
            <w:rFonts w:ascii="PT Astra Serif" w:hAnsi="PT Astra Serif"/>
            <w:noProof/>
            <w:color w:val="auto"/>
            <w:sz w:val="28"/>
            <w:szCs w:val="28"/>
            <w:u w:val="none"/>
          </w:rPr>
          <w:tab/>
          <w:t>РЕШЕНИЯ О РАСПРЕДЕЛЕНИИ ТЕПЛОВОЙ НАГРУЗКИ МЕЖДУ ИСТОЧНИКАМИ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7" w:history="1">
        <w:r w:rsidR="00557559" w:rsidRPr="002E6DB4">
          <w:rPr>
            <w:rStyle w:val="afe"/>
            <w:rFonts w:ascii="PT Astra Serif" w:hAnsi="PT Astra Serif"/>
            <w:noProof/>
            <w:color w:val="auto"/>
            <w:sz w:val="28"/>
            <w:szCs w:val="28"/>
            <w:u w:val="none"/>
          </w:rPr>
          <w:t>11.1.</w:t>
        </w:r>
        <w:r w:rsidR="00557559" w:rsidRPr="002E6DB4">
          <w:rPr>
            <w:rStyle w:val="afe"/>
            <w:rFonts w:ascii="PT Astra Serif" w:hAnsi="PT Astra Serif"/>
            <w:noProof/>
            <w:color w:val="auto"/>
            <w:sz w:val="28"/>
            <w:szCs w:val="28"/>
            <w:u w:val="none"/>
          </w:rPr>
          <w:tab/>
          <w:t>Сведения о величине тепловой нагрузки, распределяемой (перераспределяемой) между источниками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8" w:history="1">
        <w:r w:rsidR="00557559" w:rsidRPr="002E6DB4">
          <w:rPr>
            <w:rStyle w:val="afe"/>
            <w:rFonts w:ascii="PT Astra Serif" w:hAnsi="PT Astra Serif"/>
            <w:noProof/>
            <w:color w:val="auto"/>
            <w:sz w:val="28"/>
            <w:szCs w:val="28"/>
            <w:u w:val="none"/>
          </w:rPr>
          <w:t>11.2.</w:t>
        </w:r>
        <w:r w:rsidR="00557559" w:rsidRPr="002E6DB4">
          <w:rPr>
            <w:rStyle w:val="afe"/>
            <w:rFonts w:ascii="PT Astra Serif" w:hAnsi="PT Astra Serif"/>
            <w:noProof/>
            <w:color w:val="auto"/>
            <w:sz w:val="28"/>
            <w:szCs w:val="28"/>
            <w:u w:val="none"/>
          </w:rPr>
          <w:tab/>
          <w:t>Сроки выполнения перераспределения для каждого этапа</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69" w:history="1">
        <w:r w:rsidR="00557559" w:rsidRPr="002E6DB4">
          <w:rPr>
            <w:rStyle w:val="afe"/>
            <w:rFonts w:ascii="PT Astra Serif" w:hAnsi="PT Astra Serif"/>
            <w:noProof/>
            <w:color w:val="auto"/>
            <w:sz w:val="28"/>
            <w:szCs w:val="28"/>
            <w:u w:val="none"/>
          </w:rPr>
          <w:t>12.</w:t>
        </w:r>
        <w:r w:rsidR="00557559" w:rsidRPr="002E6DB4">
          <w:rPr>
            <w:rStyle w:val="afe"/>
            <w:rFonts w:ascii="PT Astra Serif" w:hAnsi="PT Astra Serif"/>
            <w:noProof/>
            <w:color w:val="auto"/>
            <w:sz w:val="28"/>
            <w:szCs w:val="28"/>
            <w:u w:val="none"/>
          </w:rPr>
          <w:tab/>
          <w:t>РЕШЕНИЯ ПО БЕСХОЗЯЙНЫМ ТЕПЛОВЫМ СЕТЯМ</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_Toc231998569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0" w:history="1">
        <w:r w:rsidR="00557559" w:rsidRPr="002E6DB4">
          <w:rPr>
            <w:rStyle w:val="afe"/>
            <w:rFonts w:ascii="PT Astra Serif" w:hAnsi="PT Astra Serif"/>
            <w:noProof/>
            <w:color w:val="auto"/>
            <w:sz w:val="28"/>
            <w:szCs w:val="28"/>
            <w:u w:val="none"/>
          </w:rPr>
          <w:t>12.1.</w:t>
        </w:r>
        <w:r w:rsidR="00557559" w:rsidRPr="002E6DB4">
          <w:rPr>
            <w:rStyle w:val="afe"/>
            <w:rFonts w:ascii="PT Astra Serif" w:hAnsi="PT Astra Serif"/>
            <w:noProof/>
            <w:color w:val="auto"/>
            <w:sz w:val="28"/>
            <w:szCs w:val="28"/>
            <w:u w:val="none"/>
          </w:rPr>
          <w:tab/>
          <w:t>Перечень выявленных бесхозяйных тепловых сетей (в случае их выявления)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54</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1" w:history="1">
        <w:r w:rsidR="00557559" w:rsidRPr="002E6DB4">
          <w:rPr>
            <w:rStyle w:val="afe"/>
            <w:rFonts w:ascii="PT Astra Serif" w:hAnsi="PT Astra Serif"/>
            <w:noProof/>
            <w:color w:val="auto"/>
            <w:sz w:val="28"/>
            <w:szCs w:val="28"/>
            <w:u w:val="none"/>
          </w:rPr>
          <w:t>12.2.</w:t>
        </w:r>
        <w:r w:rsidR="00557559" w:rsidRPr="002E6DB4">
          <w:rPr>
            <w:rStyle w:val="afe"/>
            <w:rFonts w:ascii="PT Astra Serif" w:hAnsi="PT Astra Serif"/>
            <w:noProof/>
            <w:color w:val="auto"/>
            <w:sz w:val="28"/>
            <w:szCs w:val="28"/>
            <w:u w:val="none"/>
          </w:rPr>
          <w:tab/>
          <w:t>Перечень организаций, уполномоченных на эксплуатацию сетей в порядке, установленном Федеральным законом от 27.07.2010 № 190 «О теплоснабжении»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2" w:history="1">
        <w:r w:rsidR="00557559" w:rsidRPr="002E6DB4">
          <w:rPr>
            <w:rStyle w:val="afe"/>
            <w:rFonts w:ascii="PT Astra Serif" w:hAnsi="PT Astra Serif"/>
            <w:noProof/>
            <w:color w:val="auto"/>
            <w:sz w:val="28"/>
            <w:szCs w:val="28"/>
            <w:u w:val="none"/>
          </w:rPr>
          <w:t>13.</w:t>
        </w:r>
        <w:r w:rsidR="00557559" w:rsidRPr="002E6DB4">
          <w:rPr>
            <w:rStyle w:val="afe"/>
            <w:rFonts w:ascii="PT Astra Serif" w:hAnsi="PT Astra Serif"/>
            <w:noProof/>
            <w:color w:val="auto"/>
            <w:sz w:val="28"/>
            <w:szCs w:val="28"/>
            <w:u w:val="none"/>
          </w:rPr>
          <w:tab/>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w:t>
        </w:r>
        <w:r w:rsidR="00557559" w:rsidRPr="002E6DB4">
          <w:rPr>
            <w:rStyle w:val="afe"/>
            <w:rFonts w:ascii="PT Astra Serif" w:hAnsi="PT Astra Serif"/>
            <w:noProof/>
            <w:color w:val="auto"/>
            <w:sz w:val="28"/>
            <w:szCs w:val="28"/>
            <w:u w:val="none"/>
          </w:rPr>
          <w:lastRenderedPageBreak/>
          <w:t>ВОДОСНАБЖЕНИЯ И ВОДООТВЕДЕНИЯ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3" w:history="1">
        <w:r w:rsidR="00557559" w:rsidRPr="002E6DB4">
          <w:rPr>
            <w:rStyle w:val="afe"/>
            <w:rFonts w:ascii="PT Astra Serif" w:hAnsi="PT Astra Serif"/>
            <w:noProof/>
            <w:color w:val="auto"/>
            <w:sz w:val="28"/>
            <w:szCs w:val="28"/>
            <w:u w:val="none"/>
          </w:rPr>
          <w:t>13.1.</w:t>
        </w:r>
        <w:r w:rsidR="00557559" w:rsidRPr="002E6DB4">
          <w:rPr>
            <w:rStyle w:val="afe"/>
            <w:rFonts w:ascii="PT Astra Serif" w:hAnsi="PT Astra Serif"/>
            <w:noProof/>
            <w:color w:val="auto"/>
            <w:sz w:val="28"/>
            <w:szCs w:val="28"/>
            <w:u w:val="none"/>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4" w:history="1">
        <w:r w:rsidR="00557559" w:rsidRPr="002E6DB4">
          <w:rPr>
            <w:rStyle w:val="afe"/>
            <w:rFonts w:ascii="PT Astra Serif" w:hAnsi="PT Astra Serif"/>
            <w:noProof/>
            <w:color w:val="auto"/>
            <w:sz w:val="28"/>
            <w:szCs w:val="28"/>
            <w:u w:val="none"/>
          </w:rPr>
          <w:t>13.2.</w:t>
        </w:r>
        <w:r w:rsidR="00557559" w:rsidRPr="002E6DB4">
          <w:rPr>
            <w:rStyle w:val="afe"/>
            <w:rFonts w:ascii="PT Astra Serif" w:hAnsi="PT Astra Serif"/>
            <w:noProof/>
            <w:color w:val="auto"/>
            <w:sz w:val="28"/>
            <w:szCs w:val="28"/>
            <w:u w:val="none"/>
          </w:rPr>
          <w:tab/>
          <w:t>Описание проблем организации газоснабжения источников тепловой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_Toc231998574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55</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5" w:history="1">
        <w:r w:rsidR="00557559" w:rsidRPr="002E6DB4">
          <w:rPr>
            <w:rStyle w:val="afe"/>
            <w:rFonts w:ascii="PT Astra Serif" w:hAnsi="PT Astra Serif"/>
            <w:noProof/>
            <w:color w:val="auto"/>
            <w:sz w:val="28"/>
            <w:szCs w:val="28"/>
            <w:u w:val="none"/>
          </w:rPr>
          <w:t>13.3.</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_Toc231998575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55</w:t>
        </w:r>
        <w:r w:rsidR="00557559" w:rsidRPr="002E6DB4">
          <w:rPr>
            <w:rStyle w:val="afe"/>
            <w:rFonts w:ascii="PT Astra Serif" w:hAnsi="PT Astra Serif"/>
            <w:noProof/>
            <w:webHidden/>
            <w:color w:val="auto"/>
            <w:sz w:val="28"/>
            <w:szCs w:val="28"/>
            <w:u w:val="none"/>
          </w:rPr>
          <w:fldChar w:fldCharType="end"/>
        </w:r>
      </w:hyperlink>
      <w:proofErr w:type="gramEnd"/>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6" w:history="1">
        <w:r w:rsidR="00557559" w:rsidRPr="002E6DB4">
          <w:rPr>
            <w:rStyle w:val="afe"/>
            <w:rFonts w:ascii="PT Astra Serif" w:hAnsi="PT Astra Serif"/>
            <w:noProof/>
            <w:color w:val="auto"/>
            <w:sz w:val="28"/>
            <w:szCs w:val="28"/>
            <w:u w:val="none"/>
          </w:rPr>
          <w:t>13.4.</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_Toc231998576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56</w:t>
        </w:r>
        <w:r w:rsidR="00557559" w:rsidRPr="002E6DB4">
          <w:rPr>
            <w:rStyle w:val="afe"/>
            <w:rFonts w:ascii="PT Astra Serif" w:hAnsi="PT Astra Serif"/>
            <w:noProof/>
            <w:webHidden/>
            <w:color w:val="auto"/>
            <w:sz w:val="28"/>
            <w:szCs w:val="28"/>
            <w:u w:val="none"/>
          </w:rPr>
          <w:fldChar w:fldCharType="end"/>
        </w:r>
      </w:hyperlink>
      <w:proofErr w:type="gramEnd"/>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7" w:history="1">
        <w:r w:rsidR="00557559" w:rsidRPr="002E6DB4">
          <w:rPr>
            <w:rStyle w:val="afe"/>
            <w:rFonts w:ascii="PT Astra Serif" w:hAnsi="PT Astra Serif"/>
            <w:noProof/>
            <w:color w:val="auto"/>
            <w:sz w:val="28"/>
            <w:szCs w:val="28"/>
            <w:u w:val="none"/>
          </w:rPr>
          <w:t>13.5.</w:t>
        </w:r>
        <w:r w:rsidR="00557559" w:rsidRPr="002E6DB4">
          <w:rPr>
            <w:rStyle w:val="afe"/>
            <w:rFonts w:ascii="PT Astra Serif" w:hAnsi="PT Astra Serif"/>
            <w:noProof/>
            <w:color w:val="auto"/>
            <w:sz w:val="28"/>
            <w:szCs w:val="28"/>
            <w:u w:val="none"/>
          </w:rPr>
          <w:tab/>
        </w:r>
        <w:proofErr w:type="gramStart"/>
        <w:r w:rsidR="00557559" w:rsidRPr="002E6DB4">
          <w:rPr>
            <w:rStyle w:val="afe"/>
            <w:rFonts w:ascii="PT Astra Serif" w:hAnsi="PT Astra Serif"/>
            <w:noProof/>
            <w:color w:val="auto"/>
            <w:sz w:val="28"/>
            <w:szCs w:val="28"/>
            <w:u w:val="none"/>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_Toc231998577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56</w:t>
        </w:r>
        <w:r w:rsidR="00557559" w:rsidRPr="002E6DB4">
          <w:rPr>
            <w:rStyle w:val="afe"/>
            <w:rFonts w:ascii="PT Astra Serif" w:hAnsi="PT Astra Serif"/>
            <w:noProof/>
            <w:webHidden/>
            <w:color w:val="auto"/>
            <w:sz w:val="28"/>
            <w:szCs w:val="28"/>
            <w:u w:val="none"/>
          </w:rPr>
          <w:fldChar w:fldCharType="end"/>
        </w:r>
      </w:hyperlink>
      <w:proofErr w:type="gramEnd"/>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8" w:history="1">
        <w:r w:rsidR="00557559" w:rsidRPr="002E6DB4">
          <w:rPr>
            <w:rStyle w:val="afe"/>
            <w:rFonts w:ascii="PT Astra Serif" w:hAnsi="PT Astra Serif"/>
            <w:noProof/>
            <w:color w:val="auto"/>
            <w:sz w:val="28"/>
            <w:szCs w:val="28"/>
            <w:u w:val="none"/>
          </w:rPr>
          <w:t>13.6.</w:t>
        </w:r>
        <w:r w:rsidR="00557559" w:rsidRPr="002E6DB4">
          <w:rPr>
            <w:rStyle w:val="afe"/>
            <w:rFonts w:ascii="PT Astra Serif" w:hAnsi="PT Astra Serif"/>
            <w:noProof/>
            <w:color w:val="auto"/>
            <w:sz w:val="28"/>
            <w:szCs w:val="28"/>
            <w:u w:val="none"/>
          </w:rPr>
          <w:tab/>
          <w:t>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_Toc231998578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56</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79" w:history="1">
        <w:r w:rsidR="00557559" w:rsidRPr="002E6DB4">
          <w:rPr>
            <w:rStyle w:val="afe"/>
            <w:rFonts w:ascii="PT Astra Serif" w:hAnsi="PT Astra Serif"/>
            <w:noProof/>
            <w:color w:val="auto"/>
            <w:sz w:val="28"/>
            <w:szCs w:val="28"/>
            <w:u w:val="none"/>
          </w:rPr>
          <w:t>13.7.</w:t>
        </w:r>
        <w:r w:rsidR="00557559" w:rsidRPr="002E6DB4">
          <w:rPr>
            <w:rStyle w:val="afe"/>
            <w:rFonts w:ascii="PT Astra Serif" w:hAnsi="PT Astra Serif"/>
            <w:noProof/>
            <w:color w:val="auto"/>
            <w:sz w:val="28"/>
            <w:szCs w:val="28"/>
            <w:u w:val="none"/>
          </w:rPr>
          <w:tab/>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_Toc231998579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80" w:history="1">
        <w:r w:rsidR="00557559" w:rsidRPr="002E6DB4">
          <w:rPr>
            <w:rStyle w:val="afe"/>
            <w:rFonts w:ascii="PT Astra Serif" w:hAnsi="PT Astra Serif"/>
            <w:noProof/>
            <w:color w:val="auto"/>
            <w:sz w:val="28"/>
            <w:szCs w:val="28"/>
            <w:u w:val="none"/>
          </w:rPr>
          <w:t>14.</w:t>
        </w:r>
        <w:r w:rsidR="00557559" w:rsidRPr="002E6DB4">
          <w:rPr>
            <w:rStyle w:val="afe"/>
            <w:rFonts w:ascii="PT Astra Serif" w:hAnsi="PT Astra Serif"/>
            <w:noProof/>
            <w:color w:val="auto"/>
            <w:sz w:val="28"/>
            <w:szCs w:val="28"/>
            <w:u w:val="none"/>
          </w:rPr>
          <w:tab/>
          <w:t>ИНДИКАТОРЫ РАЗВИТИЯ СИСТЕМ ТЕПЛОСНАБЖЕНИЯ МУНИЦИПАЛЬНОГО ОБРАЗОВАНИЯ</w:t>
        </w:r>
        <w:r w:rsidR="00557559" w:rsidRPr="002E6DB4">
          <w:rPr>
            <w:rStyle w:val="afe"/>
            <w:rFonts w:ascii="PT Astra Serif" w:hAnsi="PT Astra Serif"/>
            <w:noProof/>
            <w:webHidden/>
            <w:color w:val="auto"/>
            <w:sz w:val="28"/>
            <w:szCs w:val="28"/>
            <w:u w:val="none"/>
          </w:rPr>
          <w:tab/>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_Toc231998580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57</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81" w:history="1">
        <w:r w:rsidR="00166091">
          <w:rPr>
            <w:rStyle w:val="afe"/>
            <w:rFonts w:ascii="PT Astra Serif" w:hAnsi="PT Astra Serif"/>
            <w:noProof/>
            <w:color w:val="auto"/>
            <w:sz w:val="28"/>
            <w:szCs w:val="28"/>
            <w:u w:val="none"/>
          </w:rPr>
          <w:t>15.ЦЕНОВЫЕ (ТАРИФНЫЕ) ПОСЛЕДСТВИ………………………………...</w:t>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_Toc231998581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59</w:t>
        </w:r>
        <w:r w:rsidR="00557559" w:rsidRPr="002E6DB4">
          <w:rPr>
            <w:rStyle w:val="afe"/>
            <w:rFonts w:ascii="PT Astra Serif" w:hAnsi="PT Astra Serif"/>
            <w:noProof/>
            <w:webHidden/>
            <w:color w:val="auto"/>
            <w:sz w:val="28"/>
            <w:szCs w:val="28"/>
            <w:u w:val="none"/>
          </w:rPr>
          <w:fldChar w:fldCharType="end"/>
        </w:r>
      </w:hyperlink>
    </w:p>
    <w:p w:rsidR="00557559" w:rsidRPr="002E6DB4" w:rsidRDefault="0075788C" w:rsidP="00557559">
      <w:pPr>
        <w:pStyle w:val="afffa"/>
        <w:tabs>
          <w:tab w:val="right" w:leader="dot" w:pos="9344"/>
        </w:tabs>
        <w:ind w:firstLine="0"/>
        <w:jc w:val="both"/>
        <w:rPr>
          <w:rStyle w:val="afe"/>
          <w:rFonts w:ascii="PT Astra Serif" w:hAnsi="PT Astra Serif"/>
          <w:noProof/>
          <w:color w:val="auto"/>
          <w:sz w:val="28"/>
          <w:szCs w:val="28"/>
          <w:u w:val="none"/>
        </w:rPr>
      </w:pPr>
      <w:hyperlink w:anchor="_Toc231998582" w:history="1">
        <w:r w:rsidR="00166091">
          <w:rPr>
            <w:rStyle w:val="afe"/>
            <w:rFonts w:ascii="PT Astra Serif" w:hAnsi="PT Astra Serif"/>
            <w:noProof/>
            <w:color w:val="auto"/>
            <w:sz w:val="28"/>
            <w:szCs w:val="28"/>
            <w:u w:val="none"/>
          </w:rPr>
          <w:t>15.1.</w:t>
        </w:r>
        <w:r w:rsidR="00557559" w:rsidRPr="002E6DB4">
          <w:rPr>
            <w:rStyle w:val="afe"/>
            <w:rFonts w:ascii="PT Astra Serif" w:hAnsi="PT Astra Serif"/>
            <w:noProof/>
            <w:color w:val="auto"/>
            <w:sz w:val="28"/>
            <w:szCs w:val="28"/>
            <w:u w:val="none"/>
          </w:rPr>
          <w:t>Результаты расчетов и оценки ценовых (тарифных) последствий реализации предлагаемых проектов схемы теплоснабжения для потребителя</w:t>
        </w:r>
        <w:r w:rsidR="00166091">
          <w:rPr>
            <w:rStyle w:val="afe"/>
            <w:rFonts w:ascii="PT Astra Serif" w:hAnsi="PT Astra Serif"/>
            <w:noProof/>
            <w:webHidden/>
            <w:color w:val="auto"/>
            <w:sz w:val="28"/>
            <w:szCs w:val="28"/>
            <w:u w:val="none"/>
          </w:rPr>
          <w:t>………………………………………………………………………</w:t>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_Toc231998582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59</w:t>
        </w:r>
        <w:r w:rsidR="00557559" w:rsidRPr="002E6DB4">
          <w:rPr>
            <w:rStyle w:val="afe"/>
            <w:rFonts w:ascii="PT Astra Serif" w:hAnsi="PT Astra Serif"/>
            <w:noProof/>
            <w:webHidden/>
            <w:color w:val="auto"/>
            <w:sz w:val="28"/>
            <w:szCs w:val="28"/>
            <w:u w:val="none"/>
          </w:rPr>
          <w:fldChar w:fldCharType="end"/>
        </w:r>
      </w:hyperlink>
    </w:p>
    <w:p w:rsidR="00120241" w:rsidRPr="002E6DB4" w:rsidRDefault="0075788C" w:rsidP="00557559">
      <w:pPr>
        <w:spacing w:after="200" w:line="276" w:lineRule="auto"/>
        <w:rPr>
          <w:rFonts w:ascii="PT Astra Serif" w:eastAsiaTheme="minorHAnsi" w:hAnsi="PT Astra Serif"/>
          <w:b/>
          <w:caps/>
          <w:sz w:val="28"/>
          <w:szCs w:val="28"/>
        </w:rPr>
      </w:pPr>
      <w:hyperlink w:anchor="_Toc231998583" w:history="1">
        <w:r w:rsidR="00557559" w:rsidRPr="002E6DB4">
          <w:rPr>
            <w:rStyle w:val="afe"/>
            <w:rFonts w:ascii="PT Astra Serif" w:hAnsi="PT Astra Serif"/>
            <w:noProof/>
            <w:color w:val="auto"/>
            <w:sz w:val="28"/>
            <w:szCs w:val="28"/>
            <w:u w:val="none"/>
          </w:rPr>
          <w:t>16.</w:t>
        </w:r>
        <w:r w:rsidR="00557559" w:rsidRPr="002E6DB4">
          <w:rPr>
            <w:rStyle w:val="afe"/>
            <w:rFonts w:ascii="PT Astra Serif" w:hAnsi="PT Astra Serif"/>
            <w:noProof/>
            <w:color w:val="auto"/>
            <w:sz w:val="28"/>
            <w:szCs w:val="28"/>
            <w:u w:val="none"/>
          </w:rPr>
          <w:tab/>
          <w:t>СПИСОК ИСПОЛЬЗОВАННЫХ ИСТОЧНИКОВ</w:t>
        </w:r>
        <w:r w:rsidR="00166091">
          <w:rPr>
            <w:rStyle w:val="afe"/>
            <w:rFonts w:ascii="PT Astra Serif" w:hAnsi="PT Astra Serif"/>
            <w:noProof/>
            <w:webHidden/>
            <w:color w:val="auto"/>
            <w:sz w:val="28"/>
            <w:szCs w:val="28"/>
            <w:u w:val="none"/>
          </w:rPr>
          <w:t xml:space="preserve">……………………  </w:t>
        </w:r>
        <w:r w:rsidR="00557559" w:rsidRPr="002E6DB4">
          <w:rPr>
            <w:rStyle w:val="afe"/>
            <w:rFonts w:ascii="PT Astra Serif" w:hAnsi="PT Astra Serif"/>
            <w:noProof/>
            <w:webHidden/>
            <w:color w:val="auto"/>
            <w:sz w:val="28"/>
            <w:szCs w:val="28"/>
            <w:u w:val="none"/>
          </w:rPr>
          <w:fldChar w:fldCharType="begin"/>
        </w:r>
        <w:r w:rsidR="00557559" w:rsidRPr="002E6DB4">
          <w:rPr>
            <w:rStyle w:val="afe"/>
            <w:rFonts w:ascii="PT Astra Serif" w:hAnsi="PT Astra Serif"/>
            <w:noProof/>
            <w:webHidden/>
            <w:color w:val="auto"/>
            <w:sz w:val="28"/>
            <w:szCs w:val="28"/>
            <w:u w:val="none"/>
          </w:rPr>
          <w:instrText xml:space="preserve"> PAGEREF _Toc231998583 \h </w:instrText>
        </w:r>
        <w:r w:rsidR="00557559" w:rsidRPr="002E6DB4">
          <w:rPr>
            <w:rStyle w:val="afe"/>
            <w:rFonts w:ascii="PT Astra Serif" w:hAnsi="PT Astra Serif"/>
            <w:noProof/>
            <w:webHidden/>
            <w:color w:val="auto"/>
            <w:sz w:val="28"/>
            <w:szCs w:val="28"/>
            <w:u w:val="none"/>
          </w:rPr>
        </w:r>
        <w:r w:rsidR="00557559" w:rsidRPr="002E6DB4">
          <w:rPr>
            <w:rStyle w:val="afe"/>
            <w:rFonts w:ascii="PT Astra Serif" w:hAnsi="PT Astra Serif"/>
            <w:noProof/>
            <w:webHidden/>
            <w:color w:val="auto"/>
            <w:sz w:val="28"/>
            <w:szCs w:val="28"/>
            <w:u w:val="none"/>
          </w:rPr>
          <w:fldChar w:fldCharType="separate"/>
        </w:r>
        <w:r w:rsidR="00E654F6">
          <w:rPr>
            <w:rStyle w:val="afe"/>
            <w:rFonts w:ascii="PT Astra Serif" w:hAnsi="PT Astra Serif"/>
            <w:noProof/>
            <w:webHidden/>
            <w:color w:val="auto"/>
            <w:sz w:val="28"/>
            <w:szCs w:val="28"/>
            <w:u w:val="none"/>
          </w:rPr>
          <w:t>61</w:t>
        </w:r>
        <w:r w:rsidR="00557559" w:rsidRPr="002E6DB4">
          <w:rPr>
            <w:rStyle w:val="afe"/>
            <w:rFonts w:ascii="PT Astra Serif" w:hAnsi="PT Astra Serif"/>
            <w:noProof/>
            <w:webHidden/>
            <w:color w:val="auto"/>
            <w:sz w:val="28"/>
            <w:szCs w:val="28"/>
            <w:u w:val="none"/>
          </w:rPr>
          <w:fldChar w:fldCharType="end"/>
        </w:r>
      </w:hyperlink>
      <w:r w:rsidR="00120241" w:rsidRPr="002E6DB4">
        <w:rPr>
          <w:rFonts w:ascii="PT Astra Serif" w:hAnsi="PT Astra Serif"/>
          <w:sz w:val="28"/>
          <w:szCs w:val="28"/>
        </w:rPr>
        <w:br w:type="page"/>
      </w:r>
    </w:p>
    <w:p w:rsidR="00223082" w:rsidRPr="002E6DB4" w:rsidRDefault="00223082" w:rsidP="00120241">
      <w:pPr>
        <w:pStyle w:val="10"/>
        <w:widowControl w:val="0"/>
        <w:numPr>
          <w:ilvl w:val="0"/>
          <w:numId w:val="0"/>
        </w:numPr>
        <w:autoSpaceDE w:val="0"/>
        <w:autoSpaceDN w:val="0"/>
        <w:adjustRightInd w:val="0"/>
        <w:spacing w:before="120" w:after="120"/>
        <w:jc w:val="center"/>
        <w:rPr>
          <w:rFonts w:ascii="PT Astra Serif" w:hAnsi="PT Astra Serif"/>
          <w:sz w:val="28"/>
          <w:szCs w:val="28"/>
        </w:rPr>
      </w:pPr>
      <w:bookmarkStart w:id="6" w:name="_Toc231998498"/>
      <w:r w:rsidRPr="002E6DB4">
        <w:rPr>
          <w:rFonts w:ascii="PT Astra Serif" w:hAnsi="PT Astra Serif"/>
          <w:sz w:val="28"/>
          <w:szCs w:val="28"/>
        </w:rPr>
        <w:lastRenderedPageBreak/>
        <w:t>СПИСОК ТАБЛИЦ</w:t>
      </w:r>
      <w:bookmarkEnd w:id="3"/>
      <w:bookmarkEnd w:id="6"/>
    </w:p>
    <w:p w:rsidR="00BA5F54" w:rsidRPr="002E6DB4" w:rsidRDefault="00223082" w:rsidP="00BA5F54">
      <w:pPr>
        <w:pStyle w:val="afffa"/>
        <w:tabs>
          <w:tab w:val="right" w:leader="dot" w:pos="9344"/>
        </w:tabs>
        <w:ind w:firstLine="0"/>
        <w:jc w:val="both"/>
        <w:rPr>
          <w:rFonts w:ascii="PT Astra Serif" w:hAnsi="PT Astra Serif"/>
          <w:noProof/>
          <w:sz w:val="28"/>
          <w:szCs w:val="28"/>
          <w:lang w:eastAsia="ru-RU"/>
        </w:rPr>
      </w:pPr>
      <w:r w:rsidRPr="002E6DB4">
        <w:rPr>
          <w:rStyle w:val="afe"/>
          <w:rFonts w:ascii="PT Astra Serif" w:hAnsi="PT Astra Serif"/>
          <w:noProof/>
          <w:sz w:val="28"/>
          <w:szCs w:val="28"/>
        </w:rPr>
        <w:fldChar w:fldCharType="begin"/>
      </w:r>
      <w:r w:rsidRPr="002E6DB4">
        <w:rPr>
          <w:rStyle w:val="afe"/>
          <w:rFonts w:ascii="PT Astra Serif" w:hAnsi="PT Astra Serif"/>
          <w:noProof/>
          <w:sz w:val="28"/>
          <w:szCs w:val="28"/>
        </w:rPr>
        <w:instrText xml:space="preserve"> TOC \h \z \t "Таблица1" \c </w:instrText>
      </w:r>
      <w:r w:rsidRPr="002E6DB4">
        <w:rPr>
          <w:rStyle w:val="afe"/>
          <w:rFonts w:ascii="PT Astra Serif" w:hAnsi="PT Astra Serif"/>
          <w:noProof/>
          <w:sz w:val="28"/>
          <w:szCs w:val="28"/>
        </w:rPr>
        <w:fldChar w:fldCharType="separate"/>
      </w:r>
      <w:hyperlink w:anchor="_Toc231998600" w:history="1">
        <w:r w:rsidR="00BA5F54" w:rsidRPr="002E6DB4">
          <w:rPr>
            <w:rStyle w:val="afe"/>
            <w:rFonts w:ascii="PT Astra Serif" w:hAnsi="PT Astra Serif"/>
            <w:noProof/>
            <w:sz w:val="28"/>
            <w:szCs w:val="28"/>
          </w:rPr>
          <w:t>Таблица 1 – Данные базового уровня потребления тепла на цели теплоснабжения</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_Toc231998600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15</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1" w:history="1">
        <w:r w:rsidR="00BA5F54" w:rsidRPr="002E6DB4">
          <w:rPr>
            <w:rStyle w:val="afe"/>
            <w:rFonts w:ascii="PT Astra Serif" w:hAnsi="PT Astra Serif"/>
            <w:noProof/>
            <w:sz w:val="28"/>
            <w:szCs w:val="28"/>
          </w:rPr>
          <w:t>Таблица 2 – Суммарный прирост тепловых нагрузок в сетевой воде</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_Toc231998601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16</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2" w:history="1">
        <w:r w:rsidR="00BA5F54" w:rsidRPr="002E6DB4">
          <w:rPr>
            <w:rStyle w:val="afe"/>
            <w:rFonts w:ascii="PT Astra Serif" w:hAnsi="PT Astra Serif"/>
            <w:noProof/>
            <w:sz w:val="28"/>
            <w:szCs w:val="28"/>
          </w:rPr>
          <w:t>Таблица 3 – Перспективные балансы тепловой мощности и присоединенной тепловой нагрузки</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_Toc231998602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22</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3" w:history="1">
        <w:r w:rsidR="00BA5F54" w:rsidRPr="002E6DB4">
          <w:rPr>
            <w:rStyle w:val="afe"/>
            <w:rFonts w:ascii="PT Astra Serif" w:hAnsi="PT Astra Serif"/>
            <w:noProof/>
            <w:sz w:val="28"/>
            <w:szCs w:val="28"/>
          </w:rPr>
          <w:t>Таблица 4 – Результаты расчетов радиуса эффективного теплоснабжения</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_Toc231998603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24</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4" w:history="1">
        <w:r w:rsidR="00BA5F54" w:rsidRPr="002E6DB4">
          <w:rPr>
            <w:rStyle w:val="afe"/>
            <w:rFonts w:ascii="PT Astra Serif" w:hAnsi="PT Astra Serif"/>
            <w:noProof/>
            <w:sz w:val="28"/>
            <w:szCs w:val="28"/>
          </w:rPr>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тыс. м³</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_Toc231998604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28</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5" w:history="1">
        <w:r w:rsidR="00BA5F54" w:rsidRPr="002E6DB4">
          <w:rPr>
            <w:rStyle w:val="afe"/>
            <w:rFonts w:ascii="PT Astra Serif" w:hAnsi="PT Astra Serif"/>
            <w:noProof/>
            <w:sz w:val="28"/>
            <w:szCs w:val="28"/>
          </w:rPr>
          <w:t>Таблица 6 – Мероприятия по модернизации котельных</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_Toc231998605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30</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6" w:history="1">
        <w:r w:rsidR="00BA5F54" w:rsidRPr="002E6DB4">
          <w:rPr>
            <w:rStyle w:val="afe"/>
            <w:rFonts w:ascii="PT Astra Serif" w:hAnsi="PT Astra Serif"/>
            <w:noProof/>
            <w:sz w:val="28"/>
            <w:szCs w:val="28"/>
          </w:rPr>
          <w:t>Таблица 7 – Мероприятия по реконструкции тепловых сетей</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_Toc231998606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31</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7" w:history="1">
        <w:r w:rsidR="00BA5F54" w:rsidRPr="002E6DB4">
          <w:rPr>
            <w:rStyle w:val="afe"/>
            <w:rFonts w:ascii="PT Astra Serif" w:hAnsi="PT Astra Serif"/>
            <w:noProof/>
            <w:sz w:val="28"/>
            <w:szCs w:val="28"/>
          </w:rPr>
          <w:t>Таблица 8 – Перечень мероприятий на источниках тепловой энергии</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_Toc231998607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33</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8" w:history="1">
        <w:r w:rsidR="00BA5F54" w:rsidRPr="002E6DB4">
          <w:rPr>
            <w:rStyle w:val="afe"/>
            <w:rFonts w:ascii="PT Astra Serif" w:hAnsi="PT Astra Serif"/>
            <w:noProof/>
            <w:sz w:val="28"/>
            <w:szCs w:val="28"/>
          </w:rPr>
          <w:t>Таблица 9 – Мероприятия по реконструкции тепловых сетей</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_Toc231998608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39</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09" w:history="1">
        <w:r w:rsidR="00BA5F54" w:rsidRPr="002E6DB4">
          <w:rPr>
            <w:rStyle w:val="afe"/>
            <w:rFonts w:ascii="PT Astra Serif" w:hAnsi="PT Astra Serif"/>
            <w:noProof/>
            <w:sz w:val="28"/>
            <w:szCs w:val="28"/>
          </w:rPr>
          <w:t>Таблица 10 – Расчеты по каждому источнику тепловой энергии перспективных расходов основного вида топлива</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_Toc231998609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40</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10" w:history="1">
        <w:r w:rsidR="00BA5F54" w:rsidRPr="002E6DB4">
          <w:rPr>
            <w:rStyle w:val="afe"/>
            <w:rFonts w:ascii="PT Astra Serif" w:hAnsi="PT Astra Serif"/>
            <w:noProof/>
            <w:sz w:val="28"/>
            <w:szCs w:val="28"/>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_Toc231998610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42</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11" w:history="1">
        <w:r w:rsidR="00BA5F54" w:rsidRPr="002E6DB4">
          <w:rPr>
            <w:rStyle w:val="afe"/>
            <w:rFonts w:ascii="PT Astra Serif" w:hAnsi="PT Astra Serif"/>
            <w:noProof/>
            <w:sz w:val="28"/>
            <w:szCs w:val="28"/>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_Toc231998611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42</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12" w:history="1">
        <w:r w:rsidR="00BA5F54" w:rsidRPr="002E6DB4">
          <w:rPr>
            <w:rStyle w:val="afe"/>
            <w:rFonts w:ascii="PT Astra Serif" w:hAnsi="PT Astra Serif"/>
            <w:noProof/>
            <w:sz w:val="28"/>
            <w:szCs w:val="28"/>
          </w:rPr>
          <w:t>Таблица 13 – Реестр систем теплоснабжения, содержащий перечень теплоснабжающих организаций</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_Toc231998612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46</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13" w:history="1">
        <w:r w:rsidR="00BA5F54" w:rsidRPr="002E6DB4">
          <w:rPr>
            <w:rStyle w:val="afe"/>
            <w:rFonts w:ascii="PT Astra Serif" w:hAnsi="PT Astra Serif"/>
            <w:noProof/>
            <w:sz w:val="28"/>
            <w:szCs w:val="28"/>
          </w:rPr>
          <w:t>Таблица 14 – Реестр систем теплоснабжения на территории муниципального образования</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_Toc231998613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53</w:t>
        </w:r>
        <w:r w:rsidR="00BA5F54" w:rsidRPr="002E6DB4">
          <w:rPr>
            <w:rFonts w:ascii="PT Astra Serif" w:hAnsi="PT Astra Serif"/>
            <w:noProof/>
            <w:webHidden/>
            <w:sz w:val="28"/>
            <w:szCs w:val="28"/>
          </w:rPr>
          <w:fldChar w:fldCharType="end"/>
        </w:r>
      </w:hyperlink>
    </w:p>
    <w:p w:rsidR="00BA5F54" w:rsidRPr="002E6DB4" w:rsidRDefault="0075788C" w:rsidP="00BA5F54">
      <w:pPr>
        <w:pStyle w:val="afffa"/>
        <w:tabs>
          <w:tab w:val="right" w:leader="dot" w:pos="9344"/>
        </w:tabs>
        <w:ind w:firstLine="0"/>
        <w:jc w:val="both"/>
        <w:rPr>
          <w:rFonts w:ascii="PT Astra Serif" w:hAnsi="PT Astra Serif"/>
          <w:noProof/>
          <w:sz w:val="28"/>
          <w:szCs w:val="28"/>
          <w:lang w:eastAsia="ru-RU"/>
        </w:rPr>
      </w:pPr>
      <w:hyperlink w:anchor="_Toc231998614" w:history="1">
        <w:r w:rsidR="00BA5F54" w:rsidRPr="002E6DB4">
          <w:rPr>
            <w:rStyle w:val="afe"/>
            <w:rFonts w:ascii="PT Astra Serif" w:hAnsi="PT Astra Serif"/>
            <w:noProof/>
            <w:sz w:val="28"/>
            <w:szCs w:val="28"/>
          </w:rPr>
          <w:t>Таблица 15 – Индикаторы развития систем теплоснабжения</w:t>
        </w:r>
        <w:r w:rsidR="00BA5F54" w:rsidRPr="002E6DB4">
          <w:rPr>
            <w:rFonts w:ascii="PT Astra Serif" w:hAnsi="PT Astra Serif"/>
            <w:noProof/>
            <w:webHidden/>
            <w:sz w:val="28"/>
            <w:szCs w:val="28"/>
          </w:rPr>
          <w:tab/>
        </w:r>
        <w:r w:rsidR="00BA5F54" w:rsidRPr="002E6DB4">
          <w:rPr>
            <w:rFonts w:ascii="PT Astra Serif" w:hAnsi="PT Astra Serif"/>
            <w:noProof/>
            <w:webHidden/>
            <w:sz w:val="28"/>
            <w:szCs w:val="28"/>
          </w:rPr>
          <w:fldChar w:fldCharType="begin"/>
        </w:r>
        <w:r w:rsidR="00BA5F54" w:rsidRPr="002E6DB4">
          <w:rPr>
            <w:rFonts w:ascii="PT Astra Serif" w:hAnsi="PT Astra Serif"/>
            <w:noProof/>
            <w:webHidden/>
            <w:sz w:val="28"/>
            <w:szCs w:val="28"/>
          </w:rPr>
          <w:instrText xml:space="preserve"> PAGEREF _Toc231998614 \h </w:instrText>
        </w:r>
        <w:r w:rsidR="00BA5F54" w:rsidRPr="002E6DB4">
          <w:rPr>
            <w:rFonts w:ascii="PT Astra Serif" w:hAnsi="PT Astra Serif"/>
            <w:noProof/>
            <w:webHidden/>
            <w:sz w:val="28"/>
            <w:szCs w:val="28"/>
          </w:rPr>
        </w:r>
        <w:r w:rsidR="00BA5F54" w:rsidRPr="002E6DB4">
          <w:rPr>
            <w:rFonts w:ascii="PT Astra Serif" w:hAnsi="PT Astra Serif"/>
            <w:noProof/>
            <w:webHidden/>
            <w:sz w:val="28"/>
            <w:szCs w:val="28"/>
          </w:rPr>
          <w:fldChar w:fldCharType="separate"/>
        </w:r>
        <w:r w:rsidR="00E654F6">
          <w:rPr>
            <w:rFonts w:ascii="PT Astra Serif" w:hAnsi="PT Astra Serif"/>
            <w:noProof/>
            <w:webHidden/>
            <w:sz w:val="28"/>
            <w:szCs w:val="28"/>
          </w:rPr>
          <w:t>58</w:t>
        </w:r>
        <w:r w:rsidR="00BA5F54" w:rsidRPr="002E6DB4">
          <w:rPr>
            <w:rFonts w:ascii="PT Astra Serif" w:hAnsi="PT Astra Serif"/>
            <w:noProof/>
            <w:webHidden/>
            <w:sz w:val="28"/>
            <w:szCs w:val="28"/>
          </w:rPr>
          <w:fldChar w:fldCharType="end"/>
        </w:r>
      </w:hyperlink>
    </w:p>
    <w:p w:rsidR="004A4952" w:rsidRPr="002E6DB4" w:rsidRDefault="00223082" w:rsidP="00BA5F54">
      <w:pPr>
        <w:pStyle w:val="afffa"/>
        <w:tabs>
          <w:tab w:val="right" w:leader="dot" w:pos="9344"/>
        </w:tabs>
        <w:ind w:firstLine="0"/>
        <w:jc w:val="both"/>
        <w:rPr>
          <w:rFonts w:ascii="PT Astra Serif" w:hAnsi="PT Astra Serif"/>
          <w:sz w:val="28"/>
          <w:szCs w:val="28"/>
        </w:rPr>
      </w:pPr>
      <w:r w:rsidRPr="002E6DB4">
        <w:rPr>
          <w:rStyle w:val="afe"/>
          <w:rFonts w:ascii="PT Astra Serif" w:hAnsi="PT Astra Serif"/>
          <w:noProof/>
          <w:sz w:val="28"/>
          <w:szCs w:val="28"/>
        </w:rPr>
        <w:fldChar w:fldCharType="end"/>
      </w:r>
    </w:p>
    <w:bookmarkEnd w:id="4"/>
    <w:bookmarkEnd w:id="5"/>
    <w:p w:rsidR="00DC5306" w:rsidRPr="002E6DB4" w:rsidRDefault="00602C82" w:rsidP="000665DB">
      <w:pPr>
        <w:spacing w:after="200"/>
        <w:rPr>
          <w:rFonts w:ascii="PT Astra Serif" w:hAnsi="PT Astra Serif"/>
          <w:sz w:val="28"/>
          <w:szCs w:val="28"/>
        </w:rPr>
      </w:pPr>
      <w:r w:rsidRPr="002E6DB4">
        <w:rPr>
          <w:rFonts w:ascii="PT Astra Serif" w:hAnsi="PT Astra Serif"/>
          <w:sz w:val="28"/>
          <w:szCs w:val="28"/>
        </w:rPr>
        <w:br w:type="page"/>
      </w:r>
    </w:p>
    <w:p w:rsidR="004E3837" w:rsidRPr="002E6DB4" w:rsidRDefault="004E3837" w:rsidP="004E3837">
      <w:pPr>
        <w:keepNext/>
        <w:keepLines/>
        <w:pageBreakBefore/>
        <w:spacing w:line="300" w:lineRule="auto"/>
        <w:jc w:val="center"/>
        <w:outlineLvl w:val="0"/>
        <w:rPr>
          <w:rFonts w:ascii="PT Astra Serif" w:hAnsi="PT Astra Serif"/>
          <w:b/>
          <w:sz w:val="28"/>
          <w:szCs w:val="28"/>
          <w:lang w:eastAsia="x-none"/>
        </w:rPr>
      </w:pPr>
      <w:bookmarkStart w:id="7" w:name="_Toc521691592"/>
      <w:bookmarkStart w:id="8" w:name="_Toc226987181"/>
      <w:bookmarkStart w:id="9" w:name="_Toc231998499"/>
      <w:r w:rsidRPr="002E6DB4">
        <w:rPr>
          <w:rFonts w:ascii="PT Astra Serif" w:hAnsi="PT Astra Serif"/>
          <w:b/>
          <w:sz w:val="28"/>
          <w:szCs w:val="28"/>
          <w:lang w:eastAsia="x-none"/>
        </w:rPr>
        <w:lastRenderedPageBreak/>
        <w:t>ОПРЕДЕЛЕНИЯ</w:t>
      </w:r>
      <w:bookmarkEnd w:id="7"/>
      <w:bookmarkEnd w:id="8"/>
      <w:bookmarkEnd w:id="9"/>
    </w:p>
    <w:p w:rsidR="004E3837" w:rsidRDefault="004E3837" w:rsidP="004E3837">
      <w:pPr>
        <w:spacing w:line="300" w:lineRule="auto"/>
        <w:ind w:firstLine="567"/>
        <w:jc w:val="both"/>
        <w:rPr>
          <w:rFonts w:ascii="PT Astra Serif" w:hAnsi="PT Astra Serif"/>
          <w:sz w:val="28"/>
          <w:szCs w:val="28"/>
        </w:rPr>
      </w:pPr>
      <w:r w:rsidRPr="002E6DB4">
        <w:rPr>
          <w:rFonts w:ascii="PT Astra Serif" w:hAnsi="PT Astra Serif"/>
          <w:sz w:val="28"/>
          <w:szCs w:val="28"/>
        </w:rPr>
        <w:t>Термины и их определения, применяемые в настоящей работе, представлены в таблице ниже.</w:t>
      </w:r>
    </w:p>
    <w:p w:rsidR="00C63599" w:rsidRPr="002E6DB4" w:rsidRDefault="00C63599" w:rsidP="004E3837">
      <w:pPr>
        <w:spacing w:line="300" w:lineRule="auto"/>
        <w:ind w:firstLine="567"/>
        <w:jc w:val="both"/>
        <w:rPr>
          <w:rFonts w:ascii="PT Astra Serif" w:hAnsi="PT Astra Serif"/>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80"/>
        <w:gridCol w:w="6830"/>
      </w:tblGrid>
      <w:tr w:rsidR="004E3837" w:rsidRPr="002E6DB4" w:rsidTr="002664FE">
        <w:trPr>
          <w:trHeight w:val="20"/>
          <w:tblHeader/>
          <w:jc w:val="center"/>
        </w:trPr>
        <w:tc>
          <w:tcPr>
            <w:tcW w:w="1371" w:type="pct"/>
            <w:shd w:val="clear" w:color="auto" w:fill="auto"/>
            <w:vAlign w:val="center"/>
          </w:tcPr>
          <w:p w:rsidR="004E3837" w:rsidRPr="002E6DB4" w:rsidRDefault="004E3837" w:rsidP="002664FE">
            <w:pPr>
              <w:jc w:val="center"/>
              <w:rPr>
                <w:rFonts w:ascii="PT Astra Serif" w:hAnsi="PT Astra Serif"/>
                <w:b/>
                <w:szCs w:val="28"/>
              </w:rPr>
            </w:pPr>
            <w:r w:rsidRPr="002E6DB4">
              <w:rPr>
                <w:rFonts w:ascii="PT Astra Serif" w:hAnsi="PT Astra Serif"/>
                <w:b/>
                <w:szCs w:val="28"/>
              </w:rPr>
              <w:t>Термины</w:t>
            </w:r>
          </w:p>
        </w:tc>
        <w:tc>
          <w:tcPr>
            <w:tcW w:w="3629" w:type="pct"/>
            <w:shd w:val="clear" w:color="auto" w:fill="auto"/>
            <w:vAlign w:val="center"/>
          </w:tcPr>
          <w:p w:rsidR="004E3837" w:rsidRPr="002E6DB4" w:rsidRDefault="004E3837" w:rsidP="002664FE">
            <w:pPr>
              <w:jc w:val="center"/>
              <w:rPr>
                <w:rFonts w:ascii="PT Astra Serif" w:hAnsi="PT Astra Serif"/>
                <w:b/>
                <w:szCs w:val="28"/>
              </w:rPr>
            </w:pPr>
            <w:r w:rsidRPr="002E6DB4">
              <w:rPr>
                <w:rFonts w:ascii="PT Astra Serif" w:hAnsi="PT Astra Serif"/>
                <w:b/>
                <w:szCs w:val="28"/>
              </w:rPr>
              <w:t>Определения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Теплоснабжение</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Обеспечение потребителей тепловой энергии тепловой энергией, теплоносителем, в том числе поддержание мощности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Схема теплоснабжения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Документ, содержащий </w:t>
            </w:r>
            <w:proofErr w:type="spellStart"/>
            <w:r w:rsidRPr="002E6DB4">
              <w:rPr>
                <w:rFonts w:ascii="PT Astra Serif" w:hAnsi="PT Astra Serif"/>
                <w:szCs w:val="28"/>
              </w:rPr>
              <w:t>предпроектные</w:t>
            </w:r>
            <w:proofErr w:type="spellEnd"/>
            <w:r w:rsidRPr="002E6DB4">
              <w:rPr>
                <w:rFonts w:ascii="PT Astra Serif" w:hAnsi="PT Astra Serif"/>
                <w:szCs w:val="28"/>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Источник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Устройство, предназначенное для производства тепловой энергии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Базовый режим работы источника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4E3837" w:rsidRPr="002E6DB4" w:rsidTr="00C63599">
        <w:trPr>
          <w:trHeight w:val="985"/>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Пиковый режим работы источника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4E3837" w:rsidRPr="002E6DB4" w:rsidTr="002664FE">
        <w:trPr>
          <w:trHeight w:val="20"/>
          <w:jc w:val="center"/>
        </w:trPr>
        <w:tc>
          <w:tcPr>
            <w:tcW w:w="1371" w:type="pct"/>
            <w:shd w:val="clear" w:color="auto" w:fill="auto"/>
            <w:vAlign w:val="center"/>
          </w:tcPr>
          <w:p w:rsidR="004E3837" w:rsidRPr="002E6DB4" w:rsidRDefault="004E3837" w:rsidP="00C63599">
            <w:pPr>
              <w:rPr>
                <w:rFonts w:ascii="PT Astra Serif" w:hAnsi="PT Astra Serif"/>
                <w:b/>
                <w:szCs w:val="28"/>
              </w:rPr>
            </w:pPr>
            <w:r w:rsidRPr="002E6DB4">
              <w:rPr>
                <w:rFonts w:ascii="PT Astra Serif" w:hAnsi="PT Astra Serif"/>
                <w:b/>
                <w:szCs w:val="28"/>
              </w:rPr>
              <w:t>Единая теплоснабжающая организация в системе теплоснабжения (далее</w:t>
            </w:r>
            <w:r w:rsidR="00C63599">
              <w:rPr>
                <w:rFonts w:ascii="PT Astra Serif" w:hAnsi="PT Astra Serif"/>
                <w:b/>
                <w:szCs w:val="28"/>
              </w:rPr>
              <w:t> </w:t>
            </w:r>
            <w:r w:rsidRPr="002E6DB4">
              <w:rPr>
                <w:rFonts w:ascii="PT Astra Serif" w:hAnsi="PT Astra Serif"/>
                <w:b/>
                <w:szCs w:val="28"/>
              </w:rPr>
              <w:t>–</w:t>
            </w:r>
            <w:r w:rsidR="00C63599">
              <w:rPr>
                <w:rFonts w:ascii="PT Astra Serif" w:hAnsi="PT Astra Serif"/>
                <w:b/>
                <w:szCs w:val="28"/>
              </w:rPr>
              <w:t> </w:t>
            </w:r>
            <w:r w:rsidRPr="002E6DB4">
              <w:rPr>
                <w:rFonts w:ascii="PT Astra Serif" w:hAnsi="PT Astra Serif"/>
                <w:b/>
                <w:szCs w:val="28"/>
              </w:rPr>
              <w:t>единая теплоснабжающая организация)</w:t>
            </w:r>
          </w:p>
        </w:tc>
        <w:tc>
          <w:tcPr>
            <w:tcW w:w="3629" w:type="pct"/>
            <w:shd w:val="clear" w:color="auto" w:fill="auto"/>
            <w:vAlign w:val="center"/>
          </w:tcPr>
          <w:p w:rsidR="004E3837" w:rsidRPr="002E6DB4" w:rsidRDefault="004E3837" w:rsidP="002664FE">
            <w:pPr>
              <w:jc w:val="both"/>
              <w:rPr>
                <w:rFonts w:ascii="PT Astra Serif" w:hAnsi="PT Astra Serif"/>
                <w:szCs w:val="28"/>
              </w:rPr>
            </w:pPr>
            <w:proofErr w:type="gramStart"/>
            <w:r w:rsidRPr="002E6DB4">
              <w:rPr>
                <w:rFonts w:ascii="PT Astra Serif" w:hAnsi="PT Astra Serif"/>
                <w:szCs w:val="28"/>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roofErr w:type="gramEnd"/>
          </w:p>
        </w:tc>
      </w:tr>
      <w:tr w:rsidR="004E3837" w:rsidRPr="002E6DB4" w:rsidTr="00C63599">
        <w:trPr>
          <w:trHeight w:val="1759"/>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Радиус эффективного теплоснабжения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Максимальное расстояние от </w:t>
            </w:r>
            <w:proofErr w:type="spellStart"/>
            <w:r w:rsidRPr="002E6DB4">
              <w:rPr>
                <w:rFonts w:ascii="PT Astra Serif" w:hAnsi="PT Astra Serif"/>
                <w:szCs w:val="28"/>
              </w:rPr>
              <w:t>теплопотребляющей</w:t>
            </w:r>
            <w:proofErr w:type="spellEnd"/>
            <w:r w:rsidRPr="002E6DB4">
              <w:rPr>
                <w:rFonts w:ascii="PT Astra Serif" w:hAnsi="PT Astra Serif"/>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E6DB4">
              <w:rPr>
                <w:rFonts w:ascii="PT Astra Serif" w:hAnsi="PT Astra Serif"/>
                <w:szCs w:val="28"/>
              </w:rPr>
              <w:t>теплопотребляющей</w:t>
            </w:r>
            <w:proofErr w:type="spellEnd"/>
            <w:r w:rsidRPr="002E6DB4">
              <w:rPr>
                <w:rFonts w:ascii="PT Astra Serif" w:hAnsi="PT Astra Serif"/>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4E3837" w:rsidRPr="002E6DB4" w:rsidTr="00C63599">
        <w:trPr>
          <w:trHeight w:val="126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Тепловая сеть</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2E6DB4">
              <w:rPr>
                <w:rFonts w:ascii="PT Astra Serif" w:hAnsi="PT Astra Serif"/>
                <w:szCs w:val="28"/>
              </w:rPr>
              <w:t>теплопотребляющих</w:t>
            </w:r>
            <w:proofErr w:type="spellEnd"/>
            <w:r w:rsidRPr="002E6DB4">
              <w:rPr>
                <w:rFonts w:ascii="PT Astra Serif" w:hAnsi="PT Astra Serif"/>
                <w:szCs w:val="28"/>
              </w:rPr>
              <w:t xml:space="preserve"> установок</w:t>
            </w:r>
          </w:p>
        </w:tc>
      </w:tr>
      <w:tr w:rsidR="004E3837" w:rsidRPr="002E6DB4" w:rsidTr="00C63599">
        <w:trPr>
          <w:trHeight w:val="679"/>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Тепловая мощность (далее - мощность)</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Количество тепловой энергии, которое может быть произведено и (или) передано по тепловым сетям за единицу времени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Тепловая нагрузка</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Количество тепловой энергии, которое может быть принято потребителем тепловой энергии за единицу времени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lastRenderedPageBreak/>
              <w:t>Потребитель тепловой энергии (далее потребитель)</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2E6DB4">
              <w:rPr>
                <w:rFonts w:ascii="PT Astra Serif" w:hAnsi="PT Astra Serif"/>
                <w:szCs w:val="28"/>
              </w:rPr>
              <w:t>теплопотребляющих</w:t>
            </w:r>
            <w:proofErr w:type="spellEnd"/>
            <w:r w:rsidRPr="002E6DB4">
              <w:rPr>
                <w:rFonts w:ascii="PT Astra Serif" w:hAnsi="PT Astra Serif"/>
                <w:szCs w:val="28"/>
              </w:rPr>
              <w:t xml:space="preserve"> установках либо для оказания коммунальных услуг в части горячего водоснабжения и отопления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proofErr w:type="spellStart"/>
            <w:r w:rsidRPr="002E6DB4">
              <w:rPr>
                <w:rFonts w:ascii="PT Astra Serif" w:hAnsi="PT Astra Serif"/>
                <w:b/>
                <w:szCs w:val="28"/>
              </w:rPr>
              <w:t>Теплопотребляющая</w:t>
            </w:r>
            <w:proofErr w:type="spellEnd"/>
          </w:p>
          <w:p w:rsidR="004E3837" w:rsidRPr="002E6DB4" w:rsidRDefault="004E3837" w:rsidP="002664FE">
            <w:pPr>
              <w:rPr>
                <w:rFonts w:ascii="PT Astra Serif" w:hAnsi="PT Astra Serif"/>
                <w:b/>
                <w:szCs w:val="28"/>
              </w:rPr>
            </w:pPr>
            <w:r w:rsidRPr="002E6DB4">
              <w:rPr>
                <w:rFonts w:ascii="PT Astra Serif" w:hAnsi="PT Astra Serif"/>
                <w:b/>
                <w:szCs w:val="28"/>
              </w:rPr>
              <w:t>установка</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Устройство, предназначенное для использования тепловой энергии, теплоносителя для нужд потребителя тепловой энергии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Инвестиционная программа организации, осуществляющей регулируемые виды деятельности в сфере теплоснабжения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2E6DB4">
              <w:rPr>
                <w:rFonts w:ascii="PT Astra Serif" w:hAnsi="PT Astra Serif"/>
                <w:szCs w:val="28"/>
              </w:rPr>
              <w:t>теплопотребляющих</w:t>
            </w:r>
            <w:proofErr w:type="spellEnd"/>
            <w:r w:rsidRPr="002E6DB4">
              <w:rPr>
                <w:rFonts w:ascii="PT Astra Serif" w:hAnsi="PT Astra Serif"/>
                <w:szCs w:val="28"/>
              </w:rPr>
              <w:t xml:space="preserve"> установок потребителей тепловой энергии к системе теплоснабжения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Теплоснабжающая организация</w:t>
            </w:r>
          </w:p>
        </w:tc>
        <w:tc>
          <w:tcPr>
            <w:tcW w:w="3629" w:type="pct"/>
            <w:shd w:val="clear" w:color="auto" w:fill="auto"/>
            <w:vAlign w:val="center"/>
          </w:tcPr>
          <w:p w:rsidR="004E3837" w:rsidRPr="002E6DB4" w:rsidRDefault="004E3837" w:rsidP="002664FE">
            <w:pPr>
              <w:jc w:val="both"/>
              <w:rPr>
                <w:rFonts w:ascii="PT Astra Serif" w:hAnsi="PT Astra Serif"/>
                <w:szCs w:val="28"/>
              </w:rPr>
            </w:pPr>
            <w:proofErr w:type="gramStart"/>
            <w:r w:rsidRPr="002E6DB4">
              <w:rPr>
                <w:rFonts w:ascii="PT Astra Serif" w:hAnsi="PT Astra Serif"/>
                <w:szCs w:val="28"/>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proofErr w:type="spellStart"/>
            <w:r w:rsidRPr="002E6DB4">
              <w:rPr>
                <w:rFonts w:ascii="PT Astra Serif" w:hAnsi="PT Astra Serif"/>
                <w:b/>
                <w:szCs w:val="28"/>
              </w:rPr>
              <w:t>Теплосетевая</w:t>
            </w:r>
            <w:proofErr w:type="spellEnd"/>
            <w:r w:rsidRPr="002E6DB4">
              <w:rPr>
                <w:rFonts w:ascii="PT Astra Serif" w:hAnsi="PT Astra Serif"/>
                <w:b/>
                <w:szCs w:val="28"/>
              </w:rPr>
              <w:t xml:space="preserve"> организация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Надежность теплоснабжения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Характеристика состояния системы теплоснабжения, при котором обеспечиваются качество и безопасность теплоснабжения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Живучесть</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Зона действия системы теплоснабжения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Зона действия источника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Установленная мощность источника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Располагаемая мощность источника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Величина, равная установленной мощности источника тепловой энергии за вычетом объемов мощности, не реализуемой по техническим </w:t>
            </w:r>
            <w:proofErr w:type="gramStart"/>
            <w:r w:rsidRPr="002E6DB4">
              <w:rPr>
                <w:rFonts w:ascii="PT Astra Serif" w:hAnsi="PT Astra Serif"/>
                <w:szCs w:val="28"/>
              </w:rPr>
              <w:t>причинам</w:t>
            </w:r>
            <w:proofErr w:type="gramEnd"/>
            <w:r w:rsidRPr="002E6DB4">
              <w:rPr>
                <w:rFonts w:ascii="PT Astra Serif" w:hAnsi="PT Astra Serif"/>
                <w:szCs w:val="28"/>
              </w:rPr>
              <w:t xml:space="preserve"> в том числе по причине снижения тепловой мощности оборудования в результате эксплуатации на </w:t>
            </w:r>
            <w:r w:rsidRPr="002E6DB4">
              <w:rPr>
                <w:rFonts w:ascii="PT Astra Serif" w:hAnsi="PT Astra Serif"/>
                <w:szCs w:val="28"/>
              </w:rPr>
              <w:lastRenderedPageBreak/>
              <w:t xml:space="preserve">продленном техническом ресурсе (снижение параметров пара перед турбиной, отсутствие рециркуляции в пиковых водогрейных </w:t>
            </w:r>
            <w:proofErr w:type="spellStart"/>
            <w:r w:rsidRPr="002E6DB4">
              <w:rPr>
                <w:rFonts w:ascii="PT Astra Serif" w:hAnsi="PT Astra Serif"/>
                <w:szCs w:val="28"/>
              </w:rPr>
              <w:t>котлоагрегатах</w:t>
            </w:r>
            <w:proofErr w:type="spellEnd"/>
            <w:r w:rsidRPr="002E6DB4">
              <w:rPr>
                <w:rFonts w:ascii="PT Astra Serif" w:hAnsi="PT Astra Serif"/>
                <w:szCs w:val="28"/>
              </w:rPr>
              <w:t xml:space="preserve"> и др.)</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lastRenderedPageBreak/>
              <w:t>Мощность источника тепловой энергии нетто</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Топливно-энергетический баланс</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Комбинированная выработка электрической и тепловой энергии</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proofErr w:type="spellStart"/>
            <w:r w:rsidRPr="002E6DB4">
              <w:rPr>
                <w:rFonts w:ascii="PT Astra Serif" w:hAnsi="PT Astra Serif"/>
                <w:b/>
                <w:szCs w:val="28"/>
              </w:rPr>
              <w:t>Теплосетевые</w:t>
            </w:r>
            <w:proofErr w:type="spellEnd"/>
            <w:r w:rsidRPr="002E6DB4">
              <w:rPr>
                <w:rFonts w:ascii="PT Astra Serif" w:hAnsi="PT Astra Serif"/>
                <w:b/>
                <w:szCs w:val="28"/>
              </w:rPr>
              <w:t xml:space="preserve"> объекты</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2E6DB4">
              <w:rPr>
                <w:rFonts w:ascii="PT Astra Serif" w:hAnsi="PT Astra Serif"/>
                <w:szCs w:val="28"/>
              </w:rPr>
              <w:t>теплопотребляющих</w:t>
            </w:r>
            <w:proofErr w:type="spellEnd"/>
            <w:r w:rsidRPr="002E6DB4">
              <w:rPr>
                <w:rFonts w:ascii="PT Astra Serif" w:hAnsi="PT Astra Serif"/>
                <w:szCs w:val="28"/>
              </w:rPr>
              <w:t xml:space="preserve"> установок потребителей тепловой энергии</w:t>
            </w:r>
          </w:p>
        </w:tc>
      </w:tr>
      <w:tr w:rsidR="004E3837" w:rsidRPr="002E6DB4" w:rsidTr="002664FE">
        <w:trPr>
          <w:trHeight w:val="20"/>
          <w:jc w:val="center"/>
        </w:trPr>
        <w:tc>
          <w:tcPr>
            <w:tcW w:w="1371" w:type="pct"/>
            <w:shd w:val="clear" w:color="auto" w:fill="auto"/>
            <w:vAlign w:val="center"/>
          </w:tcPr>
          <w:p w:rsidR="004E3837" w:rsidRPr="002E6DB4" w:rsidRDefault="004E3837" w:rsidP="002664FE">
            <w:pPr>
              <w:rPr>
                <w:rFonts w:ascii="PT Astra Serif" w:hAnsi="PT Astra Serif"/>
                <w:b/>
                <w:szCs w:val="28"/>
              </w:rPr>
            </w:pPr>
            <w:r w:rsidRPr="002E6DB4">
              <w:rPr>
                <w:rFonts w:ascii="PT Astra Serif" w:hAnsi="PT Astra Serif"/>
                <w:b/>
                <w:szCs w:val="28"/>
              </w:rPr>
              <w:t>Расчетный элемент территориального деления</w:t>
            </w:r>
          </w:p>
        </w:tc>
        <w:tc>
          <w:tcPr>
            <w:tcW w:w="3629" w:type="pct"/>
            <w:shd w:val="clear" w:color="auto" w:fill="auto"/>
            <w:vAlign w:val="center"/>
          </w:tcPr>
          <w:p w:rsidR="004E3837" w:rsidRPr="002E6DB4" w:rsidRDefault="004E3837" w:rsidP="002664FE">
            <w:pPr>
              <w:jc w:val="both"/>
              <w:rPr>
                <w:rFonts w:ascii="PT Astra Serif" w:hAnsi="PT Astra Serif"/>
                <w:szCs w:val="28"/>
              </w:rPr>
            </w:pPr>
            <w:r w:rsidRPr="002E6DB4">
              <w:rPr>
                <w:rFonts w:ascii="PT Astra Serif" w:hAnsi="PT Astra Serif"/>
                <w:szCs w:val="28"/>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4E3837" w:rsidRPr="002E6DB4" w:rsidRDefault="004E3837" w:rsidP="004E3837">
      <w:pPr>
        <w:pStyle w:val="affff4"/>
        <w:rPr>
          <w:rFonts w:ascii="PT Astra Serif" w:hAnsi="PT Astra Serif"/>
          <w:sz w:val="28"/>
          <w:szCs w:val="28"/>
        </w:rPr>
      </w:pPr>
    </w:p>
    <w:p w:rsidR="004E3837" w:rsidRPr="002E6DB4" w:rsidRDefault="004E3837" w:rsidP="004E3837">
      <w:pPr>
        <w:spacing w:after="160" w:line="259" w:lineRule="auto"/>
        <w:jc w:val="both"/>
        <w:rPr>
          <w:rFonts w:ascii="PT Astra Serif" w:hAnsi="PT Astra Serif"/>
          <w:sz w:val="28"/>
          <w:szCs w:val="28"/>
        </w:rPr>
      </w:pPr>
      <w:r w:rsidRPr="002E6DB4">
        <w:rPr>
          <w:rFonts w:ascii="PT Astra Serif" w:hAnsi="PT Astra Serif"/>
          <w:sz w:val="28"/>
          <w:szCs w:val="28"/>
        </w:rPr>
        <w:br w:type="page"/>
      </w:r>
    </w:p>
    <w:p w:rsidR="004E3837" w:rsidRPr="002E6DB4" w:rsidRDefault="004E3837" w:rsidP="004E3837">
      <w:pPr>
        <w:keepNext/>
        <w:keepLines/>
        <w:pageBreakBefore/>
        <w:spacing w:line="300" w:lineRule="auto"/>
        <w:jc w:val="center"/>
        <w:outlineLvl w:val="0"/>
        <w:rPr>
          <w:rFonts w:ascii="PT Astra Serif" w:hAnsi="PT Astra Serif"/>
          <w:b/>
          <w:sz w:val="28"/>
          <w:szCs w:val="28"/>
          <w:lang w:eastAsia="x-none"/>
        </w:rPr>
      </w:pPr>
      <w:bookmarkStart w:id="10" w:name="_Toc226987182"/>
      <w:bookmarkStart w:id="11" w:name="_Toc231998500"/>
      <w:r w:rsidRPr="002E6DB4">
        <w:rPr>
          <w:rFonts w:ascii="PT Astra Serif" w:hAnsi="PT Astra Serif"/>
          <w:b/>
          <w:sz w:val="28"/>
          <w:szCs w:val="28"/>
          <w:lang w:eastAsia="x-none"/>
        </w:rPr>
        <w:lastRenderedPageBreak/>
        <w:t>ПЕРЕЧЕНЬ СОКРАЩЕНИЙ И ОБОЗНАЧЕНИЙ</w:t>
      </w:r>
      <w:bookmarkEnd w:id="10"/>
      <w:bookmarkEnd w:id="11"/>
    </w:p>
    <w:tbl>
      <w:tblPr>
        <w:tblW w:w="5000" w:type="pct"/>
        <w:tblCellMar>
          <w:left w:w="28" w:type="dxa"/>
          <w:right w:w="28" w:type="dxa"/>
        </w:tblCellMar>
        <w:tblLook w:val="04A0" w:firstRow="1" w:lastRow="0" w:firstColumn="1" w:lastColumn="0" w:noHBand="0" w:noVBand="1"/>
      </w:tblPr>
      <w:tblGrid>
        <w:gridCol w:w="1284"/>
        <w:gridCol w:w="570"/>
        <w:gridCol w:w="7556"/>
      </w:tblGrid>
      <w:tr w:rsidR="004E3837" w:rsidRPr="002E6DB4" w:rsidTr="002664FE">
        <w:trPr>
          <w:trHeight w:val="300"/>
          <w:tblHeader/>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РФ</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Российская Федерация</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ПП РФ</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Постановление Правительства Российской Федерации</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Схема ТС</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 xml:space="preserve">схема теплоснабжения </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АО</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акционерное общество</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ООО</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общество с ограниченной ответственностью</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ТУ</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технические условия</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АСУ ТП</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автоматизированная система управления технологическими процессами</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БМК</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proofErr w:type="spellStart"/>
            <w:r w:rsidRPr="002E6DB4">
              <w:rPr>
                <w:rFonts w:ascii="PT Astra Serif" w:hAnsi="PT Astra Serif"/>
                <w:color w:val="000000"/>
                <w:sz w:val="28"/>
                <w:szCs w:val="28"/>
              </w:rPr>
              <w:t>блочно</w:t>
            </w:r>
            <w:proofErr w:type="spellEnd"/>
            <w:r w:rsidRPr="002E6DB4">
              <w:rPr>
                <w:rFonts w:ascii="PT Astra Serif" w:hAnsi="PT Astra Serif"/>
                <w:color w:val="000000"/>
                <w:sz w:val="28"/>
                <w:szCs w:val="28"/>
              </w:rPr>
              <w:t>-модульная котельная</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ИТЭ</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источник тепловой энергии</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ТЭЦ</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теплоэлектроцентраль</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СЦТ</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система централизованного теплоснабжения</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ГВС</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горячее водоснабжение</w:t>
            </w:r>
          </w:p>
        </w:tc>
      </w:tr>
      <w:tr w:rsidR="004E3837" w:rsidRPr="002E6DB4" w:rsidTr="002664FE">
        <w:trPr>
          <w:trHeight w:val="300"/>
        </w:trPr>
        <w:tc>
          <w:tcPr>
            <w:tcW w:w="682" w:type="pct"/>
            <w:shd w:val="clear" w:color="auto" w:fill="auto"/>
            <w:vAlign w:val="center"/>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ОТ</w:t>
            </w:r>
          </w:p>
        </w:tc>
        <w:tc>
          <w:tcPr>
            <w:tcW w:w="303" w:type="pct"/>
            <w:shd w:val="clear" w:color="auto" w:fill="auto"/>
            <w:vAlign w:val="center"/>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отопление</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ЕТО</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единая теплоснабжающая организация в системе теплоснабжения</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ИЖС</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индивидуальное жилищное строительство</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ТП</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тепловой пункт</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ТС</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тепловая сеть</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ИТП</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индивидуальный тепловой пункт</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МКД</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многоквартирный дом</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ОДФ</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общественно-деловой фонд</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УТМ</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установленная мощность источника тепловой энергии</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РТМ</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располагаемая мощность источника тепловой энергии</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РЭТ</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радиус эффективного теплоснабжения</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ЦТП</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центральный тепловой пункт</w:t>
            </w:r>
          </w:p>
        </w:tc>
      </w:tr>
      <w:tr w:rsidR="004E3837" w:rsidRPr="002E6DB4" w:rsidTr="002664FE">
        <w:trPr>
          <w:cantSplit/>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ЭМ</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электронная модель системы теплоснабжения поселения, городского округа, города федерального значения</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Гкал/</w:t>
            </w:r>
            <w:proofErr w:type="gramStart"/>
            <w:r w:rsidRPr="002E6DB4">
              <w:rPr>
                <w:rFonts w:ascii="PT Astra Serif" w:hAnsi="PT Astra Serif"/>
                <w:color w:val="000000"/>
                <w:sz w:val="28"/>
                <w:szCs w:val="28"/>
              </w:rPr>
              <w:t>ч</w:t>
            </w:r>
            <w:proofErr w:type="gramEnd"/>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proofErr w:type="spellStart"/>
            <w:r w:rsidRPr="002E6DB4">
              <w:rPr>
                <w:rFonts w:ascii="PT Astra Serif" w:hAnsi="PT Astra Serif"/>
                <w:color w:val="000000"/>
                <w:sz w:val="28"/>
                <w:szCs w:val="28"/>
              </w:rPr>
              <w:t>гигакалорий</w:t>
            </w:r>
            <w:proofErr w:type="spellEnd"/>
            <w:r w:rsidRPr="002E6DB4">
              <w:rPr>
                <w:rFonts w:ascii="PT Astra Serif" w:hAnsi="PT Astra Serif"/>
                <w:color w:val="000000"/>
                <w:sz w:val="28"/>
                <w:szCs w:val="28"/>
              </w:rPr>
              <w:t xml:space="preserve"> в час (единица измерения тепловой мощности)</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МУ</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методические указания</w:t>
            </w:r>
          </w:p>
        </w:tc>
      </w:tr>
      <w:tr w:rsidR="004E3837" w:rsidRPr="002E6DB4" w:rsidTr="002664FE">
        <w:trPr>
          <w:trHeight w:val="300"/>
        </w:trPr>
        <w:tc>
          <w:tcPr>
            <w:tcW w:w="682"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НДС</w:t>
            </w:r>
          </w:p>
        </w:tc>
        <w:tc>
          <w:tcPr>
            <w:tcW w:w="303" w:type="pct"/>
            <w:shd w:val="clear" w:color="auto" w:fill="auto"/>
            <w:vAlign w:val="center"/>
            <w:hideMark/>
          </w:tcPr>
          <w:p w:rsidR="004E3837" w:rsidRPr="002E6DB4" w:rsidRDefault="004E3837" w:rsidP="002664FE">
            <w:pPr>
              <w:jc w:val="center"/>
              <w:rPr>
                <w:rFonts w:ascii="PT Astra Serif" w:hAnsi="PT Astra Serif"/>
                <w:color w:val="000000"/>
                <w:sz w:val="28"/>
                <w:szCs w:val="28"/>
              </w:rPr>
            </w:pPr>
            <w:r w:rsidRPr="002E6DB4">
              <w:rPr>
                <w:rFonts w:ascii="PT Astra Serif" w:hAnsi="PT Astra Serif"/>
                <w:color w:val="000000"/>
                <w:sz w:val="28"/>
                <w:szCs w:val="28"/>
              </w:rPr>
              <w:t>—</w:t>
            </w:r>
          </w:p>
        </w:tc>
        <w:tc>
          <w:tcPr>
            <w:tcW w:w="4015" w:type="pct"/>
            <w:shd w:val="clear" w:color="auto" w:fill="auto"/>
            <w:vAlign w:val="center"/>
            <w:hideMark/>
          </w:tcPr>
          <w:p w:rsidR="004E3837" w:rsidRPr="002E6DB4" w:rsidRDefault="004E3837" w:rsidP="002664FE">
            <w:pPr>
              <w:rPr>
                <w:rFonts w:ascii="PT Astra Serif" w:hAnsi="PT Astra Serif"/>
                <w:color w:val="000000"/>
                <w:sz w:val="28"/>
                <w:szCs w:val="28"/>
              </w:rPr>
            </w:pPr>
            <w:r w:rsidRPr="002E6DB4">
              <w:rPr>
                <w:rFonts w:ascii="PT Astra Serif" w:hAnsi="PT Astra Serif"/>
                <w:color w:val="000000"/>
                <w:sz w:val="28"/>
                <w:szCs w:val="28"/>
              </w:rPr>
              <w:t>налог на добавленную стоимость</w:t>
            </w:r>
          </w:p>
        </w:tc>
      </w:tr>
    </w:tbl>
    <w:p w:rsidR="004E3837" w:rsidRPr="002E6DB4" w:rsidRDefault="004E3837" w:rsidP="000665DB">
      <w:pPr>
        <w:spacing w:after="200"/>
        <w:rPr>
          <w:rFonts w:ascii="PT Astra Serif" w:hAnsi="PT Astra Serif"/>
          <w:sz w:val="28"/>
          <w:szCs w:val="28"/>
        </w:rPr>
      </w:pPr>
    </w:p>
    <w:p w:rsidR="004E3837" w:rsidRPr="002E6DB4" w:rsidRDefault="004E3837" w:rsidP="000665DB">
      <w:pPr>
        <w:spacing w:after="200"/>
        <w:rPr>
          <w:rFonts w:ascii="PT Astra Serif" w:hAnsi="PT Astra Serif"/>
          <w:sz w:val="28"/>
          <w:szCs w:val="28"/>
        </w:rPr>
      </w:pPr>
    </w:p>
    <w:p w:rsidR="004E3837" w:rsidRPr="002E6DB4" w:rsidRDefault="004E3837" w:rsidP="000665DB">
      <w:pPr>
        <w:spacing w:after="200"/>
        <w:rPr>
          <w:rFonts w:ascii="PT Astra Serif" w:eastAsiaTheme="minorHAnsi" w:hAnsi="PT Astra Serif"/>
          <w:sz w:val="28"/>
          <w:szCs w:val="28"/>
        </w:rPr>
      </w:pPr>
    </w:p>
    <w:p w:rsidR="004E3837" w:rsidRPr="002E6DB4" w:rsidRDefault="004E3837">
      <w:pPr>
        <w:spacing w:after="200" w:line="276" w:lineRule="auto"/>
        <w:rPr>
          <w:rFonts w:ascii="PT Astra Serif" w:eastAsiaTheme="minorHAnsi" w:hAnsi="PT Astra Serif"/>
          <w:b/>
          <w:sz w:val="28"/>
          <w:szCs w:val="28"/>
        </w:rPr>
      </w:pPr>
      <w:r w:rsidRPr="002E6DB4">
        <w:rPr>
          <w:rFonts w:ascii="PT Astra Serif" w:hAnsi="PT Astra Serif"/>
          <w:caps/>
          <w:sz w:val="28"/>
          <w:szCs w:val="28"/>
        </w:rPr>
        <w:br w:type="page"/>
      </w:r>
    </w:p>
    <w:p w:rsidR="00137C2C" w:rsidRPr="002E6DB4" w:rsidRDefault="008858C5" w:rsidP="00D33158">
      <w:pPr>
        <w:pStyle w:val="10"/>
        <w:numPr>
          <w:ilvl w:val="0"/>
          <w:numId w:val="18"/>
        </w:numPr>
        <w:ind w:left="851" w:hanging="425"/>
        <w:jc w:val="both"/>
        <w:rPr>
          <w:rFonts w:ascii="PT Astra Serif" w:hAnsi="PT Astra Serif"/>
          <w:sz w:val="28"/>
          <w:szCs w:val="28"/>
        </w:rPr>
      </w:pPr>
      <w:bookmarkStart w:id="12" w:name="_Toc231998501"/>
      <w:r w:rsidRPr="002E6DB4">
        <w:rPr>
          <w:rFonts w:ascii="PT Astra Serif" w:hAnsi="PT Astra Serif"/>
          <w:caps w:val="0"/>
          <w:sz w:val="28"/>
          <w:szCs w:val="28"/>
        </w:rPr>
        <w:lastRenderedPageBreak/>
        <w:t xml:space="preserve">ПОКАЗАТЕЛИ СУЩЕСТВУЮЩЕГО И ПЕРСПЕКТИВНОГО СПРОСА НА ТЕПЛОВУЮ ЭНЕРГИЮ (МОЩНОСТЬ) И ТЕПЛОНОСИТЕЛЬ В УСТАНОВЛЕННЫХ ГРАНИЦАХ </w:t>
      </w:r>
      <w:r w:rsidR="00DC6413" w:rsidRPr="002E6DB4">
        <w:rPr>
          <w:rFonts w:ascii="PT Astra Serif" w:hAnsi="PT Astra Serif"/>
          <w:caps w:val="0"/>
          <w:sz w:val="28"/>
          <w:szCs w:val="28"/>
        </w:rPr>
        <w:t>МУНИЦИПАЛЬНОГО ОБРАЗОВАНИЯ</w:t>
      </w:r>
      <w:bookmarkEnd w:id="12"/>
    </w:p>
    <w:p w:rsidR="00F96B4E" w:rsidRPr="002E6DB4" w:rsidRDefault="00710FAC" w:rsidP="00D33158">
      <w:pPr>
        <w:pStyle w:val="2"/>
        <w:numPr>
          <w:ilvl w:val="1"/>
          <w:numId w:val="18"/>
        </w:numPr>
        <w:spacing w:before="120"/>
        <w:ind w:left="896" w:hanging="539"/>
        <w:jc w:val="both"/>
        <w:rPr>
          <w:rFonts w:ascii="PT Astra Serif" w:hAnsi="PT Astra Serif"/>
          <w:sz w:val="28"/>
          <w:szCs w:val="28"/>
        </w:rPr>
      </w:pPr>
      <w:bookmarkStart w:id="13" w:name="_Toc52194587"/>
      <w:bookmarkStart w:id="14" w:name="_Toc57201666"/>
      <w:bookmarkStart w:id="15" w:name="_Toc57310242"/>
      <w:bookmarkStart w:id="16" w:name="_Toc57310731"/>
      <w:bookmarkStart w:id="17" w:name="_Toc57310967"/>
      <w:bookmarkStart w:id="18" w:name="_Toc57311254"/>
      <w:bookmarkStart w:id="19" w:name="_Toc57311380"/>
      <w:bookmarkStart w:id="20" w:name="_Toc59008288"/>
      <w:bookmarkStart w:id="21" w:name="_Toc231998502"/>
      <w:bookmarkEnd w:id="13"/>
      <w:bookmarkEnd w:id="14"/>
      <w:bookmarkEnd w:id="15"/>
      <w:bookmarkEnd w:id="16"/>
      <w:bookmarkEnd w:id="17"/>
      <w:bookmarkEnd w:id="18"/>
      <w:bookmarkEnd w:id="19"/>
      <w:bookmarkEnd w:id="20"/>
      <w:proofErr w:type="gramStart"/>
      <w:r w:rsidRPr="002E6DB4">
        <w:rPr>
          <w:rFonts w:ascii="PT Astra Serif" w:hAnsi="PT Astra Serif"/>
          <w:sz w:val="28"/>
          <w:szCs w:val="28"/>
        </w:rPr>
        <w:t xml:space="preserve">Величины </w:t>
      </w:r>
      <w:r w:rsidR="00C10B22" w:rsidRPr="002E6DB4">
        <w:rPr>
          <w:rFonts w:ascii="PT Astra Serif" w:hAnsi="PT Astra Serif"/>
          <w:sz w:val="28"/>
          <w:szCs w:val="28"/>
        </w:rPr>
        <w:t>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1"/>
      <w:proofErr w:type="gramEnd"/>
    </w:p>
    <w:p w:rsidR="00F84888" w:rsidRPr="002E6DB4" w:rsidRDefault="00F84888" w:rsidP="00B75C2C">
      <w:pPr>
        <w:spacing w:line="300" w:lineRule="auto"/>
        <w:ind w:firstLine="567"/>
        <w:jc w:val="both"/>
        <w:rPr>
          <w:rFonts w:ascii="PT Astra Serif" w:hAnsi="PT Astra Serif"/>
          <w:sz w:val="28"/>
          <w:szCs w:val="28"/>
        </w:rPr>
      </w:pPr>
      <w:bookmarkStart w:id="22" w:name="_Hlk214025167"/>
      <w:r w:rsidRPr="002E6DB4">
        <w:rPr>
          <w:rFonts w:ascii="PT Astra Serif" w:hAnsi="PT Astra Serif"/>
          <w:sz w:val="28"/>
          <w:szCs w:val="28"/>
        </w:rPr>
        <w:t>Существующий жилой фонд, не охваченный централизованным теплоснабжением на момент разработки схемы, в перспективе не подлежит подключению. Присоединённая тепловая нагрузка на вентиляцию отсутствует и в перспективе не предусматривается. Присоединённая нагрузка горячего водоснабжения остаётся неизменной.</w:t>
      </w:r>
    </w:p>
    <w:p w:rsidR="00D47D8C" w:rsidRPr="002E6DB4" w:rsidRDefault="00D47D8C" w:rsidP="00B75C2C">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Pr="002E6DB4">
        <w:rPr>
          <w:rFonts w:ascii="PT Astra Serif" w:hAnsi="PT Astra Serif"/>
          <w:sz w:val="28"/>
          <w:szCs w:val="28"/>
        </w:rPr>
        <w:fldChar w:fldCharType="begin"/>
      </w:r>
      <w:r w:rsidRPr="002E6DB4">
        <w:rPr>
          <w:rFonts w:ascii="PT Astra Serif" w:hAnsi="PT Astra Serif"/>
          <w:sz w:val="28"/>
          <w:szCs w:val="28"/>
        </w:rPr>
        <w:instrText xml:space="preserve"> REF _Ref19656704 \h  \* MERGEFORMAT </w:instrText>
      </w:r>
      <w:r w:rsidRPr="002E6DB4">
        <w:rPr>
          <w:rFonts w:ascii="PT Astra Serif" w:hAnsi="PT Astra Serif"/>
          <w:sz w:val="28"/>
          <w:szCs w:val="28"/>
        </w:rPr>
      </w:r>
      <w:r w:rsidRPr="002E6DB4">
        <w:rPr>
          <w:rFonts w:ascii="PT Astra Serif" w:hAnsi="PT Astra Serif"/>
          <w:sz w:val="28"/>
          <w:szCs w:val="28"/>
        </w:rPr>
        <w:fldChar w:fldCharType="separate"/>
      </w:r>
      <w:r w:rsidR="00E654F6" w:rsidRPr="00E654F6">
        <w:rPr>
          <w:rFonts w:ascii="PT Astra Serif" w:hAnsi="PT Astra Serif"/>
          <w:sz w:val="28"/>
          <w:szCs w:val="28"/>
        </w:rPr>
        <w:t>Таблица 1</w:t>
      </w:r>
      <w:r w:rsidRPr="002E6DB4">
        <w:rPr>
          <w:rFonts w:ascii="PT Astra Serif" w:hAnsi="PT Astra Serif"/>
          <w:sz w:val="28"/>
          <w:szCs w:val="28"/>
        </w:rPr>
        <w:fldChar w:fldCharType="end"/>
      </w:r>
      <w:r w:rsidRPr="002E6DB4">
        <w:rPr>
          <w:rFonts w:ascii="PT Astra Serif" w:hAnsi="PT Astra Serif"/>
          <w:sz w:val="28"/>
          <w:szCs w:val="28"/>
        </w:rPr>
        <w:t>.</w:t>
      </w:r>
    </w:p>
    <w:p w:rsidR="00D47D8C" w:rsidRPr="002E6DB4" w:rsidRDefault="00D47D8C" w:rsidP="00D467BA">
      <w:pPr>
        <w:pStyle w:val="1fc"/>
        <w:spacing w:before="120"/>
        <w:rPr>
          <w:rFonts w:ascii="PT Astra Serif" w:hAnsi="PT Astra Serif"/>
          <w:color w:val="auto"/>
          <w:sz w:val="24"/>
          <w:szCs w:val="28"/>
        </w:rPr>
      </w:pPr>
      <w:bookmarkStart w:id="23" w:name="_Ref19656704"/>
      <w:bookmarkStart w:id="24" w:name="_Toc231998600"/>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w:t>
      </w:r>
      <w:r w:rsidRPr="002E6DB4">
        <w:rPr>
          <w:rFonts w:ascii="PT Astra Serif" w:hAnsi="PT Astra Serif"/>
          <w:color w:val="auto"/>
          <w:sz w:val="24"/>
          <w:szCs w:val="28"/>
        </w:rPr>
        <w:fldChar w:fldCharType="end"/>
      </w:r>
      <w:bookmarkEnd w:id="23"/>
      <w:r w:rsidRPr="002E6DB4">
        <w:rPr>
          <w:rFonts w:ascii="PT Astra Serif" w:hAnsi="PT Astra Serif"/>
          <w:color w:val="auto"/>
          <w:sz w:val="24"/>
          <w:szCs w:val="28"/>
        </w:rPr>
        <w:t xml:space="preserve"> – Данные базового уровня потребления тепла на цели теплоснабжения</w:t>
      </w:r>
      <w:bookmarkEnd w:id="24"/>
    </w:p>
    <w:tbl>
      <w:tblPr>
        <w:tblW w:w="5000" w:type="pct"/>
        <w:tblCellMar>
          <w:left w:w="28" w:type="dxa"/>
          <w:right w:w="28" w:type="dxa"/>
        </w:tblCellMar>
        <w:tblLook w:val="04A0" w:firstRow="1" w:lastRow="0" w:firstColumn="1" w:lastColumn="0" w:noHBand="0" w:noVBand="1"/>
      </w:tblPr>
      <w:tblGrid>
        <w:gridCol w:w="922"/>
        <w:gridCol w:w="3740"/>
        <w:gridCol w:w="2469"/>
        <w:gridCol w:w="2279"/>
      </w:tblGrid>
      <w:tr w:rsidR="00192EF4" w:rsidRPr="002E6DB4" w:rsidTr="00192EF4">
        <w:trPr>
          <w:trHeight w:val="20"/>
          <w:tblHeader/>
        </w:trPr>
        <w:tc>
          <w:tcPr>
            <w:tcW w:w="490"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192EF4" w:rsidRPr="002E6DB4" w:rsidRDefault="00192EF4">
            <w:pPr>
              <w:jc w:val="center"/>
              <w:rPr>
                <w:rFonts w:ascii="PT Astra Serif" w:hAnsi="PT Astra Serif"/>
                <w:b/>
                <w:color w:val="FFFFFF"/>
                <w:szCs w:val="28"/>
              </w:rPr>
            </w:pPr>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1987" w:type="pct"/>
            <w:tcBorders>
              <w:top w:val="single" w:sz="4" w:space="0" w:color="000000"/>
              <w:left w:val="nil"/>
              <w:bottom w:val="single" w:sz="4" w:space="0" w:color="000000"/>
              <w:right w:val="single" w:sz="4" w:space="0" w:color="000000"/>
            </w:tcBorders>
            <w:shd w:val="clear" w:color="auto" w:fill="366092"/>
            <w:vAlign w:val="center"/>
            <w:hideMark/>
          </w:tcPr>
          <w:p w:rsidR="00192EF4" w:rsidRPr="002E6DB4" w:rsidRDefault="00192EF4">
            <w:pPr>
              <w:jc w:val="center"/>
              <w:rPr>
                <w:rFonts w:ascii="PT Astra Serif" w:hAnsi="PT Astra Serif"/>
                <w:b/>
                <w:color w:val="FFFFFF"/>
                <w:szCs w:val="28"/>
              </w:rPr>
            </w:pPr>
            <w:r w:rsidRPr="002E6DB4">
              <w:rPr>
                <w:rFonts w:ascii="PT Astra Serif" w:hAnsi="PT Astra Serif"/>
                <w:b/>
                <w:color w:val="FFFFFF"/>
                <w:szCs w:val="28"/>
              </w:rPr>
              <w:t>Наименование ИТЭ</w:t>
            </w:r>
          </w:p>
        </w:tc>
        <w:tc>
          <w:tcPr>
            <w:tcW w:w="1312" w:type="pct"/>
            <w:tcBorders>
              <w:top w:val="single" w:sz="4" w:space="0" w:color="000000"/>
              <w:left w:val="nil"/>
              <w:bottom w:val="single" w:sz="4" w:space="0" w:color="000000"/>
              <w:right w:val="single" w:sz="4" w:space="0" w:color="000000"/>
            </w:tcBorders>
            <w:shd w:val="clear" w:color="auto" w:fill="366092"/>
            <w:vAlign w:val="center"/>
            <w:hideMark/>
          </w:tcPr>
          <w:p w:rsidR="00192EF4" w:rsidRPr="002E6DB4" w:rsidRDefault="00192EF4">
            <w:pPr>
              <w:jc w:val="center"/>
              <w:rPr>
                <w:rFonts w:ascii="PT Astra Serif" w:hAnsi="PT Astra Serif"/>
                <w:b/>
                <w:color w:val="FFFFFF"/>
                <w:szCs w:val="28"/>
              </w:rPr>
            </w:pPr>
            <w:r w:rsidRPr="002E6DB4">
              <w:rPr>
                <w:rFonts w:ascii="PT Astra Serif" w:hAnsi="PT Astra Serif"/>
                <w:b/>
                <w:color w:val="FFFFFF"/>
                <w:szCs w:val="28"/>
              </w:rPr>
              <w:t>Полезный отпуск, Гкал/год</w:t>
            </w:r>
          </w:p>
        </w:tc>
        <w:tc>
          <w:tcPr>
            <w:tcW w:w="1211" w:type="pct"/>
            <w:tcBorders>
              <w:top w:val="single" w:sz="4" w:space="0" w:color="000000"/>
              <w:left w:val="nil"/>
              <w:bottom w:val="single" w:sz="4" w:space="0" w:color="000000"/>
              <w:right w:val="single" w:sz="4" w:space="0" w:color="000000"/>
            </w:tcBorders>
            <w:shd w:val="clear" w:color="auto" w:fill="366092"/>
            <w:vAlign w:val="center"/>
            <w:hideMark/>
          </w:tcPr>
          <w:p w:rsidR="00192EF4" w:rsidRPr="002E6DB4" w:rsidRDefault="00192EF4">
            <w:pPr>
              <w:jc w:val="center"/>
              <w:rPr>
                <w:rFonts w:ascii="PT Astra Serif" w:hAnsi="PT Astra Serif"/>
                <w:b/>
                <w:color w:val="FFFFFF"/>
                <w:szCs w:val="28"/>
              </w:rPr>
            </w:pPr>
            <w:r w:rsidRPr="002E6DB4">
              <w:rPr>
                <w:rFonts w:ascii="PT Astra Serif" w:hAnsi="PT Astra Serif"/>
                <w:b/>
                <w:color w:val="FFFFFF"/>
                <w:szCs w:val="28"/>
              </w:rPr>
              <w:t>Отпуск в сеть, Гкал/год</w:t>
            </w:r>
          </w:p>
        </w:tc>
      </w:tr>
      <w:tr w:rsidR="00192EF4" w:rsidRPr="002E6DB4" w:rsidTr="00192EF4">
        <w:trPr>
          <w:trHeight w:val="20"/>
        </w:trPr>
        <w:tc>
          <w:tcPr>
            <w:tcW w:w="490" w:type="pct"/>
            <w:tcBorders>
              <w:top w:val="nil"/>
              <w:left w:val="single" w:sz="4" w:space="0" w:color="000000"/>
              <w:bottom w:val="single" w:sz="4" w:space="0" w:color="000000"/>
              <w:right w:val="single" w:sz="4" w:space="0" w:color="000000"/>
            </w:tcBorders>
            <w:shd w:val="clear" w:color="auto" w:fill="D3D3D3"/>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 </w:t>
            </w:r>
          </w:p>
        </w:tc>
        <w:tc>
          <w:tcPr>
            <w:tcW w:w="1987" w:type="pct"/>
            <w:tcBorders>
              <w:top w:val="nil"/>
              <w:left w:val="nil"/>
              <w:bottom w:val="single" w:sz="4" w:space="0" w:color="000000"/>
              <w:right w:val="single" w:sz="4" w:space="0" w:color="000000"/>
            </w:tcBorders>
            <w:shd w:val="clear" w:color="auto" w:fill="D3D3D3"/>
            <w:vAlign w:val="center"/>
            <w:hideMark/>
          </w:tcPr>
          <w:p w:rsidR="00192EF4" w:rsidRPr="002E6DB4" w:rsidRDefault="00192EF4">
            <w:pPr>
              <w:rPr>
                <w:rFonts w:ascii="PT Astra Serif" w:hAnsi="PT Astra Serif"/>
                <w:b/>
                <w:bCs/>
                <w:szCs w:val="28"/>
              </w:rPr>
            </w:pPr>
            <w:r w:rsidRPr="002E6DB4">
              <w:rPr>
                <w:rFonts w:ascii="PT Astra Serif" w:hAnsi="PT Astra Serif"/>
                <w:b/>
                <w:bCs/>
                <w:szCs w:val="28"/>
              </w:rPr>
              <w:t>ЕТО №1 - АО «Лазаревское ПЖКХ»</w:t>
            </w:r>
          </w:p>
        </w:tc>
        <w:tc>
          <w:tcPr>
            <w:tcW w:w="1312" w:type="pct"/>
            <w:tcBorders>
              <w:top w:val="nil"/>
              <w:left w:val="nil"/>
              <w:bottom w:val="single" w:sz="4" w:space="0" w:color="000000"/>
              <w:right w:val="single" w:sz="4" w:space="0" w:color="000000"/>
            </w:tcBorders>
            <w:shd w:val="clear" w:color="auto" w:fill="D3D3D3"/>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 </w:t>
            </w:r>
          </w:p>
        </w:tc>
        <w:tc>
          <w:tcPr>
            <w:tcW w:w="1211" w:type="pct"/>
            <w:tcBorders>
              <w:top w:val="nil"/>
              <w:left w:val="nil"/>
              <w:bottom w:val="single" w:sz="4" w:space="0" w:color="000000"/>
              <w:right w:val="single" w:sz="4" w:space="0" w:color="000000"/>
            </w:tcBorders>
            <w:shd w:val="clear" w:color="auto" w:fill="D3D3D3"/>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 </w:t>
            </w:r>
          </w:p>
        </w:tc>
      </w:tr>
      <w:tr w:rsidR="00192EF4" w:rsidRPr="002E6DB4" w:rsidTr="00192EF4">
        <w:trPr>
          <w:trHeight w:val="20"/>
        </w:trPr>
        <w:tc>
          <w:tcPr>
            <w:tcW w:w="490" w:type="pct"/>
            <w:tcBorders>
              <w:top w:val="nil"/>
              <w:left w:val="single" w:sz="4" w:space="0" w:color="000000"/>
              <w:bottom w:val="single" w:sz="4" w:space="0" w:color="000000"/>
              <w:right w:val="single" w:sz="4" w:space="0" w:color="000000"/>
            </w:tcBorders>
            <w:vAlign w:val="center"/>
            <w:hideMark/>
          </w:tcPr>
          <w:p w:rsidR="00192EF4" w:rsidRPr="002E6DB4" w:rsidRDefault="00192EF4">
            <w:pPr>
              <w:jc w:val="center"/>
              <w:rPr>
                <w:rFonts w:ascii="PT Astra Serif" w:hAnsi="PT Astra Serif"/>
                <w:szCs w:val="28"/>
              </w:rPr>
            </w:pPr>
            <w:r w:rsidRPr="002E6DB4">
              <w:rPr>
                <w:rFonts w:ascii="PT Astra Serif" w:hAnsi="PT Astra Serif"/>
                <w:szCs w:val="28"/>
              </w:rPr>
              <w:t>1</w:t>
            </w:r>
          </w:p>
        </w:tc>
        <w:tc>
          <w:tcPr>
            <w:tcW w:w="1987" w:type="pct"/>
            <w:tcBorders>
              <w:top w:val="nil"/>
              <w:left w:val="nil"/>
              <w:bottom w:val="single" w:sz="4" w:space="0" w:color="000000"/>
              <w:right w:val="single" w:sz="4" w:space="0" w:color="000000"/>
            </w:tcBorders>
            <w:vAlign w:val="center"/>
            <w:hideMark/>
          </w:tcPr>
          <w:p w:rsidR="00192EF4" w:rsidRPr="002E6DB4" w:rsidRDefault="00192EF4">
            <w:pPr>
              <w:rPr>
                <w:rFonts w:ascii="PT Astra Serif" w:hAnsi="PT Astra Serif"/>
                <w:szCs w:val="28"/>
              </w:rPr>
            </w:pPr>
            <w:r w:rsidRPr="002E6DB4">
              <w:rPr>
                <w:rFonts w:ascii="PT Astra Serif" w:hAnsi="PT Astra Serif"/>
                <w:szCs w:val="28"/>
              </w:rPr>
              <w:t>Модульная котельная БКУ-800</w:t>
            </w:r>
          </w:p>
        </w:tc>
        <w:tc>
          <w:tcPr>
            <w:tcW w:w="1312" w:type="pct"/>
            <w:tcBorders>
              <w:top w:val="nil"/>
              <w:left w:val="nil"/>
              <w:bottom w:val="single" w:sz="4" w:space="0" w:color="000000"/>
              <w:right w:val="single" w:sz="4" w:space="0" w:color="000000"/>
            </w:tcBorders>
            <w:vAlign w:val="center"/>
            <w:hideMark/>
          </w:tcPr>
          <w:p w:rsidR="00192EF4" w:rsidRPr="002E6DB4" w:rsidRDefault="00192EF4">
            <w:pPr>
              <w:jc w:val="center"/>
              <w:rPr>
                <w:rFonts w:ascii="PT Astra Serif" w:hAnsi="PT Astra Serif"/>
                <w:szCs w:val="28"/>
              </w:rPr>
            </w:pPr>
            <w:r w:rsidRPr="002E6DB4">
              <w:rPr>
                <w:rFonts w:ascii="PT Astra Serif" w:hAnsi="PT Astra Serif"/>
                <w:szCs w:val="28"/>
              </w:rPr>
              <w:t>682,000</w:t>
            </w:r>
          </w:p>
        </w:tc>
        <w:tc>
          <w:tcPr>
            <w:tcW w:w="1211" w:type="pct"/>
            <w:tcBorders>
              <w:top w:val="nil"/>
              <w:left w:val="nil"/>
              <w:bottom w:val="single" w:sz="4" w:space="0" w:color="000000"/>
              <w:right w:val="single" w:sz="4" w:space="0" w:color="000000"/>
            </w:tcBorders>
            <w:vAlign w:val="center"/>
            <w:hideMark/>
          </w:tcPr>
          <w:p w:rsidR="00192EF4" w:rsidRPr="002E6DB4" w:rsidRDefault="00192EF4">
            <w:pPr>
              <w:jc w:val="center"/>
              <w:rPr>
                <w:rFonts w:ascii="PT Astra Serif" w:hAnsi="PT Astra Serif"/>
                <w:szCs w:val="28"/>
              </w:rPr>
            </w:pPr>
            <w:r w:rsidRPr="002E6DB4">
              <w:rPr>
                <w:rFonts w:ascii="PT Astra Serif" w:hAnsi="PT Astra Serif"/>
                <w:szCs w:val="28"/>
              </w:rPr>
              <w:t>655,720</w:t>
            </w:r>
          </w:p>
        </w:tc>
      </w:tr>
      <w:tr w:rsidR="00192EF4" w:rsidRPr="002E6DB4" w:rsidTr="00192EF4">
        <w:trPr>
          <w:trHeight w:val="20"/>
        </w:trPr>
        <w:tc>
          <w:tcPr>
            <w:tcW w:w="490" w:type="pct"/>
            <w:tcBorders>
              <w:top w:val="nil"/>
              <w:left w:val="single" w:sz="4" w:space="0" w:color="000000"/>
              <w:bottom w:val="single" w:sz="4" w:space="0" w:color="000000"/>
              <w:right w:val="single" w:sz="4" w:space="0" w:color="000000"/>
            </w:tcBorders>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 </w:t>
            </w:r>
          </w:p>
        </w:tc>
        <w:tc>
          <w:tcPr>
            <w:tcW w:w="1987" w:type="pct"/>
            <w:tcBorders>
              <w:top w:val="nil"/>
              <w:left w:val="nil"/>
              <w:bottom w:val="single" w:sz="4" w:space="0" w:color="000000"/>
              <w:right w:val="single" w:sz="4" w:space="0" w:color="000000"/>
            </w:tcBorders>
            <w:vAlign w:val="center"/>
            <w:hideMark/>
          </w:tcPr>
          <w:p w:rsidR="00192EF4" w:rsidRPr="002E6DB4" w:rsidRDefault="00192EF4">
            <w:pPr>
              <w:rPr>
                <w:rFonts w:ascii="PT Astra Serif" w:hAnsi="PT Astra Serif"/>
                <w:b/>
                <w:bCs/>
                <w:szCs w:val="28"/>
              </w:rPr>
            </w:pPr>
            <w:r w:rsidRPr="002E6DB4">
              <w:rPr>
                <w:rFonts w:ascii="PT Astra Serif" w:hAnsi="PT Astra Serif"/>
                <w:b/>
                <w:bCs/>
                <w:szCs w:val="28"/>
              </w:rPr>
              <w:t>ИТОГО по ЕТО №1 - АО «Лазаревское ПЖКХ»</w:t>
            </w:r>
          </w:p>
        </w:tc>
        <w:tc>
          <w:tcPr>
            <w:tcW w:w="1312" w:type="pct"/>
            <w:tcBorders>
              <w:top w:val="nil"/>
              <w:left w:val="nil"/>
              <w:bottom w:val="single" w:sz="4" w:space="0" w:color="000000"/>
              <w:right w:val="single" w:sz="4" w:space="0" w:color="000000"/>
            </w:tcBorders>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682,000</w:t>
            </w:r>
          </w:p>
        </w:tc>
        <w:tc>
          <w:tcPr>
            <w:tcW w:w="1211" w:type="pct"/>
            <w:tcBorders>
              <w:top w:val="nil"/>
              <w:left w:val="nil"/>
              <w:bottom w:val="single" w:sz="4" w:space="0" w:color="000000"/>
              <w:right w:val="single" w:sz="4" w:space="0" w:color="000000"/>
            </w:tcBorders>
            <w:vAlign w:val="center"/>
            <w:hideMark/>
          </w:tcPr>
          <w:p w:rsidR="00192EF4" w:rsidRPr="002E6DB4" w:rsidRDefault="00192EF4">
            <w:pPr>
              <w:jc w:val="center"/>
              <w:rPr>
                <w:rFonts w:ascii="PT Astra Serif" w:hAnsi="PT Astra Serif"/>
                <w:b/>
                <w:bCs/>
                <w:szCs w:val="28"/>
              </w:rPr>
            </w:pPr>
            <w:r w:rsidRPr="002E6DB4">
              <w:rPr>
                <w:rFonts w:ascii="PT Astra Serif" w:hAnsi="PT Astra Serif"/>
                <w:b/>
                <w:bCs/>
                <w:szCs w:val="28"/>
              </w:rPr>
              <w:t>655,720</w:t>
            </w:r>
          </w:p>
        </w:tc>
      </w:tr>
    </w:tbl>
    <w:p w:rsidR="00D47D8C" w:rsidRPr="002E6DB4" w:rsidRDefault="00D47D8C" w:rsidP="00B957A5">
      <w:pPr>
        <w:spacing w:line="300" w:lineRule="auto"/>
        <w:ind w:firstLine="567"/>
        <w:jc w:val="both"/>
        <w:rPr>
          <w:rFonts w:ascii="PT Astra Serif" w:hAnsi="PT Astra Serif"/>
          <w:sz w:val="28"/>
          <w:szCs w:val="28"/>
        </w:rPr>
      </w:pPr>
    </w:p>
    <w:p w:rsidR="00710FAC" w:rsidRPr="002E6DB4" w:rsidRDefault="00710FAC" w:rsidP="00D33158">
      <w:pPr>
        <w:pStyle w:val="2"/>
        <w:numPr>
          <w:ilvl w:val="1"/>
          <w:numId w:val="18"/>
        </w:numPr>
        <w:spacing w:before="120"/>
        <w:ind w:left="896" w:hanging="539"/>
        <w:jc w:val="both"/>
        <w:rPr>
          <w:rFonts w:ascii="PT Astra Serif" w:hAnsi="PT Astra Serif"/>
          <w:sz w:val="28"/>
          <w:szCs w:val="28"/>
        </w:rPr>
      </w:pPr>
      <w:bookmarkStart w:id="25" w:name="_Toc231998503"/>
      <w:bookmarkEnd w:id="22"/>
      <w:r w:rsidRPr="002E6DB4">
        <w:rPr>
          <w:rFonts w:ascii="PT Astra Serif" w:hAnsi="PT Astra Serif"/>
          <w:sz w:val="28"/>
          <w:szCs w:val="28"/>
        </w:rPr>
        <w:t xml:space="preserve">Существующие </w:t>
      </w:r>
      <w:r w:rsidR="00C10B22" w:rsidRPr="002E6DB4">
        <w:rPr>
          <w:rFonts w:ascii="PT Astra Serif" w:hAnsi="PT Astra Serif"/>
          <w:sz w:val="28"/>
          <w:szCs w:val="28"/>
        </w:rPr>
        <w:t>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5"/>
    </w:p>
    <w:p w:rsidR="005F371E" w:rsidRPr="002E6DB4" w:rsidRDefault="005F371E" w:rsidP="005F371E">
      <w:pPr>
        <w:spacing w:before="120" w:after="120" w:line="276" w:lineRule="auto"/>
        <w:ind w:firstLine="567"/>
        <w:jc w:val="both"/>
        <w:rPr>
          <w:rFonts w:ascii="PT Astra Serif" w:hAnsi="PT Astra Serif"/>
          <w:sz w:val="28"/>
          <w:szCs w:val="28"/>
          <w:lang w:eastAsia="en-US"/>
        </w:rPr>
      </w:pPr>
      <w:r w:rsidRPr="002E6DB4">
        <w:rPr>
          <w:rFonts w:ascii="PT Astra Serif" w:hAnsi="PT Astra Serif"/>
          <w:sz w:val="28"/>
          <w:szCs w:val="28"/>
          <w:lang w:eastAsia="en-US"/>
        </w:rPr>
        <w:t xml:space="preserve">Прогноз приростов объема потребления тепловой энергии в сетевой воде новыми многоквартирными, жилыми домами и общественными зданиями с разделением по видам теплопотребления по элементам </w:t>
      </w:r>
      <w:proofErr w:type="spellStart"/>
      <w:r w:rsidRPr="002E6DB4">
        <w:rPr>
          <w:rFonts w:ascii="PT Astra Serif" w:hAnsi="PT Astra Serif"/>
          <w:sz w:val="28"/>
          <w:szCs w:val="28"/>
          <w:lang w:eastAsia="en-US"/>
        </w:rPr>
        <w:t>территориальногоделения</w:t>
      </w:r>
      <w:proofErr w:type="spellEnd"/>
      <w:r w:rsidRPr="002E6DB4">
        <w:rPr>
          <w:rFonts w:ascii="PT Astra Serif" w:hAnsi="PT Astra Serif"/>
          <w:sz w:val="28"/>
          <w:szCs w:val="28"/>
          <w:lang w:eastAsia="en-US"/>
        </w:rPr>
        <w:t xml:space="preserve"> приведен в таблице ниже.</w:t>
      </w:r>
    </w:p>
    <w:p w:rsidR="005F371E" w:rsidRPr="002E6DB4" w:rsidRDefault="005F371E" w:rsidP="005F371E">
      <w:pPr>
        <w:spacing w:before="120" w:after="120" w:line="276" w:lineRule="auto"/>
        <w:ind w:firstLine="567"/>
        <w:jc w:val="both"/>
        <w:rPr>
          <w:rFonts w:ascii="PT Astra Serif" w:hAnsi="PT Astra Serif"/>
          <w:b/>
          <w:bCs/>
          <w:sz w:val="28"/>
          <w:szCs w:val="28"/>
        </w:rPr>
        <w:sectPr w:rsidR="005F371E" w:rsidRPr="002E6DB4" w:rsidSect="00C63599">
          <w:footerReference w:type="default" r:id="rId11"/>
          <w:pgSz w:w="11906" w:h="16838"/>
          <w:pgMar w:top="1134" w:right="851" w:bottom="1134" w:left="1701" w:header="708" w:footer="708" w:gutter="0"/>
          <w:pgNumType w:start="2"/>
          <w:cols w:space="708"/>
          <w:docGrid w:linePitch="360"/>
        </w:sectPr>
      </w:pPr>
    </w:p>
    <w:p w:rsidR="005F371E" w:rsidRPr="002E6DB4" w:rsidRDefault="005F371E" w:rsidP="00D467BA">
      <w:pPr>
        <w:pStyle w:val="1fc"/>
        <w:spacing w:before="120"/>
        <w:rPr>
          <w:rFonts w:ascii="PT Astra Serif" w:hAnsi="PT Astra Serif"/>
          <w:color w:val="auto"/>
          <w:sz w:val="24"/>
          <w:szCs w:val="28"/>
        </w:rPr>
      </w:pPr>
      <w:bookmarkStart w:id="26" w:name="_Toc214013104"/>
      <w:bookmarkStart w:id="27" w:name="_Toc231998601"/>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2</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Pr="002E6DB4">
        <w:rPr>
          <w:rFonts w:ascii="PT Astra Serif" w:hAnsi="PT Astra Serif"/>
          <w:color w:val="auto"/>
          <w:sz w:val="24"/>
          <w:szCs w:val="28"/>
        </w:rPr>
        <w:t xml:space="preserve"> Суммарный прирост тепловых нагрузок в сетевой воде</w:t>
      </w:r>
      <w:bookmarkEnd w:id="26"/>
      <w:bookmarkEnd w:id="27"/>
    </w:p>
    <w:tbl>
      <w:tblPr>
        <w:tblW w:w="5000" w:type="pct"/>
        <w:tblCellMar>
          <w:left w:w="28" w:type="dxa"/>
          <w:right w:w="28" w:type="dxa"/>
        </w:tblCellMar>
        <w:tblLook w:val="04A0" w:firstRow="1" w:lastRow="0" w:firstColumn="1" w:lastColumn="0" w:noHBand="0" w:noVBand="1"/>
      </w:tblPr>
      <w:tblGrid>
        <w:gridCol w:w="584"/>
        <w:gridCol w:w="4384"/>
        <w:gridCol w:w="878"/>
        <w:gridCol w:w="878"/>
        <w:gridCol w:w="878"/>
        <w:gridCol w:w="878"/>
        <w:gridCol w:w="878"/>
        <w:gridCol w:w="878"/>
        <w:gridCol w:w="878"/>
        <w:gridCol w:w="878"/>
        <w:gridCol w:w="878"/>
        <w:gridCol w:w="878"/>
        <w:gridCol w:w="878"/>
      </w:tblGrid>
      <w:tr w:rsidR="00396ABD" w:rsidRPr="002E6DB4" w:rsidTr="00396ABD">
        <w:trPr>
          <w:trHeight w:val="20"/>
          <w:tblHeader/>
        </w:trPr>
        <w:tc>
          <w:tcPr>
            <w:tcW w:w="200"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1499"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Наименование организации</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2025</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2026</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2027</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2028</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2029</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2030</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2031</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2032</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2033</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2034</w:t>
            </w:r>
          </w:p>
        </w:tc>
        <w:tc>
          <w:tcPr>
            <w:tcW w:w="300"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2035</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1499"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АО "Лазаревское ПЖКХ"</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00"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Полезный отпуск, теплоноситель вода,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Полезный отпуск, теплоноситель пар,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3</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Собственные нужды,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4</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теплоноситель вода,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5</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теплоноситель пар,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Технологические потери,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у потребителей,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Выработка тепловой энергии,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9</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Полезный отпуск (покупка),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(покупка),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11</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Всего покупка тепловой энергии,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w:t>
            </w:r>
          </w:p>
        </w:tc>
      </w:tr>
      <w:tr w:rsidR="00396ABD" w:rsidRPr="002E6DB4" w:rsidTr="00396ABD">
        <w:trPr>
          <w:trHeight w:val="20"/>
        </w:trPr>
        <w:tc>
          <w:tcPr>
            <w:tcW w:w="200"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w:t>
            </w:r>
          </w:p>
        </w:tc>
        <w:tc>
          <w:tcPr>
            <w:tcW w:w="1499"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Полезный отпуск (всего), Гкал/год</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300"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r>
    </w:tbl>
    <w:p w:rsidR="005F371E" w:rsidRPr="002E6DB4" w:rsidRDefault="005F371E" w:rsidP="005F371E">
      <w:pPr>
        <w:spacing w:line="300" w:lineRule="auto"/>
        <w:ind w:firstLine="567"/>
        <w:jc w:val="both"/>
        <w:rPr>
          <w:rFonts w:ascii="PT Astra Serif" w:hAnsi="PT Astra Serif"/>
          <w:sz w:val="28"/>
          <w:szCs w:val="28"/>
        </w:rPr>
      </w:pPr>
    </w:p>
    <w:p w:rsidR="005F371E" w:rsidRPr="002E6DB4" w:rsidRDefault="005F371E" w:rsidP="005F371E">
      <w:pPr>
        <w:spacing w:line="300" w:lineRule="auto"/>
        <w:ind w:firstLine="567"/>
        <w:jc w:val="both"/>
        <w:rPr>
          <w:rFonts w:ascii="PT Astra Serif" w:hAnsi="PT Astra Serif"/>
          <w:sz w:val="28"/>
          <w:szCs w:val="28"/>
        </w:rPr>
        <w:sectPr w:rsidR="005F371E" w:rsidRPr="002E6DB4" w:rsidSect="00557559">
          <w:type w:val="nextColumn"/>
          <w:pgSz w:w="16838" w:h="11906" w:orient="landscape"/>
          <w:pgMar w:top="1135" w:right="1134" w:bottom="851" w:left="1134" w:header="709" w:footer="709" w:gutter="0"/>
          <w:cols w:space="708"/>
          <w:docGrid w:linePitch="360"/>
        </w:sectPr>
      </w:pPr>
    </w:p>
    <w:p w:rsidR="00710FAC" w:rsidRPr="002E6DB4" w:rsidRDefault="00710FAC" w:rsidP="00D33158">
      <w:pPr>
        <w:pStyle w:val="2"/>
        <w:numPr>
          <w:ilvl w:val="1"/>
          <w:numId w:val="18"/>
        </w:numPr>
        <w:spacing w:before="120"/>
        <w:ind w:left="896" w:hanging="539"/>
        <w:jc w:val="both"/>
        <w:rPr>
          <w:rFonts w:ascii="PT Astra Serif" w:hAnsi="PT Astra Serif"/>
          <w:sz w:val="28"/>
          <w:szCs w:val="28"/>
        </w:rPr>
      </w:pPr>
      <w:bookmarkStart w:id="28" w:name="_Toc231998504"/>
      <w:proofErr w:type="gramStart"/>
      <w:r w:rsidRPr="002E6DB4">
        <w:rPr>
          <w:rFonts w:ascii="PT Astra Serif" w:hAnsi="PT Astra Serif"/>
          <w:sz w:val="28"/>
          <w:szCs w:val="28"/>
        </w:rPr>
        <w:lastRenderedPageBreak/>
        <w:t xml:space="preserve">Существующие </w:t>
      </w:r>
      <w:r w:rsidR="00C10B22" w:rsidRPr="002E6DB4">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F3F3C" w:rsidRPr="002E6DB4">
        <w:rPr>
          <w:rFonts w:ascii="PT Astra Serif" w:hAnsi="PT Astra Serif"/>
          <w:sz w:val="28"/>
          <w:szCs w:val="28"/>
        </w:rPr>
        <w:t xml:space="preserve"> </w:t>
      </w:r>
      <w:r w:rsidR="00C10B22" w:rsidRPr="002E6DB4">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w:t>
      </w:r>
      <w:proofErr w:type="gramEnd"/>
      <w:r w:rsidR="00C10B22" w:rsidRPr="002E6DB4">
        <w:rPr>
          <w:rFonts w:ascii="PT Astra Serif" w:hAnsi="PT Astra Serif"/>
          <w:sz w:val="28"/>
          <w:szCs w:val="28"/>
        </w:rPr>
        <w:t xml:space="preserve"> значения</w:t>
      </w:r>
      <w:bookmarkEnd w:id="28"/>
    </w:p>
    <w:p w:rsidR="00D31363" w:rsidRPr="002E6DB4" w:rsidRDefault="00D31363" w:rsidP="008B1882">
      <w:pPr>
        <w:pStyle w:val="af8"/>
        <w:spacing w:after="0" w:line="240" w:lineRule="auto"/>
        <w:rPr>
          <w:rFonts w:ascii="PT Astra Serif" w:hAnsi="PT Astra Serif"/>
          <w:sz w:val="28"/>
          <w:szCs w:val="28"/>
        </w:rPr>
      </w:pPr>
      <w:proofErr w:type="gramStart"/>
      <w:r w:rsidRPr="002E6DB4">
        <w:rPr>
          <w:rFonts w:ascii="PT Astra Serif" w:hAnsi="PT Astra Serif"/>
          <w:sz w:val="28"/>
          <w:szCs w:val="28"/>
        </w:rPr>
        <w:t xml:space="preserve">Средневзвешенная плотность тепловой нагрузки – это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w:t>
      </w:r>
      <w:proofErr w:type="gramEnd"/>
    </w:p>
    <w:p w:rsidR="00D31363" w:rsidRPr="002E6DB4" w:rsidRDefault="00D31363" w:rsidP="008B1882">
      <w:pPr>
        <w:pStyle w:val="af8"/>
        <w:spacing w:after="0" w:line="240" w:lineRule="auto"/>
        <w:rPr>
          <w:rFonts w:ascii="PT Astra Serif" w:hAnsi="PT Astra Serif"/>
          <w:sz w:val="28"/>
          <w:szCs w:val="28"/>
        </w:rPr>
      </w:pPr>
      <w:r w:rsidRPr="002E6DB4">
        <w:rPr>
          <w:rFonts w:ascii="PT Astra Serif" w:hAnsi="PT Astra Serif"/>
          <w:sz w:val="28"/>
          <w:szCs w:val="28"/>
        </w:rPr>
        <w:t>Существующая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8B1882" w:rsidRPr="002E6DB4" w:rsidRDefault="008B1882" w:rsidP="008B1882">
      <w:pPr>
        <w:pStyle w:val="af8"/>
        <w:spacing w:after="0" w:line="240" w:lineRule="auto"/>
        <w:rPr>
          <w:rFonts w:ascii="PT Astra Serif" w:hAnsi="PT Astra Serif"/>
          <w:sz w:val="28"/>
          <w:szCs w:val="28"/>
        </w:rPr>
      </w:pPr>
    </w:p>
    <w:p w:rsidR="00D31363" w:rsidRPr="002E6DB4" w:rsidRDefault="00D31363" w:rsidP="00D31363">
      <w:pPr>
        <w:pStyle w:val="af8"/>
        <w:rPr>
          <w:rFonts w:ascii="PT Astra Serif" w:hAnsi="PT Astra Serif"/>
          <w:sz w:val="28"/>
          <w:szCs w:val="28"/>
        </w:rPr>
      </w:pPr>
      <w:r w:rsidRPr="002E6DB4">
        <w:rPr>
          <w:rFonts w:ascii="PT Astra Serif" w:hAnsi="PT Astra Serif"/>
          <w:sz w:val="28"/>
          <w:szCs w:val="28"/>
        </w:rPr>
        <w:t xml:space="preserve"> </w:t>
      </w: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m:t>
            </m:r>
          </m:sub>
        </m:sSub>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num>
          <m:den>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den>
        </m:f>
      </m:oMath>
      <w:r w:rsidRPr="002E6DB4">
        <w:rPr>
          <w:rFonts w:ascii="PT Astra Serif" w:eastAsiaTheme="minorEastAsia" w:hAnsi="PT Astra Serif" w:cstheme="minorHAnsi"/>
          <w:sz w:val="28"/>
          <w:szCs w:val="28"/>
        </w:rPr>
        <w:t xml:space="preserve"> </w:t>
      </w:r>
      <w:r w:rsidRPr="002E6DB4">
        <w:rPr>
          <w:rFonts w:ascii="PT Astra Serif" w:eastAsiaTheme="minorEastAsia" w:hAnsi="PT Astra Serif"/>
          <w:sz w:val="28"/>
          <w:szCs w:val="28"/>
        </w:rPr>
        <w:t xml:space="preserve"> Гкал/</w:t>
      </w:r>
      <w:proofErr w:type="gramStart"/>
      <w:r w:rsidRPr="002E6DB4">
        <w:rPr>
          <w:rFonts w:ascii="PT Astra Serif" w:eastAsiaTheme="minorEastAsia" w:hAnsi="PT Astra Serif"/>
          <w:sz w:val="28"/>
          <w:szCs w:val="28"/>
        </w:rPr>
        <w:t>ч</w:t>
      </w:r>
      <w:proofErr w:type="gramEnd"/>
      <w:r w:rsidRPr="002E6DB4">
        <w:rPr>
          <w:rFonts w:ascii="PT Astra Serif" w:eastAsiaTheme="minorEastAsia" w:hAnsi="PT Astra Serif"/>
          <w:sz w:val="28"/>
          <w:szCs w:val="28"/>
        </w:rPr>
        <w:t>/Га</w:t>
      </w:r>
    </w:p>
    <w:p w:rsidR="00D31363" w:rsidRPr="002E6DB4" w:rsidRDefault="00D31363" w:rsidP="00D31363">
      <w:pPr>
        <w:pStyle w:val="af8"/>
        <w:rPr>
          <w:rFonts w:ascii="PT Astra Serif" w:hAnsi="PT Astra Serif"/>
          <w:sz w:val="28"/>
          <w:szCs w:val="28"/>
        </w:rPr>
      </w:pPr>
      <w:r w:rsidRPr="002E6DB4">
        <w:rPr>
          <w:rFonts w:ascii="PT Astra Serif" w:hAnsi="PT Astra Serif"/>
          <w:sz w:val="28"/>
          <w:szCs w:val="28"/>
        </w:rPr>
        <w:t xml:space="preserve">где: </w:t>
      </w:r>
    </w:p>
    <w:p w:rsidR="00D31363" w:rsidRPr="002E6DB4" w:rsidRDefault="0075788C"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oMath>
      <w:r w:rsidR="00D31363" w:rsidRPr="002E6DB4">
        <w:rPr>
          <w:rFonts w:ascii="PT Astra Serif" w:hAnsi="PT Astra Serif"/>
          <w:sz w:val="28"/>
          <w:szCs w:val="28"/>
        </w:rPr>
        <w:t>- суммарная тепловая нагрузка в зоне действия j-того источника тепловой энергии (системы теплоснабжения) в ретроспективный период, Гкал/</w:t>
      </w:r>
      <w:proofErr w:type="gramStart"/>
      <w:r w:rsidR="00D31363" w:rsidRPr="002E6DB4">
        <w:rPr>
          <w:rFonts w:ascii="PT Astra Serif" w:hAnsi="PT Astra Serif"/>
          <w:sz w:val="28"/>
          <w:szCs w:val="28"/>
        </w:rPr>
        <w:t>ч</w:t>
      </w:r>
      <w:proofErr w:type="gramEnd"/>
      <w:r w:rsidR="00D31363" w:rsidRPr="002E6DB4">
        <w:rPr>
          <w:rFonts w:ascii="PT Astra Serif" w:hAnsi="PT Astra Serif"/>
          <w:sz w:val="28"/>
          <w:szCs w:val="28"/>
        </w:rPr>
        <w:t xml:space="preserve">; </w:t>
      </w:r>
    </w:p>
    <w:p w:rsidR="00D31363" w:rsidRPr="002E6DB4" w:rsidRDefault="0075788C"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oMath>
      <w:r w:rsidR="00D31363" w:rsidRPr="002E6DB4">
        <w:rPr>
          <w:rFonts w:ascii="PT Astra Serif" w:hAnsi="PT Astra Serif"/>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proofErr w:type="gramStart"/>
      <w:r w:rsidR="00D31363" w:rsidRPr="002E6DB4">
        <w:rPr>
          <w:rFonts w:ascii="PT Astra Serif" w:hAnsi="PT Astra Serif"/>
          <w:sz w:val="28"/>
          <w:szCs w:val="28"/>
        </w:rPr>
        <w:t>га</w:t>
      </w:r>
      <w:proofErr w:type="gramEnd"/>
      <w:r w:rsidR="00D31363" w:rsidRPr="002E6DB4">
        <w:rPr>
          <w:rFonts w:ascii="PT Astra Serif" w:hAnsi="PT Astra Serif"/>
          <w:sz w:val="28"/>
          <w:szCs w:val="28"/>
        </w:rPr>
        <w:t xml:space="preserve">; </w:t>
      </w:r>
    </w:p>
    <w:p w:rsidR="00D31363" w:rsidRPr="002E6DB4" w:rsidRDefault="00D31363"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A - год разработки схемы теплоснабжения. </w:t>
      </w:r>
    </w:p>
    <w:p w:rsidR="00D31363" w:rsidRPr="002E6DB4" w:rsidRDefault="00D31363"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Площадь зоны действия системы теплоснабжения по состоянию на год разработки схемы должна определяться по данным электронной модели системы теплоснабжения, как площадь (в гектарах), ограниченная контуром, построенным по конечным точкам подключения существующих объектов теплопотребления к тепловым сетям системы теплоснабжения. </w:t>
      </w:r>
    </w:p>
    <w:p w:rsidR="00D31363" w:rsidRPr="002E6DB4" w:rsidRDefault="00D31363" w:rsidP="008B1882">
      <w:pPr>
        <w:pStyle w:val="af8"/>
        <w:spacing w:after="0" w:line="240" w:lineRule="auto"/>
        <w:rPr>
          <w:rFonts w:ascii="PT Astra Serif" w:hAnsi="PT Astra Serif"/>
          <w:sz w:val="28"/>
          <w:szCs w:val="28"/>
        </w:rPr>
      </w:pPr>
      <w:proofErr w:type="gramStart"/>
      <w:r w:rsidRPr="002E6DB4">
        <w:rPr>
          <w:rFonts w:ascii="PT Astra Serif" w:hAnsi="PT Astra Serif"/>
          <w:sz w:val="28"/>
          <w:szCs w:val="28"/>
        </w:rPr>
        <w:lastRenderedPageBreak/>
        <w:t xml:space="preserve">Существующая 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 </w:t>
      </w:r>
      <w:proofErr w:type="gramEnd"/>
    </w:p>
    <w:p w:rsidR="00D31363" w:rsidRPr="002E6DB4" w:rsidRDefault="00D31363"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Перспективное изменение средневзвешенной плотности тепловой нагрузки в зоне действия </w:t>
      </w:r>
      <w:r w:rsidRPr="002E6DB4">
        <w:rPr>
          <w:rFonts w:ascii="PT Astra Serif" w:hAnsi="PT Astra Serif"/>
          <w:i/>
          <w:iCs/>
          <w:sz w:val="28"/>
          <w:szCs w:val="28"/>
        </w:rPr>
        <w:t>j</w:t>
      </w:r>
      <w:r w:rsidRPr="002E6DB4">
        <w:rPr>
          <w:rFonts w:ascii="PT Astra Serif" w:hAnsi="PT Astra Serif"/>
          <w:sz w:val="28"/>
          <w:szCs w:val="28"/>
        </w:rPr>
        <w:t xml:space="preserve">-той системы теплоснабжения должно вычисляться в соответствии с формулой: </w:t>
      </w:r>
    </w:p>
    <w:p w:rsidR="008B1882" w:rsidRPr="002E6DB4" w:rsidRDefault="008B1882" w:rsidP="008B1882">
      <w:pPr>
        <w:pStyle w:val="af8"/>
        <w:spacing w:after="0" w:line="240" w:lineRule="auto"/>
        <w:rPr>
          <w:rFonts w:ascii="PT Astra Serif" w:hAnsi="PT Astra Serif"/>
          <w:sz w:val="28"/>
          <w:szCs w:val="28"/>
        </w:rPr>
      </w:pPr>
    </w:p>
    <w:p w:rsidR="002E230C" w:rsidRPr="002E6DB4" w:rsidRDefault="0075788C" w:rsidP="002E230C">
      <w:pPr>
        <w:pStyle w:val="af8"/>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j,A+1</m:t>
            </m:r>
          </m:sub>
        </m:sSub>
        <m:r>
          <w:rPr>
            <w:rFonts w:ascii="Cambria Math" w:hAnsi="Cambria Math" w:cstheme="minorHAnsi"/>
            <w:sz w:val="28"/>
            <w:szCs w:val="28"/>
          </w:rPr>
          <m:t>=</m:t>
        </m:r>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num>
          <m:den>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den>
        </m:f>
      </m:oMath>
      <w:r w:rsidR="002E230C" w:rsidRPr="002E6DB4">
        <w:rPr>
          <w:rFonts w:ascii="PT Astra Serif" w:eastAsiaTheme="minorEastAsia" w:hAnsi="PT Astra Serif" w:cstheme="minorHAnsi"/>
          <w:sz w:val="28"/>
          <w:szCs w:val="28"/>
        </w:rPr>
        <w:t xml:space="preserve"> </w:t>
      </w:r>
      <w:r w:rsidR="002E230C" w:rsidRPr="002E6DB4">
        <w:rPr>
          <w:rFonts w:ascii="PT Astra Serif" w:eastAsiaTheme="minorEastAsia" w:hAnsi="PT Astra Serif"/>
          <w:sz w:val="28"/>
          <w:szCs w:val="28"/>
        </w:rPr>
        <w:t xml:space="preserve"> Гкал/</w:t>
      </w:r>
      <w:proofErr w:type="gramStart"/>
      <w:r w:rsidR="002E230C" w:rsidRPr="002E6DB4">
        <w:rPr>
          <w:rFonts w:ascii="PT Astra Serif" w:eastAsiaTheme="minorEastAsia" w:hAnsi="PT Astra Serif"/>
          <w:sz w:val="28"/>
          <w:szCs w:val="28"/>
        </w:rPr>
        <w:t>ч</w:t>
      </w:r>
      <w:proofErr w:type="gramEnd"/>
      <w:r w:rsidR="002E230C" w:rsidRPr="002E6DB4">
        <w:rPr>
          <w:rFonts w:ascii="PT Astra Serif" w:eastAsiaTheme="minorEastAsia" w:hAnsi="PT Astra Serif"/>
          <w:sz w:val="28"/>
          <w:szCs w:val="28"/>
        </w:rPr>
        <w:t>/Га</w:t>
      </w:r>
    </w:p>
    <w:p w:rsidR="00D31363" w:rsidRPr="002E6DB4" w:rsidRDefault="00D31363" w:rsidP="00D31363">
      <w:pPr>
        <w:pStyle w:val="af8"/>
        <w:rPr>
          <w:rFonts w:ascii="PT Astra Serif" w:hAnsi="PT Astra Serif"/>
          <w:sz w:val="28"/>
          <w:szCs w:val="28"/>
        </w:rPr>
      </w:pPr>
      <w:r w:rsidRPr="002E6DB4">
        <w:rPr>
          <w:rFonts w:ascii="PT Astra Serif" w:hAnsi="PT Astra Serif"/>
          <w:sz w:val="28"/>
          <w:szCs w:val="28"/>
        </w:rPr>
        <w:t xml:space="preserve">где: </w:t>
      </w:r>
    </w:p>
    <w:p w:rsidR="00D31363" w:rsidRPr="002E6DB4" w:rsidRDefault="0075788C"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oMath>
      <w:r w:rsidR="00D31363" w:rsidRPr="002E6DB4">
        <w:rPr>
          <w:rFonts w:ascii="PT Astra Serif" w:hAnsi="PT Astra Serif"/>
          <w:sz w:val="28"/>
          <w:szCs w:val="28"/>
        </w:rPr>
        <w:t xml:space="preserve">- расчетная тепловая нагрузка потребителей в </w:t>
      </w:r>
      <w:r w:rsidR="00D31363" w:rsidRPr="002E6DB4">
        <w:rPr>
          <w:rFonts w:ascii="PT Astra Serif" w:hAnsi="PT Astra Serif"/>
          <w:i/>
          <w:iCs/>
          <w:sz w:val="28"/>
          <w:szCs w:val="28"/>
        </w:rPr>
        <w:t>j</w:t>
      </w:r>
      <w:r w:rsidR="00D31363" w:rsidRPr="002E6DB4">
        <w:rPr>
          <w:rFonts w:ascii="PT Astra Serif" w:hAnsi="PT Astra Serif"/>
          <w:sz w:val="28"/>
          <w:szCs w:val="28"/>
        </w:rPr>
        <w:t xml:space="preserve">-той системе теплоснабжения, в A+1 период </w:t>
      </w:r>
      <w:r w:rsidR="00D13864" w:rsidRPr="002E6DB4">
        <w:rPr>
          <w:rFonts w:ascii="PT Astra Serif" w:hAnsi="PT Astra Serif"/>
          <w:sz w:val="28"/>
          <w:szCs w:val="28"/>
          <w:lang w:bidi="en-US"/>
        </w:rPr>
        <w:t xml:space="preserve">разработки </w:t>
      </w:r>
      <w:r w:rsidR="00D31363" w:rsidRPr="002E6DB4">
        <w:rPr>
          <w:rFonts w:ascii="PT Astra Serif" w:hAnsi="PT Astra Serif"/>
          <w:sz w:val="28"/>
          <w:szCs w:val="28"/>
        </w:rPr>
        <w:t>схемы теплоснабжения, Гкал/</w:t>
      </w:r>
      <w:proofErr w:type="gramStart"/>
      <w:r w:rsidR="00D31363" w:rsidRPr="002E6DB4">
        <w:rPr>
          <w:rFonts w:ascii="PT Astra Serif" w:hAnsi="PT Astra Serif"/>
          <w:sz w:val="28"/>
          <w:szCs w:val="28"/>
        </w:rPr>
        <w:t>ч</w:t>
      </w:r>
      <w:proofErr w:type="gramEnd"/>
      <w:r w:rsidR="00D31363" w:rsidRPr="002E6DB4">
        <w:rPr>
          <w:rFonts w:ascii="PT Astra Serif" w:hAnsi="PT Astra Serif"/>
          <w:sz w:val="28"/>
          <w:szCs w:val="28"/>
        </w:rPr>
        <w:t xml:space="preserve">; </w:t>
      </w:r>
    </w:p>
    <w:p w:rsidR="002E230C" w:rsidRPr="002E6DB4" w:rsidRDefault="0075788C"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oMath>
      <w:r w:rsidR="00D31363" w:rsidRPr="002E6DB4">
        <w:rPr>
          <w:rFonts w:ascii="PT Astra Serif" w:hAnsi="PT Astra Serif"/>
          <w:sz w:val="28"/>
          <w:szCs w:val="28"/>
        </w:rPr>
        <w:t xml:space="preserve">- площадь зоны действия </w:t>
      </w:r>
      <w:r w:rsidR="00D31363" w:rsidRPr="002E6DB4">
        <w:rPr>
          <w:rFonts w:ascii="PT Astra Serif" w:hAnsi="PT Astra Serif"/>
          <w:i/>
          <w:iCs/>
          <w:sz w:val="28"/>
          <w:szCs w:val="28"/>
        </w:rPr>
        <w:t>j</w:t>
      </w:r>
      <w:r w:rsidR="00D31363" w:rsidRPr="002E6DB4">
        <w:rPr>
          <w:rFonts w:ascii="PT Astra Serif" w:hAnsi="PT Astra Serif"/>
          <w:sz w:val="28"/>
          <w:szCs w:val="28"/>
        </w:rPr>
        <w:t>-той системы теплоснабжения в A+1 период (на</w:t>
      </w:r>
      <w:r w:rsidR="002E230C" w:rsidRPr="002E6DB4">
        <w:rPr>
          <w:rFonts w:ascii="PT Astra Serif" w:hAnsi="PT Astra Serif"/>
          <w:sz w:val="28"/>
          <w:szCs w:val="28"/>
        </w:rPr>
        <w:t xml:space="preserve">конец периода) </w:t>
      </w:r>
      <w:r w:rsidR="00D13864" w:rsidRPr="002E6DB4">
        <w:rPr>
          <w:rFonts w:ascii="PT Astra Serif" w:hAnsi="PT Astra Serif"/>
          <w:sz w:val="28"/>
          <w:szCs w:val="28"/>
          <w:lang w:bidi="en-US"/>
        </w:rPr>
        <w:t xml:space="preserve">разработки </w:t>
      </w:r>
      <w:r w:rsidR="002E230C" w:rsidRPr="002E6DB4">
        <w:rPr>
          <w:rFonts w:ascii="PT Astra Serif" w:hAnsi="PT Astra Serif"/>
          <w:sz w:val="28"/>
          <w:szCs w:val="28"/>
        </w:rPr>
        <w:t xml:space="preserve">схемы теплоснабжения, </w:t>
      </w:r>
      <w:proofErr w:type="gramStart"/>
      <w:r w:rsidR="002E230C" w:rsidRPr="002E6DB4">
        <w:rPr>
          <w:rFonts w:ascii="PT Astra Serif" w:hAnsi="PT Astra Serif"/>
          <w:sz w:val="28"/>
          <w:szCs w:val="28"/>
        </w:rPr>
        <w:t>га</w:t>
      </w:r>
      <w:proofErr w:type="gramEnd"/>
      <w:r w:rsidR="002E230C" w:rsidRPr="002E6DB4">
        <w:rPr>
          <w:rFonts w:ascii="PT Astra Serif" w:hAnsi="PT Astra Serif"/>
          <w:sz w:val="28"/>
          <w:szCs w:val="28"/>
        </w:rPr>
        <w:t xml:space="preserve">. </w:t>
      </w:r>
    </w:p>
    <w:p w:rsidR="002E230C" w:rsidRPr="002E6DB4" w:rsidRDefault="002E230C"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Площадь зоны действия </w:t>
      </w:r>
      <w:r w:rsidRPr="002E6DB4">
        <w:rPr>
          <w:rFonts w:ascii="PT Astra Serif" w:hAnsi="PT Astra Serif"/>
          <w:i/>
          <w:iCs/>
          <w:sz w:val="28"/>
          <w:szCs w:val="28"/>
        </w:rPr>
        <w:t>j</w:t>
      </w:r>
      <w:r w:rsidRPr="002E6DB4">
        <w:rPr>
          <w:rFonts w:ascii="PT Astra Serif" w:hAnsi="PT Astra Serif"/>
          <w:sz w:val="28"/>
          <w:szCs w:val="28"/>
        </w:rPr>
        <w:t xml:space="preserve">-той системы теплоснабжения (Sj,A+1) должна определяться средствами электронной модели системы теплоснабжения по границам перспективных зон действия систем теплоснабжения. </w:t>
      </w:r>
    </w:p>
    <w:p w:rsidR="00710FAC" w:rsidRPr="002E6DB4" w:rsidRDefault="005F371E"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 </w:t>
      </w: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710FAC" w:rsidRPr="002E6DB4" w:rsidRDefault="00710FAC" w:rsidP="00710FAC">
      <w:pPr>
        <w:rPr>
          <w:rFonts w:ascii="PT Astra Serif" w:hAnsi="PT Astra Serif"/>
          <w:sz w:val="28"/>
          <w:szCs w:val="28"/>
        </w:rPr>
      </w:pPr>
    </w:p>
    <w:p w:rsidR="00D31592" w:rsidRPr="002E6DB4" w:rsidRDefault="00D31592" w:rsidP="00710FAC">
      <w:pPr>
        <w:rPr>
          <w:rFonts w:ascii="PT Astra Serif" w:hAnsi="PT Astra Serif"/>
          <w:sz w:val="28"/>
          <w:szCs w:val="28"/>
        </w:rPr>
      </w:pPr>
    </w:p>
    <w:p w:rsidR="00E349A9" w:rsidRPr="002E6DB4" w:rsidRDefault="00E349A9" w:rsidP="00710FAC">
      <w:pPr>
        <w:rPr>
          <w:rFonts w:ascii="PT Astra Serif" w:hAnsi="PT Astra Serif"/>
          <w:sz w:val="28"/>
          <w:szCs w:val="28"/>
        </w:rPr>
      </w:pPr>
    </w:p>
    <w:p w:rsidR="00E349A9" w:rsidRPr="002E6DB4" w:rsidRDefault="00E349A9" w:rsidP="00710FAC">
      <w:pPr>
        <w:rPr>
          <w:rFonts w:ascii="PT Astra Serif" w:hAnsi="PT Astra Serif"/>
          <w:sz w:val="28"/>
          <w:szCs w:val="28"/>
        </w:rPr>
      </w:pPr>
    </w:p>
    <w:p w:rsidR="00B957A5" w:rsidRPr="002E6DB4" w:rsidRDefault="00B957A5">
      <w:pPr>
        <w:spacing w:after="200" w:line="276" w:lineRule="auto"/>
        <w:rPr>
          <w:rFonts w:ascii="PT Astra Serif" w:eastAsiaTheme="minorHAnsi" w:hAnsi="PT Astra Serif"/>
          <w:b/>
          <w:sz w:val="28"/>
          <w:szCs w:val="28"/>
        </w:rPr>
      </w:pPr>
      <w:r w:rsidRPr="002E6DB4">
        <w:rPr>
          <w:rFonts w:ascii="PT Astra Serif" w:hAnsi="PT Astra Serif"/>
          <w:caps/>
          <w:sz w:val="28"/>
          <w:szCs w:val="28"/>
        </w:rPr>
        <w:br w:type="page"/>
      </w:r>
    </w:p>
    <w:p w:rsidR="00710FAC" w:rsidRPr="002E6DB4" w:rsidRDefault="008858C5" w:rsidP="00D33158">
      <w:pPr>
        <w:pStyle w:val="10"/>
        <w:numPr>
          <w:ilvl w:val="0"/>
          <w:numId w:val="18"/>
        </w:numPr>
        <w:ind w:left="851" w:hanging="425"/>
        <w:jc w:val="both"/>
        <w:rPr>
          <w:rFonts w:ascii="PT Astra Serif" w:hAnsi="PT Astra Serif"/>
          <w:sz w:val="28"/>
          <w:szCs w:val="28"/>
        </w:rPr>
      </w:pPr>
      <w:bookmarkStart w:id="29" w:name="_Toc231998505"/>
      <w:r w:rsidRPr="002E6DB4">
        <w:rPr>
          <w:rFonts w:ascii="PT Astra Serif" w:hAnsi="PT Astra Serif"/>
          <w:caps w:val="0"/>
          <w:sz w:val="28"/>
          <w:szCs w:val="28"/>
        </w:rPr>
        <w:lastRenderedPageBreak/>
        <w:t>СУЩЕСТВУЮЩИЕ И ПЕРСПЕКТИВНЫЕ БАЛАНСЫ ТЕПЛОВОЙ МОЩНОСТИ ИСТОЧНИКОВ ТЕПЛОВОЙ ЭНЕРГИИ И ТЕПЛОВОЙ НАГРУЗКИ ПОТРЕБИТЕЛЕЙ</w:t>
      </w:r>
      <w:bookmarkEnd w:id="29"/>
    </w:p>
    <w:p w:rsidR="00605CBF" w:rsidRPr="002E6DB4" w:rsidRDefault="00A26450" w:rsidP="00D33158">
      <w:pPr>
        <w:pStyle w:val="2"/>
        <w:numPr>
          <w:ilvl w:val="1"/>
          <w:numId w:val="18"/>
        </w:numPr>
        <w:spacing w:before="120"/>
        <w:ind w:left="896" w:hanging="539"/>
        <w:jc w:val="both"/>
        <w:rPr>
          <w:rFonts w:ascii="PT Astra Serif" w:hAnsi="PT Astra Serif"/>
          <w:sz w:val="28"/>
          <w:szCs w:val="28"/>
        </w:rPr>
      </w:pPr>
      <w:bookmarkStart w:id="30" w:name="_Toc231998506"/>
      <w:r w:rsidRPr="002E6DB4">
        <w:rPr>
          <w:rFonts w:ascii="PT Astra Serif" w:hAnsi="PT Astra Serif"/>
          <w:sz w:val="28"/>
          <w:szCs w:val="28"/>
        </w:rPr>
        <w:t xml:space="preserve">Описание </w:t>
      </w:r>
      <w:r w:rsidR="0063267C" w:rsidRPr="002E6DB4">
        <w:rPr>
          <w:rFonts w:ascii="PT Astra Serif" w:hAnsi="PT Astra Serif"/>
          <w:sz w:val="28"/>
          <w:szCs w:val="28"/>
        </w:rPr>
        <w:t>существующих и перспективных зон действия систем теплоснабжения и источников тепловой энергии</w:t>
      </w:r>
      <w:bookmarkEnd w:id="30"/>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Согласно п. 57 Требований к Схемам теплоснабжения, утвержденным П</w:t>
      </w:r>
      <w:r w:rsidR="00B91A32" w:rsidRPr="002E6DB4">
        <w:rPr>
          <w:rFonts w:ascii="PT Astra Serif" w:hAnsi="PT Astra Serif"/>
          <w:sz w:val="28"/>
          <w:szCs w:val="28"/>
        </w:rPr>
        <w:t xml:space="preserve">остановлением </w:t>
      </w:r>
      <w:r w:rsidRPr="002E6DB4">
        <w:rPr>
          <w:rFonts w:ascii="PT Astra Serif" w:hAnsi="PT Astra Serif"/>
          <w:sz w:val="28"/>
          <w:szCs w:val="28"/>
        </w:rPr>
        <w:t>П</w:t>
      </w:r>
      <w:r w:rsidR="00B91A32" w:rsidRPr="002E6DB4">
        <w:rPr>
          <w:rFonts w:ascii="PT Astra Serif" w:hAnsi="PT Astra Serif"/>
          <w:sz w:val="28"/>
          <w:szCs w:val="28"/>
        </w:rPr>
        <w:t>равительства</w:t>
      </w:r>
      <w:r w:rsidRPr="002E6DB4">
        <w:rPr>
          <w:rFonts w:ascii="PT Astra Serif" w:hAnsi="PT Astra Serif"/>
          <w:sz w:val="28"/>
          <w:szCs w:val="28"/>
        </w:rPr>
        <w:t xml:space="preserve"> РФ от 22.02.2012 г. № 154 Глава 4 содержит:</w:t>
      </w:r>
    </w:p>
    <w:p w:rsidR="00F16B56" w:rsidRPr="002E6DB4" w:rsidRDefault="002671CB"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w:t>
      </w:r>
      <w:r w:rsidR="00F16B56" w:rsidRPr="002E6DB4">
        <w:rPr>
          <w:rFonts w:ascii="PT Astra Serif" w:hAnsi="PT Astra Serif"/>
          <w:sz w:val="28"/>
          <w:szCs w:val="28"/>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после чего делаются:</w:t>
      </w:r>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в) выводы о резервах (дефицитах) существующей системы теплоснабжения при обеспечении перспективной тепловой нагрузки потребителей</w:t>
      </w:r>
      <w:r w:rsidR="002671CB" w:rsidRPr="002E6DB4">
        <w:rPr>
          <w:rFonts w:ascii="PT Astra Serif" w:hAnsi="PT Astra Serif"/>
          <w:sz w:val="28"/>
          <w:szCs w:val="28"/>
        </w:rPr>
        <w:t>»</w:t>
      </w:r>
      <w:r w:rsidRPr="002E6DB4">
        <w:rPr>
          <w:rFonts w:ascii="PT Astra Serif" w:hAnsi="PT Astra Serif"/>
          <w:sz w:val="28"/>
          <w:szCs w:val="28"/>
        </w:rPr>
        <w:t>.</w:t>
      </w:r>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Что дублируется п. 97 МУ:</w:t>
      </w:r>
    </w:p>
    <w:p w:rsidR="00F16B56" w:rsidRPr="002E6DB4" w:rsidRDefault="002671CB"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w:t>
      </w:r>
      <w:r w:rsidR="00F16B56" w:rsidRPr="002E6DB4">
        <w:rPr>
          <w:rFonts w:ascii="PT Astra Serif" w:hAnsi="PT Astra Serif"/>
          <w:sz w:val="28"/>
          <w:szCs w:val="28"/>
        </w:rPr>
        <w:t>Описание перспективных балансов тепловой мощности источников тепловой энергии и тепловой нагрузки должно осуществляться для определения дефицита тепловой мощности и пропускной способности существующих тепловых сетей при существующих в ретроспективном периоде установленных и располагаемых значениях тепловой мощности источников тепловой энергии и определения зон с перспективной тепловой нагрузкой, не обеспеченной источниками тепловой энергии</w:t>
      </w:r>
      <w:r w:rsidRPr="002E6DB4">
        <w:rPr>
          <w:rFonts w:ascii="PT Astra Serif" w:hAnsi="PT Astra Serif"/>
          <w:sz w:val="28"/>
          <w:szCs w:val="28"/>
        </w:rPr>
        <w:t>»</w:t>
      </w:r>
      <w:r w:rsidR="00F16B56" w:rsidRPr="002E6DB4">
        <w:rPr>
          <w:rFonts w:ascii="PT Astra Serif" w:hAnsi="PT Astra Serif"/>
          <w:sz w:val="28"/>
          <w:szCs w:val="28"/>
        </w:rPr>
        <w:t>.</w:t>
      </w:r>
    </w:p>
    <w:p w:rsidR="00F16B56" w:rsidRPr="002E6DB4" w:rsidRDefault="00F16B56" w:rsidP="00F16B56">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 xml:space="preserve">При этом балансы тепловой мощности и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7 </w:t>
      </w:r>
      <w:r w:rsidR="002671CB" w:rsidRPr="002E6DB4">
        <w:rPr>
          <w:rFonts w:ascii="PT Astra Serif" w:hAnsi="PT Astra Serif"/>
          <w:sz w:val="28"/>
          <w:szCs w:val="28"/>
        </w:rPr>
        <w:t>«</w:t>
      </w:r>
      <w:r w:rsidRPr="002E6DB4">
        <w:rPr>
          <w:rFonts w:ascii="PT Astra Serif" w:hAnsi="PT Astra Serif"/>
          <w:sz w:val="28"/>
          <w:szCs w:val="28"/>
        </w:rPr>
        <w:t>Предложения по строительству, реконструкции, техническому перевооружению и (или) модернизации источников тепловой энергии</w:t>
      </w:r>
      <w:r w:rsidR="002671CB" w:rsidRPr="002E6DB4">
        <w:rPr>
          <w:rFonts w:ascii="PT Astra Serif" w:hAnsi="PT Astra Serif"/>
          <w:sz w:val="28"/>
          <w:szCs w:val="28"/>
        </w:rPr>
        <w:t>»</w:t>
      </w:r>
      <w:r w:rsidRPr="002E6DB4">
        <w:rPr>
          <w:rFonts w:ascii="PT Astra Serif" w:hAnsi="PT Astra Serif"/>
          <w:sz w:val="28"/>
          <w:szCs w:val="28"/>
        </w:rPr>
        <w:t>.</w:t>
      </w:r>
      <w:proofErr w:type="gramEnd"/>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Балансы тепловой мощности источников тепловой энергии и тепловой нагрузки составлены в следующем порядке:</w:t>
      </w:r>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2E6DB4">
        <w:rPr>
          <w:rFonts w:ascii="PT Astra Serif" w:hAnsi="PT Astra Serif"/>
          <w:sz w:val="28"/>
          <w:szCs w:val="28"/>
        </w:rPr>
        <w:t>в существующих системах теплоснабжения (зонах действия источников тепловой энергии) установлены перспективные тепловые нагрузки в соответствии с данными, указанными в главе III МУ (отражены в Главе 2);</w:t>
      </w:r>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proofErr w:type="gramStart"/>
      <w:r w:rsidRPr="002E6DB4">
        <w:rPr>
          <w:rFonts w:ascii="PT Astra Serif" w:hAnsi="PT Astra Serif"/>
          <w:sz w:val="28"/>
          <w:szCs w:val="28"/>
        </w:rPr>
        <w:lastRenderedPageBreak/>
        <w:t xml:space="preserve">составлены балансы существующей установленной и располагаемой тепловой мощности </w:t>
      </w:r>
      <w:r w:rsidR="002671CB" w:rsidRPr="002E6DB4">
        <w:rPr>
          <w:rFonts w:ascii="PT Astra Serif" w:hAnsi="PT Astra Serif"/>
          <w:sz w:val="28"/>
          <w:szCs w:val="28"/>
        </w:rPr>
        <w:t>«</w:t>
      </w:r>
      <w:r w:rsidRPr="002E6DB4">
        <w:rPr>
          <w:rFonts w:ascii="PT Astra Serif" w:hAnsi="PT Astra Serif"/>
          <w:sz w:val="28"/>
          <w:szCs w:val="28"/>
        </w:rPr>
        <w:t>нетто</w:t>
      </w:r>
      <w:r w:rsidR="002671CB" w:rsidRPr="002E6DB4">
        <w:rPr>
          <w:rFonts w:ascii="PT Astra Serif" w:hAnsi="PT Astra Serif"/>
          <w:sz w:val="28"/>
          <w:szCs w:val="28"/>
        </w:rPr>
        <w:t>»</w:t>
      </w:r>
      <w:r w:rsidRPr="002E6DB4">
        <w:rPr>
          <w:rFonts w:ascii="PT Astra Serif" w:hAnsi="PT Astra Serif"/>
          <w:sz w:val="28"/>
          <w:szCs w:val="28"/>
        </w:rPr>
        <w:t xml:space="preserve"> и перспективной тепловой нагрузки в существующих зонах действия источников тепловой энергии за каждый год на каждом этапе прогнозируемого периода в соответствии с приложением №15 к МУ;</w:t>
      </w:r>
      <w:proofErr w:type="gramEnd"/>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2E6DB4">
        <w:rPr>
          <w:rFonts w:ascii="PT Astra Serif" w:hAnsi="PT Astra Serif"/>
          <w:sz w:val="28"/>
          <w:szCs w:val="28"/>
        </w:rPr>
        <w:t xml:space="preserve">определены дефициты (резервы) установленной тепловой мощности нетто на конец прогнозируемого периода в соответствии с таблицами </w:t>
      </w:r>
      <w:r w:rsidR="006445D8" w:rsidRPr="002E6DB4">
        <w:rPr>
          <w:rFonts w:ascii="PT Astra Serif" w:hAnsi="PT Astra Serif"/>
          <w:sz w:val="28"/>
          <w:szCs w:val="28"/>
        </w:rPr>
        <w:t xml:space="preserve">п. </w:t>
      </w:r>
      <w:r w:rsidRPr="002E6DB4">
        <w:rPr>
          <w:rFonts w:ascii="PT Astra Serif" w:hAnsi="PT Astra Serif"/>
          <w:sz w:val="28"/>
          <w:szCs w:val="28"/>
        </w:rPr>
        <w:t xml:space="preserve">34.1 и </w:t>
      </w:r>
      <w:r w:rsidR="006445D8" w:rsidRPr="002E6DB4">
        <w:rPr>
          <w:rFonts w:ascii="PT Astra Serif" w:hAnsi="PT Astra Serif"/>
          <w:sz w:val="28"/>
          <w:szCs w:val="28"/>
        </w:rPr>
        <w:t xml:space="preserve">п. </w:t>
      </w:r>
      <w:r w:rsidRPr="002E6DB4">
        <w:rPr>
          <w:rFonts w:ascii="PT Astra Serif" w:hAnsi="PT Astra Serif"/>
          <w:sz w:val="28"/>
          <w:szCs w:val="28"/>
        </w:rPr>
        <w:t>34.2 приложения №34 МУ;</w:t>
      </w:r>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2E6DB4">
        <w:rPr>
          <w:rFonts w:ascii="PT Astra Serif" w:hAnsi="PT Astra Serif"/>
          <w:sz w:val="28"/>
          <w:szCs w:val="28"/>
        </w:rPr>
        <w:t>установлены зоны развития территории городского округа с перспективной тепловой нагрузкой, не обеспеченной источниками тепловой энергии;</w:t>
      </w:r>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2E6DB4">
        <w:rPr>
          <w:rFonts w:ascii="PT Astra Serif" w:hAnsi="PT Astra Serif"/>
          <w:sz w:val="28"/>
          <w:szCs w:val="28"/>
        </w:rPr>
        <w:t xml:space="preserve">на основании откалиброванной электронной модели системы теплоснабжения и существующих зон действия </w:t>
      </w:r>
      <w:proofErr w:type="gramStart"/>
      <w:r w:rsidRPr="002E6DB4">
        <w:rPr>
          <w:rFonts w:ascii="PT Astra Serif" w:hAnsi="PT Astra Serif"/>
          <w:sz w:val="28"/>
          <w:szCs w:val="28"/>
        </w:rPr>
        <w:t>с перспективной тепловой нагрузкой выполнено моделирование присоединения тепловой нагрузки к тепловым сетям в каждом кадастровом квартале в соответствии с приложением</w:t>
      </w:r>
      <w:proofErr w:type="gramEnd"/>
      <w:r w:rsidRPr="002E6DB4">
        <w:rPr>
          <w:rFonts w:ascii="PT Astra Serif" w:hAnsi="PT Astra Serif"/>
          <w:sz w:val="28"/>
          <w:szCs w:val="28"/>
        </w:rPr>
        <w:t xml:space="preserve"> №34 МУ;</w:t>
      </w:r>
    </w:p>
    <w:p w:rsidR="00F16B56" w:rsidRPr="002E6DB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2E6DB4">
        <w:rPr>
          <w:rFonts w:ascii="PT Astra Serif" w:hAnsi="PT Astra Serif"/>
          <w:sz w:val="28"/>
          <w:szCs w:val="28"/>
        </w:rPr>
        <w:t>выполнен расчет гидравлического режима передачи тепловой энергии по всем смоделированным путям подключения перспективной тепловой нагрузки (по всем потребителям) и определены зоны с недостаточными располагаемыми напорами у потребителей в соответствии с приложением №34 МУ.</w:t>
      </w:r>
    </w:p>
    <w:p w:rsidR="00F16B56" w:rsidRPr="002E6DB4" w:rsidRDefault="00F16B56" w:rsidP="00F16B56">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Постановление Правительства РФ от 22.02.2012 г. № 154 </w:t>
      </w:r>
      <w:r w:rsidR="002671CB" w:rsidRPr="002E6DB4">
        <w:rPr>
          <w:rFonts w:ascii="PT Astra Serif" w:hAnsi="PT Astra Serif"/>
          <w:sz w:val="28"/>
          <w:szCs w:val="28"/>
        </w:rPr>
        <w:t>«</w:t>
      </w:r>
      <w:r w:rsidRPr="002E6DB4">
        <w:rPr>
          <w:rFonts w:ascii="PT Astra Serif" w:hAnsi="PT Astra Serif"/>
          <w:sz w:val="28"/>
          <w:szCs w:val="28"/>
        </w:rPr>
        <w:t>О требованиях к схемам теплоснабжения, порядку их разработки и утверждения</w:t>
      </w:r>
      <w:r w:rsidR="002671CB" w:rsidRPr="002E6DB4">
        <w:rPr>
          <w:rFonts w:ascii="PT Astra Serif" w:hAnsi="PT Astra Serif"/>
          <w:sz w:val="28"/>
          <w:szCs w:val="28"/>
        </w:rPr>
        <w:t>»</w:t>
      </w:r>
      <w:r w:rsidRPr="002E6DB4">
        <w:rPr>
          <w:rFonts w:ascii="PT Astra Serif" w:hAnsi="PT Astra Serif"/>
          <w:sz w:val="28"/>
          <w:szCs w:val="28"/>
        </w:rPr>
        <w:t xml:space="preserve"> (в редакции </w:t>
      </w:r>
      <w:r w:rsidR="00B91A32" w:rsidRPr="002E6DB4">
        <w:rPr>
          <w:rFonts w:ascii="PT Astra Serif" w:hAnsi="PT Astra Serif"/>
          <w:sz w:val="28"/>
          <w:szCs w:val="28"/>
        </w:rPr>
        <w:t xml:space="preserve">Постановления Правительства </w:t>
      </w:r>
      <w:r w:rsidRPr="002E6DB4">
        <w:rPr>
          <w:rFonts w:ascii="PT Astra Serif" w:hAnsi="PT Astra Serif"/>
          <w:sz w:val="28"/>
          <w:szCs w:val="28"/>
        </w:rPr>
        <w:t>РФ от 16.03.2019 г. №276) вводит следующие понятия:</w:t>
      </w:r>
    </w:p>
    <w:p w:rsidR="00F16B56" w:rsidRPr="002E6DB4" w:rsidRDefault="002671CB"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w:t>
      </w:r>
      <w:r w:rsidR="00F16B56" w:rsidRPr="002E6DB4">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F16B56" w:rsidRPr="002E6DB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sidRPr="002E6DB4">
        <w:rPr>
          <w:rFonts w:ascii="PT Astra Serif" w:hAnsi="PT Astra Serif"/>
          <w:sz w:val="28"/>
          <w:szCs w:val="28"/>
        </w:rPr>
        <w:t>в</w:t>
      </w:r>
      <w:proofErr w:type="gramEnd"/>
      <w:r w:rsidRPr="002E6DB4">
        <w:rPr>
          <w:rFonts w:ascii="PT Astra Serif" w:hAnsi="PT Astra Serif"/>
          <w:sz w:val="28"/>
          <w:szCs w:val="28"/>
        </w:rPr>
        <w:t xml:space="preserve"> пиковых водогрейных </w:t>
      </w:r>
      <w:proofErr w:type="spellStart"/>
      <w:r w:rsidRPr="002E6DB4">
        <w:rPr>
          <w:rFonts w:ascii="PT Astra Serif" w:hAnsi="PT Astra Serif"/>
          <w:sz w:val="28"/>
          <w:szCs w:val="28"/>
        </w:rPr>
        <w:t>котлоагрегатах</w:t>
      </w:r>
      <w:proofErr w:type="spellEnd"/>
      <w:r w:rsidRPr="002E6DB4">
        <w:rPr>
          <w:rFonts w:ascii="PT Astra Serif" w:hAnsi="PT Astra Serif"/>
          <w:sz w:val="28"/>
          <w:szCs w:val="28"/>
        </w:rPr>
        <w:t xml:space="preserve"> и др.);</w:t>
      </w:r>
    </w:p>
    <w:p w:rsidR="00F16B56" w:rsidRPr="002E6DB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Мощность источника тепловой энергии </w:t>
      </w:r>
      <w:r w:rsidR="002671CB" w:rsidRPr="002E6DB4">
        <w:rPr>
          <w:rFonts w:ascii="PT Astra Serif" w:hAnsi="PT Astra Serif"/>
          <w:sz w:val="28"/>
          <w:szCs w:val="28"/>
        </w:rPr>
        <w:t>«</w:t>
      </w:r>
      <w:r w:rsidRPr="002E6DB4">
        <w:rPr>
          <w:rFonts w:ascii="PT Astra Serif" w:hAnsi="PT Astra Serif"/>
          <w:sz w:val="28"/>
          <w:szCs w:val="28"/>
        </w:rPr>
        <w:t>нетто</w:t>
      </w:r>
      <w:r w:rsidR="002671CB" w:rsidRPr="002E6DB4">
        <w:rPr>
          <w:rFonts w:ascii="PT Astra Serif" w:hAnsi="PT Astra Serif"/>
          <w:sz w:val="28"/>
          <w:szCs w:val="28"/>
        </w:rPr>
        <w:t>»</w:t>
      </w:r>
      <w:r w:rsidRPr="002E6DB4">
        <w:rPr>
          <w:rFonts w:ascii="PT Astra Serif" w:hAnsi="PT Astra Serif"/>
          <w:sz w:val="28"/>
          <w:szCs w:val="28"/>
        </w:rP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w:t>
      </w:r>
      <w:r w:rsidRPr="002E6DB4">
        <w:rPr>
          <w:rFonts w:ascii="PT Astra Serif" w:hAnsi="PT Astra Serif"/>
          <w:sz w:val="28"/>
          <w:szCs w:val="28"/>
        </w:rPr>
        <w:lastRenderedPageBreak/>
        <w:t>энергии</w:t>
      </w:r>
    </w:p>
    <w:p w:rsidR="00F16B56" w:rsidRPr="002E6DB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r w:rsidR="002671CB" w:rsidRPr="002E6DB4">
        <w:rPr>
          <w:rFonts w:ascii="PT Astra Serif" w:hAnsi="PT Astra Serif"/>
          <w:sz w:val="28"/>
          <w:szCs w:val="28"/>
        </w:rPr>
        <w:t>»</w:t>
      </w:r>
      <w:r w:rsidRPr="002E6DB4">
        <w:rPr>
          <w:rFonts w:ascii="PT Astra Serif" w:hAnsi="PT Astra Serif"/>
          <w:sz w:val="28"/>
          <w:szCs w:val="28"/>
        </w:rPr>
        <w:t>.</w:t>
      </w:r>
    </w:p>
    <w:p w:rsidR="00B42343" w:rsidRDefault="00F16B56" w:rsidP="00B42343">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w:t>
      </w:r>
      <w:r w:rsidR="002671CB" w:rsidRPr="002E6DB4">
        <w:rPr>
          <w:rFonts w:ascii="PT Astra Serif" w:hAnsi="PT Astra Serif"/>
          <w:sz w:val="28"/>
          <w:szCs w:val="28"/>
        </w:rPr>
        <w:t>«</w:t>
      </w:r>
      <w:r w:rsidRPr="002E6DB4">
        <w:rPr>
          <w:rFonts w:ascii="PT Astra Serif" w:hAnsi="PT Astra Serif"/>
          <w:sz w:val="28"/>
          <w:szCs w:val="28"/>
        </w:rPr>
        <w:t>нетто</w:t>
      </w:r>
      <w:r w:rsidR="002671CB" w:rsidRPr="002E6DB4">
        <w:rPr>
          <w:rFonts w:ascii="PT Astra Serif" w:hAnsi="PT Astra Serif"/>
          <w:sz w:val="28"/>
          <w:szCs w:val="28"/>
        </w:rPr>
        <w:t>»</w:t>
      </w:r>
      <w:r w:rsidRPr="002E6DB4">
        <w:rPr>
          <w:rFonts w:ascii="PT Astra Serif" w:hAnsi="PT Astra Serif"/>
          <w:sz w:val="28"/>
          <w:szCs w:val="28"/>
        </w:rPr>
        <w:t xml:space="preserve"> источников тепловой энергии и приростов тепловой нагрузки, подключаемых потребителей по периодам ввода объектов и представлены в таблице ниже.</w:t>
      </w:r>
      <w:proofErr w:type="gramEnd"/>
      <w:r w:rsidRPr="002E6DB4">
        <w:rPr>
          <w:rFonts w:ascii="PT Astra Serif" w:hAnsi="PT Astra Serif"/>
          <w:sz w:val="28"/>
          <w:szCs w:val="28"/>
        </w:rPr>
        <w:t xml:space="preserve"> Балансы представлены без учета проведения мероприятий по реконструкции оборудования источников тепловой энергии. Согласно </w:t>
      </w:r>
      <w:proofErr w:type="spellStart"/>
      <w:r w:rsidRPr="002E6DB4">
        <w:rPr>
          <w:rFonts w:ascii="PT Astra Serif" w:hAnsi="PT Astra Serif"/>
          <w:sz w:val="28"/>
          <w:szCs w:val="28"/>
        </w:rPr>
        <w:t>пп</w:t>
      </w:r>
      <w:proofErr w:type="spellEnd"/>
      <w:r w:rsidRPr="002E6DB4">
        <w:rPr>
          <w:rFonts w:ascii="PT Astra Serif" w:hAnsi="PT Astra Serif"/>
          <w:sz w:val="28"/>
          <w:szCs w:val="28"/>
        </w:rPr>
        <w:t xml:space="preserve">. </w:t>
      </w:r>
      <w:r w:rsidR="002671CB" w:rsidRPr="002E6DB4">
        <w:rPr>
          <w:rFonts w:ascii="PT Astra Serif" w:hAnsi="PT Astra Serif"/>
          <w:sz w:val="28"/>
          <w:szCs w:val="28"/>
        </w:rPr>
        <w:t>«</w:t>
      </w:r>
      <w:r w:rsidRPr="002E6DB4">
        <w:rPr>
          <w:rFonts w:ascii="PT Astra Serif" w:hAnsi="PT Astra Serif"/>
          <w:sz w:val="28"/>
          <w:szCs w:val="28"/>
        </w:rPr>
        <w:t>м</w:t>
      </w:r>
      <w:r w:rsidR="002671CB" w:rsidRPr="002E6DB4">
        <w:rPr>
          <w:rFonts w:ascii="PT Astra Serif" w:hAnsi="PT Astra Serif"/>
          <w:sz w:val="28"/>
          <w:szCs w:val="28"/>
        </w:rPr>
        <w:t>»</w:t>
      </w:r>
      <w:r w:rsidRPr="002E6DB4">
        <w:rPr>
          <w:rFonts w:ascii="PT Astra Serif" w:hAnsi="PT Astra Serif"/>
          <w:sz w:val="28"/>
          <w:szCs w:val="28"/>
        </w:rPr>
        <w:t xml:space="preserve"> п. 63 Требований к Схемам теплоснабжения, утвержденным П</w:t>
      </w:r>
      <w:r w:rsidR="00B91A32" w:rsidRPr="002E6DB4">
        <w:rPr>
          <w:rFonts w:ascii="PT Astra Serif" w:hAnsi="PT Astra Serif"/>
          <w:sz w:val="28"/>
          <w:szCs w:val="28"/>
        </w:rPr>
        <w:t xml:space="preserve">остановлением </w:t>
      </w:r>
      <w:r w:rsidRPr="002E6DB4">
        <w:rPr>
          <w:rFonts w:ascii="PT Astra Serif" w:hAnsi="PT Astra Serif"/>
          <w:sz w:val="28"/>
          <w:szCs w:val="28"/>
        </w:rPr>
        <w:t>П</w:t>
      </w:r>
      <w:r w:rsidR="00B91A32" w:rsidRPr="002E6DB4">
        <w:rPr>
          <w:rFonts w:ascii="PT Astra Serif" w:hAnsi="PT Astra Serif"/>
          <w:sz w:val="28"/>
          <w:szCs w:val="28"/>
        </w:rPr>
        <w:t>равительства</w:t>
      </w:r>
      <w:r w:rsidRPr="002E6DB4">
        <w:rPr>
          <w:rFonts w:ascii="PT Astra Serif" w:hAnsi="PT Astra Serif"/>
          <w:sz w:val="28"/>
          <w:szCs w:val="28"/>
        </w:rPr>
        <w:t xml:space="preserve"> РФ от 22.02.2012 г. № 154, балансы тепловой мощности, с учетом мероприятий, представлены в Главе 7.</w:t>
      </w:r>
      <w:bookmarkStart w:id="31" w:name="_Toc231998507"/>
    </w:p>
    <w:p w:rsidR="00C63A45" w:rsidRPr="002E6DB4" w:rsidRDefault="00C41D05" w:rsidP="00B42343">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Описание </w:t>
      </w:r>
      <w:r w:rsidR="0063267C" w:rsidRPr="002E6DB4">
        <w:rPr>
          <w:rFonts w:ascii="PT Astra Serif" w:hAnsi="PT Astra Serif"/>
          <w:sz w:val="28"/>
          <w:szCs w:val="28"/>
        </w:rPr>
        <w:t>существующих и перспективных зон действия индивидуальных источников тепловой энергии</w:t>
      </w:r>
      <w:bookmarkEnd w:id="31"/>
    </w:p>
    <w:p w:rsidR="00D47D8C" w:rsidRPr="002E6DB4" w:rsidRDefault="00D47D8C" w:rsidP="00FB2C38">
      <w:pPr>
        <w:pStyle w:val="af8"/>
        <w:spacing w:after="0" w:line="240" w:lineRule="auto"/>
        <w:rPr>
          <w:rFonts w:ascii="PT Astra Serif" w:hAnsi="PT Astra Serif"/>
          <w:sz w:val="28"/>
          <w:szCs w:val="28"/>
        </w:rPr>
      </w:pPr>
      <w:bookmarkStart w:id="32" w:name="_Hlk223084760"/>
      <w:r w:rsidRPr="002E6DB4">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bookmarkEnd w:id="32"/>
    <w:p w:rsidR="00C41D05" w:rsidRPr="002E6DB4" w:rsidRDefault="00D47D8C" w:rsidP="00C41D05">
      <w:pPr>
        <w:rPr>
          <w:rFonts w:ascii="PT Astra Serif" w:hAnsi="PT Astra Serif"/>
          <w:sz w:val="28"/>
          <w:szCs w:val="28"/>
        </w:rPr>
      </w:pPr>
      <w:r w:rsidRPr="002E6DB4">
        <w:rPr>
          <w:rFonts w:ascii="PT Astra Serif" w:hAnsi="PT Astra Serif"/>
          <w:b/>
          <w:bCs/>
          <w:sz w:val="28"/>
          <w:szCs w:val="28"/>
        </w:rPr>
        <w:t xml:space="preserve"> </w:t>
      </w:r>
      <w:r w:rsidR="00144B8D" w:rsidRPr="002E6DB4">
        <w:rPr>
          <w:rFonts w:ascii="PT Astra Serif" w:hAnsi="PT Astra Serif"/>
          <w:sz w:val="28"/>
          <w:szCs w:val="28"/>
        </w:rPr>
        <w:t xml:space="preserve"> </w:t>
      </w:r>
    </w:p>
    <w:p w:rsidR="00C63A45" w:rsidRPr="002E6DB4" w:rsidRDefault="00C63A45" w:rsidP="00D33158">
      <w:pPr>
        <w:pStyle w:val="2"/>
        <w:numPr>
          <w:ilvl w:val="1"/>
          <w:numId w:val="18"/>
        </w:numPr>
        <w:jc w:val="both"/>
        <w:rPr>
          <w:rFonts w:ascii="PT Astra Serif" w:hAnsi="PT Astra Serif"/>
          <w:sz w:val="28"/>
          <w:szCs w:val="28"/>
        </w:rPr>
      </w:pPr>
      <w:bookmarkStart w:id="33" w:name="_Toc231998508"/>
      <w:r w:rsidRPr="002E6DB4">
        <w:rPr>
          <w:rFonts w:ascii="PT Astra Serif" w:hAnsi="PT Astra Serif"/>
          <w:sz w:val="28"/>
          <w:szCs w:val="28"/>
        </w:rPr>
        <w:t xml:space="preserve">Существующие </w:t>
      </w:r>
      <w:r w:rsidR="004E50D8" w:rsidRPr="002E6DB4">
        <w:rPr>
          <w:rFonts w:ascii="PT Astra Serif" w:hAnsi="PT Astra Serif"/>
          <w:sz w:val="28"/>
          <w:szCs w:val="28"/>
        </w:rPr>
        <w:t>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3"/>
    </w:p>
    <w:p w:rsidR="00C63A45" w:rsidRPr="002E6DB4" w:rsidRDefault="0063051E" w:rsidP="006665B5">
      <w:pPr>
        <w:pStyle w:val="af8"/>
        <w:spacing w:after="0" w:line="240" w:lineRule="auto"/>
        <w:rPr>
          <w:rFonts w:ascii="PT Astra Serif" w:hAnsi="PT Astra Serif"/>
          <w:sz w:val="28"/>
          <w:szCs w:val="28"/>
        </w:rPr>
      </w:pPr>
      <w:r w:rsidRPr="002E6DB4">
        <w:rPr>
          <w:rFonts w:ascii="PT Astra Serif" w:hAnsi="PT Astra Serif"/>
          <w:sz w:val="28"/>
          <w:szCs w:val="28"/>
        </w:rPr>
        <w:t xml:space="preserve">Существующие и перспективные балансы располагаемой тепловой мощности и прогнозной присоединённой тепловой нагрузки в зоне действия источников тепловой энергии приведены в таблице </w:t>
      </w:r>
      <w:r w:rsidR="000B194B" w:rsidRPr="002E6DB4">
        <w:rPr>
          <w:rFonts w:ascii="PT Astra Serif" w:hAnsi="PT Astra Serif"/>
          <w:sz w:val="28"/>
          <w:szCs w:val="28"/>
        </w:rPr>
        <w:fldChar w:fldCharType="begin"/>
      </w:r>
      <w:r w:rsidR="000B194B" w:rsidRPr="002E6DB4">
        <w:rPr>
          <w:rFonts w:ascii="PT Astra Serif" w:hAnsi="PT Astra Serif"/>
          <w:sz w:val="28"/>
          <w:szCs w:val="28"/>
        </w:rPr>
        <w:instrText xml:space="preserve"> REF _Ref152593037 \h  \* MERGEFORMAT </w:instrText>
      </w:r>
      <w:r w:rsidR="000B194B" w:rsidRPr="002E6DB4">
        <w:rPr>
          <w:rFonts w:ascii="PT Astra Serif" w:hAnsi="PT Astra Serif"/>
          <w:sz w:val="28"/>
          <w:szCs w:val="28"/>
        </w:rPr>
      </w:r>
      <w:r w:rsidR="000B194B" w:rsidRPr="002E6DB4">
        <w:rPr>
          <w:rFonts w:ascii="PT Astra Serif"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000B194B" w:rsidRPr="002E6DB4">
        <w:rPr>
          <w:rFonts w:ascii="PT Astra Serif" w:hAnsi="PT Astra Serif"/>
          <w:sz w:val="28"/>
          <w:szCs w:val="28"/>
        </w:rPr>
        <w:fldChar w:fldCharType="end"/>
      </w:r>
      <w:r w:rsidRPr="002E6DB4">
        <w:rPr>
          <w:rFonts w:ascii="PT Astra Serif" w:hAnsi="PT Astra Serif"/>
          <w:sz w:val="28"/>
          <w:szCs w:val="28"/>
        </w:rPr>
        <w:t>.</w:t>
      </w:r>
    </w:p>
    <w:p w:rsidR="001A46EF" w:rsidRPr="002E6DB4" w:rsidRDefault="001A46EF" w:rsidP="00C63A45">
      <w:pPr>
        <w:pStyle w:val="2"/>
        <w:numPr>
          <w:ilvl w:val="0"/>
          <w:numId w:val="0"/>
        </w:numPr>
        <w:spacing w:before="240"/>
        <w:jc w:val="both"/>
        <w:rPr>
          <w:rFonts w:ascii="PT Astra Serif" w:eastAsia="Times New Roman" w:hAnsi="PT Astra Serif" w:cs="Arial"/>
          <w:sz w:val="28"/>
          <w:szCs w:val="28"/>
        </w:rPr>
        <w:sectPr w:rsidR="001A46EF" w:rsidRPr="002E6DB4" w:rsidSect="00B42343">
          <w:headerReference w:type="default" r:id="rId12"/>
          <w:pgSz w:w="11906" w:h="16838" w:code="9"/>
          <w:pgMar w:top="1134" w:right="851" w:bottom="1134" w:left="1701" w:header="567" w:footer="548" w:gutter="0"/>
          <w:cols w:space="708"/>
          <w:docGrid w:linePitch="360"/>
        </w:sectPr>
      </w:pPr>
    </w:p>
    <w:p w:rsidR="00C63A45" w:rsidRPr="002E6DB4" w:rsidRDefault="000D6E27" w:rsidP="00D467BA">
      <w:pPr>
        <w:pStyle w:val="1fc"/>
        <w:spacing w:before="120"/>
        <w:rPr>
          <w:rFonts w:ascii="PT Astra Serif" w:hAnsi="PT Astra Serif"/>
          <w:color w:val="auto"/>
          <w:sz w:val="24"/>
          <w:szCs w:val="28"/>
        </w:rPr>
      </w:pPr>
      <w:bookmarkStart w:id="34" w:name="_Ref152593037"/>
      <w:bookmarkStart w:id="35" w:name="_Toc207873554"/>
      <w:bookmarkStart w:id="36" w:name="_Toc231998602"/>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3</w:t>
      </w:r>
      <w:r w:rsidRPr="002E6DB4">
        <w:rPr>
          <w:rFonts w:ascii="PT Astra Serif" w:hAnsi="PT Astra Serif"/>
          <w:color w:val="auto"/>
          <w:sz w:val="24"/>
          <w:szCs w:val="28"/>
        </w:rPr>
        <w:fldChar w:fldCharType="end"/>
      </w:r>
      <w:bookmarkEnd w:id="34"/>
      <w:r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00B050EB" w:rsidRPr="002E6DB4">
        <w:rPr>
          <w:rFonts w:ascii="PT Astra Serif" w:hAnsi="PT Astra Serif"/>
          <w:color w:val="auto"/>
          <w:sz w:val="24"/>
          <w:szCs w:val="28"/>
        </w:rPr>
        <w:t xml:space="preserve"> Перспективные</w:t>
      </w:r>
      <w:r w:rsidR="00C63A45" w:rsidRPr="002E6DB4">
        <w:rPr>
          <w:rFonts w:ascii="PT Astra Serif" w:hAnsi="PT Astra Serif"/>
          <w:color w:val="auto"/>
          <w:sz w:val="24"/>
          <w:szCs w:val="28"/>
        </w:rPr>
        <w:t xml:space="preserve"> балансы тепловой мощности и присоединенной тепловой нагрузки</w:t>
      </w:r>
      <w:bookmarkEnd w:id="35"/>
      <w:bookmarkEnd w:id="36"/>
    </w:p>
    <w:tbl>
      <w:tblPr>
        <w:tblW w:w="5000" w:type="pct"/>
        <w:tblCellMar>
          <w:left w:w="28" w:type="dxa"/>
          <w:right w:w="28" w:type="dxa"/>
        </w:tblCellMar>
        <w:tblLook w:val="04A0" w:firstRow="1" w:lastRow="0" w:firstColumn="1" w:lastColumn="0" w:noHBand="0" w:noVBand="1"/>
      </w:tblPr>
      <w:tblGrid>
        <w:gridCol w:w="847"/>
        <w:gridCol w:w="4197"/>
        <w:gridCol w:w="846"/>
        <w:gridCol w:w="846"/>
        <w:gridCol w:w="846"/>
        <w:gridCol w:w="846"/>
        <w:gridCol w:w="846"/>
        <w:gridCol w:w="846"/>
        <w:gridCol w:w="846"/>
        <w:gridCol w:w="846"/>
        <w:gridCol w:w="846"/>
        <w:gridCol w:w="846"/>
        <w:gridCol w:w="838"/>
      </w:tblGrid>
      <w:tr w:rsidR="00396ABD" w:rsidRPr="002E6DB4" w:rsidTr="00396ABD">
        <w:trPr>
          <w:trHeight w:val="20"/>
          <w:tblHeader/>
        </w:trPr>
        <w:tc>
          <w:tcPr>
            <w:tcW w:w="295"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1463"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Наименование ИТЭ</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2025</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2026</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2027</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2028</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2029</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2030</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2031</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2032</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2033</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2034</w:t>
            </w:r>
          </w:p>
        </w:tc>
        <w:tc>
          <w:tcPr>
            <w:tcW w:w="295"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2035</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1463"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ЕТО №1 - АО «Лазаревское ПЖКХ»</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1463"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Модульная котельная БКУ-800 - АО "Лазаревское ПЖКХ" - ЕТО №1</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1.1</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Установленная мощность ИТЭ,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Располагаемая мощность ИТЭ,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Собственные нужды,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1.4</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Мощность нетто,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1.5</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Суммарная </w:t>
            </w:r>
            <w:proofErr w:type="spellStart"/>
            <w:r w:rsidRPr="002E6DB4">
              <w:rPr>
                <w:rFonts w:ascii="PT Astra Serif" w:hAnsi="PT Astra Serif"/>
                <w:szCs w:val="28"/>
              </w:rPr>
              <w:t>подкл</w:t>
            </w:r>
            <w:proofErr w:type="spellEnd"/>
            <w:r w:rsidRPr="002E6DB4">
              <w:rPr>
                <w:rFonts w:ascii="PT Astra Serif" w:hAnsi="PT Astra Serif"/>
                <w:szCs w:val="28"/>
              </w:rPr>
              <w:t>. нагрузка (дог),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1.7</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Суммарная </w:t>
            </w:r>
            <w:proofErr w:type="spellStart"/>
            <w:r w:rsidRPr="002E6DB4">
              <w:rPr>
                <w:rFonts w:ascii="PT Astra Serif" w:hAnsi="PT Astra Serif"/>
                <w:szCs w:val="28"/>
              </w:rPr>
              <w:t>подкл</w:t>
            </w:r>
            <w:proofErr w:type="spellEnd"/>
            <w:r w:rsidRPr="002E6DB4">
              <w:rPr>
                <w:rFonts w:ascii="PT Astra Serif" w:hAnsi="PT Astra Serif"/>
                <w:szCs w:val="28"/>
              </w:rPr>
              <w:t>. нагрузка (факт),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1.8</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(дог),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1.9</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(факт),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ИТОГО по ЕТО №1 - АО «Лазаревское ПЖКХ»</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Установленная мощность ИТЭ,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Располагаемая мощность ИТЭ,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Собственные нужды,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Мощность нетто,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0,685</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Тепловые потери,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Суммарная </w:t>
            </w:r>
            <w:proofErr w:type="spellStart"/>
            <w:r w:rsidRPr="002E6DB4">
              <w:rPr>
                <w:rFonts w:ascii="PT Astra Serif" w:hAnsi="PT Astra Serif"/>
                <w:szCs w:val="28"/>
              </w:rPr>
              <w:t>подкл</w:t>
            </w:r>
            <w:proofErr w:type="spellEnd"/>
            <w:r w:rsidRPr="002E6DB4">
              <w:rPr>
                <w:rFonts w:ascii="PT Astra Serif" w:hAnsi="PT Astra Serif"/>
                <w:szCs w:val="28"/>
              </w:rPr>
              <w:t>. нагрузка (дог),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Суммарная </w:t>
            </w:r>
            <w:proofErr w:type="spellStart"/>
            <w:r w:rsidRPr="002E6DB4">
              <w:rPr>
                <w:rFonts w:ascii="PT Astra Serif" w:hAnsi="PT Astra Serif"/>
                <w:szCs w:val="28"/>
              </w:rPr>
              <w:t>подкл</w:t>
            </w:r>
            <w:proofErr w:type="spellEnd"/>
            <w:r w:rsidRPr="002E6DB4">
              <w:rPr>
                <w:rFonts w:ascii="PT Astra Serif" w:hAnsi="PT Astra Serif"/>
                <w:szCs w:val="28"/>
              </w:rPr>
              <w:t>. нагрузка (факт),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(дог),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r w:rsidR="00396ABD" w:rsidRPr="002E6DB4" w:rsidTr="00396ABD">
        <w:trPr>
          <w:trHeight w:val="20"/>
        </w:trPr>
        <w:tc>
          <w:tcPr>
            <w:tcW w:w="295"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1463"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(факт), Гкал/</w:t>
            </w:r>
            <w:proofErr w:type="gramStart"/>
            <w:r w:rsidRPr="002E6DB4">
              <w:rPr>
                <w:rFonts w:ascii="PT Astra Serif" w:hAnsi="PT Astra Serif"/>
                <w:szCs w:val="28"/>
              </w:rPr>
              <w:t>ч</w:t>
            </w:r>
            <w:proofErr w:type="gramEnd"/>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95"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bl>
    <w:p w:rsidR="000A73FE" w:rsidRPr="002E6DB4" w:rsidRDefault="000A73FE" w:rsidP="000A73FE">
      <w:pPr>
        <w:rPr>
          <w:rFonts w:ascii="PT Astra Serif" w:hAnsi="PT Astra Serif"/>
          <w:b/>
          <w:sz w:val="28"/>
          <w:szCs w:val="28"/>
        </w:rPr>
      </w:pPr>
    </w:p>
    <w:p w:rsidR="00847DD7" w:rsidRPr="002E6DB4" w:rsidRDefault="00847DD7" w:rsidP="001A46EF">
      <w:pPr>
        <w:rPr>
          <w:rFonts w:ascii="PT Astra Serif" w:hAnsi="PT Astra Serif"/>
          <w:b/>
          <w:sz w:val="28"/>
          <w:szCs w:val="28"/>
        </w:rPr>
        <w:sectPr w:rsidR="00847DD7" w:rsidRPr="002E6DB4" w:rsidSect="00B42343">
          <w:pgSz w:w="16838" w:h="11906" w:orient="landscape" w:code="9"/>
          <w:pgMar w:top="1134" w:right="851" w:bottom="1134" w:left="1701" w:header="170" w:footer="576" w:gutter="0"/>
          <w:cols w:space="708"/>
          <w:docGrid w:linePitch="360"/>
        </w:sectPr>
      </w:pPr>
    </w:p>
    <w:p w:rsidR="001A46EF" w:rsidRPr="002E6DB4" w:rsidRDefault="00786C50" w:rsidP="00D33158">
      <w:pPr>
        <w:pStyle w:val="2"/>
        <w:numPr>
          <w:ilvl w:val="1"/>
          <w:numId w:val="18"/>
        </w:numPr>
        <w:spacing w:before="120"/>
        <w:ind w:left="896" w:hanging="539"/>
        <w:jc w:val="both"/>
        <w:rPr>
          <w:rFonts w:ascii="PT Astra Serif" w:hAnsi="PT Astra Serif"/>
          <w:sz w:val="28"/>
          <w:szCs w:val="28"/>
        </w:rPr>
      </w:pPr>
      <w:bookmarkStart w:id="37" w:name="_Toc231998509"/>
      <w:proofErr w:type="gramStart"/>
      <w:r w:rsidRPr="002E6DB4">
        <w:rPr>
          <w:rFonts w:ascii="PT Astra Serif" w:hAnsi="PT Astra Serif"/>
          <w:sz w:val="28"/>
          <w:szCs w:val="28"/>
        </w:rPr>
        <w:lastRenderedPageBreak/>
        <w:t>П</w:t>
      </w:r>
      <w:r w:rsidR="00847DD7" w:rsidRPr="002E6DB4">
        <w:rPr>
          <w:rFonts w:ascii="PT Astra Serif" w:hAnsi="PT Astra Serif"/>
          <w:sz w:val="28"/>
          <w:szCs w:val="28"/>
        </w:rPr>
        <w:t xml:space="preserve">ерспективные </w:t>
      </w:r>
      <w:r w:rsidRPr="002E6DB4">
        <w:rPr>
          <w:rFonts w:ascii="PT Astra Serif" w:hAnsi="PT Astra Serif"/>
          <w:sz w:val="28"/>
          <w:szCs w:val="28"/>
        </w:rPr>
        <w:t>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7"/>
      <w:proofErr w:type="gramEnd"/>
    </w:p>
    <w:p w:rsidR="00847DD7" w:rsidRPr="002E6DB4" w:rsidRDefault="00F16B56" w:rsidP="008B1882">
      <w:pPr>
        <w:pStyle w:val="af8"/>
        <w:spacing w:after="0" w:line="240" w:lineRule="auto"/>
        <w:rPr>
          <w:rFonts w:ascii="PT Astra Serif" w:eastAsia="Times New Roman" w:hAnsi="PT Astra Serif"/>
          <w:sz w:val="28"/>
          <w:szCs w:val="28"/>
          <w:lang w:eastAsia="ru-RU"/>
        </w:rPr>
      </w:pPr>
      <w:r w:rsidRPr="002E6DB4">
        <w:rPr>
          <w:rFonts w:ascii="PT Astra Serif" w:eastAsia="Times New Roman" w:hAnsi="PT Astra Serif"/>
          <w:sz w:val="28"/>
          <w:szCs w:val="28"/>
          <w:lang w:eastAsia="ru-RU"/>
        </w:rPr>
        <w:t>З</w:t>
      </w:r>
      <w:r w:rsidR="00A71ADE" w:rsidRPr="002E6DB4">
        <w:rPr>
          <w:rFonts w:ascii="PT Astra Serif" w:eastAsia="Times New Roman" w:hAnsi="PT Astra Serif"/>
          <w:sz w:val="28"/>
          <w:szCs w:val="28"/>
          <w:lang w:eastAsia="ru-RU"/>
        </w:rPr>
        <w:t xml:space="preserve">она действия источника тепловой энергии, расположенная в границах двух или более </w:t>
      </w:r>
      <w:r w:rsidR="000B194B" w:rsidRPr="002E6DB4">
        <w:rPr>
          <w:rFonts w:ascii="PT Astra Serif" w:eastAsia="Times New Roman" w:hAnsi="PT Astra Serif"/>
          <w:sz w:val="28"/>
          <w:szCs w:val="28"/>
          <w:lang w:eastAsia="ru-RU"/>
        </w:rPr>
        <w:t>поселений, городских</w:t>
      </w:r>
      <w:r w:rsidR="00A71ADE" w:rsidRPr="002E6DB4">
        <w:rPr>
          <w:rFonts w:ascii="PT Astra Serif" w:eastAsia="Times New Roman" w:hAnsi="PT Astra Serif"/>
          <w:sz w:val="28"/>
          <w:szCs w:val="28"/>
          <w:lang w:eastAsia="ru-RU"/>
        </w:rPr>
        <w:t xml:space="preserve"> округов либо в границах городского округ</w:t>
      </w:r>
      <w:proofErr w:type="gramStart"/>
      <w:r w:rsidR="00A71ADE" w:rsidRPr="002E6DB4">
        <w:rPr>
          <w:rFonts w:ascii="PT Astra Serif" w:eastAsia="Times New Roman" w:hAnsi="PT Astra Serif"/>
          <w:sz w:val="28"/>
          <w:szCs w:val="28"/>
          <w:lang w:eastAsia="ru-RU"/>
        </w:rPr>
        <w:t>а(</w:t>
      </w:r>
      <w:proofErr w:type="gramEnd"/>
      <w:r w:rsidR="00A71ADE" w:rsidRPr="002E6DB4">
        <w:rPr>
          <w:rFonts w:ascii="PT Astra Serif" w:eastAsia="Times New Roman" w:hAnsi="PT Astra Serif"/>
          <w:sz w:val="28"/>
          <w:szCs w:val="28"/>
          <w:lang w:eastAsia="ru-RU"/>
        </w:rPr>
        <w:t xml:space="preserve">поселения) и города федерального значения или городских округов(поселений) и города федерального значения, </w:t>
      </w:r>
      <w:r w:rsidR="009B537B" w:rsidRPr="002E6DB4">
        <w:rPr>
          <w:rFonts w:ascii="PT Astra Serif" w:eastAsia="Times New Roman" w:hAnsi="PT Astra Serif"/>
          <w:sz w:val="28"/>
          <w:szCs w:val="28"/>
          <w:lang w:eastAsia="ru-RU"/>
        </w:rPr>
        <w:t>отсутству</w:t>
      </w:r>
      <w:r w:rsidR="00A71ADE" w:rsidRPr="002E6DB4">
        <w:rPr>
          <w:rFonts w:ascii="PT Astra Serif" w:eastAsia="Times New Roman" w:hAnsi="PT Astra Serif"/>
          <w:sz w:val="28"/>
          <w:szCs w:val="28"/>
          <w:lang w:eastAsia="ru-RU"/>
        </w:rPr>
        <w:t>е</w:t>
      </w:r>
      <w:r w:rsidR="009B537B" w:rsidRPr="002E6DB4">
        <w:rPr>
          <w:rFonts w:ascii="PT Astra Serif" w:eastAsia="Times New Roman" w:hAnsi="PT Astra Serif"/>
          <w:sz w:val="28"/>
          <w:szCs w:val="28"/>
          <w:lang w:eastAsia="ru-RU"/>
        </w:rPr>
        <w:t>т.</w:t>
      </w:r>
    </w:p>
    <w:p w:rsidR="00786C50" w:rsidRPr="002E6DB4" w:rsidRDefault="00786C50" w:rsidP="00D33158">
      <w:pPr>
        <w:pStyle w:val="2"/>
        <w:numPr>
          <w:ilvl w:val="1"/>
          <w:numId w:val="18"/>
        </w:numPr>
        <w:spacing w:before="120"/>
        <w:ind w:left="896" w:hanging="539"/>
        <w:jc w:val="both"/>
        <w:rPr>
          <w:rFonts w:ascii="PT Astra Serif" w:hAnsi="PT Astra Serif"/>
          <w:sz w:val="28"/>
          <w:szCs w:val="28"/>
        </w:rPr>
      </w:pPr>
      <w:bookmarkStart w:id="38" w:name="_Toc231998510"/>
      <w:r w:rsidRPr="002E6DB4">
        <w:rPr>
          <w:rFonts w:ascii="PT Astra Serif" w:hAnsi="PT Astra Serif"/>
          <w:sz w:val="28"/>
          <w:szCs w:val="28"/>
        </w:rPr>
        <w:t>Радиус эффективного теплоснабжения, определяемый в соответствии с методическими указаниями по разработке схем теплоснабжения</w:t>
      </w:r>
      <w:bookmarkEnd w:id="38"/>
    </w:p>
    <w:p w:rsidR="005954B5" w:rsidRPr="002E6DB4" w:rsidRDefault="005954B5" w:rsidP="005954B5">
      <w:pPr>
        <w:spacing w:line="300" w:lineRule="auto"/>
        <w:ind w:firstLine="567"/>
        <w:jc w:val="both"/>
        <w:rPr>
          <w:rFonts w:ascii="PT Astra Serif" w:hAnsi="PT Astra Serif"/>
          <w:sz w:val="28"/>
          <w:szCs w:val="28"/>
        </w:rPr>
      </w:pPr>
      <w:bookmarkStart w:id="39" w:name="_Hlk532756515"/>
      <w:r w:rsidRPr="002E6DB4">
        <w:rPr>
          <w:rFonts w:ascii="PT Astra Serif" w:hAnsi="PT Astra Serif"/>
          <w:sz w:val="28"/>
          <w:szCs w:val="28"/>
        </w:rPr>
        <w:t xml:space="preserve">Согласно статье 2 Федерального закона от 27 июля 2010 года № 190-ФЗ </w:t>
      </w:r>
      <w:r w:rsidR="002671CB" w:rsidRPr="002E6DB4">
        <w:rPr>
          <w:rFonts w:ascii="PT Astra Serif" w:hAnsi="PT Astra Serif"/>
          <w:sz w:val="28"/>
          <w:szCs w:val="28"/>
        </w:rPr>
        <w:t>«</w:t>
      </w:r>
      <w:r w:rsidRPr="002E6DB4">
        <w:rPr>
          <w:rFonts w:ascii="PT Astra Serif" w:hAnsi="PT Astra Serif"/>
          <w:sz w:val="28"/>
          <w:szCs w:val="28"/>
        </w:rPr>
        <w:t>О теплоснабжении</w:t>
      </w:r>
      <w:r w:rsidR="002671CB" w:rsidRPr="002E6DB4">
        <w:rPr>
          <w:rFonts w:ascii="PT Astra Serif" w:hAnsi="PT Astra Serif"/>
          <w:sz w:val="28"/>
          <w:szCs w:val="28"/>
        </w:rPr>
        <w:t>»</w:t>
      </w:r>
      <w:r w:rsidRPr="002E6DB4">
        <w:rPr>
          <w:rFonts w:ascii="PT Astra Serif" w:hAnsi="PT Astra Serif"/>
          <w:sz w:val="28"/>
          <w:szCs w:val="28"/>
        </w:rPr>
        <w:t xml:space="preserve">, радиус эффективного теплоснабжения - максимальное расстояние от </w:t>
      </w:r>
      <w:proofErr w:type="spellStart"/>
      <w:r w:rsidRPr="002E6DB4">
        <w:rPr>
          <w:rFonts w:ascii="PT Astra Serif" w:hAnsi="PT Astra Serif"/>
          <w:sz w:val="28"/>
          <w:szCs w:val="28"/>
        </w:rPr>
        <w:t>теплопотребляющей</w:t>
      </w:r>
      <w:proofErr w:type="spellEnd"/>
      <w:r w:rsidRPr="002E6DB4">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2E6DB4">
        <w:rPr>
          <w:rFonts w:ascii="PT Astra Serif" w:hAnsi="PT Astra Serif"/>
          <w:sz w:val="28"/>
          <w:szCs w:val="28"/>
        </w:rPr>
        <w:t>теплопотребляющей</w:t>
      </w:r>
      <w:proofErr w:type="spellEnd"/>
      <w:r w:rsidRPr="002E6DB4">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5954B5" w:rsidRPr="002E6DB4" w:rsidRDefault="005954B5" w:rsidP="005954B5">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настоящее время Федеральный закон от 27.07.2010 №190-ФЗ </w:t>
      </w:r>
      <w:r w:rsidR="002671CB" w:rsidRPr="002E6DB4">
        <w:rPr>
          <w:rFonts w:ascii="PT Astra Serif" w:hAnsi="PT Astra Serif"/>
          <w:sz w:val="28"/>
          <w:szCs w:val="28"/>
        </w:rPr>
        <w:t>«</w:t>
      </w:r>
      <w:r w:rsidRPr="002E6DB4">
        <w:rPr>
          <w:rFonts w:ascii="PT Astra Serif" w:hAnsi="PT Astra Serif"/>
          <w:sz w:val="28"/>
          <w:szCs w:val="28"/>
        </w:rPr>
        <w:t>О теплоснабжении</w:t>
      </w:r>
      <w:r w:rsidR="002671CB" w:rsidRPr="002E6DB4">
        <w:rPr>
          <w:rFonts w:ascii="PT Astra Serif" w:hAnsi="PT Astra Serif"/>
          <w:sz w:val="28"/>
          <w:szCs w:val="28"/>
        </w:rPr>
        <w:t>»</w:t>
      </w:r>
      <w:r w:rsidRPr="002E6DB4">
        <w:rPr>
          <w:rFonts w:ascii="PT Astra Serif" w:hAnsi="PT Astra Serif"/>
          <w:sz w:val="28"/>
          <w:szCs w:val="28"/>
        </w:rPr>
        <w:t xml:space="preserve"> не предусматривает Методику либо Порядок определения радиуса эффективного теплоснабжения.</w:t>
      </w:r>
    </w:p>
    <w:p w:rsidR="005954B5" w:rsidRPr="002E6DB4" w:rsidRDefault="005954B5" w:rsidP="005954B5">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roofErr w:type="gramEnd"/>
    </w:p>
    <w:p w:rsidR="005954B5" w:rsidRPr="002E6DB4" w:rsidRDefault="005954B5" w:rsidP="005954B5">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основу расчета были положены полуэмпирические соотношения, которые представлены в </w:t>
      </w:r>
      <w:r w:rsidR="002671CB" w:rsidRPr="002E6DB4">
        <w:rPr>
          <w:rFonts w:ascii="PT Astra Serif" w:hAnsi="PT Astra Serif"/>
          <w:sz w:val="28"/>
          <w:szCs w:val="28"/>
        </w:rPr>
        <w:t>«</w:t>
      </w:r>
      <w:r w:rsidRPr="002E6DB4">
        <w:rPr>
          <w:rFonts w:ascii="PT Astra Serif" w:hAnsi="PT Astra Serif"/>
          <w:sz w:val="28"/>
          <w:szCs w:val="28"/>
        </w:rPr>
        <w:t>Нормах по проектированию тепловых сетей</w:t>
      </w:r>
      <w:r w:rsidR="002671CB" w:rsidRPr="002E6DB4">
        <w:rPr>
          <w:rFonts w:ascii="PT Astra Serif" w:hAnsi="PT Astra Serif"/>
          <w:sz w:val="28"/>
          <w:szCs w:val="28"/>
        </w:rPr>
        <w:t>»</w:t>
      </w:r>
      <w:r w:rsidRPr="002E6DB4">
        <w:rPr>
          <w:rFonts w:ascii="PT Astra Serif" w:hAnsi="PT Astra Serif"/>
          <w:sz w:val="28"/>
          <w:szCs w:val="28"/>
        </w:rPr>
        <w:t xml:space="preserve">,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w:t>
      </w:r>
      <w:r w:rsidRPr="002E6DB4">
        <w:rPr>
          <w:rFonts w:ascii="PT Astra Serif" w:hAnsi="PT Astra Serif"/>
          <w:sz w:val="28"/>
          <w:szCs w:val="28"/>
        </w:rPr>
        <w:lastRenderedPageBreak/>
        <w:t>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5954B5" w:rsidRPr="002E6DB4" w:rsidRDefault="005954B5" w:rsidP="005954B5">
      <w:pPr>
        <w:spacing w:line="300" w:lineRule="auto"/>
        <w:ind w:firstLine="567"/>
        <w:jc w:val="both"/>
        <w:rPr>
          <w:rFonts w:ascii="PT Astra Serif" w:hAnsi="PT Astra Serif"/>
          <w:sz w:val="28"/>
          <w:szCs w:val="28"/>
        </w:rPr>
      </w:pPr>
      <w:r w:rsidRPr="002E6DB4">
        <w:rPr>
          <w:rFonts w:ascii="PT Astra Serif" w:hAnsi="PT Astra Serif"/>
          <w:sz w:val="28"/>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roofErr w:type="gramStart"/>
      <w:r w:rsidRPr="002E6DB4">
        <w:rPr>
          <w:rFonts w:ascii="PT Astra Serif" w:hAnsi="PT Astra Serif"/>
          <w:sz w:val="28"/>
          <w:szCs w:val="28"/>
        </w:rPr>
        <w:t>:</w:t>
      </w:r>
      <w:proofErr w:type="gramEnd"/>
    </w:p>
    <w:p w:rsidR="005954B5" w:rsidRPr="002E6DB4" w:rsidRDefault="005954B5" w:rsidP="005954B5">
      <w:pPr>
        <w:jc w:val="center"/>
        <w:rPr>
          <w:rFonts w:ascii="PT Astra Serif" w:hAnsi="PT Astra Serif"/>
          <w:b/>
          <w:bCs/>
          <w:sz w:val="28"/>
          <w:szCs w:val="28"/>
        </w:rPr>
      </w:pPr>
      <w:r w:rsidRPr="002E6DB4">
        <w:rPr>
          <w:rFonts w:ascii="PT Astra Serif" w:hAnsi="PT Astra Serif"/>
          <w:b/>
          <w:bCs/>
          <w:noProof/>
          <w:sz w:val="28"/>
          <w:szCs w:val="28"/>
        </w:rPr>
        <w:drawing>
          <wp:inline distT="0" distB="0" distL="0" distR="0" wp14:anchorId="53245261" wp14:editId="33793924">
            <wp:extent cx="295275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r w:rsidRPr="002E6DB4">
        <w:rPr>
          <w:rFonts w:ascii="PT Astra Serif" w:hAnsi="PT Astra Serif"/>
          <w:sz w:val="28"/>
          <w:szCs w:val="28"/>
        </w:rPr>
        <w:t>,</w:t>
      </w:r>
    </w:p>
    <w:p w:rsidR="005954B5" w:rsidRPr="002E6DB4" w:rsidRDefault="005954B5" w:rsidP="005954B5">
      <w:pPr>
        <w:jc w:val="both"/>
        <w:rPr>
          <w:rFonts w:ascii="PT Astra Serif" w:hAnsi="PT Astra Serif"/>
          <w:sz w:val="28"/>
          <w:szCs w:val="28"/>
        </w:rPr>
      </w:pPr>
      <w:r w:rsidRPr="002E6DB4">
        <w:rPr>
          <w:rFonts w:ascii="PT Astra Serif" w:hAnsi="PT Astra Serif"/>
          <w:sz w:val="28"/>
          <w:szCs w:val="28"/>
        </w:rPr>
        <w:t>где:</w:t>
      </w:r>
    </w:p>
    <w:p w:rsidR="005954B5" w:rsidRPr="002E6DB4" w:rsidRDefault="005954B5" w:rsidP="005D4042">
      <w:pPr>
        <w:ind w:firstLine="426"/>
        <w:jc w:val="both"/>
        <w:rPr>
          <w:rFonts w:ascii="PT Astra Serif" w:hAnsi="PT Astra Serif"/>
          <w:sz w:val="28"/>
          <w:szCs w:val="28"/>
        </w:rPr>
      </w:pPr>
      <w:r w:rsidRPr="002E6DB4">
        <w:rPr>
          <w:rFonts w:ascii="PT Astra Serif" w:hAnsi="PT Astra Serif"/>
          <w:i/>
          <w:sz w:val="28"/>
          <w:szCs w:val="28"/>
          <w:lang w:val="en-US"/>
        </w:rPr>
        <w:t>R</w:t>
      </w:r>
      <w:r w:rsidRPr="002E6DB4">
        <w:rPr>
          <w:rFonts w:ascii="PT Astra Serif" w:hAnsi="PT Astra Serif"/>
          <w:sz w:val="28"/>
          <w:szCs w:val="28"/>
        </w:rPr>
        <w:t xml:space="preserve"> - </w:t>
      </w:r>
      <w:proofErr w:type="gramStart"/>
      <w:r w:rsidRPr="002E6DB4">
        <w:rPr>
          <w:rFonts w:ascii="PT Astra Serif" w:hAnsi="PT Astra Serif"/>
          <w:sz w:val="28"/>
          <w:szCs w:val="28"/>
        </w:rPr>
        <w:t>радиус</w:t>
      </w:r>
      <w:proofErr w:type="gramEnd"/>
      <w:r w:rsidRPr="002E6DB4">
        <w:rPr>
          <w:rFonts w:ascii="PT Astra Serif" w:hAnsi="PT Astra Serif"/>
          <w:sz w:val="28"/>
          <w:szCs w:val="28"/>
        </w:rPr>
        <w:t xml:space="preserve"> действия тепловой сети (длина главной тепловой магистрали самого протяженного вывода от источника), км;</w:t>
      </w:r>
    </w:p>
    <w:p w:rsidR="005954B5" w:rsidRPr="002E6DB4" w:rsidRDefault="005954B5" w:rsidP="005D4042">
      <w:pPr>
        <w:ind w:firstLine="426"/>
        <w:jc w:val="both"/>
        <w:rPr>
          <w:rFonts w:ascii="PT Astra Serif" w:hAnsi="PT Astra Serif"/>
          <w:sz w:val="28"/>
          <w:szCs w:val="28"/>
        </w:rPr>
      </w:pPr>
      <w:r w:rsidRPr="002E6DB4">
        <w:rPr>
          <w:rFonts w:ascii="PT Astra Serif" w:hAnsi="PT Astra Serif"/>
          <w:i/>
          <w:sz w:val="28"/>
          <w:szCs w:val="28"/>
          <w:lang w:val="en-US"/>
        </w:rPr>
        <w:t>H</w:t>
      </w:r>
      <w:r w:rsidRPr="002E6DB4">
        <w:rPr>
          <w:rFonts w:ascii="PT Astra Serif" w:hAnsi="PT Astra Serif"/>
          <w:sz w:val="28"/>
          <w:szCs w:val="28"/>
        </w:rPr>
        <w:t xml:space="preserve"> - </w:t>
      </w:r>
      <w:proofErr w:type="gramStart"/>
      <w:r w:rsidRPr="002E6DB4">
        <w:rPr>
          <w:rFonts w:ascii="PT Astra Serif" w:hAnsi="PT Astra Serif"/>
          <w:sz w:val="28"/>
          <w:szCs w:val="28"/>
        </w:rPr>
        <w:t>потеря</w:t>
      </w:r>
      <w:proofErr w:type="gramEnd"/>
      <w:r w:rsidRPr="002E6DB4">
        <w:rPr>
          <w:rFonts w:ascii="PT Astra Serif" w:hAnsi="PT Astra Serif"/>
          <w:sz w:val="28"/>
          <w:szCs w:val="28"/>
        </w:rPr>
        <w:t xml:space="preserve"> напора на трение при транспорте теплоносителя по тепловой магистрали, м. вод. ст.;</w:t>
      </w:r>
    </w:p>
    <w:p w:rsidR="005954B5" w:rsidRPr="002E6DB4" w:rsidRDefault="005954B5" w:rsidP="005D4042">
      <w:pPr>
        <w:ind w:firstLine="426"/>
        <w:jc w:val="both"/>
        <w:rPr>
          <w:rFonts w:ascii="PT Astra Serif" w:hAnsi="PT Astra Serif"/>
          <w:sz w:val="28"/>
          <w:szCs w:val="28"/>
        </w:rPr>
      </w:pPr>
      <w:r w:rsidRPr="002E6DB4">
        <w:rPr>
          <w:rFonts w:ascii="PT Astra Serif" w:hAnsi="PT Astra Serif"/>
          <w:i/>
          <w:sz w:val="28"/>
          <w:szCs w:val="28"/>
          <w:lang w:val="en-US"/>
        </w:rPr>
        <w:t>b</w:t>
      </w:r>
      <w:r w:rsidRPr="002E6DB4">
        <w:rPr>
          <w:rFonts w:ascii="PT Astra Serif" w:hAnsi="PT Astra Serif"/>
          <w:sz w:val="28"/>
          <w:szCs w:val="28"/>
        </w:rPr>
        <w:t xml:space="preserve"> - </w:t>
      </w:r>
      <w:proofErr w:type="gramStart"/>
      <w:r w:rsidRPr="002E6DB4">
        <w:rPr>
          <w:rFonts w:ascii="PT Astra Serif" w:hAnsi="PT Astra Serif"/>
          <w:sz w:val="28"/>
          <w:szCs w:val="28"/>
        </w:rPr>
        <w:t>эмпирический</w:t>
      </w:r>
      <w:proofErr w:type="gramEnd"/>
      <w:r w:rsidRPr="002E6DB4">
        <w:rPr>
          <w:rFonts w:ascii="PT Astra Serif" w:hAnsi="PT Astra Serif"/>
          <w:sz w:val="28"/>
          <w:szCs w:val="28"/>
        </w:rPr>
        <w:t xml:space="preserve"> коэффициент удельных затрат в единицу тепловой мощности котельной, руб./Гкал/ч;</w:t>
      </w:r>
    </w:p>
    <w:p w:rsidR="005954B5" w:rsidRPr="002E6DB4" w:rsidRDefault="005954B5" w:rsidP="005D4042">
      <w:pPr>
        <w:ind w:firstLine="426"/>
        <w:jc w:val="both"/>
        <w:rPr>
          <w:rFonts w:ascii="PT Astra Serif" w:hAnsi="PT Astra Serif"/>
          <w:sz w:val="28"/>
          <w:szCs w:val="28"/>
        </w:rPr>
      </w:pPr>
      <w:r w:rsidRPr="002E6DB4">
        <w:rPr>
          <w:rFonts w:ascii="PT Astra Serif" w:hAnsi="PT Astra Serif"/>
          <w:i/>
          <w:sz w:val="28"/>
          <w:szCs w:val="28"/>
          <w:lang w:val="en-US"/>
        </w:rPr>
        <w:t>s</w:t>
      </w:r>
      <w:r w:rsidRPr="002E6DB4">
        <w:rPr>
          <w:rFonts w:ascii="PT Astra Serif" w:hAnsi="PT Astra Serif"/>
          <w:sz w:val="28"/>
          <w:szCs w:val="28"/>
        </w:rPr>
        <w:t xml:space="preserve"> - </w:t>
      </w:r>
      <w:proofErr w:type="gramStart"/>
      <w:r w:rsidRPr="002E6DB4">
        <w:rPr>
          <w:rFonts w:ascii="PT Astra Serif" w:hAnsi="PT Astra Serif"/>
          <w:sz w:val="28"/>
          <w:szCs w:val="28"/>
        </w:rPr>
        <w:t>удельная</w:t>
      </w:r>
      <w:proofErr w:type="gramEnd"/>
      <w:r w:rsidRPr="002E6DB4">
        <w:rPr>
          <w:rFonts w:ascii="PT Astra Serif" w:hAnsi="PT Astra Serif"/>
          <w:sz w:val="28"/>
          <w:szCs w:val="28"/>
        </w:rPr>
        <w:t xml:space="preserve"> стоимость материальной характеристики тепловой сети, руб./м</w:t>
      </w:r>
      <w:r w:rsidRPr="002E6DB4">
        <w:rPr>
          <w:rFonts w:ascii="PT Astra Serif" w:hAnsi="PT Astra Serif"/>
          <w:sz w:val="28"/>
          <w:szCs w:val="28"/>
          <w:vertAlign w:val="superscript"/>
        </w:rPr>
        <w:t>2</w:t>
      </w:r>
      <w:r w:rsidRPr="002E6DB4">
        <w:rPr>
          <w:rFonts w:ascii="PT Astra Serif" w:hAnsi="PT Astra Serif"/>
          <w:sz w:val="28"/>
          <w:szCs w:val="28"/>
        </w:rPr>
        <w:t>;</w:t>
      </w:r>
    </w:p>
    <w:p w:rsidR="005954B5" w:rsidRPr="002E6DB4" w:rsidRDefault="005954B5" w:rsidP="005D4042">
      <w:pPr>
        <w:ind w:firstLine="426"/>
        <w:jc w:val="both"/>
        <w:rPr>
          <w:rFonts w:ascii="PT Astra Serif" w:hAnsi="PT Astra Serif"/>
          <w:sz w:val="28"/>
          <w:szCs w:val="28"/>
        </w:rPr>
      </w:pPr>
      <w:r w:rsidRPr="002E6DB4">
        <w:rPr>
          <w:rFonts w:ascii="PT Astra Serif" w:hAnsi="PT Astra Serif"/>
          <w:i/>
          <w:sz w:val="28"/>
          <w:szCs w:val="28"/>
          <w:lang w:val="en-US"/>
        </w:rPr>
        <w:t>B</w:t>
      </w:r>
      <w:r w:rsidRPr="002E6DB4">
        <w:rPr>
          <w:rFonts w:ascii="PT Astra Serif" w:hAnsi="PT Astra Serif"/>
          <w:sz w:val="28"/>
          <w:szCs w:val="28"/>
        </w:rPr>
        <w:t xml:space="preserve"> - </w:t>
      </w:r>
      <w:proofErr w:type="gramStart"/>
      <w:r w:rsidRPr="002E6DB4">
        <w:rPr>
          <w:rFonts w:ascii="PT Astra Serif" w:hAnsi="PT Astra Serif"/>
          <w:sz w:val="28"/>
          <w:szCs w:val="28"/>
        </w:rPr>
        <w:t>среднее</w:t>
      </w:r>
      <w:proofErr w:type="gramEnd"/>
      <w:r w:rsidRPr="002E6DB4">
        <w:rPr>
          <w:rFonts w:ascii="PT Astra Serif" w:hAnsi="PT Astra Serif"/>
          <w:sz w:val="28"/>
          <w:szCs w:val="28"/>
        </w:rPr>
        <w:t xml:space="preserve"> число абонентов на единицу площади зоны действия источника теплоснабжения, 1/км</w:t>
      </w:r>
      <w:r w:rsidRPr="002E6DB4">
        <w:rPr>
          <w:rFonts w:ascii="PT Astra Serif" w:hAnsi="PT Astra Serif"/>
          <w:sz w:val="28"/>
          <w:szCs w:val="28"/>
          <w:vertAlign w:val="superscript"/>
        </w:rPr>
        <w:t>2</w:t>
      </w:r>
      <w:r w:rsidRPr="002E6DB4">
        <w:rPr>
          <w:rFonts w:ascii="PT Astra Serif" w:hAnsi="PT Astra Serif"/>
          <w:sz w:val="28"/>
          <w:szCs w:val="28"/>
        </w:rPr>
        <w:t>;</w:t>
      </w:r>
    </w:p>
    <w:p w:rsidR="005954B5" w:rsidRPr="002E6DB4" w:rsidRDefault="005954B5" w:rsidP="005D4042">
      <w:pPr>
        <w:ind w:firstLine="426"/>
        <w:jc w:val="both"/>
        <w:rPr>
          <w:rFonts w:ascii="PT Astra Serif" w:hAnsi="PT Astra Serif"/>
          <w:sz w:val="28"/>
          <w:szCs w:val="28"/>
        </w:rPr>
      </w:pPr>
      <w:proofErr w:type="gramStart"/>
      <w:r w:rsidRPr="002E6DB4">
        <w:rPr>
          <w:rFonts w:ascii="PT Astra Serif" w:hAnsi="PT Astra Serif"/>
          <w:i/>
          <w:sz w:val="28"/>
          <w:szCs w:val="28"/>
        </w:rPr>
        <w:t>П</w:t>
      </w:r>
      <w:proofErr w:type="gramEnd"/>
      <w:r w:rsidRPr="002E6DB4">
        <w:rPr>
          <w:rFonts w:ascii="PT Astra Serif" w:hAnsi="PT Astra Serif"/>
          <w:sz w:val="28"/>
          <w:szCs w:val="28"/>
        </w:rPr>
        <w:t xml:space="preserve"> - </w:t>
      </w:r>
      <w:proofErr w:type="spellStart"/>
      <w:r w:rsidRPr="002E6DB4">
        <w:rPr>
          <w:rFonts w:ascii="PT Astra Serif" w:hAnsi="PT Astra Serif"/>
          <w:sz w:val="28"/>
          <w:szCs w:val="28"/>
        </w:rPr>
        <w:t>теплоплотность</w:t>
      </w:r>
      <w:proofErr w:type="spellEnd"/>
      <w:r w:rsidRPr="002E6DB4">
        <w:rPr>
          <w:rFonts w:ascii="PT Astra Serif" w:hAnsi="PT Astra Serif"/>
          <w:sz w:val="28"/>
          <w:szCs w:val="28"/>
        </w:rPr>
        <w:t xml:space="preserve"> района, Гкал/ч</w:t>
      </w:r>
      <w:r w:rsidRPr="002E6DB4">
        <w:rPr>
          <w:rFonts w:ascii="PT Astra Serif" w:hAnsi="PT Astra Serif"/>
          <w:sz w:val="28"/>
          <w:szCs w:val="28"/>
        </w:rPr>
        <w:sym w:font="Symbol" w:char="F0B4"/>
      </w:r>
      <w:r w:rsidRPr="002E6DB4">
        <w:rPr>
          <w:rFonts w:ascii="PT Astra Serif" w:hAnsi="PT Astra Serif"/>
          <w:sz w:val="28"/>
          <w:szCs w:val="28"/>
        </w:rPr>
        <w:t>км</w:t>
      </w:r>
      <w:r w:rsidRPr="002E6DB4">
        <w:rPr>
          <w:rFonts w:ascii="PT Astra Serif" w:hAnsi="PT Astra Serif"/>
          <w:sz w:val="28"/>
          <w:szCs w:val="28"/>
          <w:vertAlign w:val="superscript"/>
        </w:rPr>
        <w:t>2</w:t>
      </w:r>
      <w:r w:rsidRPr="002E6DB4">
        <w:rPr>
          <w:rFonts w:ascii="PT Astra Serif" w:hAnsi="PT Astra Serif"/>
          <w:sz w:val="28"/>
          <w:szCs w:val="28"/>
        </w:rPr>
        <w:t>;</w:t>
      </w:r>
    </w:p>
    <w:p w:rsidR="005954B5" w:rsidRPr="002E6DB4" w:rsidRDefault="005954B5" w:rsidP="005D4042">
      <w:pPr>
        <w:ind w:firstLine="426"/>
        <w:jc w:val="both"/>
        <w:rPr>
          <w:rFonts w:ascii="PT Astra Serif" w:hAnsi="PT Astra Serif"/>
          <w:sz w:val="28"/>
          <w:szCs w:val="28"/>
        </w:rPr>
      </w:pPr>
      <w:proofErr w:type="spellStart"/>
      <w:r w:rsidRPr="002E6DB4">
        <w:rPr>
          <w:rFonts w:ascii="PT Astra Serif" w:hAnsi="PT Astra Serif"/>
          <w:sz w:val="28"/>
          <w:szCs w:val="28"/>
        </w:rPr>
        <w:t>Δ</w:t>
      </w:r>
      <w:r w:rsidRPr="002E6DB4">
        <w:rPr>
          <w:rFonts w:ascii="Cambria" w:hAnsi="Cambria" w:cs="Cambria"/>
          <w:i/>
          <w:sz w:val="28"/>
          <w:szCs w:val="28"/>
        </w:rPr>
        <w:t>τ</w:t>
      </w:r>
      <w:proofErr w:type="spellEnd"/>
      <w:r w:rsidRPr="002E6DB4">
        <w:rPr>
          <w:rFonts w:ascii="PT Astra Serif" w:hAnsi="PT Astra Serif"/>
          <w:sz w:val="28"/>
          <w:szCs w:val="28"/>
        </w:rPr>
        <w:t xml:space="preserve"> - расчетный перепад температур теплоносителя в тепловой сети, </w:t>
      </w:r>
      <w:proofErr w:type="spellStart"/>
      <w:r w:rsidRPr="002E6DB4">
        <w:rPr>
          <w:rFonts w:ascii="PT Astra Serif" w:hAnsi="PT Astra Serif"/>
          <w:sz w:val="28"/>
          <w:szCs w:val="28"/>
          <w:vertAlign w:val="superscript"/>
        </w:rPr>
        <w:t>о</w:t>
      </w:r>
      <w:r w:rsidRPr="002E6DB4">
        <w:rPr>
          <w:rFonts w:ascii="PT Astra Serif" w:hAnsi="PT Astra Serif"/>
          <w:sz w:val="28"/>
          <w:szCs w:val="28"/>
        </w:rPr>
        <w:t>С</w:t>
      </w:r>
      <w:proofErr w:type="spellEnd"/>
      <w:r w:rsidRPr="002E6DB4">
        <w:rPr>
          <w:rFonts w:ascii="PT Astra Serif" w:hAnsi="PT Astra Serif"/>
          <w:sz w:val="28"/>
          <w:szCs w:val="28"/>
        </w:rPr>
        <w:t>;</w:t>
      </w:r>
    </w:p>
    <w:p w:rsidR="005954B5" w:rsidRPr="002E6DB4" w:rsidRDefault="005954B5" w:rsidP="005D4042">
      <w:pPr>
        <w:ind w:firstLine="426"/>
        <w:jc w:val="both"/>
        <w:rPr>
          <w:rFonts w:ascii="PT Astra Serif" w:hAnsi="PT Astra Serif"/>
          <w:sz w:val="28"/>
          <w:szCs w:val="28"/>
        </w:rPr>
      </w:pPr>
      <w:proofErr w:type="gramStart"/>
      <w:r w:rsidRPr="002E6DB4">
        <w:rPr>
          <w:rFonts w:ascii="Cambria" w:hAnsi="Cambria" w:cs="Cambria"/>
          <w:i/>
          <w:sz w:val="28"/>
          <w:szCs w:val="28"/>
        </w:rPr>
        <w:t>φ</w:t>
      </w:r>
      <w:r w:rsidRPr="002E6DB4">
        <w:rPr>
          <w:rFonts w:ascii="PT Astra Serif" w:hAnsi="PT Astra Serif"/>
          <w:sz w:val="28"/>
          <w:szCs w:val="28"/>
        </w:rPr>
        <w:t xml:space="preserve"> - поправочный коэффициент, принимаемый равным 1,3 для ТЭЦ и 1 для котельных.</w:t>
      </w:r>
      <w:proofErr w:type="gramEnd"/>
    </w:p>
    <w:p w:rsidR="005954B5" w:rsidRPr="002E6DB4" w:rsidRDefault="005954B5" w:rsidP="005D4042">
      <w:pPr>
        <w:ind w:firstLine="426"/>
        <w:jc w:val="both"/>
        <w:rPr>
          <w:rFonts w:ascii="PT Astra Serif" w:hAnsi="PT Astra Serif"/>
          <w:sz w:val="28"/>
          <w:szCs w:val="28"/>
        </w:rPr>
      </w:pPr>
      <w:r w:rsidRPr="002E6DB4">
        <w:rPr>
          <w:rFonts w:ascii="PT Astra Serif" w:hAnsi="PT Astra Serif"/>
          <w:sz w:val="28"/>
          <w:szCs w:val="28"/>
        </w:rPr>
        <w:t xml:space="preserve">Дифференцируя полученное соотношение по параметру </w:t>
      </w:r>
      <w:r w:rsidRPr="002E6DB4">
        <w:rPr>
          <w:rFonts w:ascii="PT Astra Serif" w:hAnsi="PT Astra Serif"/>
          <w:i/>
          <w:sz w:val="28"/>
          <w:szCs w:val="28"/>
          <w:lang w:val="en-US"/>
        </w:rPr>
        <w:t>R</w:t>
      </w:r>
      <w:r w:rsidRPr="002E6DB4">
        <w:rPr>
          <w:rFonts w:ascii="PT Astra Serif" w:hAnsi="PT Astra Serif"/>
          <w:i/>
          <w:sz w:val="28"/>
          <w:szCs w:val="28"/>
        </w:rPr>
        <w:t>,</w:t>
      </w:r>
      <w:r w:rsidRPr="002E6DB4">
        <w:rPr>
          <w:rFonts w:ascii="PT Astra Serif" w:hAnsi="PT Astra Serif"/>
          <w:sz w:val="28"/>
          <w:szCs w:val="28"/>
        </w:rPr>
        <w:t xml:space="preserve"> и приравнивая к нулю производную, можно получить формулу для определения эффективного радиуса теплоснабжения в виде:</w:t>
      </w:r>
    </w:p>
    <w:p w:rsidR="005954B5" w:rsidRPr="002E6DB4" w:rsidRDefault="005954B5" w:rsidP="005954B5">
      <w:pPr>
        <w:spacing w:line="276" w:lineRule="auto"/>
        <w:jc w:val="center"/>
        <w:rPr>
          <w:rFonts w:ascii="PT Astra Serif" w:hAnsi="PT Astra Serif"/>
          <w:sz w:val="28"/>
          <w:szCs w:val="28"/>
        </w:rPr>
      </w:pPr>
      <w:r w:rsidRPr="002E6DB4">
        <w:rPr>
          <w:rFonts w:ascii="PT Astra Serif" w:hAnsi="PT Astra Serif"/>
          <w:noProof/>
          <w:sz w:val="28"/>
          <w:szCs w:val="28"/>
        </w:rPr>
        <w:drawing>
          <wp:inline distT="0" distB="0" distL="0" distR="0" wp14:anchorId="4C91F51E" wp14:editId="16754DFA">
            <wp:extent cx="2724150" cy="59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4150" cy="590550"/>
                    </a:xfrm>
                    <a:prstGeom prst="rect">
                      <a:avLst/>
                    </a:prstGeom>
                    <a:noFill/>
                    <a:ln>
                      <a:noFill/>
                    </a:ln>
                  </pic:spPr>
                </pic:pic>
              </a:graphicData>
            </a:graphic>
          </wp:inline>
        </w:drawing>
      </w:r>
    </w:p>
    <w:p w:rsidR="00336248" w:rsidRPr="002E6DB4" w:rsidRDefault="00336248" w:rsidP="005954B5">
      <w:pPr>
        <w:spacing w:line="276" w:lineRule="auto"/>
        <w:jc w:val="center"/>
        <w:rPr>
          <w:rFonts w:ascii="PT Astra Serif" w:hAnsi="PT Astra Serif"/>
          <w:sz w:val="28"/>
          <w:szCs w:val="28"/>
        </w:rPr>
      </w:pPr>
    </w:p>
    <w:p w:rsidR="00336248" w:rsidRPr="002E6DB4" w:rsidRDefault="00336248" w:rsidP="00336248">
      <w:pPr>
        <w:spacing w:line="300" w:lineRule="auto"/>
        <w:ind w:firstLine="567"/>
        <w:jc w:val="both"/>
        <w:rPr>
          <w:rFonts w:ascii="PT Astra Serif" w:hAnsi="PT Astra Serif"/>
          <w:sz w:val="28"/>
          <w:szCs w:val="28"/>
        </w:rPr>
      </w:pPr>
      <w:r w:rsidRPr="002E6DB4">
        <w:rPr>
          <w:rFonts w:ascii="PT Astra Serif" w:hAnsi="PT Astra Serif"/>
          <w:sz w:val="28"/>
          <w:szCs w:val="28"/>
        </w:rPr>
        <w:t>Результаты расчетов радиуса эффективного теплоснабжения представлены в таблице ниже.</w:t>
      </w:r>
    </w:p>
    <w:p w:rsidR="00336248" w:rsidRPr="002E6DB4" w:rsidRDefault="00336248" w:rsidP="00D467BA">
      <w:pPr>
        <w:pStyle w:val="1fc"/>
        <w:spacing w:before="120"/>
        <w:rPr>
          <w:rFonts w:ascii="PT Astra Serif" w:hAnsi="PT Astra Serif"/>
          <w:color w:val="auto"/>
          <w:sz w:val="24"/>
          <w:szCs w:val="28"/>
        </w:rPr>
      </w:pPr>
      <w:bookmarkStart w:id="40" w:name="_Toc231998603"/>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4</w:t>
      </w:r>
      <w:r w:rsidRPr="002E6DB4">
        <w:rPr>
          <w:rFonts w:ascii="PT Astra Serif" w:hAnsi="PT Astra Serif"/>
          <w:color w:val="auto"/>
          <w:sz w:val="24"/>
          <w:szCs w:val="28"/>
        </w:rPr>
        <w:fldChar w:fldCharType="end"/>
      </w:r>
      <w:r w:rsidR="00811818"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00811818" w:rsidRPr="002E6DB4">
        <w:rPr>
          <w:rFonts w:ascii="PT Astra Serif" w:hAnsi="PT Astra Serif"/>
          <w:color w:val="auto"/>
          <w:sz w:val="24"/>
          <w:szCs w:val="28"/>
        </w:rPr>
        <w:t xml:space="preserve"> </w:t>
      </w:r>
      <w:r w:rsidRPr="002E6DB4">
        <w:rPr>
          <w:rFonts w:ascii="PT Astra Serif" w:hAnsi="PT Astra Serif"/>
          <w:color w:val="auto"/>
          <w:sz w:val="24"/>
          <w:szCs w:val="28"/>
        </w:rPr>
        <w:t>Результаты расчетов радиуса эффективного теплоснабжения</w:t>
      </w:r>
      <w:bookmarkEnd w:id="40"/>
    </w:p>
    <w:tbl>
      <w:tblPr>
        <w:tblW w:w="5000" w:type="pct"/>
        <w:tblCellMar>
          <w:left w:w="28" w:type="dxa"/>
          <w:right w:w="28" w:type="dxa"/>
        </w:tblCellMar>
        <w:tblLook w:val="04A0" w:firstRow="1" w:lastRow="0" w:firstColumn="1" w:lastColumn="0" w:noHBand="0" w:noVBand="1"/>
      </w:tblPr>
      <w:tblGrid>
        <w:gridCol w:w="1352"/>
        <w:gridCol w:w="6707"/>
        <w:gridCol w:w="1351"/>
      </w:tblGrid>
      <w:tr w:rsidR="00396ABD" w:rsidRPr="002E6DB4" w:rsidTr="00396ABD">
        <w:trPr>
          <w:trHeight w:val="20"/>
          <w:tblHeader/>
        </w:trPr>
        <w:tc>
          <w:tcPr>
            <w:tcW w:w="718"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bookmarkEnd w:id="39"/>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3564" w:type="pct"/>
            <w:tcBorders>
              <w:top w:val="single" w:sz="4" w:space="0" w:color="000000"/>
              <w:left w:val="nil"/>
              <w:bottom w:val="single" w:sz="4" w:space="0" w:color="000000"/>
              <w:right w:val="single" w:sz="4" w:space="0" w:color="000000"/>
            </w:tcBorders>
            <w:shd w:val="clear" w:color="366092"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Наименование ИТЭ</w:t>
            </w:r>
          </w:p>
        </w:tc>
        <w:tc>
          <w:tcPr>
            <w:tcW w:w="718" w:type="pct"/>
            <w:tcBorders>
              <w:top w:val="single" w:sz="4" w:space="0" w:color="000000"/>
              <w:left w:val="nil"/>
              <w:bottom w:val="single" w:sz="4" w:space="0" w:color="000000"/>
              <w:right w:val="single" w:sz="4" w:space="0" w:color="000000"/>
            </w:tcBorders>
            <w:shd w:val="clear" w:color="366092"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Значение</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D3D3D3"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3564" w:type="pct"/>
            <w:tcBorders>
              <w:top w:val="nil"/>
              <w:left w:val="nil"/>
              <w:bottom w:val="single" w:sz="4" w:space="0" w:color="000000"/>
              <w:right w:val="single" w:sz="4" w:space="0" w:color="000000"/>
            </w:tcBorders>
            <w:shd w:val="clear" w:color="D3D3D3" w:fill="D3D3D3"/>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ЕТО №1 - АО «Лазаревское ПЖКХ»</w:t>
            </w:r>
          </w:p>
        </w:tc>
        <w:tc>
          <w:tcPr>
            <w:tcW w:w="718" w:type="pct"/>
            <w:tcBorders>
              <w:top w:val="nil"/>
              <w:left w:val="nil"/>
              <w:bottom w:val="single" w:sz="4" w:space="0" w:color="000000"/>
              <w:right w:val="single" w:sz="4" w:space="0" w:color="000000"/>
            </w:tcBorders>
            <w:shd w:val="clear" w:color="D3D3D3" w:fill="D3D3D3"/>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БКУ-800 - АО "Лазаревское ПЖКХ" - ЕТО №1</w:t>
            </w:r>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1.1</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Радиус эффективного теплоснабжения, </w:t>
            </w:r>
            <w:proofErr w:type="gramStart"/>
            <w:r w:rsidRPr="002E6DB4">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0,46</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Установленная мощность, Гкал/</w:t>
            </w:r>
            <w:proofErr w:type="gramStart"/>
            <w:r w:rsidRPr="002E6DB4">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0,69</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Фактическая нагрузка, Гкал/</w:t>
            </w:r>
            <w:proofErr w:type="gramStart"/>
            <w:r w:rsidRPr="002E6DB4">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0,15</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1.4</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21,66</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lastRenderedPageBreak/>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ИТОГО по ЕТО №1 - АО «Лазаревское ПЖКХ»</w:t>
            </w:r>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Радиус эффективного теплоснабжения, </w:t>
            </w:r>
            <w:proofErr w:type="gramStart"/>
            <w:r w:rsidRPr="002E6DB4">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0,46</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Установленная мощность, Гкал/</w:t>
            </w:r>
            <w:proofErr w:type="gramStart"/>
            <w:r w:rsidRPr="002E6DB4">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0,69</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Фактическая нагрузка, Гкал/</w:t>
            </w:r>
            <w:proofErr w:type="gramStart"/>
            <w:r w:rsidRPr="002E6DB4">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0,15</w:t>
            </w:r>
          </w:p>
        </w:tc>
      </w:tr>
      <w:tr w:rsidR="00396ABD" w:rsidRPr="002E6DB4" w:rsidTr="00396ABD">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rPr>
                <w:rFonts w:ascii="PT Astra Serif" w:hAnsi="PT Astra Serif"/>
                <w:szCs w:val="28"/>
              </w:rPr>
            </w:pPr>
            <w:r w:rsidRPr="002E6DB4">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21,66</w:t>
            </w:r>
          </w:p>
        </w:tc>
      </w:tr>
    </w:tbl>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1" w:name="_Toc231998511"/>
      <w:r w:rsidRPr="002E6DB4">
        <w:rPr>
          <w:rFonts w:ascii="PT Astra Serif" w:hAnsi="PT Astra Serif"/>
          <w:sz w:val="28"/>
          <w:szCs w:val="28"/>
        </w:rPr>
        <w:t>Существующие и перспективные значения установленной тепловой мощности основного оборудования источника (источников) тепловой энергии</w:t>
      </w:r>
      <w:bookmarkEnd w:id="41"/>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hAnsi="PT Astra Serif"/>
          <w:sz w:val="28"/>
          <w:szCs w:val="28"/>
        </w:rPr>
        <w:t>С</w:t>
      </w:r>
      <w:r w:rsidRPr="002E6DB4">
        <w:rPr>
          <w:rFonts w:ascii="PT Astra Serif" w:eastAsiaTheme="minorHAnsi" w:hAnsi="PT Astra Serif"/>
          <w:sz w:val="28"/>
          <w:szCs w:val="28"/>
        </w:rPr>
        <w:t xml:space="preserve">уществующие и перспективные значения установленной тепловой мощности основного оборудования источника (источников) тепловой энергии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2" w:name="_Toc231998512"/>
      <w:r w:rsidRPr="002E6DB4">
        <w:rPr>
          <w:rFonts w:ascii="PT Astra Serif" w:hAnsi="PT Astra Serif"/>
          <w:sz w:val="28"/>
          <w:szCs w:val="28"/>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42"/>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hAnsi="PT Astra Serif"/>
          <w:sz w:val="28"/>
          <w:szCs w:val="28"/>
        </w:rPr>
        <w:t>С</w:t>
      </w:r>
      <w:r w:rsidRPr="002E6DB4">
        <w:rPr>
          <w:rFonts w:ascii="PT Astra Serif" w:eastAsiaTheme="minorHAnsi" w:hAnsi="PT Astra Serif"/>
          <w:sz w:val="28"/>
          <w:szCs w:val="28"/>
        </w:rPr>
        <w:t xml:space="preserve">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3" w:name="_Toc231998513"/>
      <w:r w:rsidRPr="002E6DB4">
        <w:rPr>
          <w:rFonts w:ascii="PT Astra Serif" w:hAnsi="PT Astra Serif"/>
          <w:sz w:val="28"/>
          <w:szCs w:val="28"/>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43"/>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eastAsiaTheme="minorHAnsi" w:hAnsi="PT Astra Serif"/>
          <w:sz w:val="28"/>
          <w:szCs w:val="28"/>
        </w:rPr>
        <w:t xml:space="preserve">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4" w:name="_Toc231998514"/>
      <w:r w:rsidRPr="002E6DB4">
        <w:rPr>
          <w:rFonts w:ascii="PT Astra Serif" w:hAnsi="PT Astra Serif"/>
          <w:sz w:val="28"/>
          <w:szCs w:val="28"/>
        </w:rPr>
        <w:t>Значения существующей и перспективной тепловой мощности источников тепловой энергии нетто</w:t>
      </w:r>
      <w:bookmarkEnd w:id="44"/>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eastAsiaTheme="minorHAnsi" w:hAnsi="PT Astra Serif"/>
          <w:sz w:val="28"/>
          <w:szCs w:val="28"/>
        </w:rPr>
        <w:t xml:space="preserve">Значения существующей и перспективной тепловой мощности источников тепловой энергии нетто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5" w:name="_Toc231998515"/>
      <w:r w:rsidRPr="002E6DB4">
        <w:rPr>
          <w:rFonts w:ascii="PT Astra Serif" w:hAnsi="PT Astra Serif"/>
          <w:sz w:val="28"/>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45"/>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eastAsiaTheme="minorHAnsi" w:hAnsi="PT Astra Serif"/>
          <w:sz w:val="28"/>
          <w:szCs w:val="28"/>
        </w:rPr>
        <w:t xml:space="preserve">Значения существующих и перспективных потерь тепловой энергии при ее передаче по тепловым сетям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6" w:name="_Toc231998516"/>
      <w:r w:rsidRPr="002E6DB4">
        <w:rPr>
          <w:rFonts w:ascii="PT Astra Serif" w:hAnsi="PT Astra Serif"/>
          <w:sz w:val="28"/>
          <w:szCs w:val="28"/>
        </w:rPr>
        <w:lastRenderedPageBreak/>
        <w:t>Затраты существующей и перспективной тепловой мощности на хозяйственные нужды теплоснабжающей (</w:t>
      </w:r>
      <w:proofErr w:type="spellStart"/>
      <w:r w:rsidRPr="002E6DB4">
        <w:rPr>
          <w:rFonts w:ascii="PT Astra Serif" w:hAnsi="PT Astra Serif"/>
          <w:sz w:val="28"/>
          <w:szCs w:val="28"/>
        </w:rPr>
        <w:t>теплосетевой</w:t>
      </w:r>
      <w:proofErr w:type="spellEnd"/>
      <w:r w:rsidRPr="002E6DB4">
        <w:rPr>
          <w:rFonts w:ascii="PT Astra Serif" w:hAnsi="PT Astra Serif"/>
          <w:sz w:val="28"/>
          <w:szCs w:val="28"/>
        </w:rPr>
        <w:t>) организации в отношении тепловых сетей</w:t>
      </w:r>
      <w:bookmarkEnd w:id="46"/>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eastAsiaTheme="minorHAnsi" w:hAnsi="PT Astra Serif"/>
          <w:sz w:val="28"/>
          <w:szCs w:val="28"/>
        </w:rPr>
        <w:t>Затраты существующей и перспективной тепловой мощности на хозяйственные нужды теплоснабжающей (</w:t>
      </w:r>
      <w:proofErr w:type="spellStart"/>
      <w:r w:rsidRPr="002E6DB4">
        <w:rPr>
          <w:rFonts w:ascii="PT Astra Serif" w:eastAsiaTheme="minorHAnsi" w:hAnsi="PT Astra Serif"/>
          <w:sz w:val="28"/>
          <w:szCs w:val="28"/>
        </w:rPr>
        <w:t>теплосетевой</w:t>
      </w:r>
      <w:proofErr w:type="spellEnd"/>
      <w:r w:rsidRPr="002E6DB4">
        <w:rPr>
          <w:rFonts w:ascii="PT Astra Serif" w:eastAsiaTheme="minorHAnsi" w:hAnsi="PT Astra Serif"/>
          <w:sz w:val="28"/>
          <w:szCs w:val="28"/>
        </w:rPr>
        <w:t xml:space="preserve">) организации в отношении тепловых сетей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7" w:name="_Toc231998517"/>
      <w:r w:rsidRPr="002E6DB4">
        <w:rPr>
          <w:rFonts w:ascii="PT Astra Serif" w:hAnsi="PT Astra Serif"/>
          <w:sz w:val="28"/>
          <w:szCs w:val="28"/>
        </w:rPr>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47"/>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2E6DB4">
        <w:rPr>
          <w:rFonts w:ascii="PT Astra Serif" w:eastAsiaTheme="minorHAnsi" w:hAnsi="PT Astra Serif"/>
          <w:sz w:val="28"/>
          <w:szCs w:val="28"/>
        </w:rPr>
        <w:t xml:space="preserve">Значения существующей и перспективной резервной тепловой мощности источников тепловой энергии представлены в таблице </w:t>
      </w:r>
      <w:r w:rsidRPr="002E6DB4">
        <w:rPr>
          <w:rFonts w:ascii="PT Astra Serif" w:eastAsiaTheme="minorHAnsi" w:hAnsi="PT Astra Serif"/>
          <w:sz w:val="28"/>
          <w:szCs w:val="28"/>
        </w:rPr>
        <w:fldChar w:fldCharType="begin"/>
      </w:r>
      <w:r w:rsidRPr="002E6DB4">
        <w:rPr>
          <w:rFonts w:ascii="PT Astra Serif" w:eastAsiaTheme="minorHAnsi" w:hAnsi="PT Astra Serif"/>
          <w:sz w:val="28"/>
          <w:szCs w:val="28"/>
        </w:rPr>
        <w:instrText xml:space="preserve"> REF _Ref152593037 \h  \* MERGEFORMAT </w:instrText>
      </w:r>
      <w:r w:rsidRPr="002E6DB4">
        <w:rPr>
          <w:rFonts w:ascii="PT Astra Serif" w:eastAsiaTheme="minorHAnsi" w:hAnsi="PT Astra Serif"/>
          <w:sz w:val="28"/>
          <w:szCs w:val="28"/>
        </w:rPr>
      </w:r>
      <w:r w:rsidRPr="002E6DB4">
        <w:rPr>
          <w:rFonts w:ascii="PT Astra Serif" w:eastAsiaTheme="minorHAnsi"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3</w:t>
      </w:r>
      <w:r w:rsidRPr="002E6DB4">
        <w:rPr>
          <w:rFonts w:ascii="PT Astra Serif" w:eastAsiaTheme="minorHAnsi" w:hAnsi="PT Astra Serif"/>
          <w:sz w:val="28"/>
          <w:szCs w:val="28"/>
        </w:rPr>
        <w:fldChar w:fldCharType="end"/>
      </w:r>
      <w:r w:rsidRPr="002E6DB4">
        <w:rPr>
          <w:rFonts w:ascii="PT Astra Serif" w:eastAsiaTheme="minorHAnsi" w:hAnsi="PT Astra Serif"/>
          <w:sz w:val="28"/>
          <w:szCs w:val="28"/>
        </w:rPr>
        <w:t>.</w:t>
      </w:r>
    </w:p>
    <w:p w:rsidR="000B194B" w:rsidRPr="002E6DB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p>
    <w:p w:rsidR="000B194B" w:rsidRPr="002E6DB4" w:rsidRDefault="000B194B" w:rsidP="00D33158">
      <w:pPr>
        <w:pStyle w:val="2"/>
        <w:numPr>
          <w:ilvl w:val="1"/>
          <w:numId w:val="18"/>
        </w:numPr>
        <w:spacing w:before="120"/>
        <w:ind w:left="896" w:hanging="539"/>
        <w:jc w:val="both"/>
        <w:rPr>
          <w:rFonts w:ascii="PT Astra Serif" w:hAnsi="PT Astra Serif"/>
          <w:sz w:val="28"/>
          <w:szCs w:val="28"/>
        </w:rPr>
      </w:pPr>
      <w:bookmarkStart w:id="48" w:name="_Toc231998518"/>
      <w:r w:rsidRPr="002E6DB4">
        <w:rPr>
          <w:rFonts w:ascii="PT Astra Serif" w:hAnsi="PT Astra Serif"/>
          <w:sz w:val="28"/>
          <w:szCs w:val="28"/>
        </w:rPr>
        <w:t>Значения существующей и перспективной тепловой нагрузки потребителей, устанавливаемые с учетом расчетной тепловой нагрузки</w:t>
      </w:r>
      <w:bookmarkEnd w:id="48"/>
    </w:p>
    <w:p w:rsidR="00786C50" w:rsidRPr="002E6DB4" w:rsidRDefault="000B194B" w:rsidP="003C4377">
      <w:pPr>
        <w:shd w:val="clear" w:color="auto" w:fill="FFFFFF"/>
        <w:tabs>
          <w:tab w:val="left" w:pos="678"/>
        </w:tabs>
        <w:overflowPunct w:val="0"/>
        <w:autoSpaceDN w:val="0"/>
        <w:ind w:firstLine="111"/>
        <w:jc w:val="both"/>
        <w:rPr>
          <w:rFonts w:ascii="PT Astra Serif" w:eastAsiaTheme="minorHAnsi" w:hAnsi="PT Astra Serif"/>
          <w:sz w:val="28"/>
          <w:szCs w:val="28"/>
        </w:rPr>
      </w:pPr>
      <w:r w:rsidRPr="002E6DB4">
        <w:rPr>
          <w:rFonts w:ascii="PT Astra Serif" w:eastAsiaTheme="minorHAnsi" w:hAnsi="PT Astra Serif"/>
          <w:sz w:val="28"/>
          <w:szCs w:val="28"/>
        </w:rPr>
        <w:t xml:space="preserve">Значения существующей и перспективной тепловой </w:t>
      </w:r>
      <w:proofErr w:type="gramStart"/>
      <w:r w:rsidRPr="002E6DB4">
        <w:rPr>
          <w:rFonts w:ascii="PT Astra Serif" w:eastAsiaTheme="minorHAnsi" w:hAnsi="PT Astra Serif"/>
          <w:sz w:val="28"/>
          <w:szCs w:val="28"/>
        </w:rPr>
        <w:t xml:space="preserve">нагрузки потребителей, устанавливаемые с учетом расчетной тепловой нагрузки </w:t>
      </w:r>
      <w:r w:rsidR="003F7719" w:rsidRPr="002E6DB4">
        <w:rPr>
          <w:rFonts w:ascii="PT Astra Serif" w:eastAsiaTheme="minorHAnsi" w:hAnsi="PT Astra Serif"/>
          <w:sz w:val="28"/>
          <w:szCs w:val="28"/>
        </w:rPr>
        <w:t>представлены</w:t>
      </w:r>
      <w:proofErr w:type="gramEnd"/>
      <w:r w:rsidR="003F7719" w:rsidRPr="002E6DB4">
        <w:rPr>
          <w:rFonts w:ascii="PT Astra Serif" w:eastAsiaTheme="minorHAnsi" w:hAnsi="PT Astra Serif"/>
          <w:sz w:val="28"/>
          <w:szCs w:val="28"/>
        </w:rPr>
        <w:t xml:space="preserve"> в таблице </w:t>
      </w:r>
      <w:r w:rsidR="003F7719" w:rsidRPr="002E6DB4">
        <w:rPr>
          <w:rFonts w:ascii="PT Astra Serif" w:eastAsiaTheme="minorHAnsi" w:hAnsi="PT Astra Serif"/>
          <w:sz w:val="28"/>
          <w:szCs w:val="28"/>
        </w:rPr>
        <w:fldChar w:fldCharType="begin"/>
      </w:r>
      <w:r w:rsidR="003F7719" w:rsidRPr="002E6DB4">
        <w:rPr>
          <w:rFonts w:ascii="PT Astra Serif" w:eastAsiaTheme="minorHAnsi" w:hAnsi="PT Astra Serif"/>
          <w:sz w:val="28"/>
          <w:szCs w:val="28"/>
        </w:rPr>
        <w:instrText xml:space="preserve"> REF _Ref152593037 \h  \* MERGEFORMAT </w:instrText>
      </w:r>
      <w:r w:rsidR="003F7719" w:rsidRPr="002E6DB4">
        <w:rPr>
          <w:rFonts w:ascii="PT Astra Serif" w:eastAsiaTheme="minorHAnsi" w:hAnsi="PT Astra Serif"/>
          <w:sz w:val="28"/>
          <w:szCs w:val="28"/>
        </w:rPr>
      </w:r>
      <w:r w:rsidR="003F7719" w:rsidRPr="002E6DB4">
        <w:rPr>
          <w:rFonts w:ascii="PT Astra Serif" w:eastAsiaTheme="minorHAnsi" w:hAnsi="PT Astra Serif"/>
          <w:sz w:val="28"/>
          <w:szCs w:val="28"/>
        </w:rPr>
        <w:fldChar w:fldCharType="separate"/>
      </w:r>
      <w:r w:rsidR="00E654F6" w:rsidRPr="00E654F6">
        <w:rPr>
          <w:rFonts w:ascii="PT Astra Serif" w:eastAsiaTheme="minorHAnsi" w:hAnsi="PT Astra Serif"/>
          <w:vanish/>
          <w:sz w:val="28"/>
          <w:szCs w:val="28"/>
        </w:rPr>
        <w:t xml:space="preserve">Таблица </w:t>
      </w:r>
      <w:r w:rsidR="00E654F6" w:rsidRPr="00E654F6">
        <w:rPr>
          <w:rFonts w:ascii="PT Astra Serif" w:eastAsiaTheme="minorHAnsi" w:hAnsi="PT Astra Serif"/>
          <w:sz w:val="28"/>
          <w:szCs w:val="28"/>
        </w:rPr>
        <w:t>3</w:t>
      </w:r>
      <w:r w:rsidR="003F7719" w:rsidRPr="002E6DB4">
        <w:rPr>
          <w:rFonts w:ascii="PT Astra Serif" w:eastAsiaTheme="minorHAnsi" w:hAnsi="PT Astra Serif"/>
          <w:sz w:val="28"/>
          <w:szCs w:val="28"/>
        </w:rPr>
        <w:fldChar w:fldCharType="end"/>
      </w:r>
      <w:r w:rsidR="003F7719" w:rsidRPr="002E6DB4">
        <w:rPr>
          <w:rFonts w:ascii="PT Astra Serif" w:eastAsiaTheme="minorHAnsi" w:hAnsi="PT Astra Serif"/>
          <w:sz w:val="28"/>
          <w:szCs w:val="28"/>
        </w:rPr>
        <w:t>.</w:t>
      </w:r>
      <w:r w:rsidR="00786C50" w:rsidRPr="002E6DB4">
        <w:rPr>
          <w:rFonts w:ascii="PT Astra Serif" w:hAnsi="PT Astra Serif"/>
          <w:sz w:val="28"/>
          <w:szCs w:val="28"/>
        </w:rPr>
        <w:br w:type="page"/>
      </w:r>
    </w:p>
    <w:p w:rsidR="001A46EF" w:rsidRPr="002E6DB4" w:rsidRDefault="008858C5" w:rsidP="00D33158">
      <w:pPr>
        <w:pStyle w:val="10"/>
        <w:numPr>
          <w:ilvl w:val="0"/>
          <w:numId w:val="18"/>
        </w:numPr>
        <w:ind w:left="851" w:hanging="425"/>
        <w:jc w:val="both"/>
        <w:rPr>
          <w:rFonts w:ascii="PT Astra Serif" w:hAnsi="PT Astra Serif"/>
          <w:sz w:val="28"/>
          <w:szCs w:val="28"/>
        </w:rPr>
      </w:pPr>
      <w:bookmarkStart w:id="49" w:name="_Toc231998519"/>
      <w:r w:rsidRPr="002E6DB4">
        <w:rPr>
          <w:rFonts w:ascii="PT Astra Serif" w:hAnsi="PT Astra Serif"/>
          <w:caps w:val="0"/>
          <w:sz w:val="28"/>
          <w:szCs w:val="28"/>
        </w:rPr>
        <w:lastRenderedPageBreak/>
        <w:t>СУЩЕСТВУЮЩИЕ И ПЕРСПЕКТИВНЫЕ БАЛАНСЫ ТЕПЛОНОСИТЕЛЯ</w:t>
      </w:r>
      <w:bookmarkEnd w:id="49"/>
    </w:p>
    <w:p w:rsidR="00847DD7" w:rsidRPr="002E6DB4" w:rsidRDefault="00847DD7" w:rsidP="00D33158">
      <w:pPr>
        <w:pStyle w:val="2"/>
        <w:numPr>
          <w:ilvl w:val="1"/>
          <w:numId w:val="18"/>
        </w:numPr>
        <w:spacing w:before="120"/>
        <w:ind w:left="896" w:hanging="539"/>
        <w:jc w:val="both"/>
        <w:rPr>
          <w:rFonts w:ascii="PT Astra Serif" w:hAnsi="PT Astra Serif"/>
          <w:sz w:val="28"/>
          <w:szCs w:val="28"/>
        </w:rPr>
      </w:pPr>
      <w:bookmarkStart w:id="50" w:name="_Toc231998520"/>
      <w:r w:rsidRPr="002E6DB4">
        <w:rPr>
          <w:rFonts w:ascii="PT Astra Serif" w:hAnsi="PT Astra Serif"/>
          <w:sz w:val="28"/>
          <w:szCs w:val="28"/>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2E6DB4">
        <w:rPr>
          <w:rFonts w:ascii="PT Astra Serif" w:hAnsi="PT Astra Serif"/>
          <w:sz w:val="28"/>
          <w:szCs w:val="28"/>
        </w:rPr>
        <w:t>теплопотребляющими</w:t>
      </w:r>
      <w:proofErr w:type="spellEnd"/>
      <w:r w:rsidRPr="002E6DB4">
        <w:rPr>
          <w:rFonts w:ascii="PT Astra Serif" w:hAnsi="PT Astra Serif"/>
          <w:sz w:val="28"/>
          <w:szCs w:val="28"/>
        </w:rPr>
        <w:t xml:space="preserve"> установками потребителей</w:t>
      </w:r>
      <w:bookmarkEnd w:id="50"/>
      <w:r w:rsidRPr="002E6DB4">
        <w:rPr>
          <w:rFonts w:ascii="PT Astra Serif" w:hAnsi="PT Astra Serif"/>
          <w:sz w:val="28"/>
          <w:szCs w:val="28"/>
        </w:rPr>
        <w:t xml:space="preserve"> </w:t>
      </w:r>
    </w:p>
    <w:p w:rsidR="00847DD7" w:rsidRPr="002E6DB4" w:rsidRDefault="00847DD7"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Перспективные объемы теплоносителя, необходимые для передачи тепловой энергии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847DD7" w:rsidRPr="002E6DB4" w:rsidRDefault="00847DD7" w:rsidP="004D333B">
      <w:pPr>
        <w:pStyle w:val="af8"/>
        <w:numPr>
          <w:ilvl w:val="0"/>
          <w:numId w:val="13"/>
        </w:numPr>
        <w:spacing w:after="0" w:line="240" w:lineRule="auto"/>
        <w:rPr>
          <w:rFonts w:ascii="PT Astra Serif" w:hAnsi="PT Astra Serif"/>
          <w:sz w:val="28"/>
          <w:szCs w:val="28"/>
        </w:rPr>
      </w:pPr>
      <w:r w:rsidRPr="002E6DB4">
        <w:rPr>
          <w:rFonts w:ascii="PT Astra Serif" w:hAnsi="PT Astra Serif"/>
          <w:sz w:val="28"/>
          <w:szCs w:val="28"/>
        </w:rPr>
        <w:t xml:space="preserve">нормативный расход теплоносителя на компенсацию его потерь и затрат при передаче тепловой энергии изменяется в соответствии с изменением объема тепловых сетей (изменением тепловой нагрузки); </w:t>
      </w:r>
    </w:p>
    <w:p w:rsidR="00847DD7" w:rsidRPr="002E6DB4" w:rsidRDefault="00847DD7" w:rsidP="004D333B">
      <w:pPr>
        <w:pStyle w:val="af8"/>
        <w:numPr>
          <w:ilvl w:val="0"/>
          <w:numId w:val="13"/>
        </w:numPr>
        <w:spacing w:after="0" w:line="240" w:lineRule="auto"/>
        <w:rPr>
          <w:rFonts w:ascii="PT Astra Serif" w:hAnsi="PT Astra Serif"/>
          <w:sz w:val="28"/>
          <w:szCs w:val="28"/>
        </w:rPr>
      </w:pPr>
      <w:r w:rsidRPr="002E6DB4">
        <w:rPr>
          <w:rFonts w:ascii="PT Astra Serif" w:hAnsi="PT Astra Serif"/>
          <w:sz w:val="28"/>
          <w:szCs w:val="28"/>
        </w:rPr>
        <w:t xml:space="preserve">сверхнормативный расход теплоносителя на компенсацию его потерь при передаче тепловой энергии сокращается в соответствии с темпами работ по реконструкции тепловых сетей. </w:t>
      </w:r>
    </w:p>
    <w:p w:rsidR="00847DD7" w:rsidRPr="002E6DB4" w:rsidRDefault="00847DD7" w:rsidP="008B1882">
      <w:pPr>
        <w:pStyle w:val="af8"/>
        <w:spacing w:after="0" w:line="240" w:lineRule="auto"/>
        <w:rPr>
          <w:rFonts w:ascii="PT Astra Serif" w:hAnsi="PT Astra Serif"/>
          <w:sz w:val="28"/>
          <w:szCs w:val="28"/>
        </w:rPr>
      </w:pPr>
      <w:r w:rsidRPr="002E6DB4">
        <w:rPr>
          <w:rFonts w:ascii="PT Astra Serif" w:hAnsi="PT Astra Serif"/>
          <w:sz w:val="28"/>
          <w:szCs w:val="28"/>
        </w:rPr>
        <w:t xml:space="preserve">Величины годового расхода воды на компенсацию потерь и затрат теплоносителя при передаче тепловой энергии в зонах действия источников тепловой </w:t>
      </w:r>
      <w:r w:rsidR="003F7719" w:rsidRPr="002E6DB4">
        <w:rPr>
          <w:rFonts w:ascii="PT Astra Serif" w:hAnsi="PT Astra Serif"/>
          <w:sz w:val="28"/>
          <w:szCs w:val="28"/>
        </w:rPr>
        <w:t xml:space="preserve">энергии приведены в таблице </w:t>
      </w:r>
      <w:r w:rsidR="003F7719" w:rsidRPr="002E6DB4">
        <w:rPr>
          <w:rFonts w:ascii="PT Astra Serif" w:hAnsi="PT Astra Serif"/>
          <w:sz w:val="28"/>
          <w:szCs w:val="28"/>
        </w:rPr>
        <w:fldChar w:fldCharType="begin"/>
      </w:r>
      <w:r w:rsidR="003F7719" w:rsidRPr="002E6DB4">
        <w:rPr>
          <w:rFonts w:ascii="PT Astra Serif" w:hAnsi="PT Astra Serif"/>
          <w:sz w:val="28"/>
          <w:szCs w:val="28"/>
        </w:rPr>
        <w:instrText xml:space="preserve"> REF _Ref152593641 \h  \* MERGEFORMAT </w:instrText>
      </w:r>
      <w:r w:rsidR="003F7719" w:rsidRPr="002E6DB4">
        <w:rPr>
          <w:rFonts w:ascii="PT Astra Serif" w:hAnsi="PT Astra Serif"/>
          <w:sz w:val="28"/>
          <w:szCs w:val="28"/>
        </w:rPr>
      </w:r>
      <w:r w:rsidR="003F7719" w:rsidRPr="002E6DB4">
        <w:rPr>
          <w:rFonts w:ascii="PT Astra Serif" w:hAnsi="PT Astra Serif"/>
          <w:sz w:val="28"/>
          <w:szCs w:val="28"/>
        </w:rPr>
        <w:fldChar w:fldCharType="separate"/>
      </w:r>
      <w:r w:rsidR="00E654F6" w:rsidRPr="00E654F6">
        <w:rPr>
          <w:rFonts w:ascii="PT Astra Serif" w:hAnsi="PT Astra Serif" w:cs="Arial"/>
          <w:vanish/>
          <w:sz w:val="28"/>
          <w:szCs w:val="28"/>
        </w:rPr>
        <w:t xml:space="preserve">Таблица </w:t>
      </w:r>
      <w:r w:rsidR="00E654F6" w:rsidRPr="00E654F6">
        <w:rPr>
          <w:rFonts w:ascii="PT Astra Serif" w:hAnsi="PT Astra Serif" w:cs="Arial"/>
          <w:noProof/>
          <w:sz w:val="28"/>
          <w:szCs w:val="28"/>
        </w:rPr>
        <w:t>5</w:t>
      </w:r>
      <w:r w:rsidR="003F7719" w:rsidRPr="002E6DB4">
        <w:rPr>
          <w:rFonts w:ascii="PT Astra Serif" w:hAnsi="PT Astra Serif"/>
          <w:sz w:val="28"/>
          <w:szCs w:val="28"/>
        </w:rPr>
        <w:fldChar w:fldCharType="end"/>
      </w:r>
      <w:r w:rsidRPr="002E6DB4">
        <w:rPr>
          <w:rFonts w:ascii="PT Astra Serif" w:hAnsi="PT Astra Serif"/>
          <w:sz w:val="28"/>
          <w:szCs w:val="28"/>
        </w:rPr>
        <w:t>.</w:t>
      </w:r>
    </w:p>
    <w:p w:rsidR="001A46EF" w:rsidRPr="002E6DB4" w:rsidRDefault="001A46EF" w:rsidP="001A46EF">
      <w:pPr>
        <w:pStyle w:val="af8"/>
        <w:spacing w:after="0"/>
        <w:rPr>
          <w:rFonts w:ascii="PT Astra Serif" w:hAnsi="PT Astra Serif"/>
          <w:sz w:val="28"/>
          <w:szCs w:val="28"/>
        </w:rPr>
      </w:pPr>
    </w:p>
    <w:p w:rsidR="0068032C" w:rsidRPr="002E6DB4" w:rsidRDefault="0068032C" w:rsidP="00581BE1">
      <w:pPr>
        <w:pStyle w:val="af8"/>
        <w:spacing w:after="0"/>
        <w:rPr>
          <w:rFonts w:ascii="PT Astra Serif" w:eastAsia="Times New Roman" w:hAnsi="PT Astra Serif"/>
          <w:sz w:val="28"/>
          <w:szCs w:val="28"/>
          <w:lang w:eastAsia="ru-RU"/>
        </w:rPr>
      </w:pPr>
    </w:p>
    <w:p w:rsidR="0068032C" w:rsidRPr="002E6DB4" w:rsidRDefault="0068032C" w:rsidP="0068032C">
      <w:pPr>
        <w:pStyle w:val="2"/>
        <w:numPr>
          <w:ilvl w:val="0"/>
          <w:numId w:val="0"/>
        </w:numPr>
        <w:spacing w:before="240"/>
        <w:ind w:left="568"/>
        <w:jc w:val="both"/>
        <w:rPr>
          <w:rFonts w:ascii="PT Astra Serif" w:eastAsia="Times New Roman" w:hAnsi="PT Astra Serif" w:cs="Arial"/>
          <w:sz w:val="28"/>
          <w:szCs w:val="28"/>
        </w:rPr>
        <w:sectPr w:rsidR="0068032C" w:rsidRPr="002E6DB4" w:rsidSect="00B42343">
          <w:pgSz w:w="11906" w:h="16838" w:code="9"/>
          <w:pgMar w:top="1134" w:right="851" w:bottom="1134" w:left="1701" w:header="567" w:footer="680" w:gutter="0"/>
          <w:cols w:space="708"/>
          <w:docGrid w:linePitch="360"/>
        </w:sectPr>
      </w:pPr>
    </w:p>
    <w:p w:rsidR="005F25FF" w:rsidRPr="002E6DB4" w:rsidRDefault="000D6E27" w:rsidP="00D467BA">
      <w:pPr>
        <w:pStyle w:val="1fc"/>
        <w:spacing w:before="120"/>
        <w:rPr>
          <w:rFonts w:ascii="PT Astra Serif" w:hAnsi="PT Astra Serif"/>
          <w:color w:val="auto"/>
          <w:sz w:val="24"/>
          <w:szCs w:val="28"/>
        </w:rPr>
      </w:pPr>
      <w:bookmarkStart w:id="51" w:name="_Ref152593641"/>
      <w:bookmarkStart w:id="52" w:name="_Toc207873556"/>
      <w:bookmarkStart w:id="53" w:name="_Toc231998604"/>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5</w:t>
      </w:r>
      <w:r w:rsidRPr="002E6DB4">
        <w:rPr>
          <w:rFonts w:ascii="PT Astra Serif" w:hAnsi="PT Astra Serif"/>
          <w:color w:val="auto"/>
          <w:sz w:val="24"/>
          <w:szCs w:val="28"/>
        </w:rPr>
        <w:fldChar w:fldCharType="end"/>
      </w:r>
      <w:bookmarkEnd w:id="51"/>
      <w:r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0068032C" w:rsidRPr="002E6DB4">
        <w:rPr>
          <w:rFonts w:ascii="PT Astra Serif" w:hAnsi="PT Astra Serif"/>
          <w:color w:val="auto"/>
          <w:sz w:val="24"/>
          <w:szCs w:val="28"/>
        </w:rPr>
        <w:t xml:space="preserve"> </w:t>
      </w:r>
      <w:r w:rsidR="00C66649" w:rsidRPr="002E6DB4">
        <w:rPr>
          <w:rFonts w:ascii="PT Astra Serif" w:hAnsi="PT Astra Serif"/>
          <w:color w:val="auto"/>
          <w:sz w:val="24"/>
          <w:szCs w:val="28"/>
        </w:rPr>
        <w:t xml:space="preserve">Годовой расход воды на компенсацию потерь и затрат теплоносителя при передаче тепловой энергии в зонах действия </w:t>
      </w:r>
      <w:r w:rsidR="003C4377" w:rsidRPr="002E6DB4">
        <w:rPr>
          <w:rFonts w:ascii="PT Astra Serif" w:hAnsi="PT Astra Serif"/>
          <w:color w:val="auto"/>
          <w:sz w:val="24"/>
          <w:szCs w:val="28"/>
        </w:rPr>
        <w:t xml:space="preserve">котельных </w:t>
      </w:r>
      <w:r w:rsidR="00DC6413" w:rsidRPr="002E6DB4">
        <w:rPr>
          <w:rFonts w:ascii="PT Astra Serif" w:hAnsi="PT Astra Serif"/>
          <w:color w:val="auto"/>
          <w:sz w:val="24"/>
          <w:szCs w:val="28"/>
        </w:rPr>
        <w:t>муниципального образования</w:t>
      </w:r>
      <w:r w:rsidR="00C66649" w:rsidRPr="002E6DB4">
        <w:rPr>
          <w:rFonts w:ascii="PT Astra Serif" w:hAnsi="PT Astra Serif"/>
          <w:color w:val="auto"/>
          <w:sz w:val="24"/>
          <w:szCs w:val="28"/>
        </w:rPr>
        <w:t>, тыс.</w:t>
      </w:r>
      <w:r w:rsidR="003C4377" w:rsidRPr="002E6DB4">
        <w:rPr>
          <w:rFonts w:ascii="PT Astra Serif" w:hAnsi="PT Astra Serif"/>
          <w:color w:val="auto"/>
          <w:sz w:val="24"/>
          <w:szCs w:val="28"/>
        </w:rPr>
        <w:t xml:space="preserve"> </w:t>
      </w:r>
      <w:r w:rsidR="00C66649" w:rsidRPr="002E6DB4">
        <w:rPr>
          <w:rFonts w:ascii="PT Astra Serif" w:hAnsi="PT Astra Serif"/>
          <w:color w:val="auto"/>
          <w:sz w:val="24"/>
          <w:szCs w:val="28"/>
        </w:rPr>
        <w:t>м</w:t>
      </w:r>
      <w:bookmarkEnd w:id="52"/>
      <w:r w:rsidR="006A0A1F" w:rsidRPr="002E6DB4">
        <w:rPr>
          <w:rFonts w:ascii="PT Astra Serif" w:hAnsi="PT Astra Serif"/>
          <w:color w:val="auto"/>
          <w:sz w:val="24"/>
          <w:szCs w:val="28"/>
        </w:rPr>
        <w:t>³</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43"/>
        <w:gridCol w:w="841"/>
        <w:gridCol w:w="841"/>
        <w:gridCol w:w="841"/>
        <w:gridCol w:w="841"/>
        <w:gridCol w:w="840"/>
        <w:gridCol w:w="840"/>
        <w:gridCol w:w="840"/>
        <w:gridCol w:w="840"/>
        <w:gridCol w:w="840"/>
        <w:gridCol w:w="840"/>
        <w:gridCol w:w="840"/>
        <w:gridCol w:w="855"/>
      </w:tblGrid>
      <w:tr w:rsidR="00396ABD" w:rsidRPr="002E6DB4" w:rsidTr="00396ABD">
        <w:trPr>
          <w:trHeight w:val="20"/>
          <w:tblHeader/>
        </w:trPr>
        <w:tc>
          <w:tcPr>
            <w:tcW w:w="1479"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показателя</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2025</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2026</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2027</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2028</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2029</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2030</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2031</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2032</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2033</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2034</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2035</w:t>
            </w:r>
          </w:p>
        </w:tc>
        <w:tc>
          <w:tcPr>
            <w:tcW w:w="29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2035</w:t>
            </w:r>
          </w:p>
        </w:tc>
      </w:tr>
      <w:tr w:rsidR="00396ABD" w:rsidRPr="002E6DB4" w:rsidTr="00396ABD">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Модульная котельная БКУ-800</w:t>
            </w:r>
          </w:p>
        </w:tc>
      </w:tr>
      <w:tr w:rsidR="00396ABD" w:rsidRPr="002E6DB4" w:rsidTr="00396ABD">
        <w:trPr>
          <w:trHeight w:val="20"/>
        </w:trPr>
        <w:tc>
          <w:tcPr>
            <w:tcW w:w="1479"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both"/>
              <w:rPr>
                <w:rFonts w:ascii="PT Astra Serif" w:hAnsi="PT Astra Serif"/>
                <w:color w:val="000000"/>
                <w:szCs w:val="28"/>
              </w:rPr>
            </w:pPr>
            <w:r w:rsidRPr="002E6DB4">
              <w:rPr>
                <w:rFonts w:ascii="PT Astra Serif" w:hAnsi="PT Astra Serif"/>
                <w:color w:val="000000"/>
                <w:szCs w:val="28"/>
              </w:rPr>
              <w:t>Всего подпитка тепловой сети, т/ч, в том числе:</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r>
      <w:tr w:rsidR="00396ABD" w:rsidRPr="002E6DB4" w:rsidTr="00396ABD">
        <w:trPr>
          <w:trHeight w:val="20"/>
        </w:trPr>
        <w:tc>
          <w:tcPr>
            <w:tcW w:w="1479"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both"/>
              <w:rPr>
                <w:rFonts w:ascii="PT Astra Serif" w:hAnsi="PT Astra Serif"/>
                <w:color w:val="000000"/>
                <w:szCs w:val="28"/>
              </w:rPr>
            </w:pPr>
            <w:r w:rsidRPr="002E6DB4">
              <w:rPr>
                <w:rFonts w:ascii="PT Astra Serif" w:hAnsi="PT Astra Serif"/>
                <w:color w:val="000000"/>
                <w:szCs w:val="28"/>
              </w:rPr>
              <w:t>нормативные утечки теплоносителя</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0,021</w:t>
            </w:r>
          </w:p>
        </w:tc>
      </w:tr>
      <w:tr w:rsidR="00396ABD" w:rsidRPr="002E6DB4" w:rsidTr="00396ABD">
        <w:trPr>
          <w:trHeight w:val="20"/>
        </w:trPr>
        <w:tc>
          <w:tcPr>
            <w:tcW w:w="1479"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both"/>
              <w:rPr>
                <w:rFonts w:ascii="PT Astra Serif" w:hAnsi="PT Astra Serif"/>
                <w:color w:val="000000"/>
                <w:szCs w:val="28"/>
              </w:rPr>
            </w:pPr>
            <w:r w:rsidRPr="002E6DB4">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c>
          <w:tcPr>
            <w:tcW w:w="29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color w:val="000000"/>
                <w:szCs w:val="28"/>
              </w:rPr>
            </w:pPr>
            <w:r w:rsidRPr="002E6DB4">
              <w:rPr>
                <w:rFonts w:ascii="PT Astra Serif" w:hAnsi="PT Astra Serif"/>
                <w:color w:val="000000"/>
                <w:szCs w:val="28"/>
              </w:rPr>
              <w:t>0</w:t>
            </w:r>
          </w:p>
        </w:tc>
      </w:tr>
    </w:tbl>
    <w:p w:rsidR="00C66649" w:rsidRPr="002E6DB4" w:rsidRDefault="005954B5" w:rsidP="0068032C">
      <w:pPr>
        <w:rPr>
          <w:rFonts w:ascii="PT Astra Serif" w:hAnsi="PT Astra Serif"/>
          <w:b/>
          <w:szCs w:val="28"/>
        </w:rPr>
        <w:sectPr w:rsidR="00C66649" w:rsidRPr="002E6DB4" w:rsidSect="00B42343">
          <w:pgSz w:w="16838" w:h="11906" w:orient="landscape" w:code="9"/>
          <w:pgMar w:top="1134" w:right="851" w:bottom="1134" w:left="1701" w:header="567" w:footer="576" w:gutter="0"/>
          <w:cols w:space="708"/>
          <w:docGrid w:linePitch="360"/>
        </w:sectPr>
      </w:pPr>
      <w:r w:rsidRPr="002E6DB4">
        <w:rPr>
          <w:rFonts w:ascii="PT Astra Serif" w:hAnsi="PT Astra Serif"/>
          <w:b/>
          <w:szCs w:val="28"/>
        </w:rPr>
        <w:t xml:space="preserve"> </w:t>
      </w:r>
    </w:p>
    <w:p w:rsidR="00C66649" w:rsidRPr="002E6DB4" w:rsidRDefault="00C66649" w:rsidP="00D33158">
      <w:pPr>
        <w:pStyle w:val="2"/>
        <w:numPr>
          <w:ilvl w:val="1"/>
          <w:numId w:val="18"/>
        </w:numPr>
        <w:spacing w:before="120"/>
        <w:ind w:left="896" w:hanging="539"/>
        <w:jc w:val="both"/>
        <w:rPr>
          <w:rFonts w:ascii="PT Astra Serif" w:hAnsi="PT Astra Serif"/>
          <w:sz w:val="28"/>
          <w:szCs w:val="28"/>
        </w:rPr>
      </w:pPr>
      <w:bookmarkStart w:id="54" w:name="_Toc231998521"/>
      <w:r w:rsidRPr="002E6DB4">
        <w:rPr>
          <w:rFonts w:ascii="PT Astra Serif" w:hAnsi="PT Astra Serif"/>
          <w:sz w:val="28"/>
          <w:szCs w:val="28"/>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4"/>
    </w:p>
    <w:p w:rsidR="00B42343" w:rsidRDefault="00C66649" w:rsidP="00B42343">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соответствии с СП 124.13330.2012 </w:t>
      </w:r>
      <w:r w:rsidR="002671CB" w:rsidRPr="002E6DB4">
        <w:rPr>
          <w:rFonts w:ascii="PT Astra Serif" w:hAnsi="PT Astra Serif"/>
          <w:sz w:val="28"/>
          <w:szCs w:val="28"/>
        </w:rPr>
        <w:t>«</w:t>
      </w:r>
      <w:r w:rsidRPr="002E6DB4">
        <w:rPr>
          <w:rFonts w:ascii="PT Astra Serif" w:hAnsi="PT Astra Serif"/>
          <w:sz w:val="28"/>
          <w:szCs w:val="28"/>
        </w:rPr>
        <w:t>Тепловые сети. Актуализированная редакция СНиП 41-02-2003</w:t>
      </w:r>
      <w:r w:rsidR="002671CB" w:rsidRPr="002E6DB4">
        <w:rPr>
          <w:rFonts w:ascii="PT Astra Serif" w:hAnsi="PT Astra Serif"/>
          <w:sz w:val="28"/>
          <w:szCs w:val="28"/>
        </w:rPr>
        <w:t>»</w:t>
      </w:r>
      <w:r w:rsidRPr="002E6DB4">
        <w:rPr>
          <w:rFonts w:ascii="PT Astra Serif" w:hAnsi="PT Astra Serif"/>
          <w:sz w:val="28"/>
          <w:szCs w:val="28"/>
        </w:rP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2E6DB4">
        <w:rPr>
          <w:rFonts w:ascii="PT Astra Serif" w:hAnsi="PT Astra Serif"/>
          <w:sz w:val="28"/>
          <w:szCs w:val="28"/>
        </w:rPr>
        <w:t>недеаэрированной</w:t>
      </w:r>
      <w:proofErr w:type="spellEnd"/>
      <w:r w:rsidRPr="002E6DB4">
        <w:rPr>
          <w:rFonts w:ascii="PT Astra Serif" w:hAnsi="PT Astra Serif"/>
          <w:sz w:val="28"/>
          <w:szCs w:val="2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источника тепловой энергии, аварийную подпитку допускается определять только для одной наибольшей по объему тепловой сети.</w:t>
      </w:r>
      <w:bookmarkStart w:id="55" w:name="_Toc231998522"/>
    </w:p>
    <w:p w:rsidR="00B42343" w:rsidRDefault="00B42343" w:rsidP="00B42343">
      <w:pPr>
        <w:spacing w:line="300" w:lineRule="auto"/>
        <w:ind w:firstLine="567"/>
        <w:jc w:val="both"/>
        <w:rPr>
          <w:rFonts w:ascii="PT Astra Serif" w:hAnsi="PT Astra Serif"/>
          <w:sz w:val="28"/>
          <w:szCs w:val="28"/>
        </w:rPr>
      </w:pPr>
    </w:p>
    <w:p w:rsidR="00F94F44" w:rsidRPr="002E6DB4" w:rsidRDefault="008858C5" w:rsidP="00B42343">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ОСНОВНЫЕ ПОЛОЖЕНИЯ </w:t>
      </w:r>
      <w:proofErr w:type="gramStart"/>
      <w:r w:rsidRPr="002E6DB4">
        <w:rPr>
          <w:rFonts w:ascii="PT Astra Serif" w:hAnsi="PT Astra Serif"/>
          <w:sz w:val="28"/>
          <w:szCs w:val="28"/>
        </w:rPr>
        <w:t>МАСТЕР-ПЛАНА</w:t>
      </w:r>
      <w:proofErr w:type="gramEnd"/>
      <w:r w:rsidRPr="002E6DB4">
        <w:rPr>
          <w:rFonts w:ascii="PT Astra Serif" w:hAnsi="PT Astra Serif"/>
          <w:sz w:val="28"/>
          <w:szCs w:val="28"/>
        </w:rPr>
        <w:t xml:space="preserve"> РАЗВИТИЯ СИСТЕМ ТЕПЛОСНАБЖЕНИЯ </w:t>
      </w:r>
      <w:bookmarkStart w:id="56" w:name="_Toc57201684"/>
      <w:bookmarkStart w:id="57" w:name="_Toc57310259"/>
      <w:bookmarkStart w:id="58" w:name="_Toc57310748"/>
      <w:bookmarkStart w:id="59" w:name="_Toc57310984"/>
      <w:bookmarkStart w:id="60" w:name="_Toc57311271"/>
      <w:bookmarkStart w:id="61" w:name="_Toc57311397"/>
      <w:bookmarkStart w:id="62" w:name="_Toc59008305"/>
      <w:bookmarkEnd w:id="56"/>
      <w:bookmarkEnd w:id="57"/>
      <w:bookmarkEnd w:id="58"/>
      <w:bookmarkEnd w:id="59"/>
      <w:bookmarkEnd w:id="60"/>
      <w:bookmarkEnd w:id="61"/>
      <w:bookmarkEnd w:id="62"/>
      <w:r w:rsidR="00DC6413" w:rsidRPr="002E6DB4">
        <w:rPr>
          <w:rFonts w:ascii="PT Astra Serif" w:hAnsi="PT Astra Serif"/>
          <w:sz w:val="28"/>
          <w:szCs w:val="28"/>
        </w:rPr>
        <w:t>МУНИЦИПАЛЬНОГО ОБРАЗОВАНИЯ</w:t>
      </w:r>
      <w:bookmarkEnd w:id="55"/>
    </w:p>
    <w:p w:rsidR="00C66649" w:rsidRPr="002E6DB4" w:rsidRDefault="00C66649" w:rsidP="00D33158">
      <w:pPr>
        <w:pStyle w:val="2"/>
        <w:numPr>
          <w:ilvl w:val="1"/>
          <w:numId w:val="18"/>
        </w:numPr>
        <w:spacing w:before="120"/>
        <w:ind w:left="896" w:hanging="539"/>
        <w:jc w:val="both"/>
        <w:rPr>
          <w:rFonts w:ascii="PT Astra Serif" w:hAnsi="PT Astra Serif"/>
          <w:sz w:val="28"/>
          <w:szCs w:val="28"/>
        </w:rPr>
      </w:pPr>
      <w:bookmarkStart w:id="63" w:name="_Toc231998523"/>
      <w:r w:rsidRPr="002E6DB4">
        <w:rPr>
          <w:rFonts w:ascii="PT Astra Serif" w:hAnsi="PT Astra Serif"/>
          <w:sz w:val="28"/>
          <w:szCs w:val="28"/>
        </w:rPr>
        <w:t>Описание сценариев развития теплоснабжения</w:t>
      </w:r>
      <w:bookmarkEnd w:id="63"/>
      <w:r w:rsidRPr="002E6DB4">
        <w:rPr>
          <w:rFonts w:ascii="PT Astra Serif" w:hAnsi="PT Astra Serif"/>
          <w:sz w:val="28"/>
          <w:szCs w:val="28"/>
        </w:rPr>
        <w:t xml:space="preserve"> </w:t>
      </w:r>
    </w:p>
    <w:p w:rsidR="00396ABD" w:rsidRPr="002E6DB4" w:rsidRDefault="00396ABD" w:rsidP="00396ABD">
      <w:pPr>
        <w:spacing w:line="300" w:lineRule="auto"/>
        <w:ind w:firstLine="567"/>
        <w:jc w:val="both"/>
        <w:rPr>
          <w:rFonts w:ascii="PT Astra Serif" w:hAnsi="PT Astra Serif"/>
          <w:sz w:val="28"/>
          <w:szCs w:val="28"/>
        </w:rPr>
      </w:pPr>
      <w:bookmarkStart w:id="64" w:name="_Hlk532758681"/>
      <w:r w:rsidRPr="002E6DB4">
        <w:rPr>
          <w:rFonts w:ascii="PT Astra Serif" w:hAnsi="PT Astra Serif"/>
          <w:sz w:val="28"/>
          <w:szCs w:val="28"/>
        </w:rPr>
        <w:t>Для повышения эффективности работы централизованной системы теплоснабжения в составе настоящей актуализации Схемы рассматриваются следующие варианты её развития.</w:t>
      </w:r>
    </w:p>
    <w:p w:rsidR="00396ABD" w:rsidRPr="002E6DB4" w:rsidRDefault="00396ABD" w:rsidP="00396ABD">
      <w:pPr>
        <w:pStyle w:val="30"/>
        <w:numPr>
          <w:ilvl w:val="0"/>
          <w:numId w:val="0"/>
        </w:numPr>
        <w:spacing w:after="120" w:line="300" w:lineRule="auto"/>
        <w:ind w:left="1134"/>
        <w:rPr>
          <w:rFonts w:ascii="PT Astra Serif" w:hAnsi="PT Astra Serif"/>
          <w:bCs/>
          <w:iCs/>
          <w:sz w:val="28"/>
          <w:szCs w:val="28"/>
        </w:rPr>
      </w:pPr>
      <w:bookmarkStart w:id="65" w:name="_Toc231998524"/>
      <w:r w:rsidRPr="002E6DB4">
        <w:rPr>
          <w:rFonts w:ascii="PT Astra Serif" w:hAnsi="PT Astra Serif"/>
          <w:bCs/>
          <w:iCs/>
          <w:sz w:val="28"/>
          <w:szCs w:val="28"/>
        </w:rPr>
        <w:t>Вариант 1</w:t>
      </w:r>
      <w:bookmarkEnd w:id="65"/>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Вариант 1 предполагает реализацию комплекса взаимоувязанных мероприятий по источникам тепловой энергии и тепловым сетям на период 2024–2040 годов. Основная цель – повышение энергетической эффективности, снижение эксплуатационных затрат, увеличение надёжности теплоснабжения и создание резерва для подключения новых потребителей.</w:t>
      </w:r>
    </w:p>
    <w:p w:rsidR="00396ABD" w:rsidRPr="002E6DB4" w:rsidRDefault="00396ABD" w:rsidP="00396ABD">
      <w:pPr>
        <w:spacing w:before="120" w:after="120"/>
        <w:ind w:right="45" w:firstLine="709"/>
        <w:jc w:val="both"/>
        <w:rPr>
          <w:rFonts w:ascii="PT Astra Serif" w:hAnsi="PT Astra Serif"/>
          <w:b/>
          <w:bCs/>
          <w:sz w:val="28"/>
          <w:szCs w:val="28"/>
        </w:rPr>
      </w:pPr>
      <w:r w:rsidRPr="002E6DB4">
        <w:rPr>
          <w:rFonts w:ascii="PT Astra Serif" w:hAnsi="PT Astra Serif"/>
          <w:b/>
          <w:bCs/>
          <w:sz w:val="28"/>
          <w:szCs w:val="28"/>
        </w:rPr>
        <w:t>Модернизация источников тепловой энергии</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Единственным источником централизованного теплоснабжения на территории муниципального образования является модульная котельная БКУ</w:t>
      </w:r>
      <w:r w:rsidRPr="002E6DB4">
        <w:rPr>
          <w:rFonts w:ascii="PT Astra Serif" w:hAnsi="PT Astra Serif"/>
          <w:sz w:val="28"/>
          <w:szCs w:val="28"/>
        </w:rPr>
        <w:noBreakHyphen/>
        <w:t>800 (</w:t>
      </w:r>
      <w:proofErr w:type="gramStart"/>
      <w:r w:rsidRPr="002E6DB4">
        <w:rPr>
          <w:rFonts w:ascii="PT Astra Serif" w:hAnsi="PT Astra Serif"/>
          <w:sz w:val="28"/>
          <w:szCs w:val="28"/>
        </w:rPr>
        <w:t>с</w:t>
      </w:r>
      <w:proofErr w:type="gramEnd"/>
      <w:r w:rsidRPr="002E6DB4">
        <w:rPr>
          <w:rFonts w:ascii="PT Astra Serif" w:hAnsi="PT Astra Serif"/>
          <w:sz w:val="28"/>
          <w:szCs w:val="28"/>
        </w:rPr>
        <w:t>. Крапивна, ул. Школьная). Котельная оборудована двумя водогрейными котлами RIELLO RTQ 418, введёнными в эксплуатацию в 2016 году. Фактический КПД котлов составляет около 90% (паспортный – 90–92%). Установленная тепловая мощность – 0,688 Гкал/</w:t>
      </w:r>
      <w:proofErr w:type="gramStart"/>
      <w:r w:rsidRPr="002E6DB4">
        <w:rPr>
          <w:rFonts w:ascii="PT Astra Serif" w:hAnsi="PT Astra Serif"/>
          <w:sz w:val="28"/>
          <w:szCs w:val="28"/>
        </w:rPr>
        <w:t>ч</w:t>
      </w:r>
      <w:proofErr w:type="gramEnd"/>
      <w:r w:rsidRPr="002E6DB4">
        <w:rPr>
          <w:rFonts w:ascii="PT Astra Serif" w:hAnsi="PT Astra Serif"/>
          <w:sz w:val="28"/>
          <w:szCs w:val="28"/>
        </w:rPr>
        <w:t>, присоединённая нагрузка – 0,149 Гкал/ч, резерв мощности – 0,524 Гкал/ч.</w:t>
      </w:r>
    </w:p>
    <w:p w:rsidR="00396ABD" w:rsidRPr="002E6DB4" w:rsidRDefault="00396ABD" w:rsidP="00396ABD">
      <w:pPr>
        <w:spacing w:line="300" w:lineRule="auto"/>
        <w:ind w:firstLine="567"/>
        <w:jc w:val="both"/>
        <w:rPr>
          <w:rFonts w:ascii="PT Astra Serif" w:hAnsi="PT Astra Serif"/>
          <w:sz w:val="28"/>
          <w:szCs w:val="28"/>
        </w:rPr>
      </w:pPr>
      <w:r w:rsidRPr="00B42343">
        <w:rPr>
          <w:rFonts w:ascii="PT Astra Serif" w:hAnsi="PT Astra Serif"/>
          <w:spacing w:val="-4"/>
          <w:sz w:val="28"/>
          <w:szCs w:val="28"/>
        </w:rPr>
        <w:lastRenderedPageBreak/>
        <w:t>Несмотря на относительно небольшой срок эксплуатации (9 лет на 2025 г.),</w:t>
      </w:r>
      <w:r w:rsidRPr="002E6DB4">
        <w:rPr>
          <w:rFonts w:ascii="PT Astra Serif" w:hAnsi="PT Astra Serif"/>
          <w:sz w:val="28"/>
          <w:szCs w:val="28"/>
        </w:rPr>
        <w:t xml:space="preserve"> оборудование морально устарело: отсутствует автоматическая система </w:t>
      </w:r>
      <w:proofErr w:type="spellStart"/>
      <w:r w:rsidRPr="002E6DB4">
        <w:rPr>
          <w:rFonts w:ascii="PT Astra Serif" w:hAnsi="PT Astra Serif"/>
          <w:sz w:val="28"/>
          <w:szCs w:val="28"/>
        </w:rPr>
        <w:t>погодозависимого</w:t>
      </w:r>
      <w:proofErr w:type="spellEnd"/>
      <w:r w:rsidRPr="002E6DB4">
        <w:rPr>
          <w:rFonts w:ascii="PT Astra Serif" w:hAnsi="PT Astra Serif"/>
          <w:sz w:val="28"/>
          <w:szCs w:val="28"/>
        </w:rPr>
        <w:t xml:space="preserve"> регулирования, нет диспетчеризации и частотно-регулируемых приводов на насосах. Узел учёта тепловой энергии на котельной установлен (марка ВКТ-7), но учёт отпуска тепла в сеть ведётся расчётным путём, что не позволяет точно оценить фактические потери.</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рамках варианта 1 в 2036 году (при достижении нормативного срока службы котлов – 20 лет) планируется полная замена двух котлов RIELLO RTQ 418 на современные водогрейные котлы с КПД не ниже 94% (аналогичной мощности – 0,4 МВт каждый). Это позволит снизить удельный расход условного топлива с текущих 149 кг </w:t>
      </w:r>
      <w:proofErr w:type="spellStart"/>
      <w:r w:rsidRPr="002E6DB4">
        <w:rPr>
          <w:rFonts w:ascii="PT Astra Serif" w:hAnsi="PT Astra Serif"/>
          <w:sz w:val="28"/>
          <w:szCs w:val="28"/>
        </w:rPr>
        <w:t>у.т</w:t>
      </w:r>
      <w:proofErr w:type="spellEnd"/>
      <w:r w:rsidRPr="002E6DB4">
        <w:rPr>
          <w:rFonts w:ascii="PT Astra Serif" w:hAnsi="PT Astra Serif"/>
          <w:sz w:val="28"/>
          <w:szCs w:val="28"/>
        </w:rPr>
        <w:t xml:space="preserve">./Гкал до 142–143 кг </w:t>
      </w:r>
      <w:proofErr w:type="spellStart"/>
      <w:r w:rsidRPr="002E6DB4">
        <w:rPr>
          <w:rFonts w:ascii="PT Astra Serif" w:hAnsi="PT Astra Serif"/>
          <w:sz w:val="28"/>
          <w:szCs w:val="28"/>
        </w:rPr>
        <w:t>у.т</w:t>
      </w:r>
      <w:proofErr w:type="spellEnd"/>
      <w:r w:rsidRPr="002E6DB4">
        <w:rPr>
          <w:rFonts w:ascii="PT Astra Serif" w:hAnsi="PT Astra Serif"/>
          <w:sz w:val="28"/>
          <w:szCs w:val="28"/>
        </w:rPr>
        <w:t xml:space="preserve">./Гкал. Дополнительно внедряется автоматическая система регулирования горения и </w:t>
      </w:r>
      <w:proofErr w:type="spellStart"/>
      <w:r w:rsidRPr="002E6DB4">
        <w:rPr>
          <w:rFonts w:ascii="PT Astra Serif" w:hAnsi="PT Astra Serif"/>
          <w:sz w:val="28"/>
          <w:szCs w:val="28"/>
        </w:rPr>
        <w:t>погодозависимого</w:t>
      </w:r>
      <w:proofErr w:type="spellEnd"/>
      <w:r w:rsidRPr="002E6DB4">
        <w:rPr>
          <w:rFonts w:ascii="PT Astra Serif" w:hAnsi="PT Astra Serif"/>
          <w:sz w:val="28"/>
          <w:szCs w:val="28"/>
        </w:rPr>
        <w:t xml:space="preserve"> регулирования.</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2028 году предлагается установить узел коммерческого учёта тепловой энергии на вводе в тепловую сеть (на границе балансовой принадлежности котельной). Это позволит точно определять объём отпуска тепловой энергии и фактические потери, что необходимо для корректного </w:t>
      </w:r>
      <w:proofErr w:type="spellStart"/>
      <w:r w:rsidRPr="002E6DB4">
        <w:rPr>
          <w:rFonts w:ascii="PT Astra Serif" w:hAnsi="PT Astra Serif"/>
          <w:sz w:val="28"/>
          <w:szCs w:val="28"/>
        </w:rPr>
        <w:t>тарифообразования</w:t>
      </w:r>
      <w:proofErr w:type="spellEnd"/>
      <w:r w:rsidRPr="002E6DB4">
        <w:rPr>
          <w:rFonts w:ascii="PT Astra Serif" w:hAnsi="PT Astra Serif"/>
          <w:sz w:val="28"/>
          <w:szCs w:val="28"/>
        </w:rPr>
        <w:t xml:space="preserve"> и выявления сверхнормативных утечек.</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2031–2032 годах на котельной устанавливаются частотно-регулируемые приводы на сетевых и </w:t>
      </w:r>
      <w:proofErr w:type="spellStart"/>
      <w:r w:rsidRPr="002E6DB4">
        <w:rPr>
          <w:rFonts w:ascii="PT Astra Serif" w:hAnsi="PT Astra Serif"/>
          <w:sz w:val="28"/>
          <w:szCs w:val="28"/>
        </w:rPr>
        <w:t>подпиточных</w:t>
      </w:r>
      <w:proofErr w:type="spellEnd"/>
      <w:r w:rsidRPr="002E6DB4">
        <w:rPr>
          <w:rFonts w:ascii="PT Astra Serif" w:hAnsi="PT Astra Serif"/>
          <w:sz w:val="28"/>
          <w:szCs w:val="28"/>
        </w:rPr>
        <w:t xml:space="preserve"> насосах. В настоящее время насосы работают в режиме постоянной производительности, что приводит к перерасходу электроэнергии, особенно в </w:t>
      </w:r>
      <w:proofErr w:type="spellStart"/>
      <w:r w:rsidRPr="002E6DB4">
        <w:rPr>
          <w:rFonts w:ascii="PT Astra Serif" w:hAnsi="PT Astra Serif"/>
          <w:sz w:val="28"/>
          <w:szCs w:val="28"/>
        </w:rPr>
        <w:t>межотопительный</w:t>
      </w:r>
      <w:proofErr w:type="spellEnd"/>
      <w:r w:rsidRPr="002E6DB4">
        <w:rPr>
          <w:rFonts w:ascii="PT Astra Serif" w:hAnsi="PT Astra Serif"/>
          <w:sz w:val="28"/>
          <w:szCs w:val="28"/>
        </w:rPr>
        <w:t xml:space="preserve"> период. Внедрение частотного регулирования позволит снизить расход электрической энергии на перекачку теплоносителя на 25–30% (абсолютно – около 30–35 тыс. </w:t>
      </w:r>
      <w:proofErr w:type="spellStart"/>
      <w:r w:rsidRPr="002E6DB4">
        <w:rPr>
          <w:rFonts w:ascii="PT Astra Serif" w:hAnsi="PT Astra Serif"/>
          <w:sz w:val="28"/>
          <w:szCs w:val="28"/>
        </w:rPr>
        <w:t>кВт·</w:t>
      </w:r>
      <w:proofErr w:type="gramStart"/>
      <w:r w:rsidRPr="002E6DB4">
        <w:rPr>
          <w:rFonts w:ascii="PT Astra Serif" w:hAnsi="PT Astra Serif"/>
          <w:sz w:val="28"/>
          <w:szCs w:val="28"/>
        </w:rPr>
        <w:t>ч</w:t>
      </w:r>
      <w:proofErr w:type="spellEnd"/>
      <w:proofErr w:type="gramEnd"/>
      <w:r w:rsidRPr="002E6DB4">
        <w:rPr>
          <w:rFonts w:ascii="PT Astra Serif" w:hAnsi="PT Astra Serif"/>
          <w:sz w:val="28"/>
          <w:szCs w:val="28"/>
        </w:rPr>
        <w:t xml:space="preserve"> в год). Также на этом этапе внедряется автоматизированная система управления технологическими процессами (АСУ ТП) с выводом параметров на диспетчерский пункт, что повысит оперативность реагирования на отклонения режимов.</w:t>
      </w:r>
    </w:p>
    <w:p w:rsidR="00FB2C38" w:rsidRPr="002E6DB4" w:rsidRDefault="00FB2C38" w:rsidP="00D467BA">
      <w:pPr>
        <w:pStyle w:val="1fc"/>
        <w:spacing w:before="120"/>
        <w:rPr>
          <w:rFonts w:ascii="PT Astra Serif" w:hAnsi="PT Astra Serif"/>
          <w:color w:val="auto"/>
          <w:sz w:val="24"/>
          <w:szCs w:val="28"/>
        </w:rPr>
      </w:pPr>
      <w:bookmarkStart w:id="66" w:name="_Toc231998605"/>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6</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Мероприятия по модернизации котельных</w:t>
      </w:r>
      <w:bookmarkEnd w:id="66"/>
      <w:r w:rsidRPr="002E6DB4">
        <w:rPr>
          <w:rFonts w:ascii="PT Astra Serif" w:hAnsi="PT Astra Serif"/>
          <w:color w:val="auto"/>
          <w:sz w:val="24"/>
          <w:szCs w:val="28"/>
        </w:rPr>
        <w:t xml:space="preserve"> </w:t>
      </w:r>
    </w:p>
    <w:tbl>
      <w:tblPr>
        <w:tblW w:w="5000" w:type="pct"/>
        <w:tblCellMar>
          <w:left w:w="28" w:type="dxa"/>
          <w:right w:w="28" w:type="dxa"/>
        </w:tblCellMar>
        <w:tblLook w:val="04A0" w:firstRow="1" w:lastRow="0" w:firstColumn="1" w:lastColumn="0" w:noHBand="0" w:noVBand="1"/>
      </w:tblPr>
      <w:tblGrid>
        <w:gridCol w:w="400"/>
        <w:gridCol w:w="1811"/>
        <w:gridCol w:w="4456"/>
        <w:gridCol w:w="1418"/>
        <w:gridCol w:w="1325"/>
      </w:tblGrid>
      <w:tr w:rsidR="00396ABD" w:rsidRPr="002E6DB4" w:rsidTr="00396ABD">
        <w:trPr>
          <w:trHeight w:val="728"/>
          <w:tblHeader/>
        </w:trPr>
        <w:tc>
          <w:tcPr>
            <w:tcW w:w="22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9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объекта</w:t>
            </w:r>
          </w:p>
        </w:tc>
        <w:tc>
          <w:tcPr>
            <w:tcW w:w="23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68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Период выполнения (год)</w:t>
            </w:r>
          </w:p>
        </w:tc>
        <w:tc>
          <w:tcPr>
            <w:tcW w:w="72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396ABD" w:rsidRPr="002E6DB4" w:rsidTr="00396ABD">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w:t>
            </w:r>
          </w:p>
        </w:tc>
        <w:tc>
          <w:tcPr>
            <w:tcW w:w="9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 xml:space="preserve">800, </w:t>
            </w:r>
            <w:proofErr w:type="gramStart"/>
            <w:r w:rsidRPr="002E6DB4">
              <w:rPr>
                <w:rFonts w:ascii="PT Astra Serif" w:hAnsi="PT Astra Serif"/>
                <w:szCs w:val="28"/>
              </w:rPr>
              <w:t>с</w:t>
            </w:r>
            <w:proofErr w:type="gramEnd"/>
            <w:r w:rsidRPr="002E6DB4">
              <w:rPr>
                <w:rFonts w:ascii="PT Astra Serif" w:hAnsi="PT Astra Serif"/>
                <w:szCs w:val="28"/>
              </w:rPr>
              <w:t>. Крапивна</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Установка узла учёта тепловой энергии на вводе в тепловую сеть (коммерческий учёт отпуска)</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2028</w:t>
            </w:r>
          </w:p>
        </w:tc>
        <w:tc>
          <w:tcPr>
            <w:tcW w:w="722" w:type="pct"/>
            <w:tcBorders>
              <w:top w:val="single" w:sz="4" w:space="0" w:color="auto"/>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80</w:t>
            </w:r>
          </w:p>
        </w:tc>
      </w:tr>
      <w:tr w:rsidR="00396ABD" w:rsidRPr="002E6DB4" w:rsidTr="00396ABD">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w:t>
            </w:r>
          </w:p>
        </w:tc>
        <w:tc>
          <w:tcPr>
            <w:tcW w:w="9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Установка частотно-регулируемых приводов на сетевых и </w:t>
            </w:r>
            <w:proofErr w:type="spellStart"/>
            <w:r w:rsidRPr="002E6DB4">
              <w:rPr>
                <w:rFonts w:ascii="PT Astra Serif" w:hAnsi="PT Astra Serif"/>
                <w:szCs w:val="28"/>
              </w:rPr>
              <w:t>подпиточных</w:t>
            </w:r>
            <w:proofErr w:type="spellEnd"/>
            <w:r w:rsidRPr="002E6DB4">
              <w:rPr>
                <w:rFonts w:ascii="PT Astra Serif" w:hAnsi="PT Astra Serif"/>
                <w:szCs w:val="28"/>
              </w:rPr>
              <w:t xml:space="preserve"> насосах (2 насоса)</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150</w:t>
            </w:r>
          </w:p>
        </w:tc>
      </w:tr>
      <w:tr w:rsidR="00396ABD" w:rsidRPr="002E6DB4" w:rsidTr="00396ABD">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lastRenderedPageBreak/>
              <w:t>3</w:t>
            </w:r>
          </w:p>
        </w:tc>
        <w:tc>
          <w:tcPr>
            <w:tcW w:w="9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Внедрение АСУ ТП с диспетчеризацией (контроль параметров, дистанционное управление)</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200</w:t>
            </w:r>
          </w:p>
        </w:tc>
      </w:tr>
      <w:tr w:rsidR="00396ABD" w:rsidRPr="002E6DB4" w:rsidTr="00396ABD">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4</w:t>
            </w:r>
          </w:p>
        </w:tc>
        <w:tc>
          <w:tcPr>
            <w:tcW w:w="9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Замена двух котлов RIELLO RTQ 418 на современные водогрейные котлы мощностью 0,4 МВт каждый (КПД ≥94%)</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1 600</w:t>
            </w:r>
          </w:p>
        </w:tc>
      </w:tr>
      <w:tr w:rsidR="00396ABD" w:rsidRPr="002E6DB4" w:rsidTr="00396ABD">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5</w:t>
            </w:r>
          </w:p>
        </w:tc>
        <w:tc>
          <w:tcPr>
            <w:tcW w:w="9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Внедрение автоматического регулирования горения и </w:t>
            </w:r>
            <w:proofErr w:type="spellStart"/>
            <w:r w:rsidRPr="002E6DB4">
              <w:rPr>
                <w:rFonts w:ascii="PT Astra Serif" w:hAnsi="PT Astra Serif"/>
                <w:szCs w:val="28"/>
              </w:rPr>
              <w:t>погодозависимого</w:t>
            </w:r>
            <w:proofErr w:type="spellEnd"/>
            <w:r w:rsidRPr="002E6DB4">
              <w:rPr>
                <w:rFonts w:ascii="PT Astra Serif" w:hAnsi="PT Astra Serif"/>
                <w:szCs w:val="28"/>
              </w:rPr>
              <w:t xml:space="preserve"> регулирования (в составе п.4)</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(включено в п.4)</w:t>
            </w:r>
          </w:p>
        </w:tc>
      </w:tr>
      <w:tr w:rsidR="00396ABD" w:rsidRPr="002E6DB4" w:rsidTr="00396ABD">
        <w:trPr>
          <w:trHeight w:val="20"/>
        </w:trPr>
        <w:tc>
          <w:tcPr>
            <w:tcW w:w="1211" w:type="pct"/>
            <w:gridSpan w:val="2"/>
            <w:tcBorders>
              <w:top w:val="nil"/>
              <w:left w:val="single" w:sz="4" w:space="0" w:color="auto"/>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b/>
                <w:bCs/>
                <w:szCs w:val="28"/>
              </w:rPr>
              <w:t>Итого по источникам</w:t>
            </w:r>
            <w:r w:rsidRPr="002E6DB4">
              <w:rPr>
                <w:rFonts w:ascii="PT Astra Serif" w:hAnsi="PT Astra Serif"/>
                <w:szCs w:val="28"/>
              </w:rPr>
              <w:t> </w:t>
            </w:r>
          </w:p>
        </w:tc>
        <w:tc>
          <w:tcPr>
            <w:tcW w:w="2386" w:type="pct"/>
            <w:tcBorders>
              <w:top w:val="nil"/>
              <w:left w:val="nil"/>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w:t>
            </w:r>
          </w:p>
        </w:tc>
        <w:tc>
          <w:tcPr>
            <w:tcW w:w="681"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722" w:type="pct"/>
            <w:tcBorders>
              <w:top w:val="nil"/>
              <w:left w:val="nil"/>
              <w:bottom w:val="single" w:sz="4" w:space="0" w:color="auto"/>
              <w:right w:val="single" w:sz="4" w:space="0" w:color="auto"/>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2 030</w:t>
            </w:r>
          </w:p>
        </w:tc>
      </w:tr>
    </w:tbl>
    <w:p w:rsidR="00396ABD" w:rsidRPr="002E6DB4" w:rsidRDefault="00396ABD" w:rsidP="00396ABD">
      <w:pPr>
        <w:spacing w:before="120" w:after="120"/>
        <w:ind w:right="45" w:firstLine="709"/>
        <w:jc w:val="both"/>
        <w:rPr>
          <w:rFonts w:ascii="PT Astra Serif" w:hAnsi="PT Astra Serif"/>
          <w:b/>
          <w:bCs/>
          <w:sz w:val="28"/>
          <w:szCs w:val="28"/>
        </w:rPr>
      </w:pPr>
      <w:r w:rsidRPr="002E6DB4">
        <w:rPr>
          <w:rFonts w:ascii="PT Astra Serif" w:hAnsi="PT Astra Serif"/>
          <w:b/>
          <w:bCs/>
          <w:sz w:val="28"/>
          <w:szCs w:val="28"/>
        </w:rPr>
        <w:t>Мероприятия по тепловым сетям</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Тепловые сети котельной выполнены в 4</w:t>
      </w:r>
      <w:r w:rsidRPr="002E6DB4">
        <w:rPr>
          <w:rFonts w:ascii="PT Astra Serif" w:hAnsi="PT Astra Serif"/>
          <w:sz w:val="28"/>
          <w:szCs w:val="28"/>
        </w:rPr>
        <w:noBreakHyphen/>
        <w:t>трубном исполнении, общая протяжённость в двухтрубном исчислении составляет 28 метров (0,028 км). Диаметр – 108 мм, год прокладки – 2019. Состояние сетей удовлетворительное. В рамках варианта 1 на период 2027–2035 годов запланирована ежегодная частичная перекладка тепловых сетей объёмом около 2,5% в год (фактически – замена запорной арматуры, восстановление изоляции, а при необходимости – замена отдельных отрезков труб).</w:t>
      </w:r>
    </w:p>
    <w:p w:rsidR="00396ABD" w:rsidRPr="002E6DB4" w:rsidRDefault="00396ABD" w:rsidP="00BA5F54">
      <w:pPr>
        <w:pStyle w:val="1fc"/>
        <w:spacing w:before="120"/>
        <w:rPr>
          <w:rFonts w:ascii="PT Astra Serif" w:hAnsi="PT Astra Serif"/>
          <w:color w:val="auto"/>
          <w:sz w:val="24"/>
          <w:szCs w:val="28"/>
        </w:rPr>
      </w:pPr>
      <w:bookmarkStart w:id="67" w:name="_Toc231998606"/>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7</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Мероприятия по реконструкции тепловых сетей</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396ABD" w:rsidRPr="002E6DB4" w:rsidTr="00396ABD">
        <w:trPr>
          <w:trHeight w:val="728"/>
          <w:tblHeader/>
        </w:trPr>
        <w:tc>
          <w:tcPr>
            <w:tcW w:w="16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231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53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Год реализации</w:t>
            </w:r>
          </w:p>
        </w:tc>
        <w:tc>
          <w:tcPr>
            <w:tcW w:w="70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Протяжённость, </w:t>
            </w:r>
            <w:proofErr w:type="gramStart"/>
            <w:r w:rsidRPr="002E6DB4">
              <w:rPr>
                <w:rFonts w:ascii="PT Astra Serif" w:hAnsi="PT Astra Serif"/>
                <w:b/>
                <w:color w:val="FFFFFF" w:themeColor="background1"/>
                <w:szCs w:val="28"/>
              </w:rPr>
              <w:t>км</w:t>
            </w:r>
            <w:proofErr w:type="gramEnd"/>
          </w:p>
        </w:tc>
        <w:tc>
          <w:tcPr>
            <w:tcW w:w="53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396ABD" w:rsidRPr="002E6DB4" w:rsidTr="00396ABD">
        <w:trPr>
          <w:trHeight w:val="20"/>
        </w:trPr>
        <w:tc>
          <w:tcPr>
            <w:tcW w:w="16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w:t>
            </w:r>
          </w:p>
        </w:tc>
        <w:tc>
          <w:tcPr>
            <w:tcW w:w="2316"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Частичная перекладка тепловых сетей (замена изоляции, запорной арматуры)</w:t>
            </w:r>
          </w:p>
        </w:tc>
        <w:tc>
          <w:tcPr>
            <w:tcW w:w="53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2027–2035 ежегодно</w:t>
            </w:r>
          </w:p>
        </w:tc>
        <w:tc>
          <w:tcPr>
            <w:tcW w:w="704"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2,50%</w:t>
            </w:r>
          </w:p>
        </w:tc>
        <w:tc>
          <w:tcPr>
            <w:tcW w:w="74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0,0007 (в год)</w:t>
            </w:r>
          </w:p>
        </w:tc>
        <w:tc>
          <w:tcPr>
            <w:tcW w:w="530"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100 (в год)</w:t>
            </w:r>
          </w:p>
        </w:tc>
      </w:tr>
      <w:tr w:rsidR="00396ABD" w:rsidRPr="002E6DB4" w:rsidTr="00396ABD">
        <w:trPr>
          <w:trHeight w:val="20"/>
        </w:trPr>
        <w:tc>
          <w:tcPr>
            <w:tcW w:w="2484" w:type="pct"/>
            <w:gridSpan w:val="2"/>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rPr>
                <w:rFonts w:ascii="PT Astra Serif" w:hAnsi="PT Astra Serif"/>
                <w:szCs w:val="28"/>
              </w:rPr>
            </w:pPr>
            <w:r w:rsidRPr="002E6DB4">
              <w:rPr>
                <w:rFonts w:ascii="PT Astra Serif" w:hAnsi="PT Astra Serif"/>
                <w:b/>
                <w:bCs/>
                <w:szCs w:val="28"/>
              </w:rPr>
              <w:t xml:space="preserve">Итого за период </w:t>
            </w:r>
          </w:p>
        </w:tc>
        <w:tc>
          <w:tcPr>
            <w:tcW w:w="53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 </w:t>
            </w:r>
          </w:p>
        </w:tc>
        <w:tc>
          <w:tcPr>
            <w:tcW w:w="704" w:type="pct"/>
            <w:tcBorders>
              <w:top w:val="single" w:sz="4" w:space="0" w:color="auto"/>
              <w:left w:val="single" w:sz="4" w:space="0" w:color="auto"/>
              <w:bottom w:val="single" w:sz="4" w:space="0" w:color="auto"/>
              <w:right w:val="single" w:sz="4" w:space="0" w:color="auto"/>
            </w:tcBorders>
            <w:vAlign w:val="center"/>
          </w:tcPr>
          <w:p w:rsidR="00396ABD" w:rsidRPr="002E6DB4" w:rsidRDefault="00396ABD">
            <w:pPr>
              <w:jc w:val="center"/>
              <w:rPr>
                <w:rFonts w:ascii="PT Astra Serif" w:hAnsi="PT Astra Serif"/>
                <w:b/>
                <w:bCs/>
                <w:szCs w:val="28"/>
              </w:rPr>
            </w:pPr>
          </w:p>
        </w:tc>
        <w:tc>
          <w:tcPr>
            <w:tcW w:w="743" w:type="pct"/>
            <w:tcBorders>
              <w:top w:val="single" w:sz="4" w:space="0" w:color="auto"/>
              <w:left w:val="single" w:sz="4" w:space="0" w:color="auto"/>
              <w:bottom w:val="single" w:sz="4" w:space="0" w:color="auto"/>
              <w:right w:val="single" w:sz="4" w:space="0" w:color="auto"/>
            </w:tcBorders>
            <w:vAlign w:val="center"/>
          </w:tcPr>
          <w:p w:rsidR="00396ABD" w:rsidRPr="002E6DB4" w:rsidRDefault="00396ABD">
            <w:pPr>
              <w:jc w:val="center"/>
              <w:rPr>
                <w:rFonts w:ascii="PT Astra Serif" w:hAnsi="PT Astra Serif"/>
                <w:b/>
                <w:bCs/>
                <w:szCs w:val="28"/>
              </w:rPr>
            </w:pPr>
          </w:p>
        </w:tc>
        <w:tc>
          <w:tcPr>
            <w:tcW w:w="530"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800</w:t>
            </w:r>
          </w:p>
        </w:tc>
      </w:tr>
    </w:tbl>
    <w:p w:rsidR="00FB2C38" w:rsidRPr="002E6DB4" w:rsidRDefault="00FB2C38" w:rsidP="00FB2C38">
      <w:pPr>
        <w:pStyle w:val="30"/>
        <w:numPr>
          <w:ilvl w:val="0"/>
          <w:numId w:val="0"/>
        </w:numPr>
        <w:spacing w:after="120" w:line="300" w:lineRule="auto"/>
        <w:ind w:left="1134"/>
        <w:rPr>
          <w:rFonts w:ascii="PT Astra Serif" w:hAnsi="PT Astra Serif"/>
          <w:b w:val="0"/>
          <w:bCs/>
          <w:iCs/>
          <w:sz w:val="28"/>
          <w:szCs w:val="28"/>
        </w:rPr>
      </w:pPr>
      <w:bookmarkStart w:id="68" w:name="_Toc231490104"/>
      <w:bookmarkStart w:id="69" w:name="_Toc231998525"/>
      <w:bookmarkStart w:id="70" w:name="_Hlk231997391"/>
      <w:r w:rsidRPr="002E6DB4">
        <w:rPr>
          <w:rFonts w:ascii="PT Astra Serif" w:hAnsi="PT Astra Serif"/>
          <w:bCs/>
          <w:iCs/>
          <w:sz w:val="28"/>
          <w:szCs w:val="28"/>
        </w:rPr>
        <w:t>Вариант 2</w:t>
      </w:r>
      <w:bookmarkEnd w:id="68"/>
      <w:bookmarkEnd w:id="69"/>
    </w:p>
    <w:p w:rsidR="00396ABD" w:rsidRPr="002E6DB4" w:rsidRDefault="00396ABD" w:rsidP="00B75C2C">
      <w:pPr>
        <w:spacing w:line="300" w:lineRule="auto"/>
        <w:ind w:firstLine="567"/>
        <w:jc w:val="both"/>
        <w:rPr>
          <w:rFonts w:ascii="PT Astra Serif" w:hAnsi="PT Astra Serif"/>
          <w:sz w:val="28"/>
          <w:szCs w:val="28"/>
        </w:rPr>
      </w:pPr>
      <w:r w:rsidRPr="002E6DB4">
        <w:rPr>
          <w:rFonts w:ascii="PT Astra Serif" w:hAnsi="PT Astra Serif"/>
          <w:sz w:val="28"/>
          <w:szCs w:val="28"/>
        </w:rPr>
        <w:t>Вариант 2 предполагает полный отказ от реализации запланированных мероприятий по модернизации источников тепловой энергии и реконструкции тепловых сетей. Все работы по источникам и сетям ограничиваются минимально необходимыми аварийно-восстановительными ремонтами, проводимыми по факту возникновения отказов. Плановые замены котлов, внедрение автоматики, установка частотно-регулируемых приводов, перекладка тепловых сетей (как ежегодная частичная, так и полная) </w:t>
      </w:r>
      <w:r w:rsidRPr="002E6DB4">
        <w:rPr>
          <w:rFonts w:ascii="PT Astra Serif" w:hAnsi="PT Astra Serif"/>
          <w:b/>
          <w:bCs/>
          <w:sz w:val="28"/>
          <w:szCs w:val="28"/>
        </w:rPr>
        <w:t>не выполняются</w:t>
      </w:r>
      <w:r w:rsidRPr="002E6DB4">
        <w:rPr>
          <w:rFonts w:ascii="PT Astra Serif" w:hAnsi="PT Astra Serif"/>
          <w:sz w:val="28"/>
          <w:szCs w:val="28"/>
        </w:rPr>
        <w:t>.</w:t>
      </w:r>
    </w:p>
    <w:p w:rsidR="0068032C" w:rsidRPr="002E6DB4" w:rsidRDefault="00C66649" w:rsidP="00D33158">
      <w:pPr>
        <w:pStyle w:val="2"/>
        <w:numPr>
          <w:ilvl w:val="1"/>
          <w:numId w:val="18"/>
        </w:numPr>
        <w:spacing w:before="120"/>
        <w:ind w:left="896" w:hanging="539"/>
        <w:jc w:val="both"/>
        <w:rPr>
          <w:rFonts w:ascii="PT Astra Serif" w:hAnsi="PT Astra Serif"/>
          <w:sz w:val="28"/>
          <w:szCs w:val="28"/>
        </w:rPr>
      </w:pPr>
      <w:bookmarkStart w:id="71" w:name="_Toc231998526"/>
      <w:bookmarkEnd w:id="64"/>
      <w:bookmarkEnd w:id="70"/>
      <w:r w:rsidRPr="002E6DB4">
        <w:rPr>
          <w:rFonts w:ascii="PT Astra Serif" w:hAnsi="PT Astra Serif"/>
          <w:sz w:val="28"/>
          <w:szCs w:val="28"/>
        </w:rPr>
        <w:lastRenderedPageBreak/>
        <w:t xml:space="preserve">Обоснование </w:t>
      </w:r>
      <w:proofErr w:type="gramStart"/>
      <w:r w:rsidRPr="002E6DB4">
        <w:rPr>
          <w:rFonts w:ascii="PT Astra Serif" w:hAnsi="PT Astra Serif"/>
          <w:sz w:val="28"/>
          <w:szCs w:val="28"/>
        </w:rPr>
        <w:t xml:space="preserve">выбора приоритетного сценария развития теплоснабжения </w:t>
      </w:r>
      <w:r w:rsidR="00D467BA" w:rsidRPr="002E6DB4">
        <w:rPr>
          <w:rFonts w:ascii="PT Astra Serif" w:hAnsi="PT Astra Serif"/>
          <w:sz w:val="28"/>
          <w:szCs w:val="28"/>
        </w:rPr>
        <w:t>муниципального образования</w:t>
      </w:r>
      <w:bookmarkEnd w:id="71"/>
      <w:proofErr w:type="gramEnd"/>
      <w:r w:rsidR="00D467BA" w:rsidRPr="002E6DB4">
        <w:rPr>
          <w:rFonts w:ascii="PT Astra Serif" w:hAnsi="PT Astra Serif"/>
          <w:sz w:val="28"/>
          <w:szCs w:val="28"/>
        </w:rPr>
        <w:t xml:space="preserve"> </w:t>
      </w:r>
    </w:p>
    <w:p w:rsidR="00FB2C38" w:rsidRPr="002E6DB4" w:rsidRDefault="00FB2C38" w:rsidP="00FB2C38">
      <w:pPr>
        <w:spacing w:line="300" w:lineRule="auto"/>
        <w:ind w:firstLine="567"/>
        <w:jc w:val="both"/>
        <w:rPr>
          <w:rFonts w:ascii="PT Astra Serif" w:hAnsi="PT Astra Serif"/>
          <w:sz w:val="28"/>
          <w:szCs w:val="28"/>
        </w:rPr>
      </w:pPr>
      <w:bookmarkStart w:id="72" w:name="_Hlk89766614"/>
      <w:bookmarkStart w:id="73" w:name="_Hlk50193410"/>
      <w:bookmarkStart w:id="74" w:name="_Hlk532758712"/>
      <w:bookmarkStart w:id="75" w:name="_Hlk529375039"/>
      <w:proofErr w:type="gramStart"/>
      <w:r w:rsidRPr="002E6DB4">
        <w:rPr>
          <w:rFonts w:ascii="PT Astra Serif" w:hAnsi="PT Astra Serif"/>
          <w:sz w:val="28"/>
          <w:szCs w:val="28"/>
        </w:rPr>
        <w:t>С целью минимизация затрат на теплоснабжение в расчете на единицу тепловой энергии для потребителя</w:t>
      </w:r>
      <w:proofErr w:type="gramEnd"/>
      <w:r w:rsidRPr="002E6DB4">
        <w:rPr>
          <w:rFonts w:ascii="PT Astra Serif" w:hAnsi="PT Astra Serif"/>
          <w:sz w:val="28"/>
          <w:szCs w:val="28"/>
        </w:rPr>
        <w:t xml:space="preserve"> в долгосрочной перспективе рекомендуется вариант 1, у которого тариф на тепловую энергию к расчетному сроку (2040 год) прогнозируется в размере до 4406 </w:t>
      </w:r>
      <w:proofErr w:type="spellStart"/>
      <w:r w:rsidRPr="002E6DB4">
        <w:rPr>
          <w:rFonts w:ascii="PT Astra Serif" w:hAnsi="PT Astra Serif"/>
          <w:sz w:val="28"/>
          <w:szCs w:val="28"/>
        </w:rPr>
        <w:t>руб</w:t>
      </w:r>
      <w:proofErr w:type="spellEnd"/>
      <w:r w:rsidRPr="002E6DB4">
        <w:rPr>
          <w:rFonts w:ascii="PT Astra Serif" w:hAnsi="PT Astra Serif"/>
          <w:sz w:val="28"/>
          <w:szCs w:val="28"/>
        </w:rPr>
        <w:t>/Гкал. При этом</w:t>
      </w:r>
      <w:proofErr w:type="gramStart"/>
      <w:r w:rsidRPr="002E6DB4">
        <w:rPr>
          <w:rFonts w:ascii="PT Astra Serif" w:hAnsi="PT Astra Serif"/>
          <w:sz w:val="28"/>
          <w:szCs w:val="28"/>
        </w:rPr>
        <w:t>,</w:t>
      </w:r>
      <w:proofErr w:type="gramEnd"/>
      <w:r w:rsidRPr="002E6DB4">
        <w:rPr>
          <w:rFonts w:ascii="PT Astra Serif" w:hAnsi="PT Astra Serif"/>
          <w:sz w:val="28"/>
          <w:szCs w:val="28"/>
        </w:rPr>
        <w:t xml:space="preserve"> если к реализации будет принят вариант 2 - 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тариф тепловой энергии к расчетному сроку (2040 год) может достичь – 5684 </w:t>
      </w:r>
      <w:proofErr w:type="spellStart"/>
      <w:r w:rsidRPr="002E6DB4">
        <w:rPr>
          <w:rFonts w:ascii="PT Astra Serif" w:hAnsi="PT Astra Serif"/>
          <w:sz w:val="28"/>
          <w:szCs w:val="28"/>
        </w:rPr>
        <w:t>руб</w:t>
      </w:r>
      <w:proofErr w:type="spellEnd"/>
      <w:r w:rsidRPr="002E6DB4">
        <w:rPr>
          <w:rFonts w:ascii="PT Astra Serif" w:hAnsi="PT Astra Serif"/>
          <w:sz w:val="28"/>
          <w:szCs w:val="28"/>
        </w:rPr>
        <w:t>/Гкал.</w:t>
      </w:r>
    </w:p>
    <w:p w:rsidR="00396ABD" w:rsidRPr="002E6DB4" w:rsidRDefault="00396ABD" w:rsidP="00FB2C38">
      <w:pPr>
        <w:spacing w:line="300" w:lineRule="auto"/>
        <w:ind w:firstLine="567"/>
        <w:jc w:val="both"/>
        <w:rPr>
          <w:rFonts w:ascii="PT Astra Serif" w:hAnsi="PT Astra Serif"/>
          <w:sz w:val="28"/>
          <w:szCs w:val="28"/>
        </w:rPr>
      </w:pP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По Варианту 1 (реализация всех запланированных мероприятий) ожидается:</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повышение КПД котельной с 90,0% до 94,0% за счёт замены двух котлов RIELLO RTQ 418 в 2036 году на современные высокоэффективные аналоги;</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снижение тепловых потерь в сетях с 4,0% до 3,0% благодаря ежегодной частичной перекладке сетей (2024–2035 гг.) и полной замене сетей в 2036 году (синхронно с </w:t>
      </w:r>
      <w:proofErr w:type="spellStart"/>
      <w:r w:rsidRPr="002E6DB4">
        <w:rPr>
          <w:rFonts w:ascii="PT Astra Serif" w:hAnsi="PT Astra Serif"/>
          <w:sz w:val="28"/>
          <w:szCs w:val="28"/>
        </w:rPr>
        <w:t>техперевооружением</w:t>
      </w:r>
      <w:proofErr w:type="spellEnd"/>
      <w:r w:rsidRPr="002E6DB4">
        <w:rPr>
          <w:rFonts w:ascii="PT Astra Serif" w:hAnsi="PT Astra Serif"/>
          <w:sz w:val="28"/>
          <w:szCs w:val="28"/>
        </w:rPr>
        <w:t>);</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уменьшение удельного расхода условного топлива на отпуск тепла до 142,0 кг </w:t>
      </w:r>
      <w:proofErr w:type="spellStart"/>
      <w:r w:rsidRPr="002E6DB4">
        <w:rPr>
          <w:rFonts w:ascii="PT Astra Serif" w:hAnsi="PT Astra Serif"/>
          <w:sz w:val="28"/>
          <w:szCs w:val="28"/>
        </w:rPr>
        <w:t>у.т</w:t>
      </w:r>
      <w:proofErr w:type="spellEnd"/>
      <w:r w:rsidRPr="002E6DB4">
        <w:rPr>
          <w:rFonts w:ascii="PT Astra Serif" w:hAnsi="PT Astra Serif"/>
          <w:sz w:val="28"/>
          <w:szCs w:val="28"/>
        </w:rPr>
        <w:t>./Гкал;</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сокращение расхода электрической энергии на 25–30% за счёт внедрения частотно-регулируемых приводов на сетевых и </w:t>
      </w:r>
      <w:proofErr w:type="spellStart"/>
      <w:r w:rsidRPr="002E6DB4">
        <w:rPr>
          <w:rFonts w:ascii="PT Astra Serif" w:hAnsi="PT Astra Serif"/>
          <w:sz w:val="28"/>
          <w:szCs w:val="28"/>
        </w:rPr>
        <w:t>подпиточных</w:t>
      </w:r>
      <w:proofErr w:type="spellEnd"/>
      <w:r w:rsidRPr="002E6DB4">
        <w:rPr>
          <w:rFonts w:ascii="PT Astra Serif" w:hAnsi="PT Astra Serif"/>
          <w:sz w:val="28"/>
          <w:szCs w:val="28"/>
        </w:rPr>
        <w:t xml:space="preserve"> насосах (2031–2032 гг.);</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снижение аварийности до 0 отказов в год (сохранение нулевого уровня) – благодаря плановой замене оборудования и сетей;</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возможность подключения новых потребителей за счёт сохранения резерва тепловой мощности (0,524 Гкал/ч) и улучшения гидравлического режима.</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Годовая экономия природного газа по Варианту 1 составит около 4,8 тыс. м³ (с 101,0 до 96,2 тыс. м³), что в денежном выражении при прогнозной цене газа в 2040 году (около 8 500 руб./тыс. м³) даёт 41 тыс. руб. в год. Экономия электроэнергии – около 30 тыс. </w:t>
      </w:r>
      <w:proofErr w:type="spellStart"/>
      <w:r w:rsidRPr="002E6DB4">
        <w:rPr>
          <w:rFonts w:ascii="PT Astra Serif" w:hAnsi="PT Astra Serif"/>
          <w:sz w:val="28"/>
          <w:szCs w:val="28"/>
        </w:rPr>
        <w:t>кВт·</w:t>
      </w:r>
      <w:proofErr w:type="gramStart"/>
      <w:r w:rsidRPr="002E6DB4">
        <w:rPr>
          <w:rFonts w:ascii="PT Astra Serif" w:hAnsi="PT Astra Serif"/>
          <w:sz w:val="28"/>
          <w:szCs w:val="28"/>
        </w:rPr>
        <w:t>ч</w:t>
      </w:r>
      <w:proofErr w:type="spellEnd"/>
      <w:proofErr w:type="gramEnd"/>
      <w:r w:rsidRPr="002E6DB4">
        <w:rPr>
          <w:rFonts w:ascii="PT Astra Serif" w:hAnsi="PT Astra Serif"/>
          <w:sz w:val="28"/>
          <w:szCs w:val="28"/>
        </w:rPr>
        <w:t xml:space="preserve"> в год (с 41 </w:t>
      </w:r>
      <w:proofErr w:type="spellStart"/>
      <w:r w:rsidRPr="002E6DB4">
        <w:rPr>
          <w:rFonts w:ascii="PT Astra Serif" w:hAnsi="PT Astra Serif"/>
          <w:sz w:val="28"/>
          <w:szCs w:val="28"/>
        </w:rPr>
        <w:t>кВт·ч</w:t>
      </w:r>
      <w:proofErr w:type="spellEnd"/>
      <w:r w:rsidRPr="002E6DB4">
        <w:rPr>
          <w:rFonts w:ascii="PT Astra Serif" w:hAnsi="PT Astra Serif"/>
          <w:sz w:val="28"/>
          <w:szCs w:val="28"/>
        </w:rPr>
        <w:t xml:space="preserve">/Гкал до 29 </w:t>
      </w:r>
      <w:proofErr w:type="spellStart"/>
      <w:r w:rsidRPr="002E6DB4">
        <w:rPr>
          <w:rFonts w:ascii="PT Astra Serif" w:hAnsi="PT Astra Serif"/>
          <w:sz w:val="28"/>
          <w:szCs w:val="28"/>
        </w:rPr>
        <w:t>кВт·ч</w:t>
      </w:r>
      <w:proofErr w:type="spellEnd"/>
      <w:r w:rsidRPr="002E6DB4">
        <w:rPr>
          <w:rFonts w:ascii="PT Astra Serif" w:hAnsi="PT Astra Serif"/>
          <w:sz w:val="28"/>
          <w:szCs w:val="28"/>
        </w:rPr>
        <w:t>/Гкал), что при тарифе 8 руб./</w:t>
      </w:r>
      <w:proofErr w:type="spellStart"/>
      <w:r w:rsidRPr="002E6DB4">
        <w:rPr>
          <w:rFonts w:ascii="PT Astra Serif" w:hAnsi="PT Astra Serif"/>
          <w:sz w:val="28"/>
          <w:szCs w:val="28"/>
        </w:rPr>
        <w:t>кВт·ч</w:t>
      </w:r>
      <w:proofErr w:type="spellEnd"/>
      <w:r w:rsidRPr="002E6DB4">
        <w:rPr>
          <w:rFonts w:ascii="PT Astra Serif" w:hAnsi="PT Astra Serif"/>
          <w:sz w:val="28"/>
          <w:szCs w:val="28"/>
        </w:rPr>
        <w:t xml:space="preserve"> составляет 240 тыс. руб. в год. Совокупная ежегодная экономия эксплуатационных затрат к 2040 году – порядка 0,28 </w:t>
      </w:r>
      <w:proofErr w:type="gramStart"/>
      <w:r w:rsidRPr="002E6DB4">
        <w:rPr>
          <w:rFonts w:ascii="PT Astra Serif" w:hAnsi="PT Astra Serif"/>
          <w:sz w:val="28"/>
          <w:szCs w:val="28"/>
        </w:rPr>
        <w:t>млн</w:t>
      </w:r>
      <w:proofErr w:type="gramEnd"/>
      <w:r w:rsidRPr="002E6DB4">
        <w:rPr>
          <w:rFonts w:ascii="PT Astra Serif" w:hAnsi="PT Astra Serif"/>
          <w:sz w:val="28"/>
          <w:szCs w:val="28"/>
        </w:rPr>
        <w:t xml:space="preserve"> руб. (в ценах 2040 г.).</w:t>
      </w:r>
    </w:p>
    <w:p w:rsidR="00396ABD" w:rsidRPr="002E6DB4" w:rsidRDefault="00396ABD" w:rsidP="00396ABD">
      <w:pPr>
        <w:spacing w:line="300" w:lineRule="auto"/>
        <w:ind w:firstLine="567"/>
        <w:jc w:val="both"/>
        <w:rPr>
          <w:rFonts w:ascii="PT Astra Serif" w:hAnsi="PT Astra Serif"/>
          <w:sz w:val="28"/>
          <w:szCs w:val="28"/>
        </w:rPr>
      </w:pPr>
      <w:r w:rsidRPr="002E6DB4">
        <w:rPr>
          <w:rFonts w:ascii="PT Astra Serif" w:hAnsi="PT Astra Serif"/>
          <w:sz w:val="28"/>
          <w:szCs w:val="28"/>
        </w:rPr>
        <w:t>По Варианту 2 (отказ от инвестиций) к 2040 году произойдёт дальнейшая деградация системы:</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lastRenderedPageBreak/>
        <w:t>КПД котельной снизится до 85–87% из-за накопления накипи на теплообменных поверхностях, ухудшения работы горелочных устройств и отсутствия плановых замен;</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тепловые потери в сетях возрастут до 6–8% вследствие разрушения тепловой изоляции и увеличения утечек теплоносителя;</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удельный расход условного топлива увеличится до 160–165 кг </w:t>
      </w:r>
      <w:proofErr w:type="spellStart"/>
      <w:r w:rsidRPr="002E6DB4">
        <w:rPr>
          <w:rFonts w:ascii="PT Astra Serif" w:hAnsi="PT Astra Serif"/>
          <w:sz w:val="28"/>
          <w:szCs w:val="28"/>
        </w:rPr>
        <w:t>у.т</w:t>
      </w:r>
      <w:proofErr w:type="spellEnd"/>
      <w:r w:rsidRPr="002E6DB4">
        <w:rPr>
          <w:rFonts w:ascii="PT Astra Serif" w:hAnsi="PT Astra Serif"/>
          <w:sz w:val="28"/>
          <w:szCs w:val="28"/>
        </w:rPr>
        <w:t>./Гкал;</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аварийность вырастет до 0,3–0,5 отказов в год (вероятность порывов и остановок котлов);</w:t>
      </w:r>
    </w:p>
    <w:p w:rsidR="00396ABD" w:rsidRPr="002E6DB4" w:rsidRDefault="00396ABD" w:rsidP="00396ABD">
      <w:pPr>
        <w:pStyle w:val="afff8"/>
        <w:widowControl w:val="0"/>
        <w:numPr>
          <w:ilvl w:val="0"/>
          <w:numId w:val="19"/>
        </w:numPr>
        <w:adjustRightInd w:val="0"/>
        <w:spacing w:line="240" w:lineRule="auto"/>
        <w:jc w:val="both"/>
        <w:textAlignment w:val="baseline"/>
        <w:rPr>
          <w:rFonts w:ascii="PT Astra Serif" w:hAnsi="PT Astra Serif"/>
          <w:sz w:val="28"/>
          <w:szCs w:val="28"/>
        </w:rPr>
      </w:pPr>
      <w:proofErr w:type="gramStart"/>
      <w:r w:rsidRPr="002E6DB4">
        <w:rPr>
          <w:rFonts w:ascii="PT Astra Serif" w:hAnsi="PT Astra Serif"/>
          <w:sz w:val="28"/>
          <w:szCs w:val="28"/>
        </w:rPr>
        <w:t xml:space="preserve">подключение новых потребителей станет невозможным из-за гидравлической </w:t>
      </w:r>
      <w:proofErr w:type="spellStart"/>
      <w:r w:rsidRPr="002E6DB4">
        <w:rPr>
          <w:rFonts w:ascii="PT Astra Serif" w:hAnsi="PT Astra Serif"/>
          <w:sz w:val="28"/>
          <w:szCs w:val="28"/>
        </w:rPr>
        <w:t>разрегулировки</w:t>
      </w:r>
      <w:proofErr w:type="spellEnd"/>
      <w:r w:rsidRPr="002E6DB4">
        <w:rPr>
          <w:rFonts w:ascii="PT Astra Serif" w:hAnsi="PT Astra Serif"/>
          <w:sz w:val="28"/>
          <w:szCs w:val="28"/>
        </w:rPr>
        <w:t xml:space="preserve"> и износа сетей.</w:t>
      </w:r>
      <w:proofErr w:type="gramEnd"/>
    </w:p>
    <w:p w:rsidR="00F94F44" w:rsidRPr="002E6DB4" w:rsidRDefault="008858C5" w:rsidP="00D33158">
      <w:pPr>
        <w:pStyle w:val="10"/>
        <w:numPr>
          <w:ilvl w:val="0"/>
          <w:numId w:val="18"/>
        </w:numPr>
        <w:ind w:left="851" w:hanging="425"/>
        <w:jc w:val="both"/>
        <w:rPr>
          <w:rFonts w:ascii="PT Astra Serif" w:hAnsi="PT Astra Serif"/>
          <w:sz w:val="28"/>
          <w:szCs w:val="28"/>
        </w:rPr>
      </w:pPr>
      <w:bookmarkStart w:id="76" w:name="_Toc231998527"/>
      <w:bookmarkEnd w:id="72"/>
      <w:bookmarkEnd w:id="73"/>
      <w:bookmarkEnd w:id="74"/>
      <w:bookmarkEnd w:id="75"/>
      <w:r w:rsidRPr="002E6DB4">
        <w:rPr>
          <w:rFonts w:ascii="PT Astra Serif" w:hAnsi="PT Astra Serif"/>
          <w:caps w:val="0"/>
          <w:sz w:val="28"/>
          <w:szCs w:val="28"/>
        </w:rPr>
        <w:t>ПРЕДЛОЖЕНИЯ ПО СТРОИТЕЛЬСТВУ, РЕКОНСТРУКЦИИ, ТЕХНИЧЕСКОМУ ПЕРЕВООРУЖЕНИЮ И (ИЛИ) МОДЕРНИЗАЦИИ ИСТОЧНИКОВ ТЕПЛОВОЙ ЭНЕРГИИ</w:t>
      </w:r>
      <w:bookmarkEnd w:id="76"/>
      <w:r w:rsidRPr="002E6DB4">
        <w:rPr>
          <w:rFonts w:ascii="PT Astra Serif" w:hAnsi="PT Astra Serif"/>
          <w:caps w:val="0"/>
          <w:sz w:val="28"/>
          <w:szCs w:val="28"/>
        </w:rPr>
        <w:t xml:space="preserve"> </w:t>
      </w:r>
      <w:bookmarkStart w:id="77" w:name="_Toc57201688"/>
      <w:bookmarkStart w:id="78" w:name="_Toc57310263"/>
      <w:bookmarkStart w:id="79" w:name="_Toc57310752"/>
      <w:bookmarkStart w:id="80" w:name="_Toc57310988"/>
      <w:bookmarkStart w:id="81" w:name="_Toc57311275"/>
      <w:bookmarkStart w:id="82" w:name="_Toc57311401"/>
      <w:bookmarkStart w:id="83" w:name="_Toc59008309"/>
      <w:bookmarkEnd w:id="77"/>
      <w:bookmarkEnd w:id="78"/>
      <w:bookmarkEnd w:id="79"/>
      <w:bookmarkEnd w:id="80"/>
      <w:bookmarkEnd w:id="81"/>
      <w:bookmarkEnd w:id="82"/>
      <w:bookmarkEnd w:id="83"/>
    </w:p>
    <w:p w:rsidR="00CC5A47" w:rsidRPr="002E6DB4" w:rsidRDefault="00CC5A47" w:rsidP="00D33158">
      <w:pPr>
        <w:pStyle w:val="2"/>
        <w:numPr>
          <w:ilvl w:val="1"/>
          <w:numId w:val="18"/>
        </w:numPr>
        <w:spacing w:before="120"/>
        <w:ind w:left="896" w:hanging="539"/>
        <w:jc w:val="both"/>
        <w:rPr>
          <w:rFonts w:ascii="PT Astra Serif" w:hAnsi="PT Astra Serif"/>
          <w:sz w:val="28"/>
          <w:szCs w:val="28"/>
        </w:rPr>
      </w:pPr>
      <w:bookmarkStart w:id="84" w:name="_Toc231998528"/>
      <w:r w:rsidRPr="002E6DB4">
        <w:rPr>
          <w:rFonts w:ascii="PT Astra Serif" w:hAnsi="PT Astra Serif"/>
          <w:sz w:val="28"/>
          <w:szCs w:val="28"/>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84"/>
    </w:p>
    <w:p w:rsidR="00477DCB" w:rsidRPr="002E6DB4" w:rsidRDefault="00FB2C38" w:rsidP="00477DCB">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 </w:t>
      </w:r>
      <w:r w:rsidR="00477DCB" w:rsidRPr="002E6DB4">
        <w:rPr>
          <w:rFonts w:ascii="PT Astra Serif" w:hAnsi="PT Astra Serif"/>
          <w:sz w:val="28"/>
          <w:szCs w:val="28"/>
        </w:rPr>
        <w:t xml:space="preserve"> Перечень мероприятий на источниках тепловой энергии представлен в таблице ниже.</w:t>
      </w:r>
    </w:p>
    <w:p w:rsidR="00477DCB" w:rsidRPr="002E6DB4" w:rsidRDefault="00477DCB" w:rsidP="00D467BA">
      <w:pPr>
        <w:pStyle w:val="1fc"/>
        <w:spacing w:before="120"/>
        <w:rPr>
          <w:rFonts w:ascii="PT Astra Serif" w:hAnsi="PT Astra Serif"/>
          <w:color w:val="auto"/>
          <w:sz w:val="24"/>
          <w:szCs w:val="28"/>
        </w:rPr>
      </w:pPr>
      <w:bookmarkStart w:id="85" w:name="_Toc217026048"/>
      <w:bookmarkStart w:id="86" w:name="_Toc231998607"/>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8</w:t>
      </w:r>
      <w:r w:rsidRPr="002E6DB4">
        <w:rPr>
          <w:rFonts w:ascii="PT Astra Serif" w:hAnsi="PT Astra Serif"/>
          <w:color w:val="auto"/>
          <w:sz w:val="24"/>
          <w:szCs w:val="28"/>
        </w:rPr>
        <w:fldChar w:fldCharType="end"/>
      </w:r>
      <w:r w:rsidR="00811818"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00811818" w:rsidRPr="002E6DB4">
        <w:rPr>
          <w:rFonts w:ascii="PT Astra Serif" w:hAnsi="PT Astra Serif"/>
          <w:color w:val="auto"/>
          <w:sz w:val="24"/>
          <w:szCs w:val="28"/>
        </w:rPr>
        <w:t xml:space="preserve"> </w:t>
      </w:r>
      <w:r w:rsidRPr="002E6DB4">
        <w:rPr>
          <w:rFonts w:ascii="PT Astra Serif" w:hAnsi="PT Astra Serif"/>
          <w:color w:val="auto"/>
          <w:sz w:val="24"/>
          <w:szCs w:val="28"/>
        </w:rPr>
        <w:t>Перечень мероприятий на источниках тепловой энергии</w:t>
      </w:r>
      <w:bookmarkEnd w:id="85"/>
      <w:bookmarkEnd w:id="86"/>
    </w:p>
    <w:tbl>
      <w:tblPr>
        <w:tblW w:w="5000" w:type="pct"/>
        <w:tblCellMar>
          <w:left w:w="28" w:type="dxa"/>
          <w:right w:w="28" w:type="dxa"/>
        </w:tblCellMar>
        <w:tblLook w:val="04A0" w:firstRow="1" w:lastRow="0" w:firstColumn="1" w:lastColumn="0" w:noHBand="0" w:noVBand="1"/>
      </w:tblPr>
      <w:tblGrid>
        <w:gridCol w:w="400"/>
        <w:gridCol w:w="1811"/>
        <w:gridCol w:w="4456"/>
        <w:gridCol w:w="1418"/>
        <w:gridCol w:w="1325"/>
      </w:tblGrid>
      <w:tr w:rsidR="00396ABD" w:rsidRPr="002E6DB4" w:rsidTr="009D1164">
        <w:trPr>
          <w:trHeight w:val="728"/>
          <w:tblHeader/>
        </w:trPr>
        <w:tc>
          <w:tcPr>
            <w:tcW w:w="22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9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объекта</w:t>
            </w:r>
          </w:p>
        </w:tc>
        <w:tc>
          <w:tcPr>
            <w:tcW w:w="23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68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Период выполнения (год)</w:t>
            </w:r>
          </w:p>
        </w:tc>
        <w:tc>
          <w:tcPr>
            <w:tcW w:w="72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396ABD"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1</w:t>
            </w:r>
          </w:p>
        </w:tc>
        <w:tc>
          <w:tcPr>
            <w:tcW w:w="9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 xml:space="preserve">800, </w:t>
            </w:r>
            <w:proofErr w:type="gramStart"/>
            <w:r w:rsidRPr="002E6DB4">
              <w:rPr>
                <w:rFonts w:ascii="PT Astra Serif" w:hAnsi="PT Astra Serif"/>
                <w:szCs w:val="28"/>
              </w:rPr>
              <w:t>с</w:t>
            </w:r>
            <w:proofErr w:type="gramEnd"/>
            <w:r w:rsidRPr="002E6DB4">
              <w:rPr>
                <w:rFonts w:ascii="PT Astra Serif" w:hAnsi="PT Astra Serif"/>
                <w:szCs w:val="28"/>
              </w:rPr>
              <w:t>. Крапивна</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Установка узла учёта тепловой энергии на вводе в тепловую сеть (коммерческий учёт отпуска)</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2028</w:t>
            </w:r>
          </w:p>
        </w:tc>
        <w:tc>
          <w:tcPr>
            <w:tcW w:w="722" w:type="pct"/>
            <w:tcBorders>
              <w:top w:val="single" w:sz="4" w:space="0" w:color="auto"/>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80</w:t>
            </w:r>
          </w:p>
        </w:tc>
      </w:tr>
      <w:tr w:rsidR="00396ABD"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w:t>
            </w:r>
          </w:p>
        </w:tc>
        <w:tc>
          <w:tcPr>
            <w:tcW w:w="9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 xml:space="preserve">Установка частотно-регулируемых приводов на сетевых и </w:t>
            </w:r>
            <w:proofErr w:type="spellStart"/>
            <w:r w:rsidRPr="002E6DB4">
              <w:rPr>
                <w:rFonts w:ascii="PT Astra Serif" w:hAnsi="PT Astra Serif"/>
                <w:szCs w:val="28"/>
              </w:rPr>
              <w:t>подпиточных</w:t>
            </w:r>
            <w:proofErr w:type="spellEnd"/>
            <w:r w:rsidRPr="002E6DB4">
              <w:rPr>
                <w:rFonts w:ascii="PT Astra Serif" w:hAnsi="PT Astra Serif"/>
                <w:szCs w:val="28"/>
              </w:rPr>
              <w:t xml:space="preserve"> насосах (2 насоса)</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150</w:t>
            </w:r>
          </w:p>
        </w:tc>
      </w:tr>
      <w:tr w:rsidR="00396ABD"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3</w:t>
            </w:r>
          </w:p>
        </w:tc>
        <w:tc>
          <w:tcPr>
            <w:tcW w:w="9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Внедрение АСУ ТП с диспетчеризацией (контроль параметров, дистанционное управление)</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200</w:t>
            </w:r>
          </w:p>
        </w:tc>
      </w:tr>
      <w:tr w:rsidR="00396ABD"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4</w:t>
            </w:r>
          </w:p>
        </w:tc>
        <w:tc>
          <w:tcPr>
            <w:tcW w:w="9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Замена двух котлов RIELLO RTQ 418 на современные водогрейные котлы мощностью 0,4 МВт каждый (КПД ≥94%)</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1 600</w:t>
            </w:r>
          </w:p>
        </w:tc>
      </w:tr>
      <w:tr w:rsidR="00396ABD"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lastRenderedPageBreak/>
              <w:t>5</w:t>
            </w:r>
          </w:p>
        </w:tc>
        <w:tc>
          <w:tcPr>
            <w:tcW w:w="9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 xml:space="preserve">Внедрение автоматического регулирования горения и </w:t>
            </w:r>
            <w:proofErr w:type="spellStart"/>
            <w:r w:rsidRPr="002E6DB4">
              <w:rPr>
                <w:rFonts w:ascii="PT Astra Serif" w:hAnsi="PT Astra Serif"/>
                <w:szCs w:val="28"/>
              </w:rPr>
              <w:t>погодозависимого</w:t>
            </w:r>
            <w:proofErr w:type="spellEnd"/>
            <w:r w:rsidRPr="002E6DB4">
              <w:rPr>
                <w:rFonts w:ascii="PT Astra Serif" w:hAnsi="PT Astra Serif"/>
                <w:szCs w:val="28"/>
              </w:rPr>
              <w:t xml:space="preserve"> регулирования (в составе п.4)</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(включено в п.4)</w:t>
            </w:r>
          </w:p>
        </w:tc>
      </w:tr>
      <w:tr w:rsidR="00396ABD" w:rsidRPr="002E6DB4" w:rsidTr="009D1164">
        <w:trPr>
          <w:trHeight w:val="20"/>
        </w:trPr>
        <w:tc>
          <w:tcPr>
            <w:tcW w:w="1211" w:type="pct"/>
            <w:gridSpan w:val="2"/>
            <w:tcBorders>
              <w:top w:val="nil"/>
              <w:left w:val="single" w:sz="4" w:space="0" w:color="auto"/>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b/>
                <w:bCs/>
                <w:szCs w:val="28"/>
              </w:rPr>
              <w:t>Итого по источникам</w:t>
            </w:r>
            <w:r w:rsidRPr="002E6DB4">
              <w:rPr>
                <w:rFonts w:ascii="PT Astra Serif" w:hAnsi="PT Astra Serif"/>
                <w:szCs w:val="28"/>
              </w:rPr>
              <w:t> </w:t>
            </w:r>
          </w:p>
        </w:tc>
        <w:tc>
          <w:tcPr>
            <w:tcW w:w="2386" w:type="pct"/>
            <w:tcBorders>
              <w:top w:val="nil"/>
              <w:left w:val="nil"/>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 </w:t>
            </w:r>
          </w:p>
        </w:tc>
        <w:tc>
          <w:tcPr>
            <w:tcW w:w="681"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 </w:t>
            </w:r>
          </w:p>
        </w:tc>
        <w:tc>
          <w:tcPr>
            <w:tcW w:w="722" w:type="pct"/>
            <w:tcBorders>
              <w:top w:val="nil"/>
              <w:left w:val="nil"/>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b/>
                <w:bCs/>
                <w:szCs w:val="28"/>
              </w:rPr>
            </w:pPr>
            <w:r w:rsidRPr="002E6DB4">
              <w:rPr>
                <w:rFonts w:ascii="PT Astra Serif" w:hAnsi="PT Astra Serif"/>
                <w:b/>
                <w:bCs/>
                <w:szCs w:val="28"/>
              </w:rPr>
              <w:t>2 030</w:t>
            </w:r>
          </w:p>
        </w:tc>
      </w:tr>
    </w:tbl>
    <w:p w:rsidR="00CC5A47" w:rsidRPr="002E6DB4" w:rsidRDefault="00CC5A47" w:rsidP="00D33158">
      <w:pPr>
        <w:pStyle w:val="2"/>
        <w:numPr>
          <w:ilvl w:val="1"/>
          <w:numId w:val="18"/>
        </w:numPr>
        <w:spacing w:before="120"/>
        <w:ind w:left="896" w:hanging="539"/>
        <w:jc w:val="both"/>
        <w:rPr>
          <w:rFonts w:ascii="PT Astra Serif" w:hAnsi="PT Astra Serif"/>
          <w:sz w:val="28"/>
          <w:szCs w:val="28"/>
        </w:rPr>
      </w:pPr>
      <w:bookmarkStart w:id="87" w:name="_Toc231998529"/>
      <w:r w:rsidRPr="002E6DB4">
        <w:rPr>
          <w:rFonts w:ascii="PT Astra Serif" w:hAnsi="PT Astra Serif"/>
          <w:sz w:val="28"/>
          <w:szCs w:val="28"/>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7"/>
    </w:p>
    <w:p w:rsidR="00900CBF" w:rsidRPr="002E6DB4" w:rsidRDefault="00900CBF" w:rsidP="00900CBF">
      <w:pPr>
        <w:pStyle w:val="af8"/>
        <w:spacing w:before="240" w:line="240" w:lineRule="auto"/>
        <w:rPr>
          <w:rFonts w:ascii="PT Astra Serif" w:hAnsi="PT Astra Serif"/>
          <w:sz w:val="28"/>
          <w:szCs w:val="28"/>
        </w:rPr>
      </w:pPr>
      <w:r w:rsidRPr="002E6DB4">
        <w:rPr>
          <w:rFonts w:ascii="PT Astra Serif" w:hAnsi="PT Astra Serif"/>
          <w:sz w:val="28"/>
          <w:szCs w:val="28"/>
        </w:rPr>
        <w:t xml:space="preserve">Предложение по реконструкции </w:t>
      </w:r>
      <w:r w:rsidR="002E5ACE" w:rsidRPr="002E6DB4">
        <w:rPr>
          <w:rFonts w:ascii="PT Astra Serif" w:hAnsi="PT Astra Serif"/>
          <w:sz w:val="28"/>
          <w:szCs w:val="28"/>
        </w:rPr>
        <w:t xml:space="preserve">источников тепловой энергии, обеспечивающих перспективную тепловую нагрузку в существующих и расширяемых зонах </w:t>
      </w:r>
      <w:r w:rsidR="00850AA0" w:rsidRPr="002E6DB4">
        <w:rPr>
          <w:rFonts w:ascii="PT Astra Serif" w:hAnsi="PT Astra Serif"/>
          <w:sz w:val="28"/>
          <w:szCs w:val="28"/>
        </w:rPr>
        <w:t>действия источников тепловой энергии,</w:t>
      </w:r>
      <w:r w:rsidR="002E5ACE" w:rsidRPr="002E6DB4">
        <w:rPr>
          <w:rFonts w:ascii="PT Astra Serif" w:hAnsi="PT Astra Serif"/>
          <w:spacing w:val="-6"/>
          <w:sz w:val="28"/>
          <w:szCs w:val="28"/>
        </w:rPr>
        <w:t xml:space="preserve"> не предполагается</w:t>
      </w:r>
      <w:r w:rsidRPr="002E6DB4">
        <w:rPr>
          <w:rFonts w:ascii="PT Astra Serif" w:hAnsi="PT Astra Serif"/>
          <w:sz w:val="28"/>
          <w:szCs w:val="28"/>
        </w:rPr>
        <w:t>.</w:t>
      </w:r>
    </w:p>
    <w:p w:rsidR="00CC5A47" w:rsidRPr="002E6DB4" w:rsidRDefault="00CC5A47" w:rsidP="00D33158">
      <w:pPr>
        <w:pStyle w:val="2"/>
        <w:numPr>
          <w:ilvl w:val="1"/>
          <w:numId w:val="18"/>
        </w:numPr>
        <w:spacing w:before="120"/>
        <w:ind w:left="896" w:hanging="539"/>
        <w:jc w:val="both"/>
        <w:rPr>
          <w:rFonts w:ascii="PT Astra Serif" w:hAnsi="PT Astra Serif"/>
          <w:sz w:val="28"/>
          <w:szCs w:val="28"/>
        </w:rPr>
      </w:pPr>
      <w:bookmarkStart w:id="88" w:name="_Toc231998530"/>
      <w:r w:rsidRPr="002E6DB4">
        <w:rPr>
          <w:rFonts w:ascii="PT Astra Serif" w:hAnsi="PT Astra Serif"/>
          <w:sz w:val="28"/>
          <w:szCs w:val="28"/>
        </w:rPr>
        <w:t xml:space="preserve">Предложения по техническому перевооружению и (или) модернизации источников тепловой энергии с целью </w:t>
      </w:r>
      <w:proofErr w:type="gramStart"/>
      <w:r w:rsidRPr="002E6DB4">
        <w:rPr>
          <w:rFonts w:ascii="PT Astra Serif" w:hAnsi="PT Astra Serif"/>
          <w:sz w:val="28"/>
          <w:szCs w:val="28"/>
        </w:rPr>
        <w:t>повышения эффективности работы систем теплоснабжения</w:t>
      </w:r>
      <w:bookmarkEnd w:id="88"/>
      <w:proofErr w:type="gramEnd"/>
    </w:p>
    <w:p w:rsidR="003C4377" w:rsidRPr="002E6DB4" w:rsidRDefault="003C4377" w:rsidP="003C4377">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 xml:space="preserve">Описание мероприятий и оценка объема инвестиций, необходимых для их осуществления, представлены в </w:t>
      </w:r>
      <w:r w:rsidR="00FB4182" w:rsidRPr="002E6DB4">
        <w:rPr>
          <w:rFonts w:ascii="PT Astra Serif" w:hAnsi="PT Astra Serif"/>
          <w:sz w:val="28"/>
          <w:szCs w:val="28"/>
        </w:rPr>
        <w:t>п. 5.1</w:t>
      </w:r>
      <w:r w:rsidRPr="002E6DB4">
        <w:rPr>
          <w:rFonts w:ascii="PT Astra Serif" w:hAnsi="PT Astra Serif"/>
          <w:sz w:val="28"/>
          <w:szCs w:val="28"/>
        </w:rPr>
        <w:t>.</w:t>
      </w:r>
      <w:proofErr w:type="gramEnd"/>
    </w:p>
    <w:p w:rsidR="00CC5A47" w:rsidRPr="002E6DB4" w:rsidRDefault="00CC5A47" w:rsidP="00D33158">
      <w:pPr>
        <w:pStyle w:val="2"/>
        <w:numPr>
          <w:ilvl w:val="1"/>
          <w:numId w:val="18"/>
        </w:numPr>
        <w:spacing w:before="120"/>
        <w:ind w:left="896" w:hanging="539"/>
        <w:jc w:val="both"/>
        <w:rPr>
          <w:rFonts w:ascii="PT Astra Serif" w:hAnsi="PT Astra Serif"/>
          <w:sz w:val="28"/>
          <w:szCs w:val="28"/>
        </w:rPr>
      </w:pPr>
      <w:bookmarkStart w:id="89" w:name="_Toc231998531"/>
      <w:r w:rsidRPr="002E6DB4">
        <w:rPr>
          <w:rFonts w:ascii="PT Astra Serif" w:hAnsi="PT Astra Serif"/>
          <w:sz w:val="28"/>
          <w:szCs w:val="28"/>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9"/>
    </w:p>
    <w:p w:rsidR="000271D4" w:rsidRPr="002E6DB4" w:rsidRDefault="000271D4" w:rsidP="000271D4">
      <w:pPr>
        <w:pStyle w:val="af8"/>
        <w:spacing w:after="0" w:line="240" w:lineRule="auto"/>
        <w:rPr>
          <w:rFonts w:ascii="PT Astra Serif" w:hAnsi="PT Astra Serif"/>
          <w:spacing w:val="-6"/>
          <w:sz w:val="28"/>
          <w:szCs w:val="28"/>
        </w:rPr>
      </w:pPr>
      <w:r w:rsidRPr="002E6DB4">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w:t>
      </w:r>
      <w:r w:rsidRPr="002E6DB4">
        <w:rPr>
          <w:rFonts w:ascii="PT Astra Serif" w:hAnsi="PT Astra Serif"/>
          <w:spacing w:val="-6"/>
          <w:sz w:val="28"/>
          <w:szCs w:val="28"/>
        </w:rPr>
        <w:t>отсутствуют.</w:t>
      </w:r>
    </w:p>
    <w:p w:rsidR="00C66649" w:rsidRPr="002E6DB4" w:rsidRDefault="00C66649" w:rsidP="00D33158">
      <w:pPr>
        <w:pStyle w:val="2"/>
        <w:numPr>
          <w:ilvl w:val="1"/>
          <w:numId w:val="18"/>
        </w:numPr>
        <w:spacing w:before="120"/>
        <w:ind w:left="896" w:hanging="539"/>
        <w:jc w:val="both"/>
        <w:rPr>
          <w:rFonts w:ascii="PT Astra Serif" w:hAnsi="PT Astra Serif"/>
          <w:sz w:val="28"/>
          <w:szCs w:val="28"/>
        </w:rPr>
      </w:pPr>
      <w:bookmarkStart w:id="90" w:name="_Toc231998532"/>
      <w:r w:rsidRPr="002E6DB4">
        <w:rPr>
          <w:rFonts w:ascii="PT Astra Serif" w:hAnsi="PT Astra Serif"/>
          <w:sz w:val="28"/>
          <w:szCs w:val="28"/>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r w:rsidR="005E269B" w:rsidRPr="002E6DB4">
        <w:rPr>
          <w:rFonts w:ascii="PT Astra Serif" w:hAnsi="PT Astra Serif"/>
          <w:sz w:val="28"/>
          <w:szCs w:val="28"/>
        </w:rPr>
        <w:t>службы в случае, если</w:t>
      </w:r>
      <w:r w:rsidRPr="002E6DB4">
        <w:rPr>
          <w:rFonts w:ascii="PT Astra Serif" w:hAnsi="PT Astra Serif"/>
          <w:sz w:val="28"/>
          <w:szCs w:val="28"/>
        </w:rPr>
        <w:t xml:space="preserve"> продление срока службы технически невозможно или экономически нецелесообразно</w:t>
      </w:r>
      <w:bookmarkEnd w:id="90"/>
    </w:p>
    <w:p w:rsidR="00FB2C38" w:rsidRPr="002E6DB4" w:rsidRDefault="00FB2C38" w:rsidP="00FB2C38">
      <w:pPr>
        <w:spacing w:line="300" w:lineRule="auto"/>
        <w:ind w:firstLine="567"/>
        <w:jc w:val="both"/>
        <w:rPr>
          <w:rFonts w:ascii="PT Astra Serif" w:hAnsi="PT Astra Serif"/>
          <w:sz w:val="28"/>
          <w:szCs w:val="28"/>
        </w:rPr>
      </w:pPr>
      <w:bookmarkStart w:id="91" w:name="_Hlk227062225"/>
      <w:bookmarkStart w:id="92" w:name="_Hlk227931670"/>
      <w:proofErr w:type="gramStart"/>
      <w:r w:rsidRPr="002E6DB4">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roofErr w:type="gramEnd"/>
    </w:p>
    <w:p w:rsidR="00C66649" w:rsidRPr="002E6DB4" w:rsidRDefault="00C66649" w:rsidP="00D33158">
      <w:pPr>
        <w:pStyle w:val="2"/>
        <w:numPr>
          <w:ilvl w:val="1"/>
          <w:numId w:val="18"/>
        </w:numPr>
        <w:spacing w:before="120"/>
        <w:ind w:left="896" w:hanging="539"/>
        <w:jc w:val="both"/>
        <w:rPr>
          <w:rFonts w:ascii="PT Astra Serif" w:hAnsi="PT Astra Serif"/>
          <w:sz w:val="28"/>
          <w:szCs w:val="28"/>
        </w:rPr>
      </w:pPr>
      <w:bookmarkStart w:id="93" w:name="_Toc231998533"/>
      <w:bookmarkEnd w:id="91"/>
      <w:bookmarkEnd w:id="92"/>
      <w:r w:rsidRPr="002E6DB4">
        <w:rPr>
          <w:rFonts w:ascii="PT Astra Serif" w:hAnsi="PT Astra Serif"/>
          <w:sz w:val="28"/>
          <w:szCs w:val="28"/>
        </w:rPr>
        <w:lastRenderedPageBreak/>
        <w:t xml:space="preserve">Меры по </w:t>
      </w:r>
      <w:r w:rsidR="005B3A77" w:rsidRPr="002E6DB4">
        <w:rPr>
          <w:rFonts w:ascii="PT Astra Serif" w:hAnsi="PT Astra Serif"/>
          <w:sz w:val="28"/>
          <w:szCs w:val="28"/>
        </w:rPr>
        <w:t>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3"/>
    </w:p>
    <w:p w:rsidR="003C4377" w:rsidRPr="002E6DB4" w:rsidRDefault="003C4377" w:rsidP="003C4377">
      <w:pPr>
        <w:spacing w:line="300" w:lineRule="auto"/>
        <w:ind w:firstLine="567"/>
        <w:jc w:val="both"/>
        <w:rPr>
          <w:rFonts w:ascii="PT Astra Serif" w:hAnsi="PT Astra Serif"/>
          <w:sz w:val="28"/>
          <w:szCs w:val="28"/>
        </w:rPr>
      </w:pPr>
      <w:r w:rsidRPr="002E6DB4">
        <w:rPr>
          <w:rFonts w:ascii="PT Astra Serif" w:hAnsi="PT Astra Serif"/>
          <w:sz w:val="28"/>
          <w:szCs w:val="28"/>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предусмотрены.</w:t>
      </w:r>
    </w:p>
    <w:p w:rsidR="005B3A77" w:rsidRPr="002E6DB4" w:rsidRDefault="005B3A77" w:rsidP="00D33158">
      <w:pPr>
        <w:pStyle w:val="2"/>
        <w:numPr>
          <w:ilvl w:val="1"/>
          <w:numId w:val="18"/>
        </w:numPr>
        <w:spacing w:before="120"/>
        <w:ind w:left="896" w:hanging="539"/>
        <w:jc w:val="both"/>
        <w:rPr>
          <w:rFonts w:ascii="PT Astra Serif" w:hAnsi="PT Astra Serif"/>
          <w:sz w:val="28"/>
          <w:szCs w:val="28"/>
        </w:rPr>
      </w:pPr>
      <w:bookmarkStart w:id="94" w:name="_Toc231998534"/>
      <w:r w:rsidRPr="002E6DB4">
        <w:rPr>
          <w:rFonts w:ascii="PT Astra Serif" w:hAnsi="PT Astra Serif"/>
          <w:sz w:val="28"/>
          <w:szCs w:val="28"/>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4"/>
    </w:p>
    <w:p w:rsidR="005C687A" w:rsidRPr="002E6DB4" w:rsidRDefault="005C687A" w:rsidP="005C687A">
      <w:pPr>
        <w:pStyle w:val="af8"/>
        <w:spacing w:after="0" w:line="240" w:lineRule="auto"/>
        <w:rPr>
          <w:rFonts w:ascii="PT Astra Serif" w:hAnsi="PT Astra Serif"/>
          <w:sz w:val="28"/>
          <w:szCs w:val="28"/>
        </w:rPr>
      </w:pPr>
      <w:r w:rsidRPr="002E6DB4">
        <w:rPr>
          <w:rFonts w:ascii="PT Astra Serif" w:hAnsi="PT Astra Serif"/>
          <w:spacing w:val="-6"/>
          <w:sz w:val="28"/>
          <w:szCs w:val="28"/>
        </w:rPr>
        <w:t>Данный тип мероприятий не предполагается в настоящей редакции схемы теплоснабжения.</w:t>
      </w:r>
    </w:p>
    <w:p w:rsidR="005B3A77" w:rsidRPr="002E6DB4" w:rsidRDefault="005B3A77" w:rsidP="00D33158">
      <w:pPr>
        <w:pStyle w:val="2"/>
        <w:numPr>
          <w:ilvl w:val="1"/>
          <w:numId w:val="18"/>
        </w:numPr>
        <w:spacing w:before="120"/>
        <w:ind w:left="896" w:hanging="539"/>
        <w:jc w:val="both"/>
        <w:rPr>
          <w:rFonts w:ascii="PT Astra Serif" w:hAnsi="PT Astra Serif"/>
          <w:sz w:val="28"/>
          <w:szCs w:val="28"/>
        </w:rPr>
      </w:pPr>
      <w:bookmarkStart w:id="95" w:name="_Toc231998535"/>
      <w:r w:rsidRPr="002E6DB4">
        <w:rPr>
          <w:rFonts w:ascii="PT Astra Serif" w:hAnsi="PT Astra Serif"/>
          <w:sz w:val="28"/>
          <w:szCs w:val="28"/>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95"/>
    </w:p>
    <w:p w:rsidR="00D343B2" w:rsidRPr="002E6DB4" w:rsidRDefault="00D343B2" w:rsidP="00D343B2">
      <w:pPr>
        <w:pStyle w:val="af8"/>
        <w:spacing w:after="0" w:line="240" w:lineRule="auto"/>
        <w:rPr>
          <w:rFonts w:ascii="PT Astra Serif" w:hAnsi="PT Astra Serif"/>
          <w:spacing w:val="-6"/>
          <w:sz w:val="28"/>
          <w:szCs w:val="28"/>
        </w:rPr>
      </w:pPr>
      <w:r w:rsidRPr="002E6DB4">
        <w:rPr>
          <w:rFonts w:ascii="PT Astra Serif" w:hAnsi="PT Astra Serif"/>
          <w:spacing w:val="-6"/>
          <w:sz w:val="28"/>
          <w:szCs w:val="28"/>
        </w:rPr>
        <w:t>Изменение температурных графиков на источниках тепловой энергии не предполагается.</w:t>
      </w:r>
      <w:r w:rsidR="00212D9D" w:rsidRPr="002E6DB4">
        <w:rPr>
          <w:rFonts w:ascii="PT Astra Serif" w:hAnsi="PT Astra Serif"/>
          <w:spacing w:val="-6"/>
          <w:sz w:val="28"/>
          <w:szCs w:val="28"/>
        </w:rPr>
        <w:t xml:space="preserve"> В случае возникновения необходимости изменения температурных </w:t>
      </w:r>
      <w:r w:rsidR="00CB2D51" w:rsidRPr="002E6DB4">
        <w:rPr>
          <w:rFonts w:ascii="PT Astra Serif" w:hAnsi="PT Astra Serif"/>
          <w:spacing w:val="-6"/>
          <w:sz w:val="28"/>
          <w:szCs w:val="28"/>
        </w:rPr>
        <w:t>графиков при</w:t>
      </w:r>
      <w:r w:rsidR="00212D9D" w:rsidRPr="002E6DB4">
        <w:rPr>
          <w:rFonts w:ascii="PT Astra Serif" w:hAnsi="PT Astra Serif"/>
          <w:spacing w:val="-6"/>
          <w:sz w:val="28"/>
          <w:szCs w:val="28"/>
        </w:rPr>
        <w:t xml:space="preserve"> проектировании котельных это прорабатывается отдельно исходя из технико-экономических показателей. </w:t>
      </w:r>
    </w:p>
    <w:p w:rsidR="005B3A77" w:rsidRPr="002E6DB4" w:rsidRDefault="005B3A77" w:rsidP="00D33158">
      <w:pPr>
        <w:pStyle w:val="2"/>
        <w:numPr>
          <w:ilvl w:val="1"/>
          <w:numId w:val="18"/>
        </w:numPr>
        <w:spacing w:before="120"/>
        <w:ind w:left="896" w:hanging="539"/>
        <w:jc w:val="both"/>
        <w:rPr>
          <w:rFonts w:ascii="PT Astra Serif" w:hAnsi="PT Astra Serif"/>
          <w:sz w:val="28"/>
          <w:szCs w:val="28"/>
        </w:rPr>
      </w:pPr>
      <w:bookmarkStart w:id="96" w:name="_Toc231998536"/>
      <w:r w:rsidRPr="002E6DB4">
        <w:rPr>
          <w:rFonts w:ascii="PT Astra Serif" w:hAnsi="PT Astra Serif"/>
          <w:sz w:val="28"/>
          <w:szCs w:val="28"/>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96"/>
    </w:p>
    <w:p w:rsidR="00AA7075" w:rsidRPr="002E6DB4" w:rsidRDefault="00AA7075" w:rsidP="00AA7075">
      <w:pPr>
        <w:pStyle w:val="af8"/>
        <w:spacing w:after="0" w:line="240" w:lineRule="auto"/>
        <w:rPr>
          <w:rFonts w:ascii="PT Astra Serif" w:hAnsi="PT Astra Serif"/>
          <w:spacing w:val="-6"/>
          <w:sz w:val="28"/>
          <w:szCs w:val="28"/>
        </w:rPr>
      </w:pPr>
      <w:r w:rsidRPr="002E6DB4">
        <w:rPr>
          <w:rFonts w:ascii="PT Astra Serif" w:hAnsi="PT Astra Serif"/>
          <w:spacing w:val="-6"/>
          <w:sz w:val="28"/>
          <w:szCs w:val="28"/>
        </w:rPr>
        <w:t xml:space="preserve">Предложения по перспективной установленной тепловой мощности каждого источника тепловой энергии по сроку ввода новых мощностей представлены в </w:t>
      </w:r>
      <w:r w:rsidR="00B32366" w:rsidRPr="002E6DB4">
        <w:rPr>
          <w:rFonts w:ascii="PT Astra Serif" w:hAnsi="PT Astra Serif"/>
          <w:spacing w:val="-6"/>
          <w:sz w:val="28"/>
          <w:szCs w:val="28"/>
        </w:rPr>
        <w:t>п.2.4.</w:t>
      </w:r>
      <w:r w:rsidRPr="002E6DB4">
        <w:rPr>
          <w:rFonts w:ascii="PT Astra Serif" w:hAnsi="PT Astra Serif"/>
          <w:spacing w:val="-6"/>
          <w:sz w:val="28"/>
          <w:szCs w:val="28"/>
        </w:rPr>
        <w:t xml:space="preserve"> Раздела 3 Утверждаемой части.</w:t>
      </w:r>
    </w:p>
    <w:p w:rsidR="00604B46" w:rsidRPr="002E6DB4" w:rsidRDefault="00604B46" w:rsidP="00D33158">
      <w:pPr>
        <w:pStyle w:val="2"/>
        <w:numPr>
          <w:ilvl w:val="1"/>
          <w:numId w:val="18"/>
        </w:numPr>
        <w:spacing w:before="120"/>
        <w:ind w:left="896" w:hanging="539"/>
        <w:jc w:val="both"/>
        <w:rPr>
          <w:rFonts w:ascii="PT Astra Serif" w:hAnsi="PT Astra Serif"/>
          <w:sz w:val="28"/>
          <w:szCs w:val="28"/>
        </w:rPr>
      </w:pPr>
      <w:bookmarkStart w:id="97" w:name="_Toc231998537"/>
      <w:r w:rsidRPr="002E6DB4">
        <w:rPr>
          <w:rFonts w:ascii="PT Astra Serif" w:hAnsi="PT Astra Serif"/>
          <w:sz w:val="28"/>
          <w:szCs w:val="28"/>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97"/>
    </w:p>
    <w:p w:rsidR="00AA7075" w:rsidRPr="002E6DB4" w:rsidRDefault="00AA7075" w:rsidP="00AA7075">
      <w:pPr>
        <w:pStyle w:val="af8"/>
        <w:rPr>
          <w:rFonts w:ascii="PT Astra Serif" w:hAnsi="PT Astra Serif"/>
          <w:sz w:val="28"/>
          <w:szCs w:val="28"/>
        </w:rPr>
      </w:pPr>
      <w:r w:rsidRPr="002E6DB4">
        <w:rPr>
          <w:rFonts w:ascii="PT Astra Serif" w:hAnsi="PT Astra Serif"/>
          <w:sz w:val="28"/>
          <w:szCs w:val="28"/>
        </w:rPr>
        <w:t>Нетрадиционные или возобновляемые источники энергии на территории городского округа отсутствуют.</w:t>
      </w:r>
    </w:p>
    <w:p w:rsidR="00C66649" w:rsidRPr="002E6DB4" w:rsidRDefault="00C66649" w:rsidP="00C66649">
      <w:pPr>
        <w:rPr>
          <w:rFonts w:ascii="PT Astra Serif" w:hAnsi="PT Astra Serif"/>
          <w:sz w:val="28"/>
          <w:szCs w:val="28"/>
        </w:rPr>
      </w:pPr>
    </w:p>
    <w:p w:rsidR="000C4FC1" w:rsidRPr="002E6DB4" w:rsidRDefault="000C4FC1" w:rsidP="00C66649">
      <w:pPr>
        <w:rPr>
          <w:rFonts w:ascii="PT Astra Serif" w:hAnsi="PT Astra Serif"/>
          <w:sz w:val="28"/>
          <w:szCs w:val="28"/>
        </w:rPr>
      </w:pPr>
    </w:p>
    <w:p w:rsidR="000C4FC1" w:rsidRDefault="000C4FC1" w:rsidP="00C66649">
      <w:pPr>
        <w:rPr>
          <w:rFonts w:ascii="PT Astra Serif" w:hAnsi="PT Astra Serif"/>
          <w:sz w:val="28"/>
          <w:szCs w:val="28"/>
        </w:rPr>
      </w:pPr>
    </w:p>
    <w:p w:rsidR="002E6DB4" w:rsidRDefault="002E6DB4" w:rsidP="00C66649">
      <w:pPr>
        <w:rPr>
          <w:rFonts w:ascii="PT Astra Serif" w:hAnsi="PT Astra Serif"/>
          <w:sz w:val="28"/>
          <w:szCs w:val="28"/>
        </w:rPr>
      </w:pPr>
    </w:p>
    <w:p w:rsidR="000C4FC1" w:rsidRPr="002E6DB4" w:rsidRDefault="008858C5" w:rsidP="00D33158">
      <w:pPr>
        <w:pStyle w:val="10"/>
        <w:numPr>
          <w:ilvl w:val="0"/>
          <w:numId w:val="18"/>
        </w:numPr>
        <w:ind w:left="851" w:hanging="425"/>
        <w:jc w:val="both"/>
        <w:rPr>
          <w:rFonts w:ascii="PT Astra Serif" w:hAnsi="PT Astra Serif"/>
          <w:sz w:val="28"/>
          <w:szCs w:val="28"/>
        </w:rPr>
      </w:pPr>
      <w:bookmarkStart w:id="98" w:name="_Toc231998538"/>
      <w:r w:rsidRPr="002E6DB4">
        <w:rPr>
          <w:rFonts w:ascii="PT Astra Serif" w:hAnsi="PT Astra Serif"/>
          <w:caps w:val="0"/>
          <w:sz w:val="28"/>
          <w:szCs w:val="28"/>
        </w:rPr>
        <w:lastRenderedPageBreak/>
        <w:t>ПРЕДЛОЖЕНИЯ ПО СТРОИТЕЛЬСТВУ, РЕКОНСТРУКЦИИ И</w:t>
      </w:r>
      <w:r w:rsidR="00B23144" w:rsidRPr="002E6DB4">
        <w:rPr>
          <w:rFonts w:ascii="PT Astra Serif" w:hAnsi="PT Astra Serif"/>
          <w:caps w:val="0"/>
          <w:sz w:val="28"/>
          <w:szCs w:val="28"/>
        </w:rPr>
        <w:t xml:space="preserve"> </w:t>
      </w:r>
      <w:r w:rsidRPr="002E6DB4">
        <w:rPr>
          <w:rFonts w:ascii="PT Astra Serif" w:hAnsi="PT Astra Serif"/>
          <w:caps w:val="0"/>
          <w:sz w:val="28"/>
          <w:szCs w:val="28"/>
        </w:rPr>
        <w:t>(ИЛИ) МОДЕРНИЗАЦИИ ТЕПЛОВЫХ СЕТЕЙ</w:t>
      </w:r>
      <w:bookmarkStart w:id="99" w:name="_Toc57201700"/>
      <w:bookmarkStart w:id="100" w:name="_Toc57310275"/>
      <w:bookmarkStart w:id="101" w:name="_Toc57310763"/>
      <w:bookmarkStart w:id="102" w:name="_Toc57310999"/>
      <w:bookmarkStart w:id="103" w:name="_Toc57311286"/>
      <w:bookmarkStart w:id="104" w:name="_Toc57311406"/>
      <w:bookmarkStart w:id="105" w:name="_Toc59008314"/>
      <w:bookmarkEnd w:id="98"/>
      <w:bookmarkEnd w:id="99"/>
      <w:bookmarkEnd w:id="100"/>
      <w:bookmarkEnd w:id="101"/>
      <w:bookmarkEnd w:id="102"/>
      <w:bookmarkEnd w:id="103"/>
      <w:bookmarkEnd w:id="104"/>
      <w:bookmarkEnd w:id="105"/>
    </w:p>
    <w:p w:rsidR="003709DB" w:rsidRPr="002E6DB4" w:rsidRDefault="003709DB" w:rsidP="00D33158">
      <w:pPr>
        <w:pStyle w:val="2"/>
        <w:numPr>
          <w:ilvl w:val="1"/>
          <w:numId w:val="18"/>
        </w:numPr>
        <w:spacing w:before="120"/>
        <w:ind w:left="896" w:hanging="539"/>
        <w:jc w:val="both"/>
        <w:rPr>
          <w:rFonts w:ascii="PT Astra Serif" w:hAnsi="PT Astra Serif"/>
          <w:sz w:val="28"/>
          <w:szCs w:val="28"/>
        </w:rPr>
      </w:pPr>
      <w:bookmarkStart w:id="106" w:name="_Toc231998539"/>
      <w:r w:rsidRPr="002E6DB4">
        <w:rPr>
          <w:rFonts w:ascii="PT Astra Serif" w:hAnsi="PT Astra Serif"/>
          <w:sz w:val="28"/>
          <w:szCs w:val="28"/>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6"/>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w:t>
      </w:r>
      <w:bookmarkStart w:id="107" w:name="_Hlk532760044"/>
      <w:r w:rsidRPr="002E6DB4">
        <w:rPr>
          <w:rFonts w:ascii="PT Astra Serif" w:hAnsi="PT Astra Serif"/>
          <w:sz w:val="28"/>
          <w:szCs w:val="28"/>
        </w:rPr>
        <w:t>требуется.</w:t>
      </w:r>
      <w:bookmarkEnd w:id="107"/>
    </w:p>
    <w:p w:rsidR="007351EB" w:rsidRPr="002E6DB4" w:rsidRDefault="007351EB" w:rsidP="00D33158">
      <w:pPr>
        <w:pStyle w:val="2"/>
        <w:numPr>
          <w:ilvl w:val="1"/>
          <w:numId w:val="18"/>
        </w:numPr>
        <w:spacing w:before="120"/>
        <w:ind w:left="896" w:hanging="539"/>
        <w:jc w:val="both"/>
        <w:rPr>
          <w:rFonts w:ascii="PT Astra Serif" w:hAnsi="PT Astra Serif"/>
          <w:sz w:val="28"/>
          <w:szCs w:val="28"/>
        </w:rPr>
      </w:pPr>
      <w:bookmarkStart w:id="108" w:name="_Toc231998540"/>
      <w:r w:rsidRPr="002E6DB4">
        <w:rPr>
          <w:rFonts w:ascii="PT Astra Serif" w:hAnsi="PT Astra Serif"/>
          <w:sz w:val="28"/>
          <w:szCs w:val="28"/>
        </w:rPr>
        <w:t xml:space="preserve">Предложения </w:t>
      </w:r>
      <w:r w:rsidR="003709DB" w:rsidRPr="002E6DB4">
        <w:rPr>
          <w:rFonts w:ascii="PT Astra Serif" w:hAnsi="PT Astra Serif"/>
          <w:sz w:val="28"/>
          <w:szCs w:val="28"/>
        </w:rPr>
        <w:t xml:space="preserve">по строительству, реконструкции и (или) модернизации тепловых сетей для обеспечения перспективных приростов тепловой нагрузки в осваиваемых </w:t>
      </w:r>
      <w:r w:rsidR="0077655B" w:rsidRPr="002E6DB4">
        <w:rPr>
          <w:rFonts w:ascii="PT Astra Serif" w:hAnsi="PT Astra Serif"/>
          <w:sz w:val="28"/>
          <w:szCs w:val="28"/>
        </w:rPr>
        <w:t xml:space="preserve">районах </w:t>
      </w:r>
      <w:r w:rsidR="00D467BA" w:rsidRPr="002E6DB4">
        <w:rPr>
          <w:rFonts w:ascii="PT Astra Serif" w:hAnsi="PT Astra Serif"/>
          <w:sz w:val="28"/>
          <w:szCs w:val="28"/>
        </w:rPr>
        <w:t xml:space="preserve">муниципального образования </w:t>
      </w:r>
      <w:r w:rsidR="003709DB" w:rsidRPr="002E6DB4">
        <w:rPr>
          <w:rFonts w:ascii="PT Astra Serif" w:hAnsi="PT Astra Serif"/>
          <w:sz w:val="28"/>
          <w:szCs w:val="28"/>
        </w:rPr>
        <w:t>под жилищную, комплексную или производственную застройку</w:t>
      </w:r>
      <w:bookmarkEnd w:id="108"/>
    </w:p>
    <w:p w:rsidR="00F21042" w:rsidRPr="002E6DB4" w:rsidRDefault="00D65EB0" w:rsidP="00F21042">
      <w:pPr>
        <w:spacing w:line="300" w:lineRule="auto"/>
        <w:ind w:firstLine="567"/>
        <w:jc w:val="both"/>
        <w:rPr>
          <w:rFonts w:ascii="PT Astra Serif" w:hAnsi="PT Astra Serif"/>
          <w:sz w:val="28"/>
          <w:szCs w:val="28"/>
        </w:rPr>
      </w:pPr>
      <w:bookmarkStart w:id="109" w:name="_Hlk532760049"/>
      <w:bookmarkStart w:id="110" w:name="_Hlk513193162"/>
      <w:bookmarkStart w:id="111" w:name="_Hlk521694437"/>
      <w:r w:rsidRPr="002E6DB4">
        <w:rPr>
          <w:rFonts w:ascii="PT Astra Serif" w:hAnsi="PT Astra Serif"/>
          <w:sz w:val="28"/>
          <w:szCs w:val="28"/>
        </w:rPr>
        <w:t xml:space="preserve">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w:t>
      </w:r>
      <w:proofErr w:type="spellStart"/>
      <w:r w:rsidRPr="002E6DB4">
        <w:rPr>
          <w:rFonts w:ascii="PT Astra Serif" w:hAnsi="PT Astra Serif"/>
          <w:sz w:val="28"/>
          <w:szCs w:val="28"/>
        </w:rPr>
        <w:t>отсутсвуют</w:t>
      </w:r>
      <w:proofErr w:type="spellEnd"/>
      <w:r w:rsidRPr="002E6DB4">
        <w:rPr>
          <w:rFonts w:ascii="PT Astra Serif" w:hAnsi="PT Astra Serif"/>
          <w:sz w:val="28"/>
          <w:szCs w:val="28"/>
        </w:rPr>
        <w:t xml:space="preserve">. </w:t>
      </w:r>
      <w:bookmarkEnd w:id="109"/>
      <w:bookmarkEnd w:id="110"/>
    </w:p>
    <w:p w:rsidR="007351EB" w:rsidRPr="002E6DB4" w:rsidRDefault="007351EB" w:rsidP="00D33158">
      <w:pPr>
        <w:pStyle w:val="2"/>
        <w:numPr>
          <w:ilvl w:val="1"/>
          <w:numId w:val="18"/>
        </w:numPr>
        <w:spacing w:before="120"/>
        <w:ind w:left="896" w:hanging="539"/>
        <w:jc w:val="both"/>
        <w:rPr>
          <w:rFonts w:ascii="PT Astra Serif" w:hAnsi="PT Astra Serif"/>
          <w:sz w:val="28"/>
          <w:szCs w:val="28"/>
        </w:rPr>
      </w:pPr>
      <w:bookmarkStart w:id="112" w:name="_Toc231998541"/>
      <w:bookmarkEnd w:id="111"/>
      <w:r w:rsidRPr="002E6DB4">
        <w:rPr>
          <w:rFonts w:ascii="PT Astra Serif" w:hAnsi="PT Astra Serif"/>
          <w:sz w:val="28"/>
          <w:szCs w:val="28"/>
        </w:rPr>
        <w:t xml:space="preserve">Предложения </w:t>
      </w:r>
      <w:r w:rsidR="004547E2" w:rsidRPr="002E6DB4">
        <w:rPr>
          <w:rFonts w:ascii="PT Astra Serif" w:hAnsi="PT Astra Serif"/>
          <w:sz w:val="28"/>
          <w:szCs w:val="28"/>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2"/>
    </w:p>
    <w:p w:rsidR="00C17607" w:rsidRPr="002E6DB4" w:rsidRDefault="00C17607" w:rsidP="00145A68">
      <w:pPr>
        <w:spacing w:line="300" w:lineRule="auto"/>
        <w:ind w:firstLine="567"/>
        <w:jc w:val="both"/>
        <w:rPr>
          <w:rFonts w:ascii="PT Astra Serif" w:hAnsi="PT Astra Serif"/>
          <w:sz w:val="28"/>
          <w:szCs w:val="28"/>
        </w:rPr>
      </w:pPr>
      <w:bookmarkStart w:id="113" w:name="_Hlk214029111"/>
      <w:r w:rsidRPr="002E6DB4">
        <w:rPr>
          <w:rFonts w:ascii="PT Astra Serif" w:hAnsi="PT Astra Serif"/>
          <w:sz w:val="28"/>
          <w:szCs w:val="28"/>
        </w:rPr>
        <w:t xml:space="preserve">В настоящее время существует возможность переключения только между крупными источниками выработки тепловой энергии в соответствующих камерах – узлах разделения теплотрасс. </w:t>
      </w:r>
    </w:p>
    <w:p w:rsidR="007351EB" w:rsidRPr="002E6DB4" w:rsidRDefault="007351EB" w:rsidP="00D33158">
      <w:pPr>
        <w:pStyle w:val="2"/>
        <w:numPr>
          <w:ilvl w:val="1"/>
          <w:numId w:val="18"/>
        </w:numPr>
        <w:spacing w:before="120"/>
        <w:ind w:left="896" w:hanging="539"/>
        <w:jc w:val="both"/>
        <w:rPr>
          <w:rFonts w:ascii="PT Astra Serif" w:hAnsi="PT Astra Serif"/>
          <w:sz w:val="28"/>
          <w:szCs w:val="28"/>
        </w:rPr>
      </w:pPr>
      <w:bookmarkStart w:id="114" w:name="_Toc231998542"/>
      <w:bookmarkEnd w:id="113"/>
      <w:r w:rsidRPr="002E6DB4">
        <w:rPr>
          <w:rFonts w:ascii="PT Astra Serif" w:hAnsi="PT Astra Serif"/>
          <w:sz w:val="28"/>
          <w:szCs w:val="28"/>
        </w:rPr>
        <w:t xml:space="preserve">Предложения </w:t>
      </w:r>
      <w:r w:rsidR="004547E2" w:rsidRPr="002E6DB4">
        <w:rPr>
          <w:rFonts w:ascii="PT Astra Serif" w:hAnsi="PT Astra Serif"/>
          <w:sz w:val="28"/>
          <w:szCs w:val="28"/>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4"/>
      <w:r w:rsidR="004547E2" w:rsidRPr="002E6DB4">
        <w:rPr>
          <w:rFonts w:ascii="PT Astra Serif" w:hAnsi="PT Astra Serif"/>
          <w:sz w:val="28"/>
          <w:szCs w:val="28"/>
        </w:rPr>
        <w:t xml:space="preserve"> </w:t>
      </w:r>
    </w:p>
    <w:p w:rsidR="00B32366" w:rsidRPr="002E6DB4" w:rsidRDefault="00C1760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Перевод существующих водогрейных котельных в пиковый режим не планируется. </w:t>
      </w:r>
    </w:p>
    <w:p w:rsidR="007351EB" w:rsidRPr="002E6DB4" w:rsidRDefault="007351EB" w:rsidP="00D33158">
      <w:pPr>
        <w:pStyle w:val="2"/>
        <w:numPr>
          <w:ilvl w:val="1"/>
          <w:numId w:val="18"/>
        </w:numPr>
        <w:spacing w:before="120"/>
        <w:ind w:left="896" w:hanging="539"/>
        <w:jc w:val="both"/>
        <w:rPr>
          <w:rFonts w:ascii="PT Astra Serif" w:hAnsi="PT Astra Serif"/>
          <w:sz w:val="28"/>
          <w:szCs w:val="28"/>
        </w:rPr>
      </w:pPr>
      <w:bookmarkStart w:id="115" w:name="_Toc231998543"/>
      <w:r w:rsidRPr="002E6DB4">
        <w:rPr>
          <w:rFonts w:ascii="PT Astra Serif" w:hAnsi="PT Astra Serif"/>
          <w:sz w:val="28"/>
          <w:szCs w:val="28"/>
        </w:rPr>
        <w:lastRenderedPageBreak/>
        <w:t xml:space="preserve">Предложения </w:t>
      </w:r>
      <w:r w:rsidR="004547E2" w:rsidRPr="002E6DB4">
        <w:rPr>
          <w:rFonts w:ascii="PT Astra Serif" w:hAnsi="PT Astra Serif"/>
          <w:sz w:val="28"/>
          <w:szCs w:val="28"/>
        </w:rPr>
        <w:t>по строительству, реконструкции и (или) модернизации тепловых сетей для обеспечения нормативной надежности теплоснабжения потребителей</w:t>
      </w:r>
      <w:bookmarkEnd w:id="115"/>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По рекомендуемому варианту Схемы развитие тепловых сетей города</w:t>
      </w:r>
      <w:r w:rsidR="000958A3" w:rsidRPr="002E6DB4">
        <w:rPr>
          <w:rFonts w:ascii="PT Astra Serif" w:hAnsi="PT Astra Serif"/>
          <w:sz w:val="28"/>
          <w:szCs w:val="28"/>
        </w:rPr>
        <w:t xml:space="preserve"> </w:t>
      </w:r>
      <w:r w:rsidRPr="002E6DB4">
        <w:rPr>
          <w:rFonts w:ascii="PT Astra Serif" w:hAnsi="PT Astra Serif"/>
          <w:sz w:val="28"/>
          <w:szCs w:val="28"/>
        </w:rPr>
        <w:t>предусматривается с сохранением зон теплоснабжения большинства теплоисточников в городе.</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Схемой предусматривается, что в зонах теплоснабжения всех котельных будет проведена наладка систем отопления и установка, наладка регуляторов</w:t>
      </w:r>
      <w:r w:rsidR="000958A3" w:rsidRPr="002E6DB4">
        <w:rPr>
          <w:rFonts w:ascii="PT Astra Serif" w:hAnsi="PT Astra Serif"/>
          <w:sz w:val="28"/>
          <w:szCs w:val="28"/>
        </w:rPr>
        <w:t xml:space="preserve"> </w:t>
      </w:r>
      <w:r w:rsidRPr="002E6DB4">
        <w:rPr>
          <w:rFonts w:ascii="PT Astra Serif" w:hAnsi="PT Astra Serif"/>
          <w:sz w:val="28"/>
          <w:szCs w:val="28"/>
        </w:rPr>
        <w:t>горячего водоснабжения с целью снижения температуры обратной сетевой воды.</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Реконструируемые сети должны соответствовать требованиям:</w:t>
      </w:r>
    </w:p>
    <w:p w:rsidR="00477DCB" w:rsidRPr="002E6DB4" w:rsidRDefault="00477DCB"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СП 124.13330.2012 </w:t>
      </w:r>
      <w:r w:rsidR="002671CB" w:rsidRPr="002E6DB4">
        <w:rPr>
          <w:rFonts w:ascii="PT Astra Serif" w:hAnsi="PT Astra Serif"/>
          <w:sz w:val="28"/>
          <w:szCs w:val="28"/>
        </w:rPr>
        <w:t>«</w:t>
      </w:r>
      <w:r w:rsidRPr="002E6DB4">
        <w:rPr>
          <w:rFonts w:ascii="PT Astra Serif" w:hAnsi="PT Astra Serif"/>
          <w:sz w:val="28"/>
          <w:szCs w:val="28"/>
        </w:rPr>
        <w:t>Свод правил. Тепловые сети</w:t>
      </w:r>
      <w:r w:rsidR="002671CB" w:rsidRPr="002E6DB4">
        <w:rPr>
          <w:rFonts w:ascii="PT Astra Serif" w:hAnsi="PT Astra Serif"/>
          <w:sz w:val="28"/>
          <w:szCs w:val="28"/>
        </w:rPr>
        <w:t>»</w:t>
      </w:r>
      <w:r w:rsidRPr="002E6DB4">
        <w:rPr>
          <w:rFonts w:ascii="PT Astra Serif" w:hAnsi="PT Astra Serif"/>
          <w:sz w:val="28"/>
          <w:szCs w:val="28"/>
        </w:rPr>
        <w:t>;</w:t>
      </w:r>
    </w:p>
    <w:p w:rsidR="00F21042" w:rsidRPr="002E6DB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экологическим показателям и требованиям безопасности;</w:t>
      </w:r>
    </w:p>
    <w:p w:rsidR="00F21042" w:rsidRPr="002E6DB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обеспечить поддержание температуры транспортируемого теплоносителя согласно СНиП 41.02.2003 </w:t>
      </w:r>
      <w:r w:rsidR="002671CB" w:rsidRPr="002E6DB4">
        <w:rPr>
          <w:rFonts w:ascii="PT Astra Serif" w:hAnsi="PT Astra Serif"/>
          <w:sz w:val="28"/>
          <w:szCs w:val="28"/>
        </w:rPr>
        <w:t>«</w:t>
      </w:r>
      <w:r w:rsidRPr="002E6DB4">
        <w:rPr>
          <w:rFonts w:ascii="PT Astra Serif" w:hAnsi="PT Astra Serif"/>
          <w:sz w:val="28"/>
          <w:szCs w:val="28"/>
        </w:rPr>
        <w:t>Тепловые сети</w:t>
      </w:r>
      <w:r w:rsidR="002671CB" w:rsidRPr="002E6DB4">
        <w:rPr>
          <w:rFonts w:ascii="PT Astra Serif" w:hAnsi="PT Astra Serif"/>
          <w:sz w:val="28"/>
          <w:szCs w:val="28"/>
        </w:rPr>
        <w:t>»</w:t>
      </w:r>
      <w:r w:rsidRPr="002E6DB4">
        <w:rPr>
          <w:rFonts w:ascii="PT Astra Serif" w:hAnsi="PT Astra Serif"/>
          <w:sz w:val="28"/>
          <w:szCs w:val="28"/>
        </w:rPr>
        <w:t>;</w:t>
      </w:r>
    </w:p>
    <w:p w:rsidR="00F21042" w:rsidRPr="002E6DB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применяемый утеплитель должен соответствовать санитарным нормам и требованиям пожарной безопасности.</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Реконструируемые сети и тепловые камеры обеспечиваются </w:t>
      </w:r>
      <w:proofErr w:type="spellStart"/>
      <w:r w:rsidRPr="002E6DB4">
        <w:rPr>
          <w:rFonts w:ascii="PT Astra Serif" w:hAnsi="PT Astra Serif"/>
          <w:sz w:val="28"/>
          <w:szCs w:val="28"/>
        </w:rPr>
        <w:t>канализированием</w:t>
      </w:r>
      <w:proofErr w:type="spellEnd"/>
      <w:r w:rsidRPr="002E6DB4">
        <w:rPr>
          <w:rFonts w:ascii="PT Astra Serif" w:hAnsi="PT Astra Serif"/>
          <w:sz w:val="28"/>
          <w:szCs w:val="28"/>
        </w:rPr>
        <w:t xml:space="preserve"> стоков, грунтовых и паводковых вод от действующей инженерной инфраструктуры.</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Тепловые камеры реконструируемых сетей оснащаются люками с запорными устройствами, не позволяющими проникновения в камеру посторонних лиц и предметов.</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На всех реконструируемых магистральных тепловых сетях устанавливаются оборудование и системы сетей, обеспечивающие возможность обнаружения мест утечек теплоносителя. </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Срок службы материалов и оборудования должен быть не менее 25 лет. </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Выбор материалов и оборудования сетей производится на стадии рабочего проектирования и по результатам тендерных торгов.</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Тепловые камеры реконструируемых сетей оборудуются оснасткой, позволяющей безопасное обслуживание и ремонт установленного оборудования и трубопроводов.</w:t>
      </w:r>
    </w:p>
    <w:p w:rsidR="00F21042" w:rsidRPr="002E6DB4" w:rsidRDefault="00F21042" w:rsidP="00F21042">
      <w:pPr>
        <w:spacing w:line="300" w:lineRule="auto"/>
        <w:ind w:firstLine="567"/>
        <w:jc w:val="both"/>
        <w:rPr>
          <w:rFonts w:ascii="PT Astra Serif" w:hAnsi="PT Astra Serif"/>
          <w:sz w:val="28"/>
          <w:szCs w:val="28"/>
        </w:rPr>
      </w:pPr>
      <w:r w:rsidRPr="002E6DB4">
        <w:rPr>
          <w:rFonts w:ascii="PT Astra Serif" w:hAnsi="PT Astra Serif"/>
          <w:sz w:val="28"/>
          <w:szCs w:val="28"/>
        </w:rPr>
        <w:t>В тепловых камерах реконструируемых тепловых сетей устанавливаются приборы контроля параметров транспортируемого теплоносителя по температуре и давлению на подающем и обратном трубопроводах.</w:t>
      </w:r>
    </w:p>
    <w:p w:rsidR="00F21042" w:rsidRPr="002E6DB4" w:rsidRDefault="00F21042" w:rsidP="00B42343">
      <w:pPr>
        <w:ind w:firstLine="567"/>
        <w:jc w:val="both"/>
        <w:rPr>
          <w:rFonts w:ascii="PT Astra Serif" w:hAnsi="PT Astra Serif"/>
          <w:sz w:val="28"/>
          <w:szCs w:val="28"/>
        </w:rPr>
      </w:pPr>
      <w:proofErr w:type="gramStart"/>
      <w:r w:rsidRPr="002E6DB4">
        <w:rPr>
          <w:rFonts w:ascii="PT Astra Serif" w:hAnsi="PT Astra Serif"/>
          <w:sz w:val="28"/>
          <w:szCs w:val="28"/>
        </w:rPr>
        <w:lastRenderedPageBreak/>
        <w:t>На сегодняшний день большая часть тепловых сетей в городе проложена в непроходных подземных каналах с тепловой изоляцией из минеральной ваты</w:t>
      </w:r>
      <w:proofErr w:type="gramEnd"/>
      <w:r w:rsidRPr="002E6DB4">
        <w:rPr>
          <w:rFonts w:ascii="PT Astra Serif" w:hAnsi="PT Astra Serif"/>
          <w:sz w:val="28"/>
          <w:szCs w:val="28"/>
        </w:rPr>
        <w:t xml:space="preserve"> (шлаковаты). Опыт эксплуатации показал, что теплотрассы с таким типом изоляции не обеспечивают надежное и экономичное теплоснабжение потребителей, вследствие большой частоты повреждений труб из-за наружной коррозии и значительных потерь тепла через изоляцию из-за ее увлажнения и разрушения. </w:t>
      </w:r>
    </w:p>
    <w:p w:rsidR="00F21042" w:rsidRPr="002E6DB4" w:rsidRDefault="00F21042" w:rsidP="00B42343">
      <w:pPr>
        <w:ind w:firstLine="567"/>
        <w:jc w:val="both"/>
        <w:rPr>
          <w:rFonts w:ascii="PT Astra Serif" w:hAnsi="PT Astra Serif"/>
          <w:sz w:val="28"/>
          <w:szCs w:val="28"/>
        </w:rPr>
      </w:pPr>
      <w:r w:rsidRPr="002E6DB4">
        <w:rPr>
          <w:rFonts w:ascii="PT Astra Serif" w:hAnsi="PT Astra Serif"/>
          <w:sz w:val="28"/>
          <w:szCs w:val="28"/>
        </w:rPr>
        <w:t xml:space="preserve">Наиболее эффективным решением данной проблемы является внедрение </w:t>
      </w:r>
      <w:proofErr w:type="spellStart"/>
      <w:r w:rsidRPr="002E6DB4">
        <w:rPr>
          <w:rFonts w:ascii="PT Astra Serif" w:hAnsi="PT Astra Serif"/>
          <w:sz w:val="28"/>
          <w:szCs w:val="28"/>
        </w:rPr>
        <w:t>предизолированных</w:t>
      </w:r>
      <w:proofErr w:type="spellEnd"/>
      <w:r w:rsidRPr="002E6DB4">
        <w:rPr>
          <w:rFonts w:ascii="PT Astra Serif" w:hAnsi="PT Astra Serif"/>
          <w:sz w:val="28"/>
          <w:szCs w:val="28"/>
        </w:rPr>
        <w:t xml:space="preserve"> трубопроводов заводского изготовления с использованием пенополиуретановой (ППУ) тепловой изоляции.</w:t>
      </w:r>
    </w:p>
    <w:p w:rsidR="00F21042" w:rsidRPr="002E6DB4" w:rsidRDefault="00F21042" w:rsidP="00B42343">
      <w:pPr>
        <w:ind w:firstLine="567"/>
        <w:jc w:val="both"/>
        <w:rPr>
          <w:rFonts w:ascii="PT Astra Serif" w:hAnsi="PT Astra Serif"/>
          <w:sz w:val="28"/>
          <w:szCs w:val="28"/>
        </w:rPr>
      </w:pPr>
      <w:r w:rsidRPr="002E6DB4">
        <w:rPr>
          <w:rFonts w:ascii="PT Astra Serif" w:hAnsi="PT Astra Serif"/>
          <w:sz w:val="28"/>
          <w:szCs w:val="28"/>
        </w:rPr>
        <w:t xml:space="preserve">При такой конструкции изолированные </w:t>
      </w:r>
      <w:proofErr w:type="spellStart"/>
      <w:r w:rsidRPr="002E6DB4">
        <w:rPr>
          <w:rFonts w:ascii="PT Astra Serif" w:hAnsi="PT Astra Serif"/>
          <w:sz w:val="28"/>
          <w:szCs w:val="28"/>
        </w:rPr>
        <w:t>пенополиуретаном</w:t>
      </w:r>
      <w:proofErr w:type="spellEnd"/>
      <w:r w:rsidRPr="002E6DB4">
        <w:rPr>
          <w:rFonts w:ascii="PT Astra Serif" w:hAnsi="PT Astra Serif"/>
          <w:sz w:val="28"/>
          <w:szCs w:val="28"/>
        </w:rPr>
        <w:t xml:space="preserve"> стальные трубы защищаются наружной гидроизоляционной трубой оболочкой из полиэтилена при </w:t>
      </w:r>
      <w:proofErr w:type="spellStart"/>
      <w:r w:rsidRPr="002E6DB4">
        <w:rPr>
          <w:rFonts w:ascii="PT Astra Serif" w:hAnsi="PT Astra Serif"/>
          <w:sz w:val="28"/>
          <w:szCs w:val="28"/>
        </w:rPr>
        <w:t>бесканальной</w:t>
      </w:r>
      <w:proofErr w:type="spellEnd"/>
      <w:r w:rsidRPr="002E6DB4">
        <w:rPr>
          <w:rFonts w:ascii="PT Astra Serif" w:hAnsi="PT Astra Serif"/>
          <w:sz w:val="28"/>
          <w:szCs w:val="28"/>
        </w:rPr>
        <w:t xml:space="preserve"> прокладке или стальным защитным покрытием при надземной прокладке. </w:t>
      </w:r>
      <w:proofErr w:type="spellStart"/>
      <w:r w:rsidRPr="002E6DB4">
        <w:rPr>
          <w:rFonts w:ascii="PT Astra Serif" w:hAnsi="PT Astra Serif"/>
          <w:sz w:val="28"/>
          <w:szCs w:val="28"/>
        </w:rPr>
        <w:t>Теплогидроизолирование</w:t>
      </w:r>
      <w:proofErr w:type="spellEnd"/>
      <w:r w:rsidRPr="002E6DB4">
        <w:rPr>
          <w:rFonts w:ascii="PT Astra Serif" w:hAnsi="PT Astra Serif"/>
          <w:sz w:val="28"/>
          <w:szCs w:val="28"/>
        </w:rPr>
        <w:t xml:space="preserve"> труб производится в заводских условиях, а на месте монтажа выполняются работы по изоляции стыковых соединений. Использование </w:t>
      </w:r>
      <w:proofErr w:type="spellStart"/>
      <w:r w:rsidRPr="002E6DB4">
        <w:rPr>
          <w:rFonts w:ascii="PT Astra Serif" w:hAnsi="PT Astra Serif"/>
          <w:sz w:val="28"/>
          <w:szCs w:val="28"/>
        </w:rPr>
        <w:t>пенополиуретана</w:t>
      </w:r>
      <w:proofErr w:type="spellEnd"/>
      <w:r w:rsidRPr="002E6DB4">
        <w:rPr>
          <w:rFonts w:ascii="PT Astra Serif" w:hAnsi="PT Astra Serif"/>
          <w:sz w:val="28"/>
          <w:szCs w:val="28"/>
        </w:rPr>
        <w:t xml:space="preserve"> обеспечивает надежность и долговечность конструкции без ухудшения показателей в течение не менее 25 лет.</w:t>
      </w:r>
    </w:p>
    <w:p w:rsidR="00F21042" w:rsidRPr="002E6DB4" w:rsidRDefault="00F21042" w:rsidP="00B42343">
      <w:pPr>
        <w:ind w:firstLine="567"/>
        <w:jc w:val="both"/>
        <w:rPr>
          <w:rFonts w:ascii="PT Astra Serif" w:hAnsi="PT Astra Serif"/>
          <w:sz w:val="28"/>
          <w:szCs w:val="28"/>
        </w:rPr>
      </w:pPr>
      <w:r w:rsidRPr="002E6DB4">
        <w:rPr>
          <w:rFonts w:ascii="PT Astra Serif" w:hAnsi="PT Astra Serif"/>
          <w:sz w:val="28"/>
          <w:szCs w:val="28"/>
        </w:rPr>
        <w:t xml:space="preserve">Потери тепла в трубопроводах такой конструкции минимальны, трубы в ППУ изоляции практически не подвержены действию блуждающих токов. Конструкция </w:t>
      </w:r>
      <w:r w:rsidR="002671CB" w:rsidRPr="002E6DB4">
        <w:rPr>
          <w:rFonts w:ascii="PT Astra Serif" w:hAnsi="PT Astra Serif"/>
          <w:sz w:val="28"/>
          <w:szCs w:val="28"/>
        </w:rPr>
        <w:t>«</w:t>
      </w:r>
      <w:r w:rsidRPr="002E6DB4">
        <w:rPr>
          <w:rFonts w:ascii="PT Astra Serif" w:hAnsi="PT Astra Serif"/>
          <w:sz w:val="28"/>
          <w:szCs w:val="28"/>
        </w:rPr>
        <w:t>труба в трубе</w:t>
      </w:r>
      <w:r w:rsidR="002671CB" w:rsidRPr="002E6DB4">
        <w:rPr>
          <w:rFonts w:ascii="PT Astra Serif" w:hAnsi="PT Astra Serif"/>
          <w:sz w:val="28"/>
          <w:szCs w:val="28"/>
        </w:rPr>
        <w:t>»</w:t>
      </w:r>
      <w:r w:rsidRPr="002E6DB4">
        <w:rPr>
          <w:rFonts w:ascii="PT Astra Serif" w:hAnsi="PT Astra Serif"/>
          <w:sz w:val="28"/>
          <w:szCs w:val="28"/>
        </w:rPr>
        <w:t xml:space="preserve"> позволяет исключить наружную коррозию трубопровода и имеет систему оперативного дистанционного контроля (СОДК) за увлажнением изоляции. Правильно работающая система позволяет своевременно реагировать на нарушение целостности стальной трубы или полиэтиленового гидроизоляционного покрытия и быстро определить место повреждения. </w:t>
      </w:r>
    </w:p>
    <w:p w:rsidR="00F21042" w:rsidRPr="002E6DB4" w:rsidRDefault="00F21042" w:rsidP="00B42343">
      <w:pPr>
        <w:ind w:firstLine="567"/>
        <w:jc w:val="both"/>
        <w:rPr>
          <w:rFonts w:ascii="PT Astra Serif" w:hAnsi="PT Astra Serif"/>
          <w:sz w:val="28"/>
          <w:szCs w:val="28"/>
        </w:rPr>
      </w:pPr>
      <w:r w:rsidRPr="002E6DB4">
        <w:rPr>
          <w:rFonts w:ascii="PT Astra Serif" w:hAnsi="PT Astra Serif"/>
          <w:sz w:val="28"/>
          <w:szCs w:val="28"/>
        </w:rPr>
        <w:t xml:space="preserve">С целью обеспечения максимальной эффективности (стоимость изоляции/тепловые потери) устанавливается определенная толщина тепловой изоляции из </w:t>
      </w:r>
      <w:proofErr w:type="spellStart"/>
      <w:r w:rsidRPr="002E6DB4">
        <w:rPr>
          <w:rFonts w:ascii="PT Astra Serif" w:hAnsi="PT Astra Serif"/>
          <w:sz w:val="28"/>
          <w:szCs w:val="28"/>
        </w:rPr>
        <w:t>пенополиуретана</w:t>
      </w:r>
      <w:proofErr w:type="spellEnd"/>
      <w:r w:rsidRPr="002E6DB4">
        <w:rPr>
          <w:rFonts w:ascii="PT Astra Serif" w:hAnsi="PT Astra Serif"/>
          <w:sz w:val="28"/>
          <w:szCs w:val="28"/>
        </w:rPr>
        <w:t xml:space="preserve"> для различных климатических поясов.</w:t>
      </w:r>
    </w:p>
    <w:p w:rsidR="00F21042" w:rsidRPr="002E6DB4" w:rsidRDefault="00F21042" w:rsidP="00B42343">
      <w:pPr>
        <w:ind w:firstLine="567"/>
        <w:jc w:val="both"/>
        <w:rPr>
          <w:rFonts w:ascii="PT Astra Serif" w:hAnsi="PT Astra Serif"/>
          <w:sz w:val="28"/>
          <w:szCs w:val="28"/>
        </w:rPr>
      </w:pPr>
      <w:r w:rsidRPr="002E6DB4">
        <w:rPr>
          <w:rFonts w:ascii="PT Astra Serif" w:hAnsi="PT Astra Serif"/>
          <w:sz w:val="28"/>
          <w:szCs w:val="28"/>
        </w:rPr>
        <w:t xml:space="preserve">В результате использования </w:t>
      </w:r>
      <w:proofErr w:type="spellStart"/>
      <w:r w:rsidRPr="002E6DB4">
        <w:rPr>
          <w:rFonts w:ascii="PT Astra Serif" w:hAnsi="PT Astra Serif"/>
          <w:sz w:val="28"/>
          <w:szCs w:val="28"/>
        </w:rPr>
        <w:t>предизолированных</w:t>
      </w:r>
      <w:proofErr w:type="spellEnd"/>
      <w:r w:rsidRPr="002E6DB4">
        <w:rPr>
          <w:rFonts w:ascii="PT Astra Serif" w:hAnsi="PT Astra Serif"/>
          <w:sz w:val="28"/>
          <w:szCs w:val="28"/>
        </w:rPr>
        <w:t xml:space="preserve"> трубопроводов, по сравнению с трубопроводами с традиционной теплоизоляцией достигается:</w:t>
      </w:r>
    </w:p>
    <w:p w:rsidR="00F21042" w:rsidRPr="002E6DB4" w:rsidRDefault="00F21042" w:rsidP="00B42343">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повышение надежности теплоснабжения потребителей благодаря снижению повреждаемости тепловых сетей;</w:t>
      </w:r>
    </w:p>
    <w:p w:rsidR="00F21042" w:rsidRPr="002E6DB4" w:rsidRDefault="00F21042" w:rsidP="00B42343">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сокращение сроков летних отключений горячей воды;</w:t>
      </w:r>
    </w:p>
    <w:p w:rsidR="00F21042" w:rsidRPr="002E6DB4" w:rsidRDefault="00F21042" w:rsidP="00B42343">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экономия энергоресурсов: снижение фактических потерь тепловой энергии и теплоносителя;</w:t>
      </w:r>
    </w:p>
    <w:p w:rsidR="00F21042" w:rsidRPr="002E6DB4" w:rsidRDefault="00F21042" w:rsidP="00B42343">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экономия эксплуатационных расходов на техническое обслуживание и аварийно - восстановительные работы.</w:t>
      </w:r>
    </w:p>
    <w:p w:rsidR="00F21042" w:rsidRPr="002E6DB4" w:rsidRDefault="001E680A" w:rsidP="00B42343">
      <w:pPr>
        <w:pStyle w:val="af8"/>
        <w:spacing w:after="0" w:line="240" w:lineRule="auto"/>
        <w:rPr>
          <w:rFonts w:ascii="PT Astra Serif" w:hAnsi="PT Astra Serif"/>
          <w:sz w:val="28"/>
          <w:szCs w:val="28"/>
        </w:rPr>
      </w:pPr>
      <w:r w:rsidRPr="002E6DB4">
        <w:rPr>
          <w:rFonts w:ascii="PT Astra Serif" w:hAnsi="PT Astra Serif"/>
          <w:sz w:val="28"/>
          <w:szCs w:val="28"/>
        </w:rPr>
        <w:t xml:space="preserve"> </w:t>
      </w:r>
    </w:p>
    <w:p w:rsidR="00D65EB0" w:rsidRPr="002E6DB4" w:rsidRDefault="00D65EB0" w:rsidP="00B42343">
      <w:pPr>
        <w:ind w:firstLine="709"/>
        <w:jc w:val="both"/>
        <w:rPr>
          <w:rFonts w:ascii="PT Astra Serif" w:hAnsi="PT Astra Serif"/>
          <w:sz w:val="28"/>
          <w:szCs w:val="28"/>
        </w:rPr>
      </w:pPr>
      <w:bookmarkStart w:id="116" w:name="_Hlk50193608"/>
      <w:r w:rsidRPr="002E6DB4">
        <w:rPr>
          <w:rFonts w:ascii="PT Astra Serif" w:hAnsi="PT Astra Serif"/>
          <w:sz w:val="28"/>
          <w:szCs w:val="28"/>
        </w:rPr>
        <w:t xml:space="preserve">Мероприятия по реконструкции и (или) модернизации </w:t>
      </w:r>
      <w:proofErr w:type="gramStart"/>
      <w:r w:rsidRPr="002E6DB4">
        <w:rPr>
          <w:rFonts w:ascii="PT Astra Serif" w:hAnsi="PT Astra Serif"/>
          <w:sz w:val="28"/>
          <w:szCs w:val="28"/>
        </w:rPr>
        <w:t>тепловых сетей, подлежащих замене в связи с исчерпанием эксплуатационного ресурса</w:t>
      </w:r>
      <w:bookmarkEnd w:id="116"/>
      <w:r w:rsidRPr="002E6DB4">
        <w:rPr>
          <w:rFonts w:ascii="PT Astra Serif" w:hAnsi="PT Astra Serif"/>
          <w:sz w:val="28"/>
          <w:szCs w:val="28"/>
        </w:rPr>
        <w:t xml:space="preserve"> представлены</w:t>
      </w:r>
      <w:proofErr w:type="gramEnd"/>
      <w:r w:rsidRPr="002E6DB4">
        <w:rPr>
          <w:rFonts w:ascii="PT Astra Serif" w:hAnsi="PT Astra Serif"/>
          <w:sz w:val="28"/>
          <w:szCs w:val="28"/>
        </w:rPr>
        <w:t xml:space="preserve"> ниже.</w:t>
      </w:r>
    </w:p>
    <w:p w:rsidR="00D65EB0" w:rsidRPr="002E6DB4" w:rsidRDefault="00D65EB0" w:rsidP="00D467BA">
      <w:pPr>
        <w:pStyle w:val="1fc"/>
        <w:spacing w:before="120"/>
        <w:rPr>
          <w:rFonts w:ascii="PT Astra Serif" w:hAnsi="PT Astra Serif"/>
          <w:color w:val="auto"/>
          <w:sz w:val="24"/>
          <w:szCs w:val="28"/>
        </w:rPr>
      </w:pPr>
      <w:bookmarkStart w:id="117" w:name="_Toc231998608"/>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9</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Мероприятия по реконструкции тепловых сетей</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396ABD" w:rsidRPr="002E6DB4" w:rsidTr="009D1164">
        <w:trPr>
          <w:trHeight w:val="728"/>
          <w:tblHeader/>
        </w:trPr>
        <w:tc>
          <w:tcPr>
            <w:tcW w:w="16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231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53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Год реализации</w:t>
            </w:r>
          </w:p>
        </w:tc>
        <w:tc>
          <w:tcPr>
            <w:tcW w:w="70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Протяжённость, </w:t>
            </w:r>
            <w:proofErr w:type="gramStart"/>
            <w:r w:rsidRPr="002E6DB4">
              <w:rPr>
                <w:rFonts w:ascii="PT Astra Serif" w:hAnsi="PT Astra Serif"/>
                <w:b/>
                <w:color w:val="FFFFFF" w:themeColor="background1"/>
                <w:szCs w:val="28"/>
              </w:rPr>
              <w:t>км</w:t>
            </w:r>
            <w:proofErr w:type="gramEnd"/>
          </w:p>
        </w:tc>
        <w:tc>
          <w:tcPr>
            <w:tcW w:w="53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396ABD" w:rsidRPr="002E6DB4" w:rsidRDefault="00396ABD"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396ABD" w:rsidRPr="002E6DB4" w:rsidTr="009D1164">
        <w:trPr>
          <w:trHeight w:val="20"/>
        </w:trPr>
        <w:tc>
          <w:tcPr>
            <w:tcW w:w="16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1</w:t>
            </w:r>
          </w:p>
        </w:tc>
        <w:tc>
          <w:tcPr>
            <w:tcW w:w="2316"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szCs w:val="28"/>
              </w:rPr>
              <w:t>Частичная перекладка тепловых сетей (замена изоляции, запорной арматуры)</w:t>
            </w:r>
          </w:p>
        </w:tc>
        <w:tc>
          <w:tcPr>
            <w:tcW w:w="53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2027–2035 ежегодно</w:t>
            </w:r>
          </w:p>
        </w:tc>
        <w:tc>
          <w:tcPr>
            <w:tcW w:w="704"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2,50%</w:t>
            </w:r>
          </w:p>
        </w:tc>
        <w:tc>
          <w:tcPr>
            <w:tcW w:w="743"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0,0007 (в год)</w:t>
            </w:r>
          </w:p>
        </w:tc>
        <w:tc>
          <w:tcPr>
            <w:tcW w:w="530"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100 (в год)</w:t>
            </w:r>
          </w:p>
        </w:tc>
      </w:tr>
      <w:tr w:rsidR="00396ABD" w:rsidRPr="002E6DB4" w:rsidTr="009D1164">
        <w:trPr>
          <w:trHeight w:val="20"/>
        </w:trPr>
        <w:tc>
          <w:tcPr>
            <w:tcW w:w="2484" w:type="pct"/>
            <w:gridSpan w:val="2"/>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rPr>
                <w:rFonts w:ascii="PT Astra Serif" w:hAnsi="PT Astra Serif"/>
                <w:szCs w:val="28"/>
              </w:rPr>
            </w:pPr>
            <w:r w:rsidRPr="002E6DB4">
              <w:rPr>
                <w:rFonts w:ascii="PT Astra Serif" w:hAnsi="PT Astra Serif"/>
                <w:b/>
                <w:bCs/>
                <w:szCs w:val="28"/>
              </w:rPr>
              <w:t xml:space="preserve">Итого за период </w:t>
            </w:r>
          </w:p>
        </w:tc>
        <w:tc>
          <w:tcPr>
            <w:tcW w:w="538"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szCs w:val="28"/>
              </w:rPr>
            </w:pPr>
            <w:r w:rsidRPr="002E6DB4">
              <w:rPr>
                <w:rFonts w:ascii="PT Astra Serif" w:hAnsi="PT Astra Serif"/>
                <w:szCs w:val="28"/>
              </w:rPr>
              <w:t> </w:t>
            </w:r>
          </w:p>
        </w:tc>
        <w:tc>
          <w:tcPr>
            <w:tcW w:w="704" w:type="pct"/>
            <w:tcBorders>
              <w:top w:val="single" w:sz="4" w:space="0" w:color="auto"/>
              <w:left w:val="single" w:sz="4" w:space="0" w:color="auto"/>
              <w:bottom w:val="single" w:sz="4" w:space="0" w:color="auto"/>
              <w:right w:val="single" w:sz="4" w:space="0" w:color="auto"/>
            </w:tcBorders>
            <w:vAlign w:val="center"/>
          </w:tcPr>
          <w:p w:rsidR="00396ABD" w:rsidRPr="002E6DB4" w:rsidRDefault="00396ABD" w:rsidP="009D1164">
            <w:pPr>
              <w:jc w:val="center"/>
              <w:rPr>
                <w:rFonts w:ascii="PT Astra Serif" w:hAnsi="PT Astra Serif"/>
                <w:b/>
                <w:bCs/>
                <w:szCs w:val="28"/>
              </w:rPr>
            </w:pPr>
          </w:p>
        </w:tc>
        <w:tc>
          <w:tcPr>
            <w:tcW w:w="743" w:type="pct"/>
            <w:tcBorders>
              <w:top w:val="single" w:sz="4" w:space="0" w:color="auto"/>
              <w:left w:val="single" w:sz="4" w:space="0" w:color="auto"/>
              <w:bottom w:val="single" w:sz="4" w:space="0" w:color="auto"/>
              <w:right w:val="single" w:sz="4" w:space="0" w:color="auto"/>
            </w:tcBorders>
            <w:vAlign w:val="center"/>
          </w:tcPr>
          <w:p w:rsidR="00396ABD" w:rsidRPr="002E6DB4" w:rsidRDefault="00396ABD" w:rsidP="009D1164">
            <w:pPr>
              <w:jc w:val="center"/>
              <w:rPr>
                <w:rFonts w:ascii="PT Astra Serif" w:hAnsi="PT Astra Serif"/>
                <w:b/>
                <w:bCs/>
                <w:szCs w:val="28"/>
              </w:rPr>
            </w:pPr>
          </w:p>
        </w:tc>
        <w:tc>
          <w:tcPr>
            <w:tcW w:w="530" w:type="pct"/>
            <w:tcBorders>
              <w:top w:val="single" w:sz="4" w:space="0" w:color="auto"/>
              <w:left w:val="single" w:sz="4" w:space="0" w:color="auto"/>
              <w:bottom w:val="single" w:sz="4" w:space="0" w:color="auto"/>
              <w:right w:val="single" w:sz="4" w:space="0" w:color="auto"/>
            </w:tcBorders>
            <w:vAlign w:val="center"/>
            <w:hideMark/>
          </w:tcPr>
          <w:p w:rsidR="00396ABD" w:rsidRPr="002E6DB4" w:rsidRDefault="00396ABD" w:rsidP="009D1164">
            <w:pPr>
              <w:jc w:val="center"/>
              <w:rPr>
                <w:rFonts w:ascii="PT Astra Serif" w:hAnsi="PT Astra Serif"/>
                <w:b/>
                <w:bCs/>
                <w:szCs w:val="28"/>
              </w:rPr>
            </w:pPr>
            <w:r w:rsidRPr="002E6DB4">
              <w:rPr>
                <w:rFonts w:ascii="PT Astra Serif" w:hAnsi="PT Astra Serif"/>
                <w:b/>
                <w:bCs/>
                <w:szCs w:val="28"/>
              </w:rPr>
              <w:t>800</w:t>
            </w:r>
          </w:p>
        </w:tc>
      </w:tr>
    </w:tbl>
    <w:p w:rsidR="00D65EB0" w:rsidRPr="002E6DB4" w:rsidRDefault="00D65EB0">
      <w:pPr>
        <w:spacing w:after="200" w:line="276" w:lineRule="auto"/>
        <w:rPr>
          <w:rFonts w:ascii="PT Astra Serif" w:eastAsiaTheme="minorHAnsi" w:hAnsi="PT Astra Serif"/>
          <w:b/>
          <w:sz w:val="28"/>
          <w:szCs w:val="28"/>
        </w:rPr>
      </w:pPr>
    </w:p>
    <w:p w:rsidR="000C4FC1" w:rsidRPr="002E6DB4" w:rsidRDefault="008858C5" w:rsidP="00D33158">
      <w:pPr>
        <w:pStyle w:val="10"/>
        <w:numPr>
          <w:ilvl w:val="0"/>
          <w:numId w:val="18"/>
        </w:numPr>
        <w:ind w:left="851" w:hanging="425"/>
        <w:jc w:val="both"/>
        <w:rPr>
          <w:rFonts w:ascii="PT Astra Serif" w:hAnsi="PT Astra Serif"/>
          <w:sz w:val="28"/>
          <w:szCs w:val="28"/>
        </w:rPr>
      </w:pPr>
      <w:bookmarkStart w:id="118" w:name="_Toc231998544"/>
      <w:r w:rsidRPr="002E6DB4">
        <w:rPr>
          <w:rFonts w:ascii="PT Astra Serif" w:hAnsi="PT Astra Serif"/>
          <w:caps w:val="0"/>
          <w:sz w:val="28"/>
          <w:szCs w:val="28"/>
        </w:rPr>
        <w:t>ПРЕДЛОЖЕНИЯ ПО ПЕРЕВОДУ ОТКРЫТЫХ СИСТЕМ ТЕПЛОСНАБЖЕНИЯ (ГОРЯЧЕГО ВОДОСНАБЖЕНИЯ) В ЗАКРЫТЫЕ СИСТЕМЫ ГОРЯЧЕГО ВОДОСНАБЖЕНИЯ</w:t>
      </w:r>
      <w:bookmarkStart w:id="119" w:name="_Toc57201711"/>
      <w:bookmarkStart w:id="120" w:name="_Toc57310285"/>
      <w:bookmarkStart w:id="121" w:name="_Toc57310773"/>
      <w:bookmarkStart w:id="122" w:name="_Toc57311009"/>
      <w:bookmarkStart w:id="123" w:name="_Toc57311296"/>
      <w:bookmarkStart w:id="124" w:name="_Toc57311416"/>
      <w:bookmarkStart w:id="125" w:name="_Toc59008324"/>
      <w:bookmarkEnd w:id="118"/>
      <w:bookmarkEnd w:id="119"/>
      <w:bookmarkEnd w:id="120"/>
      <w:bookmarkEnd w:id="121"/>
      <w:bookmarkEnd w:id="122"/>
      <w:bookmarkEnd w:id="123"/>
      <w:bookmarkEnd w:id="124"/>
      <w:bookmarkEnd w:id="125"/>
    </w:p>
    <w:p w:rsidR="007351EB" w:rsidRPr="002E6DB4" w:rsidRDefault="007351EB" w:rsidP="00D33158">
      <w:pPr>
        <w:pStyle w:val="2"/>
        <w:numPr>
          <w:ilvl w:val="1"/>
          <w:numId w:val="18"/>
        </w:numPr>
        <w:spacing w:before="120"/>
        <w:ind w:left="896" w:hanging="539"/>
        <w:jc w:val="both"/>
        <w:rPr>
          <w:rFonts w:ascii="PT Astra Serif" w:hAnsi="PT Astra Serif"/>
          <w:sz w:val="28"/>
          <w:szCs w:val="28"/>
        </w:rPr>
      </w:pPr>
      <w:bookmarkStart w:id="126" w:name="_Toc231998545"/>
      <w:r w:rsidRPr="002E6DB4">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6"/>
    </w:p>
    <w:p w:rsidR="00D65EB0" w:rsidRPr="002E6DB4" w:rsidRDefault="00D65EB0" w:rsidP="00B75C2C">
      <w:pPr>
        <w:spacing w:line="300" w:lineRule="auto"/>
        <w:ind w:firstLine="567"/>
        <w:jc w:val="both"/>
        <w:rPr>
          <w:rFonts w:ascii="PT Astra Serif" w:hAnsi="PT Astra Serif"/>
          <w:sz w:val="28"/>
          <w:szCs w:val="28"/>
        </w:rPr>
      </w:pPr>
      <w:r w:rsidRPr="002E6DB4">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F95C67" w:rsidRPr="002E6DB4" w:rsidRDefault="00F95C67" w:rsidP="00D33158">
      <w:pPr>
        <w:pStyle w:val="2"/>
        <w:numPr>
          <w:ilvl w:val="1"/>
          <w:numId w:val="18"/>
        </w:numPr>
        <w:spacing w:before="120"/>
        <w:ind w:left="896" w:hanging="539"/>
        <w:jc w:val="both"/>
        <w:rPr>
          <w:rFonts w:ascii="PT Astra Serif" w:hAnsi="PT Astra Serif"/>
          <w:sz w:val="28"/>
          <w:szCs w:val="28"/>
        </w:rPr>
      </w:pPr>
      <w:bookmarkStart w:id="127" w:name="_Toc231998546"/>
      <w:r w:rsidRPr="002E6DB4">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7"/>
    </w:p>
    <w:p w:rsidR="00D65EB0" w:rsidRPr="002E6DB4" w:rsidRDefault="00D65EB0" w:rsidP="00B75C2C">
      <w:pPr>
        <w:spacing w:line="300" w:lineRule="auto"/>
        <w:ind w:firstLine="567"/>
        <w:jc w:val="both"/>
        <w:rPr>
          <w:rFonts w:ascii="PT Astra Serif" w:hAnsi="PT Astra Serif"/>
          <w:sz w:val="28"/>
          <w:szCs w:val="28"/>
        </w:rPr>
      </w:pPr>
      <w:r w:rsidRPr="002E6DB4">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7351EB" w:rsidRPr="002E6DB4" w:rsidRDefault="008858C5" w:rsidP="00D33158">
      <w:pPr>
        <w:pStyle w:val="10"/>
        <w:numPr>
          <w:ilvl w:val="0"/>
          <w:numId w:val="18"/>
        </w:numPr>
        <w:ind w:left="851" w:hanging="425"/>
        <w:jc w:val="both"/>
        <w:rPr>
          <w:rFonts w:ascii="PT Astra Serif" w:hAnsi="PT Astra Serif"/>
          <w:sz w:val="28"/>
          <w:szCs w:val="28"/>
        </w:rPr>
      </w:pPr>
      <w:bookmarkStart w:id="128" w:name="_Toc231998547"/>
      <w:r w:rsidRPr="002E6DB4">
        <w:rPr>
          <w:rFonts w:ascii="PT Astra Serif" w:hAnsi="PT Astra Serif"/>
          <w:caps w:val="0"/>
          <w:sz w:val="28"/>
          <w:szCs w:val="28"/>
        </w:rPr>
        <w:t>ПЕРСПЕКТИВНЫЕ ТОПЛИВНЫЕ БАЛАНСЫ</w:t>
      </w:r>
      <w:bookmarkEnd w:id="128"/>
    </w:p>
    <w:p w:rsidR="00E427AA" w:rsidRPr="002E6DB4" w:rsidRDefault="00F95C67" w:rsidP="00D33158">
      <w:pPr>
        <w:pStyle w:val="2"/>
        <w:numPr>
          <w:ilvl w:val="1"/>
          <w:numId w:val="18"/>
        </w:numPr>
        <w:spacing w:before="120"/>
        <w:ind w:left="896" w:hanging="539"/>
        <w:jc w:val="both"/>
        <w:rPr>
          <w:rFonts w:ascii="PT Astra Serif" w:hAnsi="PT Astra Serif"/>
          <w:sz w:val="28"/>
          <w:szCs w:val="28"/>
        </w:rPr>
      </w:pPr>
      <w:bookmarkStart w:id="129" w:name="_Toc231998548"/>
      <w:r w:rsidRPr="002E6DB4">
        <w:rPr>
          <w:rFonts w:ascii="PT Astra Serif" w:hAnsi="PT Astra Serif"/>
          <w:sz w:val="28"/>
          <w:szCs w:val="28"/>
        </w:rPr>
        <w:t>Перспективные</w:t>
      </w:r>
      <w:r w:rsidR="00E427AA" w:rsidRPr="002E6DB4">
        <w:rPr>
          <w:rFonts w:ascii="PT Astra Serif" w:hAnsi="PT Astra Serif"/>
          <w:sz w:val="28"/>
          <w:szCs w:val="28"/>
        </w:rPr>
        <w:t xml:space="preserve"> </w:t>
      </w:r>
      <w:r w:rsidRPr="002E6DB4">
        <w:rPr>
          <w:rFonts w:ascii="PT Astra Serif" w:hAnsi="PT Astra Serif"/>
          <w:sz w:val="28"/>
          <w:szCs w:val="28"/>
        </w:rPr>
        <w:t>топливные балансы для каждого источника тепловой энергии по видам основного, резервного и аварийного топлива на каждом этапе</w:t>
      </w:r>
      <w:bookmarkEnd w:id="129"/>
    </w:p>
    <w:p w:rsidR="009D1397" w:rsidRPr="002E6DB4" w:rsidRDefault="009D13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Топливные балансы для источников централизованного теплоснабжения на период разработки Схемы теплоснабжения приведены в таблицах ниже. </w:t>
      </w:r>
    </w:p>
    <w:p w:rsidR="009D1397" w:rsidRPr="002E6DB4" w:rsidRDefault="009D1397" w:rsidP="00145A68">
      <w:pPr>
        <w:spacing w:line="300" w:lineRule="auto"/>
        <w:ind w:firstLine="567"/>
        <w:jc w:val="both"/>
        <w:rPr>
          <w:rFonts w:ascii="PT Astra Serif" w:hAnsi="PT Astra Serif"/>
          <w:sz w:val="28"/>
          <w:szCs w:val="28"/>
        </w:rPr>
        <w:sectPr w:rsidR="009D1397" w:rsidRPr="002E6DB4" w:rsidSect="00B42343">
          <w:headerReference w:type="default" r:id="rId15"/>
          <w:pgSz w:w="11906" w:h="16838" w:code="9"/>
          <w:pgMar w:top="1134" w:right="851" w:bottom="1134" w:left="1701" w:header="567" w:footer="542" w:gutter="0"/>
          <w:cols w:space="708"/>
          <w:docGrid w:linePitch="360"/>
        </w:sectPr>
      </w:pPr>
    </w:p>
    <w:p w:rsidR="00F31639" w:rsidRPr="002E6DB4" w:rsidRDefault="00850AA0" w:rsidP="00D467BA">
      <w:pPr>
        <w:pStyle w:val="1fc"/>
        <w:spacing w:before="120"/>
        <w:rPr>
          <w:rFonts w:ascii="PT Astra Serif" w:hAnsi="PT Astra Serif"/>
          <w:color w:val="auto"/>
          <w:sz w:val="24"/>
          <w:szCs w:val="28"/>
        </w:rPr>
      </w:pPr>
      <w:bookmarkStart w:id="130" w:name="_Toc231998609"/>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10</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00D65EB0" w:rsidRPr="002E6DB4">
        <w:rPr>
          <w:rFonts w:ascii="PT Astra Serif" w:hAnsi="PT Astra Serif"/>
          <w:color w:val="auto"/>
          <w:sz w:val="24"/>
          <w:szCs w:val="28"/>
        </w:rPr>
        <w:t xml:space="preserve"> Расчеты по каждому источнику тепловой энергии перспективных расходов основного вида топлива</w:t>
      </w:r>
      <w:bookmarkEnd w:id="130"/>
    </w:p>
    <w:tbl>
      <w:tblPr>
        <w:tblW w:w="5000" w:type="pct"/>
        <w:tblCellMar>
          <w:left w:w="28" w:type="dxa"/>
          <w:right w:w="28" w:type="dxa"/>
        </w:tblCellMar>
        <w:tblLook w:val="04A0" w:firstRow="1" w:lastRow="0" w:firstColumn="1" w:lastColumn="0" w:noHBand="0" w:noVBand="1"/>
      </w:tblPr>
      <w:tblGrid>
        <w:gridCol w:w="1596"/>
        <w:gridCol w:w="7914"/>
        <w:gridCol w:w="1075"/>
        <w:gridCol w:w="1075"/>
        <w:gridCol w:w="1074"/>
        <w:gridCol w:w="1074"/>
        <w:gridCol w:w="1074"/>
        <w:gridCol w:w="1074"/>
        <w:gridCol w:w="1074"/>
        <w:gridCol w:w="1074"/>
        <w:gridCol w:w="1074"/>
        <w:gridCol w:w="1074"/>
        <w:gridCol w:w="1066"/>
      </w:tblGrid>
      <w:tr w:rsidR="00396ABD" w:rsidRPr="002E6DB4" w:rsidTr="00396ABD">
        <w:trPr>
          <w:trHeight w:val="20"/>
          <w:tblHeader/>
        </w:trPr>
        <w:tc>
          <w:tcPr>
            <w:tcW w:w="374"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bookmarkStart w:id="131" w:name="_Toc54257392"/>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1856"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Наименование ИТЭ</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2025</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2026</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2027</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2028</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2029</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2030</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2031</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2032</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2033</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2034</w:t>
            </w:r>
          </w:p>
        </w:tc>
        <w:tc>
          <w:tcPr>
            <w:tcW w:w="252" w:type="pct"/>
            <w:tcBorders>
              <w:top w:val="single" w:sz="4" w:space="0" w:color="000000"/>
              <w:left w:val="nil"/>
              <w:bottom w:val="single" w:sz="4" w:space="0" w:color="000000"/>
              <w:right w:val="single" w:sz="4" w:space="0" w:color="000000"/>
            </w:tcBorders>
            <w:shd w:val="clear" w:color="auto" w:fill="366092"/>
            <w:vAlign w:val="center"/>
            <w:hideMark/>
          </w:tcPr>
          <w:p w:rsidR="00396ABD" w:rsidRPr="002E6DB4" w:rsidRDefault="00396ABD">
            <w:pPr>
              <w:jc w:val="center"/>
              <w:rPr>
                <w:rFonts w:ascii="PT Astra Serif" w:hAnsi="PT Astra Serif"/>
                <w:b/>
                <w:color w:val="FFFFFF"/>
                <w:szCs w:val="28"/>
              </w:rPr>
            </w:pPr>
            <w:r w:rsidRPr="002E6DB4">
              <w:rPr>
                <w:rFonts w:ascii="PT Astra Serif" w:hAnsi="PT Astra Serif"/>
                <w:b/>
                <w:color w:val="FFFFFF"/>
                <w:szCs w:val="28"/>
              </w:rPr>
              <w:t>2035</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1</w:t>
            </w:r>
          </w:p>
        </w:tc>
        <w:tc>
          <w:tcPr>
            <w:tcW w:w="1856"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rPr>
                <w:rFonts w:ascii="PT Astra Serif" w:hAnsi="PT Astra Serif"/>
                <w:b/>
                <w:bCs/>
                <w:szCs w:val="28"/>
              </w:rPr>
            </w:pPr>
            <w:r w:rsidRPr="002E6DB4">
              <w:rPr>
                <w:rFonts w:ascii="PT Astra Serif" w:hAnsi="PT Astra Serif"/>
                <w:b/>
                <w:bCs/>
                <w:szCs w:val="28"/>
              </w:rPr>
              <w:t>Модульная котельная БКУ-800 - АО "Лазаревское ПЖКХ" - ЕТО №1</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c>
          <w:tcPr>
            <w:tcW w:w="252" w:type="pct"/>
            <w:tcBorders>
              <w:top w:val="nil"/>
              <w:left w:val="nil"/>
              <w:bottom w:val="single" w:sz="4" w:space="0" w:color="000000"/>
              <w:right w:val="single" w:sz="4" w:space="0" w:color="000000"/>
            </w:tcBorders>
            <w:shd w:val="clear" w:color="auto" w:fill="D9EAF7"/>
            <w:vAlign w:val="center"/>
            <w:hideMark/>
          </w:tcPr>
          <w:p w:rsidR="00396ABD" w:rsidRPr="002E6DB4" w:rsidRDefault="00396ABD">
            <w:pPr>
              <w:jc w:val="center"/>
              <w:rPr>
                <w:rFonts w:ascii="PT Astra Serif" w:hAnsi="PT Astra Serif"/>
                <w:b/>
                <w:bCs/>
                <w:szCs w:val="28"/>
              </w:rPr>
            </w:pPr>
            <w:r w:rsidRPr="002E6DB4">
              <w:rPr>
                <w:rFonts w:ascii="PT Astra Serif" w:hAnsi="PT Astra Serif"/>
                <w:b/>
                <w:bCs/>
                <w:szCs w:val="28"/>
              </w:rPr>
              <w:t> </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Установленная мощность,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3</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Располагаемая мощность,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0,688</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4</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Собственные нужды,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0,003</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5</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Потери тепловой энергии,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0,012</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Суммарная подключенная нагрузка (факт),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Суммарная подключенная нагрузка (договор),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0,149</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(факт),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9</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Баланс тепловой энергии (договор), Гкал/</w:t>
            </w:r>
            <w:proofErr w:type="gramStart"/>
            <w:r w:rsidRPr="002E6DB4">
              <w:rPr>
                <w:rFonts w:ascii="PT Astra Serif" w:hAnsi="PT Astra Serif"/>
                <w:szCs w:val="28"/>
              </w:rPr>
              <w:t>ч</w:t>
            </w:r>
            <w:proofErr w:type="gramEnd"/>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0,524</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Выработка тепловой энергии, Гкал/год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813,400</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11</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Собственные нужды, Гкал/год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26,280</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Отпуск в сеть, Гкал/год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787,120</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Потери тепловой энергии, Гкал/год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105,120</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14</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Полезный отпуск, Гкал/год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682,000</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15</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 xml:space="preserve">Удельный расход топлива на выработку, </w:t>
            </w:r>
            <w:proofErr w:type="spellStart"/>
            <w:r w:rsidRPr="002E6DB4">
              <w:rPr>
                <w:rFonts w:ascii="PT Astra Serif" w:hAnsi="PT Astra Serif"/>
                <w:szCs w:val="28"/>
              </w:rPr>
              <w:t>кгут</w:t>
            </w:r>
            <w:proofErr w:type="spellEnd"/>
            <w:r w:rsidRPr="002E6DB4">
              <w:rPr>
                <w:rFonts w:ascii="PT Astra Serif" w:hAnsi="PT Astra Serif"/>
                <w:szCs w:val="28"/>
              </w:rPr>
              <w:t>/Гкал</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167,155</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16</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Расход условного топлива, тут/год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114,000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135,964</w:t>
            </w:r>
          </w:p>
        </w:tc>
      </w:tr>
      <w:tr w:rsidR="00396ABD" w:rsidRPr="002E6DB4" w:rsidTr="00396ABD">
        <w:trPr>
          <w:trHeight w:val="20"/>
        </w:trPr>
        <w:tc>
          <w:tcPr>
            <w:tcW w:w="374" w:type="pct"/>
            <w:tcBorders>
              <w:top w:val="nil"/>
              <w:left w:val="single" w:sz="4" w:space="0" w:color="000000"/>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17</w:t>
            </w:r>
          </w:p>
        </w:tc>
        <w:tc>
          <w:tcPr>
            <w:tcW w:w="1856" w:type="pct"/>
            <w:tcBorders>
              <w:top w:val="nil"/>
              <w:left w:val="nil"/>
              <w:bottom w:val="single" w:sz="4" w:space="0" w:color="000000"/>
              <w:right w:val="single" w:sz="4" w:space="0" w:color="000000"/>
            </w:tcBorders>
            <w:vAlign w:val="center"/>
            <w:hideMark/>
          </w:tcPr>
          <w:p w:rsidR="00396ABD" w:rsidRPr="002E6DB4" w:rsidRDefault="00396ABD">
            <w:pPr>
              <w:rPr>
                <w:rFonts w:ascii="PT Astra Serif" w:hAnsi="PT Astra Serif"/>
                <w:szCs w:val="28"/>
              </w:rPr>
            </w:pPr>
            <w:r w:rsidRPr="002E6DB4">
              <w:rPr>
                <w:rFonts w:ascii="PT Astra Serif" w:hAnsi="PT Astra Serif"/>
                <w:szCs w:val="28"/>
              </w:rPr>
              <w:t>Расход натурального топлива, ед./год</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101,000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c>
          <w:tcPr>
            <w:tcW w:w="252" w:type="pct"/>
            <w:tcBorders>
              <w:top w:val="nil"/>
              <w:left w:val="nil"/>
              <w:bottom w:val="single" w:sz="4" w:space="0" w:color="000000"/>
              <w:right w:val="single" w:sz="4" w:space="0" w:color="000000"/>
            </w:tcBorders>
            <w:vAlign w:val="center"/>
            <w:hideMark/>
          </w:tcPr>
          <w:p w:rsidR="00396ABD" w:rsidRPr="002E6DB4" w:rsidRDefault="00396ABD">
            <w:pPr>
              <w:jc w:val="center"/>
              <w:rPr>
                <w:rFonts w:ascii="PT Astra Serif" w:hAnsi="PT Astra Serif"/>
                <w:szCs w:val="28"/>
              </w:rPr>
            </w:pPr>
            <w:r w:rsidRPr="002E6DB4">
              <w:rPr>
                <w:rFonts w:ascii="PT Astra Serif" w:hAnsi="PT Astra Serif"/>
                <w:szCs w:val="28"/>
              </w:rPr>
              <w:t>120,460</w:t>
            </w:r>
          </w:p>
        </w:tc>
      </w:tr>
    </w:tbl>
    <w:p w:rsidR="00574747" w:rsidRPr="002E6DB4" w:rsidRDefault="00D65EB0" w:rsidP="002E6DB4">
      <w:pPr>
        <w:pStyle w:val="1fc"/>
        <w:tabs>
          <w:tab w:val="left" w:pos="4560"/>
        </w:tabs>
        <w:spacing w:before="120"/>
        <w:rPr>
          <w:rFonts w:ascii="PT Astra Serif" w:hAnsi="PT Astra Serif"/>
          <w:color w:val="auto"/>
          <w:sz w:val="24"/>
          <w:szCs w:val="28"/>
        </w:rPr>
      </w:pPr>
      <w:r w:rsidRPr="002E6DB4">
        <w:rPr>
          <w:rFonts w:ascii="PT Astra Serif" w:hAnsi="PT Astra Serif"/>
          <w:color w:val="auto"/>
          <w:sz w:val="24"/>
          <w:szCs w:val="28"/>
        </w:rPr>
        <w:t xml:space="preserve"> </w:t>
      </w:r>
      <w:r w:rsidR="002E6DB4" w:rsidRPr="002E6DB4">
        <w:rPr>
          <w:rFonts w:ascii="PT Astra Serif" w:hAnsi="PT Astra Serif"/>
          <w:color w:val="auto"/>
          <w:sz w:val="24"/>
          <w:szCs w:val="28"/>
        </w:rPr>
        <w:tab/>
      </w:r>
    </w:p>
    <w:p w:rsidR="00574747" w:rsidRPr="002E6DB4" w:rsidRDefault="00574747" w:rsidP="00574747">
      <w:pPr>
        <w:tabs>
          <w:tab w:val="left" w:pos="679"/>
        </w:tabs>
        <w:rPr>
          <w:rFonts w:ascii="PT Astra Serif" w:hAnsi="PT Astra Serif"/>
          <w:szCs w:val="28"/>
        </w:rPr>
        <w:sectPr w:rsidR="00574747" w:rsidRPr="002E6DB4" w:rsidSect="00557559">
          <w:pgSz w:w="23814" w:h="16840" w:orient="landscape" w:code="9"/>
          <w:pgMar w:top="993" w:right="851" w:bottom="1134" w:left="1701" w:header="170" w:footer="543" w:gutter="0"/>
          <w:cols w:space="708"/>
          <w:docGrid w:linePitch="360"/>
        </w:sectPr>
      </w:pPr>
      <w:r w:rsidRPr="002E6DB4">
        <w:rPr>
          <w:rFonts w:ascii="PT Astra Serif" w:hAnsi="PT Astra Serif"/>
          <w:szCs w:val="28"/>
        </w:rPr>
        <w:tab/>
      </w:r>
    </w:p>
    <w:p w:rsidR="00C17607" w:rsidRPr="002E6DB4" w:rsidRDefault="00F31639" w:rsidP="00D33158">
      <w:pPr>
        <w:pStyle w:val="2"/>
        <w:numPr>
          <w:ilvl w:val="1"/>
          <w:numId w:val="18"/>
        </w:numPr>
        <w:spacing w:before="120"/>
        <w:ind w:left="896" w:hanging="539"/>
        <w:jc w:val="both"/>
        <w:rPr>
          <w:rFonts w:ascii="PT Astra Serif" w:hAnsi="PT Astra Serif"/>
          <w:sz w:val="28"/>
          <w:szCs w:val="28"/>
        </w:rPr>
      </w:pPr>
      <w:bookmarkStart w:id="132" w:name="_Toc231998549"/>
      <w:bookmarkEnd w:id="131"/>
      <w:r w:rsidRPr="002E6DB4">
        <w:rPr>
          <w:rFonts w:ascii="PT Astra Serif" w:hAnsi="PT Astra Serif"/>
          <w:sz w:val="28"/>
          <w:szCs w:val="28"/>
        </w:rPr>
        <w:lastRenderedPageBreak/>
        <w:t>Потребляемые источниками тепловой энергии виды топлива, включая местные виды топлива, а также используемые возобновляемые источники энергии</w:t>
      </w:r>
      <w:bookmarkEnd w:id="132"/>
      <w:r w:rsidRPr="002E6DB4">
        <w:rPr>
          <w:rFonts w:ascii="PT Astra Serif" w:hAnsi="PT Astra Serif"/>
          <w:sz w:val="28"/>
          <w:szCs w:val="28"/>
        </w:rPr>
        <w:t xml:space="preserve"> </w:t>
      </w:r>
    </w:p>
    <w:p w:rsidR="00700797"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Источники тепловой энергии с использованием возобновляемых источников энергии на территории </w:t>
      </w:r>
      <w:r w:rsidR="00D467BA" w:rsidRPr="002E6DB4">
        <w:rPr>
          <w:rFonts w:ascii="PT Astra Serif" w:hAnsi="PT Astra Serif"/>
          <w:sz w:val="28"/>
          <w:szCs w:val="28"/>
        </w:rPr>
        <w:t xml:space="preserve">муниципального образования </w:t>
      </w:r>
      <w:r w:rsidRPr="002E6DB4">
        <w:rPr>
          <w:rFonts w:ascii="PT Astra Serif" w:hAnsi="PT Astra Serif"/>
          <w:sz w:val="28"/>
          <w:szCs w:val="28"/>
        </w:rPr>
        <w:t>отсутствуют.</w:t>
      </w:r>
    </w:p>
    <w:p w:rsidR="00F31639" w:rsidRPr="002E6DB4" w:rsidRDefault="00F31639" w:rsidP="00D33158">
      <w:pPr>
        <w:pStyle w:val="2"/>
        <w:numPr>
          <w:ilvl w:val="1"/>
          <w:numId w:val="18"/>
        </w:numPr>
        <w:spacing w:before="120"/>
        <w:ind w:left="896" w:hanging="539"/>
        <w:jc w:val="both"/>
        <w:rPr>
          <w:rFonts w:ascii="PT Astra Serif" w:hAnsi="PT Astra Serif"/>
          <w:sz w:val="28"/>
          <w:szCs w:val="28"/>
        </w:rPr>
      </w:pPr>
      <w:bookmarkStart w:id="133" w:name="_Toc231998550"/>
      <w:r w:rsidRPr="002E6DB4">
        <w:rPr>
          <w:rFonts w:ascii="PT Astra Serif" w:hAnsi="PT Astra Serif"/>
          <w:sz w:val="28"/>
          <w:szCs w:val="28"/>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33"/>
    </w:p>
    <w:p w:rsidR="00A54262"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Основным топливом для котельных </w:t>
      </w:r>
      <w:r w:rsidR="00DC6413" w:rsidRPr="002E6DB4">
        <w:rPr>
          <w:rFonts w:ascii="PT Astra Serif" w:hAnsi="PT Astra Serif"/>
          <w:sz w:val="28"/>
          <w:szCs w:val="28"/>
        </w:rPr>
        <w:t>муниципального образования</w:t>
      </w:r>
      <w:r w:rsidRPr="002E6DB4">
        <w:rPr>
          <w:rFonts w:ascii="PT Astra Serif" w:hAnsi="PT Astra Serif"/>
          <w:sz w:val="28"/>
          <w:szCs w:val="28"/>
        </w:rPr>
        <w:t xml:space="preserve"> является природный газ. </w:t>
      </w:r>
    </w:p>
    <w:p w:rsidR="0068032C" w:rsidRPr="002E6DB4" w:rsidRDefault="00F31639" w:rsidP="00D33158">
      <w:pPr>
        <w:pStyle w:val="2"/>
        <w:numPr>
          <w:ilvl w:val="1"/>
          <w:numId w:val="18"/>
        </w:numPr>
        <w:spacing w:before="120"/>
        <w:ind w:left="896" w:hanging="539"/>
        <w:jc w:val="both"/>
        <w:rPr>
          <w:rFonts w:ascii="PT Astra Serif" w:hAnsi="PT Astra Serif"/>
          <w:sz w:val="28"/>
          <w:szCs w:val="28"/>
        </w:rPr>
      </w:pPr>
      <w:bookmarkStart w:id="134" w:name="_Toc231998551"/>
      <w:r w:rsidRPr="002E6DB4">
        <w:rPr>
          <w:rFonts w:ascii="PT Astra Serif" w:hAnsi="PT Astra Serif"/>
          <w:sz w:val="28"/>
          <w:szCs w:val="28"/>
        </w:rPr>
        <w:t xml:space="preserve">Преобладающий </w:t>
      </w:r>
      <w:r w:rsidR="00F95C67" w:rsidRPr="002E6DB4">
        <w:rPr>
          <w:rFonts w:ascii="PT Astra Serif" w:hAnsi="PT Astra Serif"/>
          <w:sz w:val="28"/>
          <w:szCs w:val="28"/>
        </w:rPr>
        <w:t>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34"/>
    </w:p>
    <w:p w:rsidR="00700797"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Преобладающим видом топлива </w:t>
      </w:r>
      <w:proofErr w:type="gramStart"/>
      <w:r w:rsidRPr="002E6DB4">
        <w:rPr>
          <w:rFonts w:ascii="PT Astra Serif" w:hAnsi="PT Astra Serif"/>
          <w:sz w:val="28"/>
          <w:szCs w:val="28"/>
        </w:rPr>
        <w:t>в</w:t>
      </w:r>
      <w:proofErr w:type="gramEnd"/>
      <w:r w:rsidRPr="002E6DB4">
        <w:rPr>
          <w:rFonts w:ascii="PT Astra Serif" w:hAnsi="PT Astra Serif"/>
          <w:sz w:val="28"/>
          <w:szCs w:val="28"/>
        </w:rPr>
        <w:t xml:space="preserve"> </w:t>
      </w:r>
      <w:proofErr w:type="gramStart"/>
      <w:r w:rsidR="00DC6413" w:rsidRPr="002E6DB4">
        <w:rPr>
          <w:rFonts w:ascii="PT Astra Serif" w:hAnsi="PT Astra Serif"/>
          <w:sz w:val="28"/>
          <w:szCs w:val="28"/>
        </w:rPr>
        <w:t>муниципального</w:t>
      </w:r>
      <w:proofErr w:type="gramEnd"/>
      <w:r w:rsidR="00DC6413" w:rsidRPr="002E6DB4">
        <w:rPr>
          <w:rFonts w:ascii="PT Astra Serif" w:hAnsi="PT Astra Serif"/>
          <w:sz w:val="28"/>
          <w:szCs w:val="28"/>
        </w:rPr>
        <w:t xml:space="preserve"> образования</w:t>
      </w:r>
      <w:r w:rsidRPr="002E6DB4">
        <w:rPr>
          <w:rFonts w:ascii="PT Astra Serif" w:hAnsi="PT Astra Serif"/>
          <w:sz w:val="28"/>
          <w:szCs w:val="28"/>
        </w:rPr>
        <w:t xml:space="preserve"> является природный газ.</w:t>
      </w:r>
    </w:p>
    <w:p w:rsidR="00F31639" w:rsidRPr="002E6DB4" w:rsidRDefault="00F31639" w:rsidP="00D33158">
      <w:pPr>
        <w:pStyle w:val="2"/>
        <w:numPr>
          <w:ilvl w:val="1"/>
          <w:numId w:val="18"/>
        </w:numPr>
        <w:spacing w:before="120"/>
        <w:ind w:left="896" w:hanging="539"/>
        <w:jc w:val="both"/>
        <w:rPr>
          <w:rFonts w:ascii="PT Astra Serif" w:hAnsi="PT Astra Serif"/>
          <w:sz w:val="28"/>
          <w:szCs w:val="28"/>
        </w:rPr>
      </w:pPr>
      <w:bookmarkStart w:id="135" w:name="_Toc231998552"/>
      <w:r w:rsidRPr="002E6DB4">
        <w:rPr>
          <w:rFonts w:ascii="PT Astra Serif" w:hAnsi="PT Astra Serif"/>
          <w:sz w:val="28"/>
          <w:szCs w:val="28"/>
        </w:rPr>
        <w:t xml:space="preserve">Приоритетное направление развития топливного баланса </w:t>
      </w:r>
      <w:r w:rsidR="00D467BA" w:rsidRPr="002E6DB4">
        <w:rPr>
          <w:rFonts w:ascii="PT Astra Serif" w:hAnsi="PT Astra Serif"/>
          <w:sz w:val="28"/>
          <w:szCs w:val="28"/>
        </w:rPr>
        <w:t>муниципального образования</w:t>
      </w:r>
      <w:bookmarkEnd w:id="135"/>
      <w:r w:rsidR="00D467BA" w:rsidRPr="002E6DB4">
        <w:rPr>
          <w:rFonts w:ascii="PT Astra Serif" w:hAnsi="PT Astra Serif"/>
          <w:sz w:val="28"/>
          <w:szCs w:val="28"/>
        </w:rPr>
        <w:t xml:space="preserve"> </w:t>
      </w:r>
    </w:p>
    <w:p w:rsidR="00395314" w:rsidRPr="002E6DB4" w:rsidRDefault="00395314" w:rsidP="00395314">
      <w:pPr>
        <w:spacing w:line="300" w:lineRule="auto"/>
        <w:ind w:firstLine="567"/>
        <w:jc w:val="both"/>
        <w:rPr>
          <w:rFonts w:ascii="PT Astra Serif" w:hAnsi="PT Astra Serif"/>
          <w:sz w:val="28"/>
          <w:szCs w:val="28"/>
        </w:rPr>
      </w:pPr>
      <w:r w:rsidRPr="002E6DB4">
        <w:rPr>
          <w:rFonts w:ascii="PT Astra Serif" w:hAnsi="PT Astra Serif"/>
          <w:sz w:val="28"/>
          <w:szCs w:val="28"/>
        </w:rPr>
        <w:t>Приоритетным направлением в использовании топливных ресурсов является:</w:t>
      </w:r>
    </w:p>
    <w:p w:rsidR="00395314" w:rsidRDefault="00395314" w:rsidP="00EC7876">
      <w:pPr>
        <w:pStyle w:val="afff8"/>
        <w:widowControl w:val="0"/>
        <w:numPr>
          <w:ilvl w:val="0"/>
          <w:numId w:val="109"/>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использование газообразного топлива для </w:t>
      </w:r>
      <w:proofErr w:type="gramStart"/>
      <w:r w:rsidRPr="002E6DB4">
        <w:rPr>
          <w:rFonts w:ascii="PT Astra Serif" w:hAnsi="PT Astra Serif"/>
          <w:sz w:val="28"/>
          <w:szCs w:val="28"/>
        </w:rPr>
        <w:t>перспективных</w:t>
      </w:r>
      <w:proofErr w:type="gramEnd"/>
      <w:r w:rsidRPr="002E6DB4">
        <w:rPr>
          <w:rFonts w:ascii="PT Astra Serif" w:hAnsi="PT Astra Serif"/>
          <w:sz w:val="28"/>
          <w:szCs w:val="28"/>
        </w:rPr>
        <w:t xml:space="preserve"> </w:t>
      </w:r>
      <w:proofErr w:type="spellStart"/>
      <w:r w:rsidRPr="002E6DB4">
        <w:rPr>
          <w:rFonts w:ascii="PT Astra Serif" w:hAnsi="PT Astra Serif"/>
          <w:sz w:val="28"/>
          <w:szCs w:val="28"/>
        </w:rPr>
        <w:t>энергоисточников</w:t>
      </w:r>
      <w:proofErr w:type="spellEnd"/>
      <w:r w:rsidRPr="002E6DB4">
        <w:rPr>
          <w:rFonts w:ascii="PT Astra Serif" w:hAnsi="PT Astra Serif"/>
          <w:sz w:val="28"/>
          <w:szCs w:val="28"/>
        </w:rPr>
        <w:t>.</w:t>
      </w:r>
    </w:p>
    <w:p w:rsidR="00700797" w:rsidRPr="002E6DB4" w:rsidRDefault="008858C5" w:rsidP="00D33158">
      <w:pPr>
        <w:pStyle w:val="10"/>
        <w:numPr>
          <w:ilvl w:val="0"/>
          <w:numId w:val="18"/>
        </w:numPr>
        <w:ind w:left="851" w:hanging="425"/>
        <w:jc w:val="both"/>
        <w:rPr>
          <w:rFonts w:ascii="PT Astra Serif" w:hAnsi="PT Astra Serif"/>
          <w:sz w:val="28"/>
          <w:szCs w:val="28"/>
        </w:rPr>
      </w:pPr>
      <w:bookmarkStart w:id="136" w:name="_Toc231998553"/>
      <w:r w:rsidRPr="002E6DB4">
        <w:rPr>
          <w:rFonts w:ascii="PT Astra Serif" w:hAnsi="PT Astra Serif"/>
          <w:caps w:val="0"/>
          <w:sz w:val="28"/>
          <w:szCs w:val="28"/>
        </w:rPr>
        <w:t>ИНВЕСТИЦИИ В СТРОИТЕЛЬСТВО, РЕКОНСТРУКЦИЮ, ТЕХНИЧЕСКОЕ ПЕРЕВООРУЖЕНИЕ И (ИЛИ) МОДЕРНИЗАЦИЮ</w:t>
      </w:r>
      <w:bookmarkStart w:id="137" w:name="_Toc57201721"/>
      <w:bookmarkStart w:id="138" w:name="_Toc57310295"/>
      <w:bookmarkStart w:id="139" w:name="_Toc57310783"/>
      <w:bookmarkStart w:id="140" w:name="_Toc57311019"/>
      <w:bookmarkStart w:id="141" w:name="_Toc57311306"/>
      <w:bookmarkStart w:id="142" w:name="_Toc57311426"/>
      <w:bookmarkStart w:id="143" w:name="_Toc59008334"/>
      <w:bookmarkEnd w:id="136"/>
      <w:bookmarkEnd w:id="137"/>
      <w:bookmarkEnd w:id="138"/>
      <w:bookmarkEnd w:id="139"/>
      <w:bookmarkEnd w:id="140"/>
      <w:bookmarkEnd w:id="141"/>
      <w:bookmarkEnd w:id="142"/>
      <w:bookmarkEnd w:id="143"/>
    </w:p>
    <w:p w:rsidR="00F31639" w:rsidRPr="002E6DB4" w:rsidRDefault="00F31639" w:rsidP="00D33158">
      <w:pPr>
        <w:pStyle w:val="2"/>
        <w:numPr>
          <w:ilvl w:val="1"/>
          <w:numId w:val="18"/>
        </w:numPr>
        <w:spacing w:before="120"/>
        <w:ind w:left="896" w:hanging="539"/>
        <w:jc w:val="both"/>
        <w:rPr>
          <w:rFonts w:ascii="PT Astra Serif" w:hAnsi="PT Astra Serif"/>
          <w:sz w:val="28"/>
          <w:szCs w:val="28"/>
        </w:rPr>
      </w:pPr>
      <w:bookmarkStart w:id="144" w:name="_Toc231998554"/>
      <w:r w:rsidRPr="002E6DB4">
        <w:rPr>
          <w:rFonts w:ascii="PT Astra Serif" w:hAnsi="PT Astra Serif"/>
          <w:sz w:val="28"/>
          <w:szCs w:val="28"/>
        </w:rPr>
        <w:t xml:space="preserve">Предложения </w:t>
      </w:r>
      <w:r w:rsidR="0034252B" w:rsidRPr="002E6DB4">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4"/>
    </w:p>
    <w:p w:rsidR="00F85DE7" w:rsidRPr="002E6DB4" w:rsidRDefault="00C1760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Предложения по величине инвестиций в строительство, реконструкцию и техническое перевооружение источников тепловой энергии на каждом этапе приведены в таблиц</w:t>
      </w:r>
      <w:r w:rsidR="00F85DE7" w:rsidRPr="002E6DB4">
        <w:rPr>
          <w:rFonts w:ascii="PT Astra Serif" w:hAnsi="PT Astra Serif"/>
          <w:sz w:val="28"/>
          <w:szCs w:val="28"/>
        </w:rPr>
        <w:t>ах ниже.</w:t>
      </w:r>
    </w:p>
    <w:p w:rsidR="00D65EB0" w:rsidRPr="002E6DB4" w:rsidRDefault="00D65EB0" w:rsidP="00D467BA">
      <w:pPr>
        <w:pStyle w:val="1fc"/>
        <w:spacing w:before="120"/>
        <w:rPr>
          <w:rFonts w:ascii="PT Astra Serif" w:hAnsi="PT Astra Serif"/>
          <w:color w:val="auto"/>
          <w:sz w:val="24"/>
          <w:szCs w:val="28"/>
        </w:rPr>
      </w:pPr>
      <w:bookmarkStart w:id="145" w:name="_Ref34049787"/>
      <w:bookmarkStart w:id="146" w:name="_Toc231998610"/>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11</w:t>
      </w:r>
      <w:r w:rsidRPr="002E6DB4">
        <w:rPr>
          <w:rFonts w:ascii="PT Astra Serif" w:hAnsi="PT Astra Serif"/>
          <w:color w:val="auto"/>
          <w:sz w:val="24"/>
          <w:szCs w:val="28"/>
        </w:rPr>
        <w:fldChar w:fldCharType="end"/>
      </w:r>
      <w:bookmarkEnd w:id="145"/>
      <w:r w:rsidRPr="002E6DB4">
        <w:rPr>
          <w:rFonts w:ascii="PT Astra Serif" w:hAnsi="PT Astra Serif"/>
          <w:color w:val="auto"/>
          <w:sz w:val="24"/>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bookmarkEnd w:id="146"/>
    </w:p>
    <w:tbl>
      <w:tblPr>
        <w:tblW w:w="5000" w:type="pct"/>
        <w:tblCellMar>
          <w:left w:w="28" w:type="dxa"/>
          <w:right w:w="28" w:type="dxa"/>
        </w:tblCellMar>
        <w:tblLook w:val="04A0" w:firstRow="1" w:lastRow="0" w:firstColumn="1" w:lastColumn="0" w:noHBand="0" w:noVBand="1"/>
      </w:tblPr>
      <w:tblGrid>
        <w:gridCol w:w="400"/>
        <w:gridCol w:w="1811"/>
        <w:gridCol w:w="4456"/>
        <w:gridCol w:w="1418"/>
        <w:gridCol w:w="1325"/>
      </w:tblGrid>
      <w:tr w:rsidR="009D1164" w:rsidRPr="002E6DB4" w:rsidTr="009D1164">
        <w:trPr>
          <w:trHeight w:val="728"/>
          <w:tblHeader/>
        </w:trPr>
        <w:tc>
          <w:tcPr>
            <w:tcW w:w="22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9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объекта</w:t>
            </w:r>
          </w:p>
        </w:tc>
        <w:tc>
          <w:tcPr>
            <w:tcW w:w="238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68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Период выполнения (год)</w:t>
            </w:r>
          </w:p>
        </w:tc>
        <w:tc>
          <w:tcPr>
            <w:tcW w:w="72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9D1164"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1</w:t>
            </w:r>
          </w:p>
        </w:tc>
        <w:tc>
          <w:tcPr>
            <w:tcW w:w="9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 xml:space="preserve">800, </w:t>
            </w:r>
            <w:proofErr w:type="gramStart"/>
            <w:r w:rsidRPr="002E6DB4">
              <w:rPr>
                <w:rFonts w:ascii="PT Astra Serif" w:hAnsi="PT Astra Serif"/>
                <w:szCs w:val="28"/>
              </w:rPr>
              <w:t>с</w:t>
            </w:r>
            <w:proofErr w:type="gramEnd"/>
            <w:r w:rsidRPr="002E6DB4">
              <w:rPr>
                <w:rFonts w:ascii="PT Astra Serif" w:hAnsi="PT Astra Serif"/>
                <w:szCs w:val="28"/>
              </w:rPr>
              <w:t>. Крапивна</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Установка узла учёта тепловой энергии на вводе в тепловую сеть (коммерческий учёт отпуска)</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2028</w:t>
            </w:r>
          </w:p>
        </w:tc>
        <w:tc>
          <w:tcPr>
            <w:tcW w:w="722" w:type="pct"/>
            <w:tcBorders>
              <w:top w:val="single" w:sz="4" w:space="0" w:color="auto"/>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80</w:t>
            </w:r>
          </w:p>
        </w:tc>
      </w:tr>
      <w:tr w:rsidR="009D1164"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w:t>
            </w:r>
          </w:p>
        </w:tc>
        <w:tc>
          <w:tcPr>
            <w:tcW w:w="9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 xml:space="preserve">Установка частотно-регулируемых приводов на сетевых и </w:t>
            </w:r>
            <w:proofErr w:type="spellStart"/>
            <w:r w:rsidRPr="002E6DB4">
              <w:rPr>
                <w:rFonts w:ascii="PT Astra Serif" w:hAnsi="PT Astra Serif"/>
                <w:szCs w:val="28"/>
              </w:rPr>
              <w:t>подпиточных</w:t>
            </w:r>
            <w:proofErr w:type="spellEnd"/>
            <w:r w:rsidRPr="002E6DB4">
              <w:rPr>
                <w:rFonts w:ascii="PT Astra Serif" w:hAnsi="PT Astra Serif"/>
                <w:szCs w:val="28"/>
              </w:rPr>
              <w:t xml:space="preserve"> насосах (2 насоса)</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150</w:t>
            </w:r>
          </w:p>
        </w:tc>
      </w:tr>
      <w:tr w:rsidR="009D1164"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3</w:t>
            </w:r>
          </w:p>
        </w:tc>
        <w:tc>
          <w:tcPr>
            <w:tcW w:w="9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Внедрение АСУ ТП с диспетчеризацией (контроль параметров, дистанционное управление)</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2031–2032</w:t>
            </w:r>
          </w:p>
        </w:tc>
        <w:tc>
          <w:tcPr>
            <w:tcW w:w="722"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200</w:t>
            </w:r>
          </w:p>
        </w:tc>
      </w:tr>
      <w:tr w:rsidR="009D1164"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4</w:t>
            </w:r>
          </w:p>
        </w:tc>
        <w:tc>
          <w:tcPr>
            <w:tcW w:w="9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Замена двух котлов RIELLO RTQ 418 на современные водогрейные котлы мощностью 0,4 МВт каждый (КПД ≥94%)</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1 600</w:t>
            </w:r>
          </w:p>
        </w:tc>
      </w:tr>
      <w:tr w:rsidR="009D1164" w:rsidRPr="002E6DB4" w:rsidTr="009D1164">
        <w:trPr>
          <w:trHeight w:val="20"/>
        </w:trPr>
        <w:tc>
          <w:tcPr>
            <w:tcW w:w="225" w:type="pct"/>
            <w:tcBorders>
              <w:top w:val="nil"/>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5</w:t>
            </w:r>
          </w:p>
        </w:tc>
        <w:tc>
          <w:tcPr>
            <w:tcW w:w="9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Модульная котельная БКУ</w:t>
            </w:r>
            <w:r w:rsidRPr="002E6DB4">
              <w:rPr>
                <w:rFonts w:ascii="PT Astra Serif" w:hAnsi="PT Astra Serif"/>
                <w:szCs w:val="28"/>
              </w:rPr>
              <w:noBreakHyphen/>
              <w:t>800</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 xml:space="preserve">Внедрение автоматического регулирования горения и </w:t>
            </w:r>
            <w:proofErr w:type="spellStart"/>
            <w:r w:rsidRPr="002E6DB4">
              <w:rPr>
                <w:rFonts w:ascii="PT Astra Serif" w:hAnsi="PT Astra Serif"/>
                <w:szCs w:val="28"/>
              </w:rPr>
              <w:t>погодозависимого</w:t>
            </w:r>
            <w:proofErr w:type="spellEnd"/>
            <w:r w:rsidRPr="002E6DB4">
              <w:rPr>
                <w:rFonts w:ascii="PT Astra Serif" w:hAnsi="PT Astra Serif"/>
                <w:szCs w:val="28"/>
              </w:rPr>
              <w:t xml:space="preserve"> регулирования (в составе п.4)</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2036</w:t>
            </w:r>
          </w:p>
        </w:tc>
        <w:tc>
          <w:tcPr>
            <w:tcW w:w="722"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(включено в п.4)</w:t>
            </w:r>
          </w:p>
        </w:tc>
      </w:tr>
      <w:tr w:rsidR="009D1164" w:rsidRPr="002E6DB4" w:rsidTr="009D1164">
        <w:trPr>
          <w:trHeight w:val="20"/>
        </w:trPr>
        <w:tc>
          <w:tcPr>
            <w:tcW w:w="1211" w:type="pct"/>
            <w:gridSpan w:val="2"/>
            <w:tcBorders>
              <w:top w:val="nil"/>
              <w:left w:val="single" w:sz="4" w:space="0" w:color="auto"/>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b/>
                <w:bCs/>
                <w:szCs w:val="28"/>
              </w:rPr>
              <w:t>Итого по источникам</w:t>
            </w:r>
            <w:r w:rsidRPr="002E6DB4">
              <w:rPr>
                <w:rFonts w:ascii="PT Astra Serif" w:hAnsi="PT Astra Serif"/>
                <w:szCs w:val="28"/>
              </w:rPr>
              <w:t> </w:t>
            </w:r>
          </w:p>
        </w:tc>
        <w:tc>
          <w:tcPr>
            <w:tcW w:w="2386" w:type="pct"/>
            <w:tcBorders>
              <w:top w:val="nil"/>
              <w:left w:val="nil"/>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 </w:t>
            </w:r>
          </w:p>
        </w:tc>
        <w:tc>
          <w:tcPr>
            <w:tcW w:w="681"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 </w:t>
            </w:r>
          </w:p>
        </w:tc>
        <w:tc>
          <w:tcPr>
            <w:tcW w:w="722" w:type="pct"/>
            <w:tcBorders>
              <w:top w:val="nil"/>
              <w:left w:val="nil"/>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b/>
                <w:bCs/>
                <w:szCs w:val="28"/>
              </w:rPr>
            </w:pPr>
            <w:r w:rsidRPr="002E6DB4">
              <w:rPr>
                <w:rFonts w:ascii="PT Astra Serif" w:hAnsi="PT Astra Serif"/>
                <w:b/>
                <w:bCs/>
                <w:szCs w:val="28"/>
              </w:rPr>
              <w:t>2 030</w:t>
            </w:r>
          </w:p>
        </w:tc>
      </w:tr>
    </w:tbl>
    <w:p w:rsidR="00AB4C99" w:rsidRPr="002E6DB4" w:rsidRDefault="009D1164" w:rsidP="00AB4C99">
      <w:pPr>
        <w:rPr>
          <w:rFonts w:ascii="PT Astra Serif" w:hAnsi="PT Astra Serif"/>
          <w:sz w:val="28"/>
          <w:szCs w:val="28"/>
          <w:lang w:eastAsia="en-US"/>
        </w:rPr>
      </w:pPr>
      <w:r w:rsidRPr="002E6DB4">
        <w:rPr>
          <w:rFonts w:ascii="PT Astra Serif" w:hAnsi="PT Astra Serif"/>
          <w:sz w:val="28"/>
          <w:szCs w:val="28"/>
          <w:lang w:eastAsia="en-US"/>
        </w:rPr>
        <w:t xml:space="preserve"> </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47" w:name="_Toc231998555"/>
      <w:r w:rsidRPr="002E6DB4">
        <w:rPr>
          <w:rFonts w:ascii="PT Astra Serif" w:hAnsi="PT Astra Serif"/>
          <w:sz w:val="28"/>
          <w:szCs w:val="28"/>
        </w:rPr>
        <w:t xml:space="preserve">Предложения </w:t>
      </w:r>
      <w:r w:rsidR="0034252B" w:rsidRPr="002E6DB4">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7"/>
    </w:p>
    <w:p w:rsidR="004A1B4F" w:rsidRPr="002E6DB4" w:rsidRDefault="004A1B4F"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Предложения по величине инвестиций в строительство, реконструкцию и техническое перевооружение тепловых сетей и сооружений на них представлены в таблице </w:t>
      </w:r>
      <w:r w:rsidR="00667A8E" w:rsidRPr="002E6DB4">
        <w:rPr>
          <w:rFonts w:ascii="PT Astra Serif" w:hAnsi="PT Astra Serif"/>
          <w:sz w:val="28"/>
          <w:szCs w:val="28"/>
        </w:rPr>
        <w:t>ниже</w:t>
      </w:r>
      <w:r w:rsidRPr="002E6DB4">
        <w:rPr>
          <w:rFonts w:ascii="PT Astra Serif" w:hAnsi="PT Astra Serif"/>
          <w:sz w:val="28"/>
          <w:szCs w:val="28"/>
        </w:rPr>
        <w:t xml:space="preserve">. </w:t>
      </w:r>
    </w:p>
    <w:p w:rsidR="00D65EB0" w:rsidRPr="002E6DB4" w:rsidRDefault="00D65EB0" w:rsidP="00D467BA">
      <w:pPr>
        <w:pStyle w:val="1fc"/>
        <w:spacing w:before="120"/>
        <w:rPr>
          <w:rFonts w:ascii="PT Astra Serif" w:hAnsi="PT Astra Serif"/>
          <w:color w:val="auto"/>
          <w:sz w:val="24"/>
          <w:szCs w:val="28"/>
        </w:rPr>
      </w:pPr>
      <w:bookmarkStart w:id="148" w:name="_Toc231998611"/>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12</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Оценка финансовых потребностей для осуществления строительства, реконструкции и технического перевооружения и (или) модернизации тепловых сетей</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9D1164" w:rsidRPr="002E6DB4" w:rsidTr="009D1164">
        <w:trPr>
          <w:trHeight w:val="728"/>
          <w:tblHeader/>
        </w:trPr>
        <w:tc>
          <w:tcPr>
            <w:tcW w:w="16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 </w:t>
            </w:r>
            <w:proofErr w:type="gramStart"/>
            <w:r w:rsidRPr="002E6DB4">
              <w:rPr>
                <w:rFonts w:ascii="PT Astra Serif" w:hAnsi="PT Astra Serif"/>
                <w:b/>
                <w:color w:val="FFFFFF" w:themeColor="background1"/>
                <w:szCs w:val="28"/>
              </w:rPr>
              <w:t>п</w:t>
            </w:r>
            <w:proofErr w:type="gramEnd"/>
            <w:r w:rsidRPr="002E6DB4">
              <w:rPr>
                <w:rFonts w:ascii="PT Astra Serif" w:hAnsi="PT Astra Serif"/>
                <w:b/>
                <w:color w:val="FFFFFF" w:themeColor="background1"/>
                <w:szCs w:val="28"/>
              </w:rPr>
              <w:t>/п</w:t>
            </w:r>
          </w:p>
        </w:tc>
        <w:tc>
          <w:tcPr>
            <w:tcW w:w="2316"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Наименование мероприятия</w:t>
            </w:r>
          </w:p>
        </w:tc>
        <w:tc>
          <w:tcPr>
            <w:tcW w:w="538"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Год реализации</w:t>
            </w:r>
          </w:p>
        </w:tc>
        <w:tc>
          <w:tcPr>
            <w:tcW w:w="704"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 xml:space="preserve">Протяжённость, </w:t>
            </w:r>
            <w:proofErr w:type="gramStart"/>
            <w:r w:rsidRPr="002E6DB4">
              <w:rPr>
                <w:rFonts w:ascii="PT Astra Serif" w:hAnsi="PT Astra Serif"/>
                <w:b/>
                <w:color w:val="FFFFFF" w:themeColor="background1"/>
                <w:szCs w:val="28"/>
              </w:rPr>
              <w:t>км</w:t>
            </w:r>
            <w:proofErr w:type="gramEnd"/>
          </w:p>
        </w:tc>
        <w:tc>
          <w:tcPr>
            <w:tcW w:w="53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9D1164" w:rsidRPr="002E6DB4" w:rsidRDefault="009D1164" w:rsidP="009D1164">
            <w:pPr>
              <w:jc w:val="center"/>
              <w:rPr>
                <w:rFonts w:ascii="PT Astra Serif" w:hAnsi="PT Astra Serif"/>
                <w:b/>
                <w:color w:val="FFFFFF" w:themeColor="background1"/>
                <w:szCs w:val="28"/>
              </w:rPr>
            </w:pPr>
            <w:r w:rsidRPr="002E6DB4">
              <w:rPr>
                <w:rFonts w:ascii="PT Astra Serif" w:hAnsi="PT Astra Serif"/>
                <w:b/>
                <w:color w:val="FFFFFF" w:themeColor="background1"/>
                <w:szCs w:val="28"/>
              </w:rPr>
              <w:t>Стоимость, тыс. руб.</w:t>
            </w:r>
          </w:p>
        </w:tc>
      </w:tr>
      <w:tr w:rsidR="009D1164" w:rsidRPr="002E6DB4" w:rsidTr="009D1164">
        <w:trPr>
          <w:trHeight w:val="20"/>
        </w:trPr>
        <w:tc>
          <w:tcPr>
            <w:tcW w:w="168"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1</w:t>
            </w:r>
          </w:p>
        </w:tc>
        <w:tc>
          <w:tcPr>
            <w:tcW w:w="2316"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szCs w:val="28"/>
              </w:rPr>
              <w:t>Частичная перекладка тепловых сетей (замена изоляции, запорной арматуры)</w:t>
            </w:r>
          </w:p>
        </w:tc>
        <w:tc>
          <w:tcPr>
            <w:tcW w:w="538"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2027–2035 ежегодно</w:t>
            </w:r>
          </w:p>
        </w:tc>
        <w:tc>
          <w:tcPr>
            <w:tcW w:w="704"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2,50%</w:t>
            </w:r>
          </w:p>
        </w:tc>
        <w:tc>
          <w:tcPr>
            <w:tcW w:w="743"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0,0007 (в год)</w:t>
            </w:r>
          </w:p>
        </w:tc>
        <w:tc>
          <w:tcPr>
            <w:tcW w:w="530"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100 (в год)</w:t>
            </w:r>
          </w:p>
        </w:tc>
      </w:tr>
      <w:tr w:rsidR="009D1164" w:rsidRPr="002E6DB4" w:rsidTr="009D1164">
        <w:trPr>
          <w:trHeight w:val="20"/>
        </w:trPr>
        <w:tc>
          <w:tcPr>
            <w:tcW w:w="2484" w:type="pct"/>
            <w:gridSpan w:val="2"/>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rPr>
                <w:rFonts w:ascii="PT Astra Serif" w:hAnsi="PT Astra Serif"/>
                <w:szCs w:val="28"/>
              </w:rPr>
            </w:pPr>
            <w:r w:rsidRPr="002E6DB4">
              <w:rPr>
                <w:rFonts w:ascii="PT Astra Serif" w:hAnsi="PT Astra Serif"/>
                <w:b/>
                <w:bCs/>
                <w:szCs w:val="28"/>
              </w:rPr>
              <w:t xml:space="preserve">Итого за период </w:t>
            </w:r>
          </w:p>
        </w:tc>
        <w:tc>
          <w:tcPr>
            <w:tcW w:w="538"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szCs w:val="28"/>
              </w:rPr>
            </w:pPr>
            <w:r w:rsidRPr="002E6DB4">
              <w:rPr>
                <w:rFonts w:ascii="PT Astra Serif" w:hAnsi="PT Astra Serif"/>
                <w:szCs w:val="28"/>
              </w:rPr>
              <w:t> </w:t>
            </w:r>
          </w:p>
        </w:tc>
        <w:tc>
          <w:tcPr>
            <w:tcW w:w="704" w:type="pct"/>
            <w:tcBorders>
              <w:top w:val="single" w:sz="4" w:space="0" w:color="auto"/>
              <w:left w:val="single" w:sz="4" w:space="0" w:color="auto"/>
              <w:bottom w:val="single" w:sz="4" w:space="0" w:color="auto"/>
              <w:right w:val="single" w:sz="4" w:space="0" w:color="auto"/>
            </w:tcBorders>
            <w:vAlign w:val="center"/>
          </w:tcPr>
          <w:p w:rsidR="009D1164" w:rsidRPr="002E6DB4" w:rsidRDefault="009D1164" w:rsidP="009D1164">
            <w:pPr>
              <w:jc w:val="center"/>
              <w:rPr>
                <w:rFonts w:ascii="PT Astra Serif" w:hAnsi="PT Astra Serif"/>
                <w:b/>
                <w:bCs/>
                <w:szCs w:val="28"/>
              </w:rPr>
            </w:pPr>
          </w:p>
        </w:tc>
        <w:tc>
          <w:tcPr>
            <w:tcW w:w="743" w:type="pct"/>
            <w:tcBorders>
              <w:top w:val="single" w:sz="4" w:space="0" w:color="auto"/>
              <w:left w:val="single" w:sz="4" w:space="0" w:color="auto"/>
              <w:bottom w:val="single" w:sz="4" w:space="0" w:color="auto"/>
              <w:right w:val="single" w:sz="4" w:space="0" w:color="auto"/>
            </w:tcBorders>
            <w:vAlign w:val="center"/>
          </w:tcPr>
          <w:p w:rsidR="009D1164" w:rsidRPr="002E6DB4" w:rsidRDefault="009D1164" w:rsidP="009D1164">
            <w:pPr>
              <w:jc w:val="center"/>
              <w:rPr>
                <w:rFonts w:ascii="PT Astra Serif" w:hAnsi="PT Astra Serif"/>
                <w:b/>
                <w:bCs/>
                <w:szCs w:val="28"/>
              </w:rPr>
            </w:pPr>
          </w:p>
        </w:tc>
        <w:tc>
          <w:tcPr>
            <w:tcW w:w="530" w:type="pct"/>
            <w:tcBorders>
              <w:top w:val="single" w:sz="4" w:space="0" w:color="auto"/>
              <w:left w:val="single" w:sz="4" w:space="0" w:color="auto"/>
              <w:bottom w:val="single" w:sz="4" w:space="0" w:color="auto"/>
              <w:right w:val="single" w:sz="4" w:space="0" w:color="auto"/>
            </w:tcBorders>
            <w:vAlign w:val="center"/>
            <w:hideMark/>
          </w:tcPr>
          <w:p w:rsidR="009D1164" w:rsidRPr="002E6DB4" w:rsidRDefault="009D1164" w:rsidP="009D1164">
            <w:pPr>
              <w:jc w:val="center"/>
              <w:rPr>
                <w:rFonts w:ascii="PT Astra Serif" w:hAnsi="PT Astra Serif"/>
                <w:b/>
                <w:bCs/>
                <w:szCs w:val="28"/>
              </w:rPr>
            </w:pPr>
            <w:r w:rsidRPr="002E6DB4">
              <w:rPr>
                <w:rFonts w:ascii="PT Astra Serif" w:hAnsi="PT Astra Serif"/>
                <w:b/>
                <w:bCs/>
                <w:szCs w:val="28"/>
              </w:rPr>
              <w:t>800</w:t>
            </w:r>
          </w:p>
        </w:tc>
      </w:tr>
    </w:tbl>
    <w:p w:rsidR="00D65EB0" w:rsidRPr="002E6DB4" w:rsidRDefault="00D65EB0" w:rsidP="00145A68">
      <w:pPr>
        <w:spacing w:line="300" w:lineRule="auto"/>
        <w:ind w:firstLine="567"/>
        <w:jc w:val="both"/>
        <w:rPr>
          <w:rFonts w:ascii="PT Astra Serif" w:hAnsi="PT Astra Serif"/>
          <w:szCs w:val="28"/>
        </w:rPr>
      </w:pPr>
    </w:p>
    <w:p w:rsidR="0034252B" w:rsidRPr="002E6DB4" w:rsidRDefault="0034252B" w:rsidP="00BC17D6">
      <w:pPr>
        <w:pStyle w:val="2"/>
        <w:numPr>
          <w:ilvl w:val="1"/>
          <w:numId w:val="18"/>
        </w:numPr>
        <w:spacing w:before="120"/>
        <w:ind w:left="896" w:hanging="539"/>
        <w:jc w:val="both"/>
        <w:rPr>
          <w:rFonts w:ascii="PT Astra Serif" w:hAnsi="PT Astra Serif"/>
          <w:sz w:val="28"/>
          <w:szCs w:val="28"/>
        </w:rPr>
      </w:pPr>
      <w:bookmarkStart w:id="149" w:name="_Toc231998556"/>
      <w:r w:rsidRPr="002E6DB4">
        <w:rPr>
          <w:rFonts w:ascii="PT Astra Serif" w:hAnsi="PT Astra Serif"/>
          <w:sz w:val="28"/>
          <w:szCs w:val="28"/>
        </w:rPr>
        <w:lastRenderedPageBreak/>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9"/>
    </w:p>
    <w:p w:rsidR="0034252B" w:rsidRPr="002E6DB4" w:rsidRDefault="0034252B" w:rsidP="00574747">
      <w:pPr>
        <w:spacing w:line="300" w:lineRule="auto"/>
        <w:ind w:firstLine="567"/>
        <w:jc w:val="both"/>
        <w:rPr>
          <w:rFonts w:ascii="PT Astra Serif" w:hAnsi="PT Astra Serif"/>
          <w:sz w:val="28"/>
          <w:szCs w:val="28"/>
        </w:rPr>
      </w:pPr>
      <w:r w:rsidRPr="002E6DB4">
        <w:rPr>
          <w:rFonts w:ascii="PT Astra Serif" w:hAnsi="PT Astra Serif"/>
          <w:sz w:val="28"/>
          <w:szCs w:val="28"/>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в настоящей схеме теплоснабжения не предусмотрены.</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50" w:name="_Toc231998557"/>
      <w:r w:rsidRPr="002E6DB4">
        <w:rPr>
          <w:rFonts w:ascii="PT Astra Serif" w:hAnsi="PT Astra Serif"/>
          <w:sz w:val="28"/>
          <w:szCs w:val="28"/>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50"/>
    </w:p>
    <w:p w:rsidR="00C17607" w:rsidRPr="002E6DB4" w:rsidRDefault="00C1760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Необходимость в инвестициях для перевода открытых систем теплоснабжения </w:t>
      </w:r>
      <w:proofErr w:type="gramStart"/>
      <w:r w:rsidRPr="002E6DB4">
        <w:rPr>
          <w:rFonts w:ascii="PT Astra Serif" w:hAnsi="PT Astra Serif"/>
          <w:sz w:val="28"/>
          <w:szCs w:val="28"/>
        </w:rPr>
        <w:t>на</w:t>
      </w:r>
      <w:proofErr w:type="gramEnd"/>
      <w:r w:rsidRPr="002E6DB4">
        <w:rPr>
          <w:rFonts w:ascii="PT Astra Serif" w:hAnsi="PT Astra Serif"/>
          <w:sz w:val="28"/>
          <w:szCs w:val="28"/>
        </w:rPr>
        <w:t xml:space="preserve"> закрытые отсутствует.</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51" w:name="_Toc231998558"/>
      <w:r w:rsidRPr="002E6DB4">
        <w:rPr>
          <w:rFonts w:ascii="PT Astra Serif" w:hAnsi="PT Astra Serif"/>
          <w:sz w:val="28"/>
          <w:szCs w:val="28"/>
        </w:rPr>
        <w:t>Оценка эффективности инвестиций по отдельным предложениям</w:t>
      </w:r>
      <w:bookmarkEnd w:id="151"/>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источников: бюджетных и внебюджетных.</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Внебюджетное финансирование осуществляется за счет собственных средств теплоснабжающих и </w:t>
      </w:r>
      <w:proofErr w:type="spellStart"/>
      <w:r w:rsidRPr="002E6DB4">
        <w:rPr>
          <w:rFonts w:ascii="PT Astra Serif" w:hAnsi="PT Astra Serif"/>
          <w:sz w:val="28"/>
          <w:szCs w:val="28"/>
        </w:rPr>
        <w:t>теплосетевых</w:t>
      </w:r>
      <w:proofErr w:type="spellEnd"/>
      <w:r w:rsidRPr="002E6DB4">
        <w:rPr>
          <w:rFonts w:ascii="PT Astra Serif" w:hAnsi="PT Astra Serif"/>
          <w:sz w:val="28"/>
          <w:szCs w:val="28"/>
        </w:rPr>
        <w:t xml:space="preserve"> организаций, состоящих из нераспределенной прибыли и амортизационного фонда, а также заемных средств теплоснабжающих и </w:t>
      </w:r>
      <w:proofErr w:type="spellStart"/>
      <w:r w:rsidRPr="002E6DB4">
        <w:rPr>
          <w:rFonts w:ascii="PT Astra Serif" w:hAnsi="PT Astra Serif"/>
          <w:sz w:val="28"/>
          <w:szCs w:val="28"/>
        </w:rPr>
        <w:t>теплосетевых</w:t>
      </w:r>
      <w:proofErr w:type="spellEnd"/>
      <w:r w:rsidRPr="002E6DB4">
        <w:rPr>
          <w:rFonts w:ascii="PT Astra Serif" w:hAnsi="PT Astra Serif"/>
          <w:sz w:val="28"/>
          <w:szCs w:val="28"/>
        </w:rPr>
        <w:t xml:space="preserve"> организаций путем привлечения банковских кредитов.</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2E6DB4">
        <w:rPr>
          <w:rFonts w:ascii="PT Astra Serif" w:hAnsi="PT Astra Serif"/>
          <w:sz w:val="28"/>
          <w:szCs w:val="28"/>
        </w:rPr>
        <w:t>теплосетевых</w:t>
      </w:r>
      <w:proofErr w:type="spellEnd"/>
      <w:r w:rsidRPr="002E6DB4">
        <w:rPr>
          <w:rFonts w:ascii="PT Astra Serif" w:hAnsi="PT Astra Serif"/>
          <w:sz w:val="28"/>
          <w:szCs w:val="28"/>
        </w:rPr>
        <w:t xml:space="preserve">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lastRenderedPageBreak/>
        <w:t xml:space="preserve">В соответствии с Постановлением Правительства РФ от 22.10.2012 г. № 1075 </w:t>
      </w:r>
      <w:r w:rsidR="002671CB" w:rsidRPr="002E6DB4">
        <w:rPr>
          <w:rFonts w:ascii="PT Astra Serif" w:hAnsi="PT Astra Serif"/>
          <w:sz w:val="28"/>
          <w:szCs w:val="28"/>
        </w:rPr>
        <w:t>«</w:t>
      </w:r>
      <w:r w:rsidRPr="002E6DB4">
        <w:rPr>
          <w:rFonts w:ascii="PT Astra Serif" w:hAnsi="PT Astra Serif"/>
          <w:sz w:val="28"/>
          <w:szCs w:val="28"/>
        </w:rPr>
        <w:t>О ценообразовании в сфере теплоснабжения</w:t>
      </w:r>
      <w:r w:rsidR="002671CB" w:rsidRPr="002E6DB4">
        <w:rPr>
          <w:rFonts w:ascii="PT Astra Serif" w:hAnsi="PT Astra Serif"/>
          <w:sz w:val="28"/>
          <w:szCs w:val="28"/>
        </w:rPr>
        <w:t>»</w:t>
      </w:r>
      <w:r w:rsidRPr="002E6DB4">
        <w:rPr>
          <w:rFonts w:ascii="PT Astra Serif" w:hAnsi="PT Astra Serif"/>
          <w:sz w:val="28"/>
          <w:szCs w:val="28"/>
        </w:rPr>
        <w:t xml:space="preserve"> предельные (минимальные и (или) максимальные) уровни тарифов на тепловую энергию (мощность) устанавливаются федеральным органом исполнительной власти в области государственного регулирования тарифов с учетом инвестиционных программ регулируемых организаций, утвержденных в порядке, установленном законодательством Российской Федерации.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Утверждение инвестиционных программ осуществляется органами исполнительной власти субъектов РФ по согласованию с органами местного самоуправления.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инвестиционную программу подлежат включению инвестиционные проекты, целесообразность реализации которых обоснована в схеме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Схемой теплоснабжения предлагается финансирование мероприятий по строительству новых тепловых сетей за счет средств застройщика перспективных объектов капитального строительства (платы за подключение). Реконструкцию тепловых сетей и источников тепловой энергии выполнить за счет амортизационных фондов теплоснабжающей организации и привлеченных средств. Строительство новых источников тепловой энергии выполнить за счет привлеченных средств, инвестиционной тарифной надбавки и </w:t>
      </w:r>
      <w:proofErr w:type="gramStart"/>
      <w:r w:rsidRPr="002E6DB4">
        <w:rPr>
          <w:rFonts w:ascii="PT Astra Serif" w:hAnsi="PT Astra Serif"/>
          <w:sz w:val="28"/>
          <w:szCs w:val="28"/>
        </w:rPr>
        <w:t>бюджетного</w:t>
      </w:r>
      <w:proofErr w:type="gramEnd"/>
      <w:r w:rsidRPr="002E6DB4">
        <w:rPr>
          <w:rFonts w:ascii="PT Astra Serif" w:hAnsi="PT Astra Serif"/>
          <w:sz w:val="28"/>
          <w:szCs w:val="28"/>
        </w:rPr>
        <w:t xml:space="preserve"> </w:t>
      </w:r>
      <w:proofErr w:type="spellStart"/>
      <w:r w:rsidRPr="002E6DB4">
        <w:rPr>
          <w:rFonts w:ascii="PT Astra Serif" w:hAnsi="PT Astra Serif"/>
          <w:sz w:val="28"/>
          <w:szCs w:val="28"/>
        </w:rPr>
        <w:t>софинансирования</w:t>
      </w:r>
      <w:proofErr w:type="spellEnd"/>
      <w:r w:rsidRPr="002E6DB4">
        <w:rPr>
          <w:rFonts w:ascii="PT Astra Serif" w:hAnsi="PT Astra Serif"/>
          <w:sz w:val="28"/>
          <w:szCs w:val="28"/>
        </w:rPr>
        <w:t>.</w:t>
      </w:r>
    </w:p>
    <w:p w:rsidR="00B8249B" w:rsidRPr="002E6DB4" w:rsidRDefault="00B8249B" w:rsidP="00BC17D6">
      <w:pPr>
        <w:pStyle w:val="2"/>
        <w:numPr>
          <w:ilvl w:val="1"/>
          <w:numId w:val="18"/>
        </w:numPr>
        <w:spacing w:before="120"/>
        <w:ind w:left="896" w:hanging="539"/>
        <w:jc w:val="both"/>
        <w:rPr>
          <w:rFonts w:ascii="PT Astra Serif" w:hAnsi="PT Astra Serif"/>
          <w:sz w:val="28"/>
          <w:szCs w:val="28"/>
        </w:rPr>
      </w:pPr>
      <w:bookmarkStart w:id="152" w:name="_Toc231998559"/>
      <w:r w:rsidRPr="002E6DB4">
        <w:rPr>
          <w:rFonts w:ascii="PT Astra Serif" w:hAnsi="PT Astra Serif"/>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bookmarkEnd w:id="152"/>
      <w:r w:rsidRPr="002E6DB4">
        <w:rPr>
          <w:rFonts w:ascii="PT Astra Serif" w:hAnsi="PT Astra Serif"/>
          <w:sz w:val="28"/>
          <w:szCs w:val="28"/>
        </w:rPr>
        <w:t xml:space="preserve"> </w:t>
      </w:r>
    </w:p>
    <w:p w:rsidR="000F1D04" w:rsidRPr="002E6DB4" w:rsidRDefault="000F1D04"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Информация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отсутствует.</w:t>
      </w:r>
    </w:p>
    <w:p w:rsidR="006A0A1F" w:rsidRPr="002E6DB4" w:rsidRDefault="006A0A1F">
      <w:pPr>
        <w:spacing w:after="200" w:line="276" w:lineRule="auto"/>
        <w:rPr>
          <w:rFonts w:ascii="PT Astra Serif" w:eastAsiaTheme="minorHAnsi" w:hAnsi="PT Astra Serif"/>
          <w:b/>
          <w:caps/>
          <w:sz w:val="28"/>
          <w:szCs w:val="28"/>
        </w:rPr>
      </w:pPr>
      <w:r w:rsidRPr="002E6DB4">
        <w:rPr>
          <w:rFonts w:ascii="PT Astra Serif" w:hAnsi="PT Astra Serif"/>
          <w:sz w:val="28"/>
          <w:szCs w:val="28"/>
        </w:rPr>
        <w:br w:type="page"/>
      </w:r>
    </w:p>
    <w:p w:rsidR="00700797" w:rsidRPr="002E6DB4" w:rsidRDefault="008858C5" w:rsidP="00BC17D6">
      <w:pPr>
        <w:pStyle w:val="10"/>
        <w:numPr>
          <w:ilvl w:val="0"/>
          <w:numId w:val="18"/>
        </w:numPr>
        <w:ind w:left="851" w:hanging="425"/>
        <w:jc w:val="both"/>
        <w:rPr>
          <w:rFonts w:ascii="PT Astra Serif" w:hAnsi="PT Astra Serif"/>
          <w:caps w:val="0"/>
          <w:sz w:val="28"/>
          <w:szCs w:val="28"/>
        </w:rPr>
      </w:pPr>
      <w:bookmarkStart w:id="153" w:name="_Toc231998560"/>
      <w:r w:rsidRPr="002E6DB4">
        <w:rPr>
          <w:rFonts w:ascii="PT Astra Serif" w:hAnsi="PT Astra Serif"/>
          <w:caps w:val="0"/>
          <w:sz w:val="28"/>
          <w:szCs w:val="28"/>
        </w:rPr>
        <w:lastRenderedPageBreak/>
        <w:t>РЕШЕНИЕ О ПРИСВОЕНИИ СТАТУСА ЕДИНОЙ ТЕПЛОСНАБЖАЮЩЕЙ ОРГАНИЗАЦИИ</w:t>
      </w:r>
      <w:bookmarkStart w:id="154" w:name="_Toc57201729"/>
      <w:bookmarkStart w:id="155" w:name="_Toc57310302"/>
      <w:bookmarkStart w:id="156" w:name="_Toc57310790"/>
      <w:bookmarkStart w:id="157" w:name="_Toc57311026"/>
      <w:bookmarkStart w:id="158" w:name="_Toc57311313"/>
      <w:bookmarkStart w:id="159" w:name="_Toc57311433"/>
      <w:bookmarkStart w:id="160" w:name="_Toc59008341"/>
      <w:bookmarkEnd w:id="154"/>
      <w:bookmarkEnd w:id="155"/>
      <w:bookmarkEnd w:id="156"/>
      <w:bookmarkEnd w:id="157"/>
      <w:bookmarkEnd w:id="158"/>
      <w:bookmarkEnd w:id="159"/>
      <w:bookmarkEnd w:id="160"/>
      <w:r w:rsidRPr="002E6DB4">
        <w:rPr>
          <w:rFonts w:ascii="PT Astra Serif" w:hAnsi="PT Astra Serif"/>
          <w:caps w:val="0"/>
          <w:sz w:val="28"/>
          <w:szCs w:val="28"/>
        </w:rPr>
        <w:t xml:space="preserve"> (ОРГАНИЗАЦИЯМ)</w:t>
      </w:r>
      <w:bookmarkEnd w:id="153"/>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61" w:name="_Toc231998561"/>
      <w:r w:rsidRPr="002E6DB4">
        <w:rPr>
          <w:rFonts w:ascii="PT Astra Serif" w:hAnsi="PT Astra Serif"/>
          <w:sz w:val="28"/>
          <w:szCs w:val="28"/>
        </w:rPr>
        <w:t xml:space="preserve">Решение </w:t>
      </w:r>
      <w:r w:rsidR="00881502" w:rsidRPr="002E6DB4">
        <w:rPr>
          <w:rFonts w:ascii="PT Astra Serif" w:hAnsi="PT Astra Serif"/>
          <w:sz w:val="28"/>
          <w:szCs w:val="28"/>
        </w:rPr>
        <w:t>о присвоении статуса единой теплоснабжающей организации (организациям)</w:t>
      </w:r>
      <w:bookmarkEnd w:id="161"/>
    </w:p>
    <w:p w:rsidR="00700797"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Понятие </w:t>
      </w:r>
      <w:r w:rsidR="002671CB" w:rsidRPr="002E6DB4">
        <w:rPr>
          <w:rFonts w:ascii="PT Astra Serif" w:hAnsi="PT Astra Serif"/>
          <w:sz w:val="28"/>
          <w:szCs w:val="28"/>
        </w:rPr>
        <w:t>«</w:t>
      </w:r>
      <w:r w:rsidRPr="002E6DB4">
        <w:rPr>
          <w:rFonts w:ascii="PT Astra Serif" w:hAnsi="PT Astra Serif"/>
          <w:sz w:val="28"/>
          <w:szCs w:val="28"/>
        </w:rPr>
        <w:t>Единая теплоснабжающая организация</w:t>
      </w:r>
      <w:r w:rsidR="002671CB" w:rsidRPr="002E6DB4">
        <w:rPr>
          <w:rFonts w:ascii="PT Astra Serif" w:hAnsi="PT Astra Serif"/>
          <w:sz w:val="28"/>
          <w:szCs w:val="28"/>
        </w:rPr>
        <w:t>»</w:t>
      </w:r>
      <w:r w:rsidRPr="002E6DB4">
        <w:rPr>
          <w:rFonts w:ascii="PT Astra Serif" w:hAnsi="PT Astra Serif"/>
          <w:sz w:val="28"/>
          <w:szCs w:val="28"/>
        </w:rPr>
        <w:t xml:space="preserve"> введено Федеральным законом от 27.07.2010 № 190-ФЗ </w:t>
      </w:r>
      <w:r w:rsidR="002671CB" w:rsidRPr="002E6DB4">
        <w:rPr>
          <w:rFonts w:ascii="PT Astra Serif" w:hAnsi="PT Astra Serif"/>
          <w:sz w:val="28"/>
          <w:szCs w:val="28"/>
        </w:rPr>
        <w:t>«</w:t>
      </w:r>
      <w:r w:rsidRPr="002E6DB4">
        <w:rPr>
          <w:rFonts w:ascii="PT Astra Serif" w:hAnsi="PT Astra Serif"/>
          <w:sz w:val="28"/>
          <w:szCs w:val="28"/>
        </w:rPr>
        <w:t>О теплоснабжении</w:t>
      </w:r>
      <w:r w:rsidR="002671CB" w:rsidRPr="002E6DB4">
        <w:rPr>
          <w:rFonts w:ascii="PT Astra Serif" w:hAnsi="PT Astra Serif"/>
          <w:sz w:val="28"/>
          <w:szCs w:val="28"/>
        </w:rPr>
        <w:t>»</w:t>
      </w:r>
      <w:r w:rsidRPr="002E6DB4">
        <w:rPr>
          <w:rFonts w:ascii="PT Astra Serif" w:hAnsi="PT Astra Serif"/>
          <w:sz w:val="28"/>
          <w:szCs w:val="28"/>
        </w:rPr>
        <w:t xml:space="preserve"> (ред. от 29.07.2018). </w:t>
      </w:r>
    </w:p>
    <w:p w:rsidR="00700797"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В соответствии со ст. 2 единая теплоснабжающая организация определяется в схеме теплоснабжения. </w:t>
      </w:r>
    </w:p>
    <w:p w:rsidR="00700797" w:rsidRPr="002E6DB4" w:rsidRDefault="0070079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Статус единой теплоснабжающей организации присваивается теплоснабжающей организации при утверждении схемы теплоснабжения поселения, городского округа, города федерального значения решением: </w:t>
      </w:r>
    </w:p>
    <w:p w:rsidR="00700797" w:rsidRPr="002E6DB4" w:rsidRDefault="00700797" w:rsidP="00AE21CC">
      <w:pPr>
        <w:pStyle w:val="af8"/>
        <w:numPr>
          <w:ilvl w:val="0"/>
          <w:numId w:val="12"/>
        </w:numPr>
        <w:spacing w:after="0" w:line="240" w:lineRule="auto"/>
        <w:rPr>
          <w:rFonts w:ascii="PT Astra Serif" w:hAnsi="PT Astra Serif"/>
          <w:sz w:val="28"/>
          <w:szCs w:val="28"/>
        </w:rPr>
      </w:pPr>
      <w:r w:rsidRPr="002E6DB4">
        <w:rPr>
          <w:rFonts w:ascii="PT Astra Serif" w:hAnsi="PT Astra Serif"/>
          <w:sz w:val="28"/>
          <w:szCs w:val="28"/>
        </w:rPr>
        <w:t xml:space="preserve">федерального органа исполнительной власти, уполномоченного на реализацию государственной политики в сфере теплоснабжения, – в отношении городских поселений, городских округов с численностью населения, составляющей 500 тыс. человек и более, а также городов федерального значения; </w:t>
      </w:r>
    </w:p>
    <w:p w:rsidR="00700797" w:rsidRPr="002E6DB4" w:rsidRDefault="00700797" w:rsidP="00AE21CC">
      <w:pPr>
        <w:pStyle w:val="af8"/>
        <w:numPr>
          <w:ilvl w:val="0"/>
          <w:numId w:val="12"/>
        </w:numPr>
        <w:spacing w:after="0" w:line="240" w:lineRule="auto"/>
        <w:rPr>
          <w:rFonts w:ascii="PT Astra Serif" w:hAnsi="PT Astra Serif"/>
          <w:sz w:val="28"/>
          <w:szCs w:val="28"/>
        </w:rPr>
      </w:pPr>
      <w:r w:rsidRPr="002E6DB4">
        <w:rPr>
          <w:rFonts w:ascii="PT Astra Serif" w:hAnsi="PT Astra Serif"/>
          <w:sz w:val="28"/>
          <w:szCs w:val="28"/>
        </w:rPr>
        <w:t xml:space="preserve">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 </w:t>
      </w:r>
    </w:p>
    <w:p w:rsidR="00700797" w:rsidRPr="002E6DB4" w:rsidRDefault="00700797" w:rsidP="00AE21CC">
      <w:pPr>
        <w:pStyle w:val="af8"/>
        <w:numPr>
          <w:ilvl w:val="0"/>
          <w:numId w:val="12"/>
        </w:numPr>
        <w:spacing w:after="0" w:line="240" w:lineRule="auto"/>
        <w:rPr>
          <w:rFonts w:ascii="PT Astra Serif" w:hAnsi="PT Astra Serif"/>
          <w:sz w:val="28"/>
          <w:szCs w:val="28"/>
        </w:rPr>
      </w:pPr>
      <w:r w:rsidRPr="002E6DB4">
        <w:rPr>
          <w:rFonts w:ascii="PT Astra Serif" w:hAnsi="PT Astra Serif"/>
          <w:sz w:val="28"/>
          <w:szCs w:val="28"/>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700797" w:rsidRPr="002E6DB4" w:rsidRDefault="00700797" w:rsidP="00145A68">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 xml:space="preserve">В соответствии с постановлением Правительства РФ от 22.02.2012 № 154 </w:t>
      </w:r>
      <w:r w:rsidR="002671CB" w:rsidRPr="002E6DB4">
        <w:rPr>
          <w:rFonts w:ascii="PT Astra Serif" w:hAnsi="PT Astra Serif"/>
          <w:sz w:val="28"/>
          <w:szCs w:val="28"/>
        </w:rPr>
        <w:t>«</w:t>
      </w:r>
      <w:r w:rsidRPr="002E6DB4">
        <w:rPr>
          <w:rFonts w:ascii="PT Astra Serif" w:hAnsi="PT Astra Serif"/>
          <w:sz w:val="28"/>
          <w:szCs w:val="28"/>
        </w:rPr>
        <w:t>О требованиях к схемам теплоснабжения, порядку их разработки и утверждения</w:t>
      </w:r>
      <w:r w:rsidR="002671CB" w:rsidRPr="002E6DB4">
        <w:rPr>
          <w:rFonts w:ascii="PT Astra Serif" w:hAnsi="PT Astra Serif"/>
          <w:sz w:val="28"/>
          <w:szCs w:val="28"/>
        </w:rPr>
        <w:t>»</w:t>
      </w:r>
      <w:r w:rsidRPr="002E6DB4">
        <w:rPr>
          <w:rFonts w:ascii="PT Astra Serif" w:hAnsi="PT Astra Serif"/>
          <w:sz w:val="28"/>
          <w:szCs w:val="28"/>
        </w:rPr>
        <w:t xml:space="preserve"> (ред. от 16.03.2019) в схеме теплоснабжения должен быть разработан раздел, содержащий обоснование решения о присвоении статуса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w:t>
      </w:r>
      <w:proofErr w:type="gramEnd"/>
      <w:r w:rsidRPr="002E6DB4">
        <w:rPr>
          <w:rFonts w:ascii="PT Astra Serif" w:hAnsi="PT Astra Serif"/>
          <w:sz w:val="28"/>
          <w:szCs w:val="28"/>
        </w:rPr>
        <w:t xml:space="preserve">, </w:t>
      </w:r>
      <w:proofErr w:type="gramStart"/>
      <w:r w:rsidRPr="002E6DB4">
        <w:rPr>
          <w:rFonts w:ascii="PT Astra Serif" w:hAnsi="PT Astra Serif"/>
          <w:sz w:val="28"/>
          <w:szCs w:val="28"/>
        </w:rPr>
        <w:t>утверждаемых</w:t>
      </w:r>
      <w:proofErr w:type="gramEnd"/>
      <w:r w:rsidRPr="002E6DB4">
        <w:rPr>
          <w:rFonts w:ascii="PT Astra Serif" w:hAnsi="PT Astra Serif"/>
          <w:sz w:val="28"/>
          <w:szCs w:val="28"/>
        </w:rPr>
        <w:t xml:space="preserve"> Правительством Российской Федерации. </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62" w:name="_Toc231998562"/>
      <w:r w:rsidRPr="002E6DB4">
        <w:rPr>
          <w:rFonts w:ascii="PT Astra Serif" w:hAnsi="PT Astra Serif"/>
          <w:sz w:val="28"/>
          <w:szCs w:val="28"/>
        </w:rPr>
        <w:lastRenderedPageBreak/>
        <w:t>Реестр зон деятельности единых теплоснабжающих организаци</w:t>
      </w:r>
      <w:r w:rsidR="00C05C6B" w:rsidRPr="002E6DB4">
        <w:rPr>
          <w:rFonts w:ascii="PT Astra Serif" w:hAnsi="PT Astra Serif"/>
          <w:sz w:val="28"/>
          <w:szCs w:val="28"/>
        </w:rPr>
        <w:t>й</w:t>
      </w:r>
      <w:r w:rsidR="00881502" w:rsidRPr="002E6DB4">
        <w:rPr>
          <w:rFonts w:ascii="PT Astra Serif" w:hAnsi="PT Astra Serif"/>
          <w:sz w:val="28"/>
          <w:szCs w:val="28"/>
        </w:rPr>
        <w:t xml:space="preserve"> (организаци</w:t>
      </w:r>
      <w:r w:rsidR="00C05C6B" w:rsidRPr="002E6DB4">
        <w:rPr>
          <w:rFonts w:ascii="PT Astra Serif" w:hAnsi="PT Astra Serif"/>
          <w:sz w:val="28"/>
          <w:szCs w:val="28"/>
        </w:rPr>
        <w:t>и</w:t>
      </w:r>
      <w:r w:rsidR="00881502" w:rsidRPr="002E6DB4">
        <w:rPr>
          <w:rFonts w:ascii="PT Astra Serif" w:hAnsi="PT Astra Serif"/>
          <w:sz w:val="28"/>
          <w:szCs w:val="28"/>
        </w:rPr>
        <w:t>)</w:t>
      </w:r>
      <w:bookmarkEnd w:id="162"/>
    </w:p>
    <w:p w:rsidR="00324BF1" w:rsidRPr="002E6DB4" w:rsidRDefault="00324BF1" w:rsidP="00324BF1">
      <w:pPr>
        <w:spacing w:line="300" w:lineRule="auto"/>
        <w:ind w:firstLine="567"/>
        <w:jc w:val="both"/>
        <w:rPr>
          <w:rFonts w:ascii="PT Astra Serif" w:hAnsi="PT Astra Serif"/>
          <w:sz w:val="28"/>
          <w:szCs w:val="28"/>
        </w:rPr>
      </w:pPr>
      <w:bookmarkStart w:id="163" w:name="_Hlk145411138"/>
      <w:r w:rsidRPr="002E6DB4">
        <w:rPr>
          <w:rFonts w:ascii="PT Astra Serif" w:hAnsi="PT Astra Serif"/>
          <w:sz w:val="28"/>
          <w:szCs w:val="28"/>
        </w:rPr>
        <w:t>Реестр систем теплоснабжения, содержащий перечень теплоснабжающих организаций представлен в таблице ниже.</w:t>
      </w:r>
    </w:p>
    <w:p w:rsidR="00324BF1" w:rsidRPr="002E6DB4" w:rsidRDefault="00324BF1" w:rsidP="00D467BA">
      <w:pPr>
        <w:pStyle w:val="1fc"/>
        <w:spacing w:before="120"/>
        <w:rPr>
          <w:rFonts w:ascii="PT Astra Serif" w:hAnsi="PT Astra Serif"/>
          <w:color w:val="auto"/>
          <w:sz w:val="24"/>
          <w:szCs w:val="28"/>
        </w:rPr>
      </w:pPr>
      <w:bookmarkStart w:id="164" w:name="_Toc214013115"/>
      <w:bookmarkStart w:id="165" w:name="_Toc231998612"/>
      <w:r w:rsidRPr="002E6DB4">
        <w:rPr>
          <w:rFonts w:ascii="PT Astra Serif" w:hAnsi="PT Astra Serif"/>
          <w:color w:val="auto"/>
          <w:sz w:val="24"/>
          <w:szCs w:val="28"/>
        </w:rPr>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13</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w:t>
      </w:r>
      <w:r w:rsidR="00386A7A" w:rsidRPr="002E6DB4">
        <w:rPr>
          <w:rFonts w:ascii="PT Astra Serif" w:hAnsi="PT Astra Serif"/>
          <w:color w:val="auto"/>
          <w:sz w:val="24"/>
          <w:szCs w:val="28"/>
        </w:rPr>
        <w:t>–</w:t>
      </w:r>
      <w:r w:rsidRPr="002E6DB4">
        <w:rPr>
          <w:rFonts w:ascii="PT Astra Serif" w:hAnsi="PT Astra Serif"/>
          <w:color w:val="auto"/>
          <w:sz w:val="24"/>
          <w:szCs w:val="28"/>
        </w:rPr>
        <w:t xml:space="preserve"> Реестр систем теплоснабжения, содержащий перечень теплоснабжающих организаций</w:t>
      </w:r>
      <w:bookmarkEnd w:id="164"/>
      <w:bookmarkEnd w:id="165"/>
    </w:p>
    <w:tbl>
      <w:tblPr>
        <w:tblW w:w="0" w:type="auto"/>
        <w:tblCellMar>
          <w:left w:w="28" w:type="dxa"/>
          <w:right w:w="28" w:type="dxa"/>
        </w:tblCellMar>
        <w:tblLook w:val="04A0" w:firstRow="1" w:lastRow="0" w:firstColumn="1" w:lastColumn="0" w:noHBand="0" w:noVBand="1"/>
      </w:tblPr>
      <w:tblGrid>
        <w:gridCol w:w="1903"/>
        <w:gridCol w:w="1713"/>
        <w:gridCol w:w="1164"/>
        <w:gridCol w:w="2320"/>
        <w:gridCol w:w="2310"/>
      </w:tblGrid>
      <w:tr w:rsidR="009D1164" w:rsidRPr="002E6DB4" w:rsidTr="009D1164">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366092"/>
            <w:vAlign w:val="center"/>
            <w:hideMark/>
          </w:tcPr>
          <w:bookmarkEnd w:id="163"/>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Номер системы теплоснабжения</w:t>
            </w:r>
          </w:p>
        </w:tc>
        <w:tc>
          <w:tcPr>
            <w:tcW w:w="0" w:type="auto"/>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Наименование источника</w:t>
            </w:r>
          </w:p>
        </w:tc>
        <w:tc>
          <w:tcPr>
            <w:tcW w:w="0" w:type="auto"/>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Полный адрес</w:t>
            </w:r>
          </w:p>
        </w:tc>
        <w:tc>
          <w:tcPr>
            <w:tcW w:w="0" w:type="auto"/>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proofErr w:type="spellStart"/>
            <w:r w:rsidRPr="002E6DB4">
              <w:rPr>
                <w:rFonts w:ascii="PT Astra Serif" w:hAnsi="PT Astra Serif"/>
                <w:b/>
                <w:color w:val="FFFFFF"/>
                <w:szCs w:val="28"/>
              </w:rPr>
              <w:t>Эксплуатрирующая</w:t>
            </w:r>
            <w:proofErr w:type="spellEnd"/>
            <w:r w:rsidRPr="002E6DB4">
              <w:rPr>
                <w:rFonts w:ascii="PT Astra Serif" w:hAnsi="PT Astra Serif"/>
                <w:b/>
                <w:color w:val="FFFFFF"/>
                <w:szCs w:val="28"/>
              </w:rPr>
              <w:t xml:space="preserve"> ИТЭ организация</w:t>
            </w:r>
          </w:p>
        </w:tc>
        <w:tc>
          <w:tcPr>
            <w:tcW w:w="0" w:type="auto"/>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proofErr w:type="spellStart"/>
            <w:r w:rsidRPr="002E6DB4">
              <w:rPr>
                <w:rFonts w:ascii="PT Astra Serif" w:hAnsi="PT Astra Serif"/>
                <w:b/>
                <w:color w:val="FFFFFF"/>
                <w:szCs w:val="28"/>
              </w:rPr>
              <w:t>Эксплуатрирующие</w:t>
            </w:r>
            <w:proofErr w:type="spellEnd"/>
            <w:r w:rsidRPr="002E6DB4">
              <w:rPr>
                <w:rFonts w:ascii="PT Astra Serif" w:hAnsi="PT Astra Serif"/>
                <w:b/>
                <w:color w:val="FFFFFF"/>
                <w:szCs w:val="28"/>
              </w:rPr>
              <w:t xml:space="preserve"> ТС организации</w:t>
            </w:r>
          </w:p>
        </w:tc>
      </w:tr>
      <w:tr w:rsidR="009D1164" w:rsidRPr="002E6DB4" w:rsidTr="009D1164">
        <w:trPr>
          <w:trHeight w:val="20"/>
        </w:trPr>
        <w:tc>
          <w:tcPr>
            <w:tcW w:w="0" w:type="auto"/>
            <w:tcBorders>
              <w:top w:val="nil"/>
              <w:left w:val="single" w:sz="4" w:space="0" w:color="000000"/>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1</w:t>
            </w:r>
          </w:p>
        </w:tc>
        <w:tc>
          <w:tcPr>
            <w:tcW w:w="0" w:type="auto"/>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Модульная котельная БКУ-800</w:t>
            </w:r>
          </w:p>
        </w:tc>
        <w:tc>
          <w:tcPr>
            <w:tcW w:w="0" w:type="auto"/>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proofErr w:type="gramStart"/>
            <w:r w:rsidRPr="002E6DB4">
              <w:rPr>
                <w:rFonts w:ascii="PT Astra Serif" w:hAnsi="PT Astra Serif"/>
                <w:szCs w:val="28"/>
              </w:rPr>
              <w:t>с</w:t>
            </w:r>
            <w:proofErr w:type="gramEnd"/>
            <w:r w:rsidRPr="002E6DB4">
              <w:rPr>
                <w:rFonts w:ascii="PT Astra Serif" w:hAnsi="PT Astra Serif"/>
                <w:szCs w:val="28"/>
              </w:rPr>
              <w:t>. Крапивна, ул. Школьная</w:t>
            </w:r>
          </w:p>
        </w:tc>
        <w:tc>
          <w:tcPr>
            <w:tcW w:w="0" w:type="auto"/>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АО "Лазаревское ПЖКХ"</w:t>
            </w:r>
          </w:p>
        </w:tc>
        <w:tc>
          <w:tcPr>
            <w:tcW w:w="0" w:type="auto"/>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АО "Лазаревское ПЖКХ"</w:t>
            </w:r>
          </w:p>
        </w:tc>
      </w:tr>
    </w:tbl>
    <w:p w:rsidR="00324BF1" w:rsidRPr="002E6DB4" w:rsidRDefault="00EC5151" w:rsidP="00700797">
      <w:pPr>
        <w:rPr>
          <w:rFonts w:ascii="PT Astra Serif" w:hAnsi="PT Astra Serif"/>
          <w:sz w:val="28"/>
          <w:szCs w:val="28"/>
        </w:rPr>
      </w:pPr>
      <w:r w:rsidRPr="002E6DB4">
        <w:rPr>
          <w:rFonts w:ascii="PT Astra Serif" w:hAnsi="PT Astra Serif"/>
          <w:sz w:val="28"/>
          <w:szCs w:val="28"/>
        </w:rPr>
        <w:t xml:space="preserve"> </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66" w:name="_Toc231998563"/>
      <w:r w:rsidRPr="002E6DB4">
        <w:rPr>
          <w:rFonts w:ascii="PT Astra Serif" w:hAnsi="PT Astra Serif"/>
          <w:sz w:val="28"/>
          <w:szCs w:val="28"/>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66"/>
    </w:p>
    <w:p w:rsidR="00324BF1" w:rsidRPr="002E6DB4" w:rsidRDefault="00324BF1" w:rsidP="00324BF1">
      <w:pPr>
        <w:spacing w:line="300" w:lineRule="auto"/>
        <w:ind w:firstLine="567"/>
        <w:jc w:val="both"/>
        <w:rPr>
          <w:rFonts w:ascii="PT Astra Serif" w:hAnsi="PT Astra Serif"/>
          <w:sz w:val="28"/>
          <w:szCs w:val="28"/>
        </w:rPr>
      </w:pPr>
      <w:bookmarkStart w:id="167" w:name="_Hlk145411193"/>
      <w:r w:rsidRPr="002E6DB4">
        <w:rPr>
          <w:rFonts w:ascii="PT Astra Serif" w:hAnsi="PT Astra Serif"/>
          <w:sz w:val="28"/>
          <w:szCs w:val="28"/>
        </w:rPr>
        <w:t xml:space="preserve">Критерии определения единой теплоснабжающей организации определены постановлением Правительства Российской Федерации № 808 от 08.08.2012 года </w:t>
      </w:r>
      <w:r w:rsidR="002671CB" w:rsidRPr="002E6DB4">
        <w:rPr>
          <w:rFonts w:ascii="PT Astra Serif" w:hAnsi="PT Astra Serif"/>
          <w:sz w:val="28"/>
          <w:szCs w:val="28"/>
        </w:rPr>
        <w:t>«</w:t>
      </w:r>
      <w:r w:rsidRPr="002E6DB4">
        <w:rPr>
          <w:rFonts w:ascii="PT Astra Serif" w:hAnsi="PT Astra Serif"/>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2671CB" w:rsidRPr="002E6DB4">
        <w:rPr>
          <w:rFonts w:ascii="PT Astra Serif" w:hAnsi="PT Astra Serif"/>
          <w:sz w:val="28"/>
          <w:szCs w:val="28"/>
        </w:rPr>
        <w:t>»</w:t>
      </w:r>
      <w:r w:rsidRPr="002E6DB4">
        <w:rPr>
          <w:rFonts w:ascii="PT Astra Serif" w:hAnsi="PT Astra Serif"/>
          <w:sz w:val="28"/>
          <w:szCs w:val="28"/>
        </w:rPr>
        <w:t>.</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Статус единой теплоснабжающей организации присваивается теплоснабжающей и (или) </w:t>
      </w:r>
      <w:proofErr w:type="spellStart"/>
      <w:r w:rsidRPr="002E6DB4">
        <w:rPr>
          <w:rFonts w:ascii="PT Astra Serif" w:hAnsi="PT Astra Serif"/>
          <w:sz w:val="28"/>
          <w:szCs w:val="28"/>
        </w:rPr>
        <w:t>теплосетевой</w:t>
      </w:r>
      <w:proofErr w:type="spellEnd"/>
      <w:r w:rsidRPr="002E6DB4">
        <w:rPr>
          <w:rFonts w:ascii="PT Astra Serif" w:hAnsi="PT Astra Serif"/>
          <w:sz w:val="28"/>
          <w:szCs w:val="28"/>
        </w:rPr>
        <w:t xml:space="preserve"> организации решением органа местного самоуправления (далее - уполномоченные органы) при утверждении схемы теплоснабжения городского округа.</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определить на несколько систем теплоснабжения единую теплоснабжающую организацию.</w:t>
      </w:r>
    </w:p>
    <w:p w:rsidR="00324BF1" w:rsidRPr="002E6DB4" w:rsidRDefault="00324BF1" w:rsidP="00324BF1">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w:t>
      </w:r>
      <w:r w:rsidRPr="002E6DB4">
        <w:rPr>
          <w:rFonts w:ascii="PT Astra Serif" w:hAnsi="PT Astra Serif"/>
          <w:sz w:val="28"/>
          <w:szCs w:val="28"/>
        </w:rPr>
        <w:lastRenderedPageBreak/>
        <w:t>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w:t>
      </w:r>
      <w:proofErr w:type="gramEnd"/>
      <w:r w:rsidRPr="002E6DB4">
        <w:rPr>
          <w:rFonts w:ascii="PT Astra Serif" w:hAnsi="PT Astra Serif"/>
          <w:sz w:val="28"/>
          <w:szCs w:val="28"/>
        </w:rPr>
        <w:t xml:space="preserve">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2E6DB4">
        <w:rPr>
          <w:rFonts w:ascii="PT Astra Serif" w:hAnsi="PT Astra Serif"/>
          <w:sz w:val="28"/>
          <w:szCs w:val="28"/>
        </w:rPr>
        <w:t>а о ее</w:t>
      </w:r>
      <w:proofErr w:type="gramEnd"/>
      <w:r w:rsidRPr="002E6DB4">
        <w:rPr>
          <w:rFonts w:ascii="PT Astra Serif" w:hAnsi="PT Astra Serif"/>
          <w:sz w:val="28"/>
          <w:szCs w:val="28"/>
        </w:rPr>
        <w:t xml:space="preserve"> принятии.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Уполномоченные органы обязаны в течение 3 рабочих дней </w:t>
      </w:r>
      <w:proofErr w:type="gramStart"/>
      <w:r w:rsidRPr="002E6DB4">
        <w:rPr>
          <w:rFonts w:ascii="PT Astra Serif" w:hAnsi="PT Astra Serif"/>
          <w:sz w:val="28"/>
          <w:szCs w:val="28"/>
        </w:rPr>
        <w:t>с даты окончания</w:t>
      </w:r>
      <w:proofErr w:type="gramEnd"/>
      <w:r w:rsidRPr="002E6DB4">
        <w:rPr>
          <w:rFonts w:ascii="PT Astra Serif" w:hAnsi="PT Astra Serif"/>
          <w:sz w:val="28"/>
          <w:szCs w:val="28"/>
        </w:rPr>
        <w:t xml:space="preserve">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w:t>
      </w:r>
      <w:r w:rsidR="002671CB" w:rsidRPr="002E6DB4">
        <w:rPr>
          <w:rFonts w:ascii="PT Astra Serif" w:hAnsi="PT Astra Serif"/>
          <w:sz w:val="28"/>
          <w:szCs w:val="28"/>
        </w:rPr>
        <w:t>«</w:t>
      </w:r>
      <w:r w:rsidRPr="002E6DB4">
        <w:rPr>
          <w:rFonts w:ascii="PT Astra Serif" w:hAnsi="PT Astra Serif"/>
          <w:sz w:val="28"/>
          <w:szCs w:val="28"/>
        </w:rPr>
        <w:t>Интернет</w:t>
      </w:r>
      <w:r w:rsidR="002671CB" w:rsidRPr="002E6DB4">
        <w:rPr>
          <w:rFonts w:ascii="PT Astra Serif" w:hAnsi="PT Astra Serif"/>
          <w:sz w:val="28"/>
          <w:szCs w:val="28"/>
        </w:rPr>
        <w:t>»</w:t>
      </w:r>
      <w:r w:rsidRPr="002E6DB4">
        <w:rPr>
          <w:rFonts w:ascii="PT Astra Serif" w:hAnsi="PT Astra Serif"/>
          <w:sz w:val="28"/>
          <w:szCs w:val="28"/>
        </w:rPr>
        <w:t>.</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Критериями определения единой теплоснабжающей организации являются:</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владение на праве собственности или ином законном основании источниками тепловой энергии с наибольшей рабочей тепловой </w:t>
      </w:r>
      <w:r w:rsidRPr="002E6DB4">
        <w:rPr>
          <w:rFonts w:ascii="PT Astra Serif" w:hAnsi="PT Astra Serif"/>
          <w:sz w:val="28"/>
          <w:szCs w:val="28"/>
        </w:rPr>
        <w:lastRenderedPageBreak/>
        <w:t>мощностью и (или) тепловыми сетями с наибольшей емкостью в границах зоны деятельности единой теплоснабжающей организации;</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размер собственного капитала;</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Для определения указанных критериев уполномоченный орган при разработке схемы теплоснабжения вправе запрашивать у теплоснабжающих и </w:t>
      </w:r>
      <w:proofErr w:type="spellStart"/>
      <w:r w:rsidRPr="002E6DB4">
        <w:rPr>
          <w:rFonts w:ascii="PT Astra Serif" w:hAnsi="PT Astra Serif"/>
          <w:sz w:val="28"/>
          <w:szCs w:val="28"/>
        </w:rPr>
        <w:t>теплосетевых</w:t>
      </w:r>
      <w:proofErr w:type="spellEnd"/>
      <w:r w:rsidRPr="002E6DB4">
        <w:rPr>
          <w:rFonts w:ascii="PT Astra Serif" w:hAnsi="PT Astra Serif"/>
          <w:sz w:val="28"/>
          <w:szCs w:val="28"/>
        </w:rPr>
        <w:t xml:space="preserve"> организаций соответствующие сведения.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324BF1" w:rsidRPr="002E6DB4" w:rsidRDefault="00324BF1" w:rsidP="00324BF1">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2E6DB4">
        <w:rPr>
          <w:rFonts w:ascii="PT Astra Serif" w:hAnsi="PT Astra Serif"/>
          <w:sz w:val="28"/>
          <w:szCs w:val="28"/>
        </w:rPr>
        <w:t xml:space="preserve"> организации из </w:t>
      </w:r>
      <w:proofErr w:type="gramStart"/>
      <w:r w:rsidRPr="002E6DB4">
        <w:rPr>
          <w:rFonts w:ascii="PT Astra Serif" w:hAnsi="PT Astra Serif"/>
          <w:sz w:val="28"/>
          <w:szCs w:val="28"/>
        </w:rPr>
        <w:t>указанных</w:t>
      </w:r>
      <w:proofErr w:type="gramEnd"/>
      <w:r w:rsidRPr="002E6DB4">
        <w:rPr>
          <w:rFonts w:ascii="PT Astra Serif" w:hAnsi="PT Astra Serif"/>
          <w:sz w:val="28"/>
          <w:szCs w:val="28"/>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2E6DB4">
        <w:rPr>
          <w:rFonts w:ascii="PT Astra Serif" w:hAnsi="PT Astra Serif"/>
          <w:sz w:val="28"/>
          <w:szCs w:val="28"/>
        </w:rPr>
        <w:t>а о ее</w:t>
      </w:r>
      <w:proofErr w:type="gramEnd"/>
      <w:r w:rsidRPr="002E6DB4">
        <w:rPr>
          <w:rFonts w:ascii="PT Astra Serif" w:hAnsi="PT Astra Serif"/>
          <w:sz w:val="28"/>
          <w:szCs w:val="28"/>
        </w:rPr>
        <w:t xml:space="preserve"> принятии.</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Способность в лучшей мере обеспечить надежность теплоснабжения в соответствующей системе теплоснабжения определяется наличием у </w:t>
      </w:r>
      <w:r w:rsidRPr="002E6DB4">
        <w:rPr>
          <w:rFonts w:ascii="PT Astra Serif" w:hAnsi="PT Astra Serif"/>
          <w:sz w:val="28"/>
          <w:szCs w:val="28"/>
        </w:rPr>
        <w:lastRenderedPageBreak/>
        <w:t>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Единая теплоснабжающая организация при осуществлении своей деятельности обязана:</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w:t>
      </w:r>
      <w:proofErr w:type="spellStart"/>
      <w:r w:rsidRPr="002E6DB4">
        <w:rPr>
          <w:rFonts w:ascii="PT Astra Serif" w:hAnsi="PT Astra Serif"/>
          <w:sz w:val="28"/>
          <w:szCs w:val="28"/>
        </w:rPr>
        <w:t>теплопотребляющие</w:t>
      </w:r>
      <w:proofErr w:type="spellEnd"/>
      <w:r w:rsidRPr="002E6DB4">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Границы зоны деятельности единой теплоснабжающей организации могут быть изменены в следующих случаях:</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подключение к системе теплоснабжения новых </w:t>
      </w:r>
      <w:proofErr w:type="spellStart"/>
      <w:r w:rsidRPr="002E6DB4">
        <w:rPr>
          <w:rFonts w:ascii="PT Astra Serif" w:hAnsi="PT Astra Serif"/>
          <w:sz w:val="28"/>
          <w:szCs w:val="28"/>
        </w:rPr>
        <w:t>теплопотребляющих</w:t>
      </w:r>
      <w:proofErr w:type="spellEnd"/>
      <w:r w:rsidRPr="002E6DB4">
        <w:rPr>
          <w:rFonts w:ascii="PT Astra Serif" w:hAnsi="PT Astra Serif"/>
          <w:sz w:val="28"/>
          <w:szCs w:val="28"/>
        </w:rPr>
        <w:t xml:space="preserve"> установок, источников тепловой энергии </w:t>
      </w:r>
      <w:r w:rsidRPr="002E6DB4">
        <w:rPr>
          <w:rFonts w:ascii="PT Astra Serif" w:hAnsi="PT Astra Serif"/>
          <w:sz w:val="28"/>
          <w:szCs w:val="28"/>
        </w:rPr>
        <w:lastRenderedPageBreak/>
        <w:t>или тепловых сетей, или их отключение от системы теплоснабжения;</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технологическое объединение или разделение систем теплоснабжения.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324BF1" w:rsidRPr="002E6DB4" w:rsidRDefault="00324BF1" w:rsidP="00324BF1">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roofErr w:type="gramEnd"/>
    </w:p>
    <w:p w:rsidR="00324BF1" w:rsidRPr="002E6DB4" w:rsidRDefault="00324BF1" w:rsidP="00324BF1">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roofErr w:type="gramEnd"/>
    </w:p>
    <w:p w:rsidR="00324BF1" w:rsidRPr="002E6DB4" w:rsidRDefault="00324BF1" w:rsidP="00324BF1">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w:t>
      </w:r>
      <w:proofErr w:type="gramEnd"/>
      <w:r w:rsidRPr="002E6DB4">
        <w:rPr>
          <w:rFonts w:ascii="PT Astra Serif" w:hAnsi="PT Astra Serif"/>
          <w:sz w:val="28"/>
          <w:szCs w:val="28"/>
        </w:rPr>
        <w:t xml:space="preserve">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lastRenderedPageBreak/>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подключение </w:t>
      </w:r>
      <w:proofErr w:type="spellStart"/>
      <w:r w:rsidRPr="002E6DB4">
        <w:rPr>
          <w:rFonts w:ascii="PT Astra Serif" w:hAnsi="PT Astra Serif"/>
          <w:sz w:val="28"/>
          <w:szCs w:val="28"/>
        </w:rPr>
        <w:t>теплопотребляющих</w:t>
      </w:r>
      <w:proofErr w:type="spellEnd"/>
      <w:r w:rsidRPr="002E6DB4">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 xml:space="preserve">подключение </w:t>
      </w:r>
      <w:proofErr w:type="spellStart"/>
      <w:r w:rsidRPr="002E6DB4">
        <w:rPr>
          <w:rFonts w:ascii="PT Astra Serif" w:hAnsi="PT Astra Serif"/>
          <w:sz w:val="28"/>
          <w:szCs w:val="28"/>
        </w:rPr>
        <w:t>теплопотребляющих</w:t>
      </w:r>
      <w:proofErr w:type="spellEnd"/>
      <w:r w:rsidRPr="002E6DB4">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2E6DB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w:t>
      </w:r>
      <w:r w:rsidRPr="002E6DB4">
        <w:rPr>
          <w:rFonts w:ascii="PT Astra Serif" w:hAnsi="PT Astra Serif"/>
          <w:sz w:val="28"/>
          <w:szCs w:val="28"/>
        </w:rPr>
        <w:lastRenderedPageBreak/>
        <w:t>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Потери тепловой энергии и теплоносителя в тепловых сетях компенсируются </w:t>
      </w:r>
      <w:proofErr w:type="spellStart"/>
      <w:r w:rsidRPr="002E6DB4">
        <w:rPr>
          <w:rFonts w:ascii="PT Astra Serif" w:hAnsi="PT Astra Serif"/>
          <w:sz w:val="28"/>
          <w:szCs w:val="28"/>
        </w:rPr>
        <w:t>теплосетевыми</w:t>
      </w:r>
      <w:proofErr w:type="spellEnd"/>
      <w:r w:rsidRPr="002E6DB4">
        <w:rPr>
          <w:rFonts w:ascii="PT Astra Serif" w:hAnsi="PT Astra Serif"/>
          <w:sz w:val="28"/>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324BF1" w:rsidRPr="002E6DB4" w:rsidRDefault="00324BF1" w:rsidP="00324BF1">
      <w:pPr>
        <w:spacing w:line="300" w:lineRule="auto"/>
        <w:ind w:firstLine="567"/>
        <w:jc w:val="both"/>
        <w:rPr>
          <w:rFonts w:ascii="PT Astra Serif" w:hAnsi="PT Astra Serif"/>
          <w:sz w:val="28"/>
          <w:szCs w:val="28"/>
        </w:rPr>
      </w:pPr>
      <w:r w:rsidRPr="002E6DB4">
        <w:rPr>
          <w:rFonts w:ascii="PT Astra Serif" w:hAnsi="PT Astra Serif"/>
          <w:sz w:val="28"/>
          <w:szCs w:val="28"/>
        </w:rP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68" w:name="_Toc231998564"/>
      <w:bookmarkEnd w:id="167"/>
      <w:r w:rsidRPr="002E6DB4">
        <w:rPr>
          <w:rFonts w:ascii="PT Astra Serif" w:hAnsi="PT Astra Serif"/>
          <w:sz w:val="28"/>
          <w:szCs w:val="28"/>
        </w:rPr>
        <w:t>Информация о поданных теплоснабжающими организациями заявках на присвоение статуса единой теплоснабжающей организации</w:t>
      </w:r>
      <w:bookmarkEnd w:id="168"/>
    </w:p>
    <w:p w:rsidR="00324BF1" w:rsidRPr="002E6DB4" w:rsidRDefault="00324BF1" w:rsidP="00324BF1">
      <w:pPr>
        <w:spacing w:line="300" w:lineRule="auto"/>
        <w:ind w:firstLine="567"/>
        <w:jc w:val="both"/>
        <w:rPr>
          <w:rFonts w:ascii="PT Astra Serif" w:hAnsi="PT Astra Serif"/>
          <w:sz w:val="28"/>
          <w:szCs w:val="28"/>
        </w:rPr>
      </w:pPr>
      <w:bookmarkStart w:id="169" w:name="_Hlk180418752"/>
      <w:r w:rsidRPr="002E6DB4">
        <w:rPr>
          <w:rFonts w:ascii="PT Astra Serif" w:hAnsi="PT Astra Serif"/>
          <w:sz w:val="28"/>
          <w:szCs w:val="28"/>
        </w:rPr>
        <w:t>За прошедший 202</w:t>
      </w:r>
      <w:r w:rsidR="000958A3" w:rsidRPr="002E6DB4">
        <w:rPr>
          <w:rFonts w:ascii="PT Astra Serif" w:hAnsi="PT Astra Serif"/>
          <w:sz w:val="28"/>
          <w:szCs w:val="28"/>
        </w:rPr>
        <w:t>5</w:t>
      </w:r>
      <w:r w:rsidRPr="002E6DB4">
        <w:rPr>
          <w:rFonts w:ascii="PT Astra Serif" w:hAnsi="PT Astra Serif"/>
          <w:sz w:val="28"/>
          <w:szCs w:val="28"/>
        </w:rPr>
        <w:t xml:space="preserve"> год заявки не подавались.</w:t>
      </w:r>
    </w:p>
    <w:p w:rsidR="00F31639" w:rsidRPr="002E6DB4" w:rsidRDefault="00F31639" w:rsidP="00BC17D6">
      <w:pPr>
        <w:pStyle w:val="2"/>
        <w:numPr>
          <w:ilvl w:val="1"/>
          <w:numId w:val="18"/>
        </w:numPr>
        <w:spacing w:before="120"/>
        <w:ind w:left="896" w:hanging="539"/>
        <w:jc w:val="both"/>
        <w:rPr>
          <w:rFonts w:ascii="PT Astra Serif" w:hAnsi="PT Astra Serif"/>
          <w:sz w:val="28"/>
          <w:szCs w:val="28"/>
        </w:rPr>
      </w:pPr>
      <w:bookmarkStart w:id="170" w:name="_Toc231998565"/>
      <w:bookmarkEnd w:id="169"/>
      <w:r w:rsidRPr="002E6DB4">
        <w:rPr>
          <w:rFonts w:ascii="PT Astra Serif" w:hAnsi="PT Astra Serif"/>
          <w:sz w:val="28"/>
          <w:szCs w:val="28"/>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70"/>
    </w:p>
    <w:p w:rsidR="00322E40" w:rsidRPr="002E6DB4" w:rsidRDefault="008C707C" w:rsidP="00D759E3">
      <w:pPr>
        <w:spacing w:line="300" w:lineRule="auto"/>
        <w:ind w:firstLine="567"/>
        <w:jc w:val="both"/>
        <w:rPr>
          <w:rFonts w:ascii="PT Astra Serif" w:hAnsi="PT Astra Serif"/>
          <w:sz w:val="28"/>
          <w:szCs w:val="28"/>
        </w:rPr>
        <w:sectPr w:rsidR="00322E40" w:rsidRPr="002E6DB4" w:rsidSect="00B42343">
          <w:headerReference w:type="default" r:id="rId16"/>
          <w:pgSz w:w="11906" w:h="16838" w:code="9"/>
          <w:pgMar w:top="1134" w:right="851" w:bottom="1134" w:left="1701" w:header="567" w:footer="548" w:gutter="0"/>
          <w:cols w:space="708"/>
          <w:docGrid w:linePitch="360"/>
        </w:sectPr>
      </w:pPr>
      <w:r w:rsidRPr="002E6DB4">
        <w:rPr>
          <w:rFonts w:ascii="PT Astra Serif" w:hAnsi="PT Astra Serif"/>
          <w:sz w:val="28"/>
          <w:szCs w:val="28"/>
        </w:rPr>
        <w:t xml:space="preserve">Реестр систем теплоснабжения, содержащий перечень теплоснабжающих </w:t>
      </w:r>
      <w:r w:rsidR="00E252F8" w:rsidRPr="002E6DB4">
        <w:rPr>
          <w:rFonts w:ascii="PT Astra Serif" w:hAnsi="PT Astra Serif"/>
          <w:sz w:val="28"/>
          <w:szCs w:val="28"/>
        </w:rPr>
        <w:t>организаций</w:t>
      </w:r>
      <w:r w:rsidRPr="002E6DB4">
        <w:rPr>
          <w:rFonts w:ascii="PT Astra Serif" w:hAnsi="PT Astra Serif"/>
          <w:sz w:val="28"/>
          <w:szCs w:val="28"/>
        </w:rPr>
        <w:t xml:space="preserve">, действующих в каждой системе теплоснабжения, с указанием объектов, </w:t>
      </w:r>
      <w:r w:rsidR="00667A8E" w:rsidRPr="002E6DB4">
        <w:rPr>
          <w:rFonts w:ascii="PT Astra Serif" w:hAnsi="PT Astra Serif"/>
          <w:sz w:val="28"/>
          <w:szCs w:val="28"/>
        </w:rPr>
        <w:t>находящихся</w:t>
      </w:r>
      <w:r w:rsidRPr="002E6DB4">
        <w:rPr>
          <w:rFonts w:ascii="PT Astra Serif" w:hAnsi="PT Astra Serif"/>
          <w:sz w:val="28"/>
          <w:szCs w:val="28"/>
        </w:rPr>
        <w:t xml:space="preserve"> в обслуживании каждой теплоснабжающей организации, приведен в таблице </w:t>
      </w:r>
      <w:r w:rsidR="00667A8E" w:rsidRPr="002E6DB4">
        <w:rPr>
          <w:rFonts w:ascii="PT Astra Serif" w:hAnsi="PT Astra Serif"/>
          <w:sz w:val="28"/>
          <w:szCs w:val="28"/>
        </w:rPr>
        <w:t>ниже</w:t>
      </w:r>
      <w:r w:rsidR="00EA016E" w:rsidRPr="002E6DB4">
        <w:rPr>
          <w:rFonts w:ascii="PT Astra Serif" w:hAnsi="PT Astra Serif"/>
          <w:sz w:val="28"/>
          <w:szCs w:val="28"/>
        </w:rPr>
        <w:t>.</w:t>
      </w:r>
    </w:p>
    <w:p w:rsidR="008C707C" w:rsidRPr="002E6DB4" w:rsidRDefault="00B80290" w:rsidP="00D467BA">
      <w:pPr>
        <w:pStyle w:val="1fc"/>
        <w:spacing w:before="120"/>
        <w:rPr>
          <w:rFonts w:ascii="PT Astra Serif" w:hAnsi="PT Astra Serif"/>
          <w:color w:val="auto"/>
          <w:sz w:val="24"/>
          <w:szCs w:val="28"/>
        </w:rPr>
      </w:pPr>
      <w:bookmarkStart w:id="171" w:name="_Toc231998613"/>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14</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w:t>
      </w:r>
      <w:r w:rsidR="008C707C" w:rsidRPr="002E6DB4">
        <w:rPr>
          <w:rFonts w:ascii="PT Astra Serif" w:hAnsi="PT Astra Serif"/>
          <w:color w:val="auto"/>
          <w:sz w:val="24"/>
          <w:szCs w:val="28"/>
        </w:rPr>
        <w:t xml:space="preserve">Реестр систем теплоснабжения на территории </w:t>
      </w:r>
      <w:r w:rsidR="00D467BA" w:rsidRPr="002E6DB4">
        <w:rPr>
          <w:rFonts w:ascii="PT Astra Serif" w:hAnsi="PT Astra Serif"/>
          <w:color w:val="auto"/>
          <w:sz w:val="24"/>
          <w:szCs w:val="28"/>
        </w:rPr>
        <w:t>муниципального образования</w:t>
      </w:r>
      <w:bookmarkEnd w:id="171"/>
      <w:r w:rsidR="00D467BA" w:rsidRPr="002E6DB4">
        <w:rPr>
          <w:rFonts w:ascii="PT Astra Serif" w:hAnsi="PT Astra Serif"/>
          <w:color w:val="auto"/>
          <w:sz w:val="24"/>
          <w:szCs w:val="28"/>
        </w:rPr>
        <w:t xml:space="preserve"> </w:t>
      </w:r>
    </w:p>
    <w:tbl>
      <w:tblPr>
        <w:tblW w:w="5000" w:type="pct"/>
        <w:tblCellMar>
          <w:left w:w="28" w:type="dxa"/>
          <w:right w:w="28" w:type="dxa"/>
        </w:tblCellMar>
        <w:tblLook w:val="04A0" w:firstRow="1" w:lastRow="0" w:firstColumn="1" w:lastColumn="0" w:noHBand="0" w:noVBand="1"/>
      </w:tblPr>
      <w:tblGrid>
        <w:gridCol w:w="1807"/>
        <w:gridCol w:w="1627"/>
        <w:gridCol w:w="1087"/>
        <w:gridCol w:w="2208"/>
        <w:gridCol w:w="1658"/>
        <w:gridCol w:w="2203"/>
        <w:gridCol w:w="1658"/>
        <w:gridCol w:w="751"/>
        <w:gridCol w:w="1627"/>
      </w:tblGrid>
      <w:tr w:rsidR="009D1164" w:rsidRPr="002E6DB4" w:rsidTr="009D1164">
        <w:trPr>
          <w:trHeight w:val="20"/>
          <w:tblHeader/>
        </w:trPr>
        <w:tc>
          <w:tcPr>
            <w:tcW w:w="609"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Номер системы теплоснабжения</w:t>
            </w:r>
          </w:p>
        </w:tc>
        <w:tc>
          <w:tcPr>
            <w:tcW w:w="586"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Наименование источника</w:t>
            </w:r>
          </w:p>
        </w:tc>
        <w:tc>
          <w:tcPr>
            <w:tcW w:w="505"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Полный адрес</w:t>
            </w:r>
          </w:p>
        </w:tc>
        <w:tc>
          <w:tcPr>
            <w:tcW w:w="690"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proofErr w:type="spellStart"/>
            <w:r w:rsidRPr="002E6DB4">
              <w:rPr>
                <w:rFonts w:ascii="PT Astra Serif" w:hAnsi="PT Astra Serif"/>
                <w:b/>
                <w:color w:val="FFFFFF"/>
                <w:szCs w:val="28"/>
              </w:rPr>
              <w:t>Эксплуатрирующая</w:t>
            </w:r>
            <w:proofErr w:type="spellEnd"/>
            <w:r w:rsidRPr="002E6DB4">
              <w:rPr>
                <w:rFonts w:ascii="PT Astra Serif" w:hAnsi="PT Astra Serif"/>
                <w:b/>
                <w:color w:val="FFFFFF"/>
                <w:szCs w:val="28"/>
              </w:rPr>
              <w:t xml:space="preserve"> ИТЭ организация</w:t>
            </w:r>
          </w:p>
        </w:tc>
        <w:tc>
          <w:tcPr>
            <w:tcW w:w="628"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Собственник ИТЭ</w:t>
            </w:r>
          </w:p>
        </w:tc>
        <w:tc>
          <w:tcPr>
            <w:tcW w:w="666"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proofErr w:type="spellStart"/>
            <w:r w:rsidRPr="002E6DB4">
              <w:rPr>
                <w:rFonts w:ascii="PT Astra Serif" w:hAnsi="PT Astra Serif"/>
                <w:b/>
                <w:color w:val="FFFFFF"/>
                <w:szCs w:val="28"/>
              </w:rPr>
              <w:t>Эксплуатрирующие</w:t>
            </w:r>
            <w:proofErr w:type="spellEnd"/>
            <w:r w:rsidRPr="002E6DB4">
              <w:rPr>
                <w:rFonts w:ascii="PT Astra Serif" w:hAnsi="PT Astra Serif"/>
                <w:b/>
                <w:color w:val="FFFFFF"/>
                <w:szCs w:val="28"/>
              </w:rPr>
              <w:t xml:space="preserve"> ТС организации</w:t>
            </w:r>
          </w:p>
        </w:tc>
        <w:tc>
          <w:tcPr>
            <w:tcW w:w="628"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Собственники ТС</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Номер ЕТО</w:t>
            </w:r>
          </w:p>
        </w:tc>
        <w:tc>
          <w:tcPr>
            <w:tcW w:w="466" w:type="pct"/>
            <w:tcBorders>
              <w:top w:val="single" w:sz="4" w:space="0" w:color="000000"/>
              <w:left w:val="nil"/>
              <w:bottom w:val="single" w:sz="4" w:space="0" w:color="000000"/>
              <w:right w:val="single" w:sz="4" w:space="0" w:color="000000"/>
            </w:tcBorders>
            <w:shd w:val="clear" w:color="auto" w:fill="366092"/>
            <w:vAlign w:val="center"/>
            <w:hideMark/>
          </w:tcPr>
          <w:p w:rsidR="009D1164" w:rsidRPr="002E6DB4" w:rsidRDefault="009D1164">
            <w:pPr>
              <w:jc w:val="center"/>
              <w:rPr>
                <w:rFonts w:ascii="PT Astra Serif" w:hAnsi="PT Astra Serif"/>
                <w:b/>
                <w:color w:val="FFFFFF"/>
                <w:szCs w:val="28"/>
              </w:rPr>
            </w:pPr>
            <w:r w:rsidRPr="002E6DB4">
              <w:rPr>
                <w:rFonts w:ascii="PT Astra Serif" w:hAnsi="PT Astra Serif"/>
                <w:b/>
                <w:color w:val="FFFFFF"/>
                <w:szCs w:val="28"/>
              </w:rPr>
              <w:t>Наименование ЕТО</w:t>
            </w:r>
          </w:p>
        </w:tc>
      </w:tr>
      <w:tr w:rsidR="009D1164" w:rsidRPr="002E6DB4" w:rsidTr="009D1164">
        <w:trPr>
          <w:trHeight w:val="20"/>
        </w:trPr>
        <w:tc>
          <w:tcPr>
            <w:tcW w:w="609" w:type="pct"/>
            <w:tcBorders>
              <w:top w:val="nil"/>
              <w:left w:val="single" w:sz="4" w:space="0" w:color="000000"/>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1</w:t>
            </w:r>
          </w:p>
        </w:tc>
        <w:tc>
          <w:tcPr>
            <w:tcW w:w="586"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Модульная котельная БКУ-800</w:t>
            </w:r>
          </w:p>
        </w:tc>
        <w:tc>
          <w:tcPr>
            <w:tcW w:w="505"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proofErr w:type="gramStart"/>
            <w:r w:rsidRPr="002E6DB4">
              <w:rPr>
                <w:rFonts w:ascii="PT Astra Serif" w:hAnsi="PT Astra Serif"/>
                <w:szCs w:val="28"/>
              </w:rPr>
              <w:t>с</w:t>
            </w:r>
            <w:proofErr w:type="gramEnd"/>
            <w:r w:rsidRPr="002E6DB4">
              <w:rPr>
                <w:rFonts w:ascii="PT Astra Serif" w:hAnsi="PT Astra Serif"/>
                <w:szCs w:val="28"/>
              </w:rPr>
              <w:t>. Крапивна, ул. Школьная</w:t>
            </w:r>
          </w:p>
        </w:tc>
        <w:tc>
          <w:tcPr>
            <w:tcW w:w="690"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АО "Лазаревское ПЖКХ"</w:t>
            </w:r>
          </w:p>
        </w:tc>
        <w:tc>
          <w:tcPr>
            <w:tcW w:w="628"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Администрация МО город Щекино</w:t>
            </w:r>
          </w:p>
        </w:tc>
        <w:tc>
          <w:tcPr>
            <w:tcW w:w="666"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АО "Лазаревское ПЖКХ"</w:t>
            </w:r>
          </w:p>
        </w:tc>
        <w:tc>
          <w:tcPr>
            <w:tcW w:w="628"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Администрация МО город Щекино</w:t>
            </w:r>
          </w:p>
        </w:tc>
        <w:tc>
          <w:tcPr>
            <w:tcW w:w="223"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1</w:t>
            </w:r>
          </w:p>
        </w:tc>
        <w:tc>
          <w:tcPr>
            <w:tcW w:w="466" w:type="pct"/>
            <w:tcBorders>
              <w:top w:val="nil"/>
              <w:left w:val="nil"/>
              <w:bottom w:val="single" w:sz="4" w:space="0" w:color="000000"/>
              <w:right w:val="single" w:sz="4" w:space="0" w:color="000000"/>
            </w:tcBorders>
            <w:vAlign w:val="center"/>
            <w:hideMark/>
          </w:tcPr>
          <w:p w:rsidR="009D1164" w:rsidRPr="002E6DB4" w:rsidRDefault="009D1164">
            <w:pPr>
              <w:jc w:val="center"/>
              <w:rPr>
                <w:rFonts w:ascii="PT Astra Serif" w:hAnsi="PT Astra Serif"/>
                <w:szCs w:val="28"/>
              </w:rPr>
            </w:pPr>
            <w:r w:rsidRPr="002E6DB4">
              <w:rPr>
                <w:rFonts w:ascii="PT Astra Serif" w:hAnsi="PT Astra Serif"/>
                <w:szCs w:val="28"/>
              </w:rPr>
              <w:t>АО «Лазаревское ПЖКХ»</w:t>
            </w:r>
          </w:p>
        </w:tc>
      </w:tr>
    </w:tbl>
    <w:p w:rsidR="00667A8E" w:rsidRPr="002E6DB4" w:rsidRDefault="00667A8E" w:rsidP="000C14B4">
      <w:pPr>
        <w:pStyle w:val="10"/>
        <w:numPr>
          <w:ilvl w:val="0"/>
          <w:numId w:val="0"/>
        </w:numPr>
        <w:jc w:val="both"/>
        <w:rPr>
          <w:rFonts w:ascii="PT Astra Serif" w:hAnsi="PT Astra Serif"/>
          <w:szCs w:val="28"/>
        </w:rPr>
        <w:sectPr w:rsidR="00667A8E" w:rsidRPr="002E6DB4" w:rsidSect="00B42343">
          <w:pgSz w:w="16838" w:h="11906" w:orient="landscape" w:code="9"/>
          <w:pgMar w:top="851" w:right="1134" w:bottom="851" w:left="1134" w:header="170" w:footer="571" w:gutter="0"/>
          <w:cols w:space="708"/>
          <w:docGrid w:linePitch="360"/>
        </w:sectPr>
      </w:pPr>
    </w:p>
    <w:p w:rsidR="000C14B4" w:rsidRPr="002E6DB4" w:rsidRDefault="008858C5" w:rsidP="00BC17D6">
      <w:pPr>
        <w:pStyle w:val="10"/>
        <w:numPr>
          <w:ilvl w:val="0"/>
          <w:numId w:val="18"/>
        </w:numPr>
        <w:ind w:left="851" w:hanging="425"/>
        <w:jc w:val="both"/>
        <w:rPr>
          <w:rFonts w:ascii="PT Astra Serif" w:hAnsi="PT Astra Serif"/>
          <w:caps w:val="0"/>
          <w:sz w:val="28"/>
          <w:szCs w:val="28"/>
        </w:rPr>
      </w:pPr>
      <w:bookmarkStart w:id="172" w:name="_Toc231998566"/>
      <w:r w:rsidRPr="002E6DB4">
        <w:rPr>
          <w:rFonts w:ascii="PT Astra Serif" w:hAnsi="PT Astra Serif"/>
          <w:caps w:val="0"/>
          <w:sz w:val="28"/>
          <w:szCs w:val="28"/>
        </w:rPr>
        <w:lastRenderedPageBreak/>
        <w:t>РЕШЕНИЯ О РАСПРЕДЕЛЕНИИ ТЕПЛОВОЙ НАГРУЗКИ МЕЖДУ ИСТОЧНИКАМИ ТЕПЛОВОЙ ЭНЕРГИИ</w:t>
      </w:r>
      <w:bookmarkEnd w:id="172"/>
    </w:p>
    <w:p w:rsidR="00667A8E" w:rsidRPr="002E6DB4" w:rsidRDefault="00667A8E" w:rsidP="00BC17D6">
      <w:pPr>
        <w:pStyle w:val="2"/>
        <w:numPr>
          <w:ilvl w:val="1"/>
          <w:numId w:val="18"/>
        </w:numPr>
        <w:spacing w:before="120"/>
        <w:ind w:left="896" w:hanging="539"/>
        <w:jc w:val="both"/>
        <w:rPr>
          <w:rFonts w:ascii="PT Astra Serif" w:hAnsi="PT Astra Serif"/>
          <w:sz w:val="28"/>
          <w:szCs w:val="28"/>
        </w:rPr>
      </w:pPr>
      <w:bookmarkStart w:id="173" w:name="_Toc231998567"/>
      <w:r w:rsidRPr="002E6DB4">
        <w:rPr>
          <w:rFonts w:ascii="PT Astra Serif" w:hAnsi="PT Astra Serif"/>
          <w:sz w:val="28"/>
          <w:szCs w:val="28"/>
        </w:rPr>
        <w:t>Сведения о величине тепловой нагрузки, распределяемой (перераспределяемой) между источниками тепловой энергии</w:t>
      </w:r>
      <w:bookmarkEnd w:id="173"/>
    </w:p>
    <w:p w:rsidR="002C56BE" w:rsidRPr="002E6DB4" w:rsidRDefault="00D65EB0"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 </w:t>
      </w:r>
      <w:r w:rsidR="000B616D" w:rsidRPr="002E6DB4">
        <w:rPr>
          <w:rFonts w:ascii="PT Astra Serif" w:hAnsi="PT Astra Serif"/>
          <w:sz w:val="28"/>
          <w:szCs w:val="28"/>
        </w:rPr>
        <w:t xml:space="preserve"> </w:t>
      </w:r>
      <w:r w:rsidRPr="002E6DB4">
        <w:rPr>
          <w:rFonts w:ascii="PT Astra Serif" w:hAnsi="PT Astra Serif"/>
          <w:sz w:val="28"/>
          <w:szCs w:val="28"/>
        </w:rPr>
        <w:t>Перераспределение тепловой нагрузки между источниками тепловой энергии в рассматриваемый период не предусматривается. </w:t>
      </w:r>
    </w:p>
    <w:p w:rsidR="00667A8E" w:rsidRPr="002E6DB4" w:rsidRDefault="00667A8E" w:rsidP="00BC17D6">
      <w:pPr>
        <w:pStyle w:val="2"/>
        <w:numPr>
          <w:ilvl w:val="1"/>
          <w:numId w:val="18"/>
        </w:numPr>
        <w:spacing w:before="120"/>
        <w:ind w:left="896" w:hanging="539"/>
        <w:jc w:val="both"/>
        <w:rPr>
          <w:rFonts w:ascii="PT Astra Serif" w:hAnsi="PT Astra Serif"/>
          <w:sz w:val="28"/>
          <w:szCs w:val="28"/>
        </w:rPr>
      </w:pPr>
      <w:bookmarkStart w:id="174" w:name="_Toc231998568"/>
      <w:r w:rsidRPr="002E6DB4">
        <w:rPr>
          <w:rFonts w:ascii="PT Astra Serif" w:hAnsi="PT Astra Serif"/>
          <w:sz w:val="28"/>
          <w:szCs w:val="28"/>
        </w:rPr>
        <w:t>Сроки выполнения перераспределения для каждого этапа</w:t>
      </w:r>
      <w:bookmarkEnd w:id="174"/>
    </w:p>
    <w:p w:rsidR="00D65EB0" w:rsidRPr="002E6DB4" w:rsidRDefault="00D65EB0"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В связи с отсутствием планируемого перераспределения тепловой нагрузки между источниками тепловой энергии мероприятия по переключению потребителей и строительству соединительных тепловых сетей на период действия схемы теплоснабжения не предусматриваются. Все текущие и перспективные тепловые нагрузки остаются закреплёнными за существующими источниками в соответствии с утверждёнными балансами тепловой мощности.</w:t>
      </w:r>
    </w:p>
    <w:p w:rsidR="00850AA0" w:rsidRPr="002E6DB4" w:rsidRDefault="00850AA0" w:rsidP="00145A68">
      <w:pPr>
        <w:spacing w:line="300" w:lineRule="auto"/>
        <w:ind w:firstLine="567"/>
        <w:jc w:val="both"/>
        <w:rPr>
          <w:rFonts w:ascii="PT Astra Serif" w:hAnsi="PT Astra Serif"/>
          <w:sz w:val="28"/>
          <w:szCs w:val="28"/>
        </w:rPr>
      </w:pPr>
    </w:p>
    <w:p w:rsidR="000C14B4" w:rsidRPr="002E6DB4" w:rsidRDefault="008858C5" w:rsidP="00BC17D6">
      <w:pPr>
        <w:pStyle w:val="10"/>
        <w:numPr>
          <w:ilvl w:val="0"/>
          <w:numId w:val="18"/>
        </w:numPr>
        <w:ind w:left="851" w:hanging="425"/>
        <w:jc w:val="both"/>
        <w:rPr>
          <w:rFonts w:ascii="PT Astra Serif" w:hAnsi="PT Astra Serif"/>
          <w:caps w:val="0"/>
          <w:sz w:val="28"/>
          <w:szCs w:val="28"/>
        </w:rPr>
      </w:pPr>
      <w:bookmarkStart w:id="175" w:name="_Toc231998569"/>
      <w:r w:rsidRPr="002E6DB4">
        <w:rPr>
          <w:rFonts w:ascii="PT Astra Serif" w:hAnsi="PT Astra Serif"/>
          <w:caps w:val="0"/>
          <w:sz w:val="28"/>
          <w:szCs w:val="28"/>
        </w:rPr>
        <w:t>РЕШЕНИЯ ПО БЕСХОЗЯЙНЫМ ТЕПЛОВЫМ СЕТЯМ</w:t>
      </w:r>
      <w:bookmarkEnd w:id="175"/>
    </w:p>
    <w:p w:rsidR="00F60606" w:rsidRPr="002E6DB4" w:rsidRDefault="00F60606" w:rsidP="00BC17D6">
      <w:pPr>
        <w:pStyle w:val="2"/>
        <w:numPr>
          <w:ilvl w:val="1"/>
          <w:numId w:val="18"/>
        </w:numPr>
        <w:spacing w:before="120"/>
        <w:ind w:left="896" w:hanging="539"/>
        <w:jc w:val="both"/>
        <w:rPr>
          <w:rFonts w:ascii="PT Astra Serif" w:hAnsi="PT Astra Serif"/>
          <w:sz w:val="28"/>
          <w:szCs w:val="28"/>
        </w:rPr>
      </w:pPr>
      <w:bookmarkStart w:id="176" w:name="_Toc231998570"/>
      <w:r w:rsidRPr="002E6DB4">
        <w:rPr>
          <w:rFonts w:ascii="PT Astra Serif" w:hAnsi="PT Astra Serif"/>
          <w:sz w:val="28"/>
          <w:szCs w:val="28"/>
        </w:rPr>
        <w:t>Перечень выявленных бесхозяйных тепловых сетей (в случае их выявления</w:t>
      </w:r>
      <w:r w:rsidR="001F3F3C" w:rsidRPr="002E6DB4">
        <w:rPr>
          <w:rFonts w:ascii="PT Astra Serif" w:hAnsi="PT Astra Serif"/>
          <w:sz w:val="28"/>
          <w:szCs w:val="28"/>
        </w:rPr>
        <w:t>)</w:t>
      </w:r>
      <w:bookmarkEnd w:id="176"/>
    </w:p>
    <w:p w:rsidR="00F60606" w:rsidRPr="002E6DB4" w:rsidRDefault="00F60606"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Статья 15, пункт 6 Федерального закона от 27 июля 2010 года № 190-ФЗ: </w:t>
      </w:r>
      <w:r w:rsidR="002671CB" w:rsidRPr="002E6DB4">
        <w:rPr>
          <w:rFonts w:ascii="PT Astra Serif" w:hAnsi="PT Astra Serif"/>
          <w:sz w:val="28"/>
          <w:szCs w:val="28"/>
        </w:rPr>
        <w:t>«</w:t>
      </w:r>
      <w:r w:rsidRPr="002E6DB4">
        <w:rPr>
          <w:rFonts w:ascii="PT Astra Serif" w:hAnsi="PT Astra Serif"/>
          <w:sz w:val="28"/>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2E6DB4">
        <w:rPr>
          <w:rFonts w:ascii="PT Astra Serif" w:hAnsi="PT Astra Serif"/>
          <w:sz w:val="28"/>
          <w:szCs w:val="28"/>
        </w:rPr>
        <w:t>теплосетевую</w:t>
      </w:r>
      <w:proofErr w:type="spellEnd"/>
      <w:r w:rsidRPr="002E6DB4">
        <w:rPr>
          <w:rFonts w:ascii="PT Astra Serif" w:hAnsi="PT Astra Serif"/>
          <w:sz w:val="28"/>
          <w:szCs w:val="28"/>
        </w:rPr>
        <w:t xml:space="preserve"> </w:t>
      </w:r>
      <w:proofErr w:type="gramStart"/>
      <w:r w:rsidRPr="002E6DB4">
        <w:rPr>
          <w:rFonts w:ascii="PT Astra Serif" w:hAnsi="PT Astra Serif"/>
          <w:sz w:val="28"/>
          <w:szCs w:val="28"/>
        </w:rPr>
        <w:t>организацию</w:t>
      </w:r>
      <w:proofErr w:type="gramEnd"/>
      <w:r w:rsidRPr="002E6DB4">
        <w:rPr>
          <w:rFonts w:ascii="PT Astra Serif" w:hAnsi="PT Astra Serif"/>
          <w:sz w:val="28"/>
          <w:szCs w:val="28"/>
        </w:rPr>
        <w:t xml:space="preserve">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2671CB" w:rsidRPr="002E6DB4">
        <w:rPr>
          <w:rFonts w:ascii="PT Astra Serif" w:hAnsi="PT Astra Serif"/>
          <w:sz w:val="28"/>
          <w:szCs w:val="28"/>
        </w:rPr>
        <w:t>»</w:t>
      </w:r>
      <w:r w:rsidRPr="002E6DB4">
        <w:rPr>
          <w:rFonts w:ascii="PT Astra Serif" w:hAnsi="PT Astra Serif"/>
          <w:sz w:val="28"/>
          <w:szCs w:val="28"/>
        </w:rPr>
        <w:t>.</w:t>
      </w:r>
    </w:p>
    <w:p w:rsidR="00F60606" w:rsidRPr="002E6DB4" w:rsidRDefault="00F60606" w:rsidP="00BC17D6">
      <w:pPr>
        <w:pStyle w:val="2"/>
        <w:numPr>
          <w:ilvl w:val="1"/>
          <w:numId w:val="18"/>
        </w:numPr>
        <w:spacing w:before="120"/>
        <w:ind w:left="896" w:hanging="539"/>
        <w:jc w:val="both"/>
        <w:rPr>
          <w:rFonts w:ascii="PT Astra Serif" w:hAnsi="PT Astra Serif"/>
          <w:sz w:val="28"/>
          <w:szCs w:val="28"/>
        </w:rPr>
      </w:pPr>
      <w:bookmarkStart w:id="177" w:name="_Toc231998571"/>
      <w:r w:rsidRPr="002E6DB4">
        <w:rPr>
          <w:rFonts w:ascii="PT Astra Serif" w:hAnsi="PT Astra Serif"/>
          <w:sz w:val="28"/>
          <w:szCs w:val="28"/>
        </w:rPr>
        <w:lastRenderedPageBreak/>
        <w:t xml:space="preserve">Перечень организаций, уполномоченных на эксплуатацию сетей в порядке, установленном Федеральным законом от 27.07.2010 № 190 </w:t>
      </w:r>
      <w:r w:rsidR="002671CB" w:rsidRPr="002E6DB4">
        <w:rPr>
          <w:rFonts w:ascii="PT Astra Serif" w:hAnsi="PT Astra Serif"/>
          <w:sz w:val="28"/>
          <w:szCs w:val="28"/>
        </w:rPr>
        <w:t>«</w:t>
      </w:r>
      <w:r w:rsidRPr="002E6DB4">
        <w:rPr>
          <w:rFonts w:ascii="PT Astra Serif" w:hAnsi="PT Astra Serif"/>
          <w:sz w:val="28"/>
          <w:szCs w:val="28"/>
        </w:rPr>
        <w:t>О теплоснабжении</w:t>
      </w:r>
      <w:r w:rsidR="002671CB" w:rsidRPr="002E6DB4">
        <w:rPr>
          <w:rFonts w:ascii="PT Astra Serif" w:hAnsi="PT Astra Serif"/>
          <w:sz w:val="28"/>
          <w:szCs w:val="28"/>
        </w:rPr>
        <w:t>»</w:t>
      </w:r>
      <w:bookmarkEnd w:id="177"/>
    </w:p>
    <w:p w:rsidR="00D65EB0" w:rsidRPr="002E6DB4" w:rsidRDefault="00F72F01" w:rsidP="0064259B">
      <w:pPr>
        <w:spacing w:line="300" w:lineRule="auto"/>
        <w:ind w:firstLine="567"/>
        <w:jc w:val="both"/>
        <w:rPr>
          <w:rFonts w:ascii="PT Astra Serif" w:hAnsi="PT Astra Serif"/>
          <w:sz w:val="28"/>
          <w:szCs w:val="28"/>
        </w:rPr>
      </w:pPr>
      <w:r w:rsidRPr="002E6DB4">
        <w:rPr>
          <w:rFonts w:ascii="PT Astra Serif" w:hAnsi="PT Astra Serif"/>
          <w:sz w:val="28"/>
          <w:szCs w:val="28"/>
        </w:rPr>
        <w:t>Б</w:t>
      </w:r>
      <w:r w:rsidR="00D65EB0" w:rsidRPr="002E6DB4">
        <w:rPr>
          <w:rFonts w:ascii="PT Astra Serif" w:hAnsi="PT Astra Serif"/>
          <w:sz w:val="28"/>
          <w:szCs w:val="28"/>
        </w:rPr>
        <w:t>есхозяйны</w:t>
      </w:r>
      <w:r w:rsidRPr="002E6DB4">
        <w:rPr>
          <w:rFonts w:ascii="PT Astra Serif" w:hAnsi="PT Astra Serif"/>
          <w:sz w:val="28"/>
          <w:szCs w:val="28"/>
        </w:rPr>
        <w:t>е</w:t>
      </w:r>
      <w:r w:rsidR="00D65EB0" w:rsidRPr="002E6DB4">
        <w:rPr>
          <w:rFonts w:ascii="PT Astra Serif" w:hAnsi="PT Astra Serif"/>
          <w:sz w:val="28"/>
          <w:szCs w:val="28"/>
        </w:rPr>
        <w:t xml:space="preserve"> сет</w:t>
      </w:r>
      <w:r w:rsidRPr="002E6DB4">
        <w:rPr>
          <w:rFonts w:ascii="PT Astra Serif" w:hAnsi="PT Astra Serif"/>
          <w:sz w:val="28"/>
          <w:szCs w:val="28"/>
        </w:rPr>
        <w:t>и</w:t>
      </w:r>
      <w:r w:rsidR="00D65EB0" w:rsidRPr="002E6DB4">
        <w:rPr>
          <w:rFonts w:ascii="PT Astra Serif" w:hAnsi="PT Astra Serif"/>
          <w:sz w:val="28"/>
          <w:szCs w:val="28"/>
        </w:rPr>
        <w:t xml:space="preserve"> теплоснабжения</w:t>
      </w:r>
      <w:r w:rsidRPr="002E6DB4">
        <w:rPr>
          <w:rFonts w:ascii="PT Astra Serif" w:hAnsi="PT Astra Serif"/>
          <w:sz w:val="28"/>
          <w:szCs w:val="28"/>
        </w:rPr>
        <w:t xml:space="preserve"> отсутствуют на территории муниципального образования</w:t>
      </w:r>
      <w:r w:rsidR="00D65EB0" w:rsidRPr="002E6DB4">
        <w:rPr>
          <w:rFonts w:ascii="PT Astra Serif" w:hAnsi="PT Astra Serif"/>
          <w:sz w:val="28"/>
          <w:szCs w:val="28"/>
        </w:rPr>
        <w:t>.</w:t>
      </w:r>
    </w:p>
    <w:p w:rsidR="000C14B4" w:rsidRPr="002E6DB4" w:rsidRDefault="008858C5" w:rsidP="00C63599">
      <w:pPr>
        <w:pStyle w:val="10"/>
        <w:numPr>
          <w:ilvl w:val="0"/>
          <w:numId w:val="18"/>
        </w:numPr>
        <w:spacing w:line="240" w:lineRule="auto"/>
        <w:ind w:left="850" w:hanging="425"/>
        <w:jc w:val="both"/>
        <w:rPr>
          <w:rFonts w:ascii="PT Astra Serif" w:hAnsi="PT Astra Serif"/>
          <w:caps w:val="0"/>
          <w:sz w:val="28"/>
          <w:szCs w:val="28"/>
        </w:rPr>
      </w:pPr>
      <w:bookmarkStart w:id="178" w:name="_Toc231998572"/>
      <w:r w:rsidRPr="002E6DB4">
        <w:rPr>
          <w:rFonts w:ascii="PT Astra Serif" w:hAnsi="PT Astra Serif"/>
          <w:caps w:val="0"/>
          <w:sz w:val="28"/>
          <w:szCs w:val="28"/>
        </w:rPr>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DC6413" w:rsidRPr="002E6DB4">
        <w:rPr>
          <w:rFonts w:ascii="PT Astra Serif" w:hAnsi="PT Astra Serif"/>
          <w:caps w:val="0"/>
          <w:sz w:val="28"/>
          <w:szCs w:val="28"/>
        </w:rPr>
        <w:t>МУНИЦИПАЛЬНОГО ОБРАЗОВАНИЯ</w:t>
      </w:r>
      <w:bookmarkEnd w:id="178"/>
    </w:p>
    <w:p w:rsidR="00A139E3" w:rsidRPr="002E6DB4" w:rsidRDefault="00A139E3" w:rsidP="00BC17D6">
      <w:pPr>
        <w:pStyle w:val="2"/>
        <w:numPr>
          <w:ilvl w:val="1"/>
          <w:numId w:val="18"/>
        </w:numPr>
        <w:spacing w:before="120"/>
        <w:ind w:left="896" w:hanging="539"/>
        <w:jc w:val="both"/>
        <w:rPr>
          <w:rFonts w:ascii="PT Astra Serif" w:hAnsi="PT Astra Serif"/>
          <w:sz w:val="28"/>
          <w:szCs w:val="28"/>
        </w:rPr>
      </w:pPr>
      <w:bookmarkStart w:id="179" w:name="_Toc50549842"/>
      <w:bookmarkStart w:id="180" w:name="_Toc231998573"/>
      <w:r w:rsidRPr="002E6DB4">
        <w:rPr>
          <w:rFonts w:ascii="PT Astra Serif" w:hAnsi="PT Astra Serif"/>
          <w:sz w:val="28"/>
          <w:szCs w:val="28"/>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9"/>
      <w:bookmarkEnd w:id="180"/>
    </w:p>
    <w:p w:rsidR="00472E8C" w:rsidRPr="002E6DB4" w:rsidRDefault="00472E8C" w:rsidP="00472E8C">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На текущий момент все источники централизованного теплоснабжения на территории </w:t>
      </w:r>
      <w:r w:rsidR="00D467BA" w:rsidRPr="002E6DB4">
        <w:rPr>
          <w:rFonts w:ascii="PT Astra Serif" w:hAnsi="PT Astra Serif"/>
          <w:sz w:val="28"/>
          <w:szCs w:val="28"/>
        </w:rPr>
        <w:t xml:space="preserve">муниципального образования </w:t>
      </w:r>
      <w:r w:rsidRPr="002E6DB4">
        <w:rPr>
          <w:rFonts w:ascii="PT Astra Serif" w:hAnsi="PT Astra Serif"/>
          <w:sz w:val="28"/>
          <w:szCs w:val="28"/>
        </w:rPr>
        <w:t xml:space="preserve">обеспечены в должной мере основным топливом, решения о развитии соответствующих систем газоснабжения не требуются. </w:t>
      </w:r>
    </w:p>
    <w:p w:rsidR="00A139E3" w:rsidRPr="002E6DB4" w:rsidRDefault="00A139E3" w:rsidP="00BC17D6">
      <w:pPr>
        <w:pStyle w:val="2"/>
        <w:numPr>
          <w:ilvl w:val="1"/>
          <w:numId w:val="18"/>
        </w:numPr>
        <w:spacing w:before="120"/>
        <w:ind w:left="896" w:hanging="539"/>
        <w:jc w:val="both"/>
        <w:rPr>
          <w:rFonts w:ascii="PT Astra Serif" w:hAnsi="PT Astra Serif"/>
          <w:sz w:val="28"/>
          <w:szCs w:val="28"/>
        </w:rPr>
      </w:pPr>
      <w:bookmarkStart w:id="181" w:name="_Toc50549843"/>
      <w:bookmarkStart w:id="182" w:name="_Toc231998574"/>
      <w:r w:rsidRPr="002E6DB4">
        <w:rPr>
          <w:rFonts w:ascii="PT Astra Serif" w:hAnsi="PT Astra Serif"/>
          <w:sz w:val="28"/>
          <w:szCs w:val="28"/>
        </w:rPr>
        <w:t xml:space="preserve">Описание </w:t>
      </w:r>
      <w:proofErr w:type="gramStart"/>
      <w:r w:rsidRPr="002E6DB4">
        <w:rPr>
          <w:rFonts w:ascii="PT Astra Serif" w:hAnsi="PT Astra Serif"/>
          <w:sz w:val="28"/>
          <w:szCs w:val="28"/>
        </w:rPr>
        <w:t>проблем организации газоснабжения источников тепловой энергии</w:t>
      </w:r>
      <w:bookmarkEnd w:id="181"/>
      <w:bookmarkEnd w:id="182"/>
      <w:proofErr w:type="gramEnd"/>
    </w:p>
    <w:p w:rsidR="00281C5D" w:rsidRPr="002E6DB4" w:rsidRDefault="00281C5D"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На территории </w:t>
      </w:r>
      <w:r w:rsidR="00D467BA" w:rsidRPr="002E6DB4">
        <w:rPr>
          <w:rFonts w:ascii="PT Astra Serif" w:hAnsi="PT Astra Serif"/>
          <w:sz w:val="28"/>
          <w:szCs w:val="28"/>
        </w:rPr>
        <w:t xml:space="preserve">муниципального образования </w:t>
      </w:r>
      <w:r w:rsidRPr="002E6DB4">
        <w:rPr>
          <w:rFonts w:ascii="PT Astra Serif" w:hAnsi="PT Astra Serif"/>
          <w:sz w:val="28"/>
          <w:szCs w:val="28"/>
        </w:rPr>
        <w:t>отсутствуют проблемы организации газоснабжения централизованных источников тепловой энергии.</w:t>
      </w:r>
    </w:p>
    <w:p w:rsidR="00A139E3" w:rsidRPr="002E6DB4" w:rsidRDefault="00A139E3" w:rsidP="00BC17D6">
      <w:pPr>
        <w:pStyle w:val="2"/>
        <w:numPr>
          <w:ilvl w:val="1"/>
          <w:numId w:val="18"/>
        </w:numPr>
        <w:spacing w:before="120"/>
        <w:ind w:left="896" w:hanging="539"/>
        <w:jc w:val="both"/>
        <w:rPr>
          <w:rFonts w:ascii="PT Astra Serif" w:hAnsi="PT Astra Serif"/>
          <w:sz w:val="28"/>
          <w:szCs w:val="28"/>
        </w:rPr>
      </w:pPr>
      <w:bookmarkStart w:id="183" w:name="_Toc50549844"/>
      <w:bookmarkStart w:id="184" w:name="_Toc231998575"/>
      <w:proofErr w:type="gramStart"/>
      <w:r w:rsidRPr="002E6DB4">
        <w:rPr>
          <w:rFonts w:ascii="PT Astra Serif" w:hAnsi="PT Astra Serif"/>
          <w:sz w:val="28"/>
          <w:szCs w:val="28"/>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3"/>
      <w:bookmarkEnd w:id="184"/>
      <w:proofErr w:type="gramEnd"/>
    </w:p>
    <w:p w:rsidR="00A139E3" w:rsidRPr="002E6DB4" w:rsidRDefault="00067C1B" w:rsidP="00145A68">
      <w:pPr>
        <w:spacing w:line="300" w:lineRule="auto"/>
        <w:ind w:firstLine="567"/>
        <w:jc w:val="both"/>
        <w:rPr>
          <w:rFonts w:ascii="PT Astra Serif" w:hAnsi="PT Astra Serif"/>
          <w:sz w:val="28"/>
          <w:szCs w:val="28"/>
        </w:rPr>
      </w:pPr>
      <w:proofErr w:type="gramStart"/>
      <w:r w:rsidRPr="002E6DB4">
        <w:rPr>
          <w:rFonts w:ascii="PT Astra Serif" w:hAnsi="PT Astra Serif"/>
          <w:sz w:val="28"/>
          <w:szCs w:val="28"/>
        </w:rPr>
        <w:t>В</w:t>
      </w:r>
      <w:r w:rsidR="00E4661F" w:rsidRPr="002E6DB4">
        <w:rPr>
          <w:rFonts w:ascii="PT Astra Serif" w:hAnsi="PT Astra Serif"/>
          <w:sz w:val="28"/>
          <w:szCs w:val="28"/>
        </w:rPr>
        <w:t xml:space="preserve"> региональной (межрегиональной) программы газификации жилищно-коммунального хозяйства, промышленных и иных организаций предлагается учесть решения, схемы теплоснабжения, касающиеся расходов природного газа (строительство новых источников теплоснабжения, перевод котельных </w:t>
      </w:r>
      <w:r w:rsidR="00E4661F" w:rsidRPr="002E6DB4">
        <w:rPr>
          <w:rFonts w:ascii="PT Astra Serif" w:hAnsi="PT Astra Serif"/>
          <w:sz w:val="28"/>
          <w:szCs w:val="28"/>
        </w:rPr>
        <w:lastRenderedPageBreak/>
        <w:t xml:space="preserve">на газообразное топливо, реконструкция котельных), в </w:t>
      </w:r>
      <w:proofErr w:type="spellStart"/>
      <w:r w:rsidR="00E4661F" w:rsidRPr="002E6DB4">
        <w:rPr>
          <w:rFonts w:ascii="PT Astra Serif" w:hAnsi="PT Astra Serif"/>
          <w:sz w:val="28"/>
          <w:szCs w:val="28"/>
        </w:rPr>
        <w:t>т.ч</w:t>
      </w:r>
      <w:proofErr w:type="spellEnd"/>
      <w:r w:rsidR="00E4661F" w:rsidRPr="002E6DB4">
        <w:rPr>
          <w:rFonts w:ascii="PT Astra Serif" w:hAnsi="PT Astra Serif"/>
          <w:sz w:val="28"/>
          <w:szCs w:val="28"/>
        </w:rPr>
        <w:t>. с учетом лимитов природного газа.</w:t>
      </w:r>
      <w:proofErr w:type="gramEnd"/>
      <w:r w:rsidR="00E4661F" w:rsidRPr="002E6DB4">
        <w:rPr>
          <w:rFonts w:ascii="PT Astra Serif" w:hAnsi="PT Astra Serif"/>
          <w:sz w:val="28"/>
          <w:szCs w:val="28"/>
        </w:rPr>
        <w:t xml:space="preserve"> Прогнозные значения расходов топлива на источниках тепловой энергии представлены в Разделе 9 настоящего документа и в Главе 10 Обосновывающих материалов.</w:t>
      </w:r>
    </w:p>
    <w:p w:rsidR="00A139E3" w:rsidRPr="002E6DB4" w:rsidRDefault="00A139E3" w:rsidP="00BC17D6">
      <w:pPr>
        <w:pStyle w:val="2"/>
        <w:numPr>
          <w:ilvl w:val="1"/>
          <w:numId w:val="18"/>
        </w:numPr>
        <w:spacing w:before="120"/>
        <w:ind w:left="896" w:hanging="539"/>
        <w:jc w:val="both"/>
        <w:rPr>
          <w:rFonts w:ascii="PT Astra Serif" w:hAnsi="PT Astra Serif"/>
          <w:sz w:val="28"/>
          <w:szCs w:val="28"/>
        </w:rPr>
      </w:pPr>
      <w:bookmarkStart w:id="185" w:name="_Toc50549845"/>
      <w:bookmarkStart w:id="186" w:name="_Toc231998576"/>
      <w:proofErr w:type="gramStart"/>
      <w:r w:rsidRPr="002E6DB4">
        <w:rPr>
          <w:rFonts w:ascii="PT Astra Serif" w:hAnsi="PT Astra Serif"/>
          <w:sz w:val="28"/>
          <w:szCs w:val="28"/>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85"/>
      <w:bookmarkEnd w:id="186"/>
      <w:proofErr w:type="gramEnd"/>
    </w:p>
    <w:p w:rsidR="00043B73" w:rsidRPr="002E6DB4" w:rsidRDefault="00043B73"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на территории </w:t>
      </w:r>
      <w:r w:rsidR="00D467BA" w:rsidRPr="002E6DB4">
        <w:rPr>
          <w:rFonts w:ascii="PT Astra Serif" w:hAnsi="PT Astra Serif"/>
          <w:sz w:val="28"/>
          <w:szCs w:val="28"/>
        </w:rPr>
        <w:t xml:space="preserve">муниципального образования </w:t>
      </w:r>
      <w:r w:rsidRPr="002E6DB4">
        <w:rPr>
          <w:rFonts w:ascii="PT Astra Serif" w:hAnsi="PT Astra Serif"/>
          <w:sz w:val="28"/>
          <w:szCs w:val="28"/>
        </w:rPr>
        <w:t>отсутствуют.</w:t>
      </w:r>
    </w:p>
    <w:p w:rsidR="008A649F" w:rsidRPr="002E6DB4" w:rsidRDefault="008A649F" w:rsidP="00C63599">
      <w:pPr>
        <w:pStyle w:val="2"/>
        <w:numPr>
          <w:ilvl w:val="1"/>
          <w:numId w:val="18"/>
        </w:numPr>
        <w:spacing w:after="0" w:line="240" w:lineRule="auto"/>
        <w:ind w:left="896" w:hanging="539"/>
        <w:jc w:val="both"/>
        <w:rPr>
          <w:rFonts w:ascii="PT Astra Serif" w:hAnsi="PT Astra Serif"/>
          <w:sz w:val="28"/>
          <w:szCs w:val="28"/>
        </w:rPr>
      </w:pPr>
      <w:bookmarkStart w:id="187" w:name="_Toc50549846"/>
      <w:bookmarkStart w:id="188" w:name="_Toc231998577"/>
      <w:r w:rsidRPr="002E6DB4">
        <w:rPr>
          <w:rFonts w:ascii="PT Astra Serif" w:hAnsi="PT Astra Serif"/>
          <w:sz w:val="28"/>
          <w:szCs w:val="28"/>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2E6DB4">
        <w:rPr>
          <w:rFonts w:ascii="PT Astra Serif" w:hAnsi="PT Astra Serif"/>
          <w:sz w:val="28"/>
          <w:szCs w:val="28"/>
        </w:rPr>
        <w:t>содержащие</w:t>
      </w:r>
      <w:proofErr w:type="gramEnd"/>
      <w:r w:rsidRPr="002E6DB4">
        <w:rPr>
          <w:rFonts w:ascii="PT Astra Serif" w:hAnsi="PT Astra Serif"/>
          <w:sz w:val="28"/>
          <w:szCs w:val="28"/>
        </w:rPr>
        <w:t xml:space="preserve"> в том числе описание участия указанных объектов в перспективных балансах тепловой мощности и энергии</w:t>
      </w:r>
      <w:bookmarkEnd w:id="187"/>
      <w:bookmarkEnd w:id="188"/>
    </w:p>
    <w:p w:rsidR="00437F79" w:rsidRPr="002E6DB4" w:rsidRDefault="00437F79"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в рамках данной схемы теплоснабжения не предусмотрены.</w:t>
      </w:r>
    </w:p>
    <w:p w:rsidR="008A649F" w:rsidRPr="002E6DB4" w:rsidRDefault="008A649F" w:rsidP="00BC17D6">
      <w:pPr>
        <w:pStyle w:val="2"/>
        <w:numPr>
          <w:ilvl w:val="1"/>
          <w:numId w:val="18"/>
        </w:numPr>
        <w:spacing w:before="120"/>
        <w:ind w:left="896" w:hanging="539"/>
        <w:jc w:val="both"/>
        <w:rPr>
          <w:rFonts w:ascii="PT Astra Serif" w:hAnsi="PT Astra Serif"/>
          <w:sz w:val="28"/>
          <w:szCs w:val="28"/>
        </w:rPr>
      </w:pPr>
      <w:bookmarkStart w:id="189" w:name="_Toc50549847"/>
      <w:bookmarkStart w:id="190" w:name="_Toc231998578"/>
      <w:r w:rsidRPr="002E6DB4">
        <w:rPr>
          <w:rFonts w:ascii="PT Astra Serif" w:hAnsi="PT Astra Serif"/>
          <w:sz w:val="28"/>
          <w:szCs w:val="28"/>
        </w:rPr>
        <w:t xml:space="preserve">Описание решений (вырабатываемых с учетом положений утвержденной схемы водоснабжения </w:t>
      </w:r>
      <w:r w:rsidR="00DC6413" w:rsidRPr="002E6DB4">
        <w:rPr>
          <w:rFonts w:ascii="PT Astra Serif" w:hAnsi="PT Astra Serif"/>
          <w:sz w:val="28"/>
          <w:szCs w:val="28"/>
        </w:rPr>
        <w:t>муниципального образования</w:t>
      </w:r>
      <w:r w:rsidR="006C0ABF" w:rsidRPr="002E6DB4">
        <w:rPr>
          <w:rFonts w:ascii="PT Astra Serif" w:hAnsi="PT Astra Serif"/>
          <w:sz w:val="28"/>
          <w:szCs w:val="28"/>
        </w:rPr>
        <w:t xml:space="preserve">) </w:t>
      </w:r>
      <w:r w:rsidRPr="002E6DB4">
        <w:rPr>
          <w:rFonts w:ascii="PT Astra Serif" w:hAnsi="PT Astra Serif"/>
          <w:sz w:val="28"/>
          <w:szCs w:val="28"/>
        </w:rPr>
        <w:t>о развитии соответствующей системы водоснабжения в части, относящейся к системам теплоснабжения</w:t>
      </w:r>
      <w:bookmarkEnd w:id="189"/>
      <w:bookmarkEnd w:id="190"/>
    </w:p>
    <w:p w:rsidR="00EA4047" w:rsidRPr="002E6DB4" w:rsidRDefault="00EA4047"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Решения о развитии соответствующей системы водоснабжения в части, относящейся к системам теплоснабжения, могут раскрывать схему водоснабжения </w:t>
      </w:r>
      <w:r w:rsidR="00D467BA" w:rsidRPr="002E6DB4">
        <w:rPr>
          <w:rFonts w:ascii="PT Astra Serif" w:hAnsi="PT Astra Serif"/>
          <w:sz w:val="28"/>
          <w:szCs w:val="28"/>
        </w:rPr>
        <w:t xml:space="preserve">муниципального образования </w:t>
      </w:r>
      <w:r w:rsidRPr="002E6DB4">
        <w:rPr>
          <w:rFonts w:ascii="PT Astra Serif" w:hAnsi="PT Astra Serif"/>
          <w:sz w:val="28"/>
          <w:szCs w:val="28"/>
        </w:rPr>
        <w:t>и в настоящем документе не приводятся.</w:t>
      </w:r>
    </w:p>
    <w:p w:rsidR="008A649F" w:rsidRPr="002E6DB4" w:rsidRDefault="008A649F" w:rsidP="00BC17D6">
      <w:pPr>
        <w:pStyle w:val="2"/>
        <w:numPr>
          <w:ilvl w:val="1"/>
          <w:numId w:val="18"/>
        </w:numPr>
        <w:spacing w:before="120"/>
        <w:ind w:left="896" w:hanging="539"/>
        <w:jc w:val="both"/>
        <w:rPr>
          <w:rFonts w:ascii="PT Astra Serif" w:hAnsi="PT Astra Serif"/>
          <w:sz w:val="28"/>
          <w:szCs w:val="28"/>
        </w:rPr>
      </w:pPr>
      <w:bookmarkStart w:id="191" w:name="_Toc50549848"/>
      <w:bookmarkStart w:id="192" w:name="_Toc231998579"/>
      <w:r w:rsidRPr="002E6DB4">
        <w:rPr>
          <w:rFonts w:ascii="PT Astra Serif" w:hAnsi="PT Astra Serif"/>
          <w:sz w:val="28"/>
          <w:szCs w:val="28"/>
        </w:rPr>
        <w:lastRenderedPageBreak/>
        <w:t xml:space="preserve">Предложения </w:t>
      </w:r>
      <w:r w:rsidR="00F60606" w:rsidRPr="002E6DB4">
        <w:rPr>
          <w:rFonts w:ascii="PT Astra Serif" w:hAnsi="PT Astra Serif"/>
          <w:sz w:val="28"/>
          <w:szCs w:val="28"/>
        </w:rPr>
        <w:t>по корректировке,</w:t>
      </w:r>
      <w:r w:rsidRPr="002E6DB4">
        <w:rPr>
          <w:rFonts w:ascii="PT Astra Serif" w:hAnsi="PT Astra Serif"/>
          <w:sz w:val="28"/>
          <w:szCs w:val="28"/>
        </w:rPr>
        <w:t xml:space="preserve">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91"/>
      <w:bookmarkEnd w:id="192"/>
    </w:p>
    <w:p w:rsidR="00822A84" w:rsidRPr="002E6DB4" w:rsidRDefault="00822A84"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При </w:t>
      </w:r>
      <w:r w:rsidR="0027328A" w:rsidRPr="002E6DB4">
        <w:rPr>
          <w:rFonts w:ascii="PT Astra Serif" w:hAnsi="PT Astra Serif"/>
          <w:sz w:val="28"/>
          <w:szCs w:val="28"/>
        </w:rPr>
        <w:t>проектировании</w:t>
      </w:r>
      <w:r w:rsidRPr="002E6DB4">
        <w:rPr>
          <w:rFonts w:ascii="PT Astra Serif" w:hAnsi="PT Astra Serif"/>
          <w:sz w:val="28"/>
          <w:szCs w:val="28"/>
        </w:rPr>
        <w:t xml:space="preserve"> следует учесть организацию водоснабжения на нужды вновь строящихся котельных и прогнозные годовые расходы воды на компенсацию потерь и затрат теплоносителя при передаче тепловой энергии.</w:t>
      </w:r>
    </w:p>
    <w:p w:rsidR="0019746C" w:rsidRPr="002E6DB4" w:rsidRDefault="0019746C" w:rsidP="00C63599">
      <w:pPr>
        <w:ind w:firstLine="567"/>
        <w:jc w:val="both"/>
        <w:rPr>
          <w:rFonts w:ascii="PT Astra Serif" w:hAnsi="PT Astra Serif"/>
          <w:sz w:val="28"/>
          <w:szCs w:val="28"/>
        </w:rPr>
      </w:pPr>
    </w:p>
    <w:p w:rsidR="008C707C" w:rsidRDefault="008858C5" w:rsidP="00C63599">
      <w:pPr>
        <w:pStyle w:val="10"/>
        <w:numPr>
          <w:ilvl w:val="0"/>
          <w:numId w:val="18"/>
        </w:numPr>
        <w:spacing w:before="0" w:after="0" w:line="240" w:lineRule="auto"/>
        <w:ind w:left="851" w:hanging="425"/>
        <w:jc w:val="both"/>
        <w:rPr>
          <w:rFonts w:ascii="PT Astra Serif" w:hAnsi="PT Astra Serif"/>
          <w:caps w:val="0"/>
          <w:sz w:val="28"/>
          <w:szCs w:val="28"/>
        </w:rPr>
      </w:pPr>
      <w:bookmarkStart w:id="193" w:name="_Toc231998580"/>
      <w:r w:rsidRPr="002E6DB4">
        <w:rPr>
          <w:rFonts w:ascii="PT Astra Serif" w:hAnsi="PT Astra Serif"/>
          <w:caps w:val="0"/>
          <w:sz w:val="28"/>
          <w:szCs w:val="28"/>
        </w:rPr>
        <w:t xml:space="preserve">ИНДИКАТОРЫ РАЗВИТИЯ СИСТЕМ ТЕПЛОСНАБЖЕНИЯ </w:t>
      </w:r>
      <w:r w:rsidR="00DC6413" w:rsidRPr="002E6DB4">
        <w:rPr>
          <w:rFonts w:ascii="PT Astra Serif" w:hAnsi="PT Astra Serif"/>
          <w:caps w:val="0"/>
          <w:sz w:val="28"/>
          <w:szCs w:val="28"/>
        </w:rPr>
        <w:t>МУНИЦИПАЛЬНОГО ОБРАЗОВАНИЯ</w:t>
      </w:r>
      <w:bookmarkEnd w:id="193"/>
    </w:p>
    <w:p w:rsidR="00C63599" w:rsidRPr="00C63599" w:rsidRDefault="00C63599" w:rsidP="00C63599"/>
    <w:p w:rsidR="00060672" w:rsidRPr="002E6DB4" w:rsidRDefault="00060672"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тепловых сетях – 0 ед./</w:t>
      </w:r>
      <w:proofErr w:type="gramStart"/>
      <w:r w:rsidRPr="002E6DB4">
        <w:rPr>
          <w:rFonts w:ascii="PT Astra Serif" w:hAnsi="PT Astra Serif"/>
          <w:sz w:val="28"/>
          <w:szCs w:val="28"/>
        </w:rPr>
        <w:t>км</w:t>
      </w:r>
      <w:proofErr w:type="gramEnd"/>
      <w:r w:rsidRPr="002E6DB4">
        <w:rPr>
          <w:rFonts w:ascii="PT Astra Serif" w:hAnsi="PT Astra Serif"/>
          <w:sz w:val="28"/>
          <w:szCs w:val="28"/>
        </w:rPr>
        <w:t xml:space="preserve"> (в год).</w:t>
      </w:r>
    </w:p>
    <w:p w:rsidR="00060672" w:rsidRPr="002E6DB4" w:rsidRDefault="00060672" w:rsidP="00145A68">
      <w:pPr>
        <w:spacing w:line="300" w:lineRule="auto"/>
        <w:ind w:firstLine="567"/>
        <w:jc w:val="both"/>
        <w:rPr>
          <w:rFonts w:ascii="PT Astra Serif" w:hAnsi="PT Astra Serif"/>
          <w:sz w:val="28"/>
          <w:szCs w:val="28"/>
        </w:rPr>
      </w:pPr>
      <w:r w:rsidRPr="002E6DB4">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источниках тепловой энергии – 0 ед./(Гкал/ч) (в год).</w:t>
      </w:r>
    </w:p>
    <w:p w:rsidR="00F5264B" w:rsidRPr="002E6DB4" w:rsidRDefault="00F5264B" w:rsidP="00F5264B">
      <w:pPr>
        <w:pStyle w:val="1fc"/>
        <w:spacing w:before="120"/>
        <w:rPr>
          <w:rFonts w:ascii="PT Astra Serif" w:hAnsi="PT Astra Serif"/>
          <w:color w:val="auto"/>
          <w:sz w:val="28"/>
          <w:szCs w:val="28"/>
        </w:rPr>
        <w:sectPr w:rsidR="00F5264B" w:rsidRPr="002E6DB4" w:rsidSect="00B42343">
          <w:pgSz w:w="11906" w:h="16838" w:code="9"/>
          <w:pgMar w:top="1134" w:right="851" w:bottom="1134" w:left="1701" w:header="567" w:footer="548" w:gutter="0"/>
          <w:cols w:space="708"/>
          <w:docGrid w:linePitch="360"/>
        </w:sectPr>
      </w:pPr>
      <w:bookmarkStart w:id="194" w:name="_Toc217471205"/>
    </w:p>
    <w:p w:rsidR="00F5264B" w:rsidRPr="002E6DB4" w:rsidRDefault="00F5264B" w:rsidP="00D467BA">
      <w:pPr>
        <w:pStyle w:val="1fc"/>
        <w:spacing w:before="120"/>
        <w:rPr>
          <w:rFonts w:ascii="PT Astra Serif" w:hAnsi="PT Astra Serif"/>
          <w:color w:val="auto"/>
          <w:sz w:val="24"/>
          <w:szCs w:val="28"/>
        </w:rPr>
      </w:pPr>
      <w:bookmarkStart w:id="195" w:name="_Toc231998614"/>
      <w:r w:rsidRPr="002E6DB4">
        <w:rPr>
          <w:rFonts w:ascii="PT Astra Serif" w:hAnsi="PT Astra Serif"/>
          <w:color w:val="auto"/>
          <w:sz w:val="24"/>
          <w:szCs w:val="28"/>
        </w:rPr>
        <w:lastRenderedPageBreak/>
        <w:t xml:space="preserve">Таблица </w:t>
      </w:r>
      <w:r w:rsidRPr="002E6DB4">
        <w:rPr>
          <w:rFonts w:ascii="PT Astra Serif" w:hAnsi="PT Astra Serif"/>
          <w:color w:val="auto"/>
          <w:sz w:val="24"/>
          <w:szCs w:val="28"/>
        </w:rPr>
        <w:fldChar w:fldCharType="begin"/>
      </w:r>
      <w:r w:rsidRPr="002E6DB4">
        <w:rPr>
          <w:rFonts w:ascii="PT Astra Serif" w:hAnsi="PT Astra Serif"/>
          <w:color w:val="auto"/>
          <w:sz w:val="24"/>
          <w:szCs w:val="28"/>
        </w:rPr>
        <w:instrText xml:space="preserve"> SEQ Таблица \* ARABIC </w:instrText>
      </w:r>
      <w:r w:rsidRPr="002E6DB4">
        <w:rPr>
          <w:rFonts w:ascii="PT Astra Serif" w:hAnsi="PT Astra Serif"/>
          <w:color w:val="auto"/>
          <w:sz w:val="24"/>
          <w:szCs w:val="28"/>
        </w:rPr>
        <w:fldChar w:fldCharType="separate"/>
      </w:r>
      <w:r w:rsidR="00E654F6">
        <w:rPr>
          <w:rFonts w:ascii="PT Astra Serif" w:hAnsi="PT Astra Serif"/>
          <w:noProof/>
          <w:color w:val="auto"/>
          <w:sz w:val="24"/>
          <w:szCs w:val="28"/>
        </w:rPr>
        <w:t>15</w:t>
      </w:r>
      <w:r w:rsidRPr="002E6DB4">
        <w:rPr>
          <w:rFonts w:ascii="PT Astra Serif" w:hAnsi="PT Astra Serif"/>
          <w:color w:val="auto"/>
          <w:sz w:val="24"/>
          <w:szCs w:val="28"/>
        </w:rPr>
        <w:fldChar w:fldCharType="end"/>
      </w:r>
      <w:r w:rsidRPr="002E6DB4">
        <w:rPr>
          <w:rFonts w:ascii="PT Astra Serif" w:hAnsi="PT Astra Serif"/>
          <w:color w:val="auto"/>
          <w:sz w:val="24"/>
          <w:szCs w:val="28"/>
        </w:rPr>
        <w:t xml:space="preserve"> – Индикаторы развития систем теплоснабжения</w:t>
      </w:r>
      <w:bookmarkEnd w:id="194"/>
      <w:bookmarkEnd w:id="195"/>
    </w:p>
    <w:tbl>
      <w:tblPr>
        <w:tblW w:w="5000" w:type="pct"/>
        <w:tblCellMar>
          <w:left w:w="28" w:type="dxa"/>
          <w:right w:w="28" w:type="dxa"/>
        </w:tblCellMar>
        <w:tblLook w:val="04A0" w:firstRow="1" w:lastRow="0" w:firstColumn="1" w:lastColumn="0" w:noHBand="0" w:noVBand="1"/>
      </w:tblPr>
      <w:tblGrid>
        <w:gridCol w:w="780"/>
        <w:gridCol w:w="4221"/>
        <w:gridCol w:w="875"/>
        <w:gridCol w:w="875"/>
        <w:gridCol w:w="875"/>
        <w:gridCol w:w="875"/>
        <w:gridCol w:w="875"/>
        <w:gridCol w:w="875"/>
        <w:gridCol w:w="875"/>
        <w:gridCol w:w="875"/>
        <w:gridCol w:w="875"/>
        <w:gridCol w:w="875"/>
        <w:gridCol w:w="875"/>
      </w:tblGrid>
      <w:tr w:rsidR="00B30287" w:rsidRPr="002E6DB4" w:rsidTr="007522A8">
        <w:trPr>
          <w:trHeight w:val="20"/>
          <w:tblHeader/>
        </w:trPr>
        <w:tc>
          <w:tcPr>
            <w:tcW w:w="267"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 xml:space="preserve">№ </w:t>
            </w:r>
            <w:proofErr w:type="gramStart"/>
            <w:r w:rsidRPr="002E6DB4">
              <w:rPr>
                <w:rFonts w:ascii="PT Astra Serif" w:hAnsi="PT Astra Serif"/>
                <w:b/>
                <w:color w:val="FFFFFF"/>
                <w:szCs w:val="28"/>
              </w:rPr>
              <w:t>п</w:t>
            </w:r>
            <w:proofErr w:type="gramEnd"/>
            <w:r w:rsidRPr="002E6DB4">
              <w:rPr>
                <w:rFonts w:ascii="PT Astra Serif" w:hAnsi="PT Astra Serif"/>
                <w:b/>
                <w:color w:val="FFFFFF"/>
                <w:szCs w:val="28"/>
              </w:rPr>
              <w:t>/п</w:t>
            </w:r>
          </w:p>
        </w:tc>
        <w:tc>
          <w:tcPr>
            <w:tcW w:w="1443"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Наименование котельной</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2025</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2026</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2027</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2028</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2029</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2030</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2031</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2032</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2033</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2034</w:t>
            </w:r>
          </w:p>
        </w:tc>
        <w:tc>
          <w:tcPr>
            <w:tcW w:w="299" w:type="pct"/>
            <w:tcBorders>
              <w:top w:val="single" w:sz="4" w:space="0" w:color="000000"/>
              <w:left w:val="nil"/>
              <w:bottom w:val="single" w:sz="4" w:space="0" w:color="000000"/>
              <w:right w:val="single" w:sz="4" w:space="0" w:color="000000"/>
            </w:tcBorders>
            <w:shd w:val="clear" w:color="auto" w:fill="366092"/>
            <w:vAlign w:val="center"/>
            <w:hideMark/>
          </w:tcPr>
          <w:p w:rsidR="00B30287" w:rsidRPr="002E6DB4" w:rsidRDefault="00B30287">
            <w:pPr>
              <w:jc w:val="center"/>
              <w:rPr>
                <w:rFonts w:ascii="PT Astra Serif" w:hAnsi="PT Astra Serif"/>
                <w:b/>
                <w:color w:val="FFFFFF"/>
                <w:szCs w:val="28"/>
              </w:rPr>
            </w:pPr>
            <w:r w:rsidRPr="002E6DB4">
              <w:rPr>
                <w:rFonts w:ascii="PT Astra Serif" w:hAnsi="PT Astra Serif"/>
                <w:b/>
                <w:color w:val="FFFFFF"/>
                <w:szCs w:val="28"/>
              </w:rPr>
              <w:t>2035</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1443"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rPr>
                <w:rFonts w:ascii="PT Astra Serif" w:hAnsi="PT Astra Serif"/>
                <w:b/>
                <w:bCs/>
                <w:szCs w:val="28"/>
              </w:rPr>
            </w:pPr>
            <w:r w:rsidRPr="002E6DB4">
              <w:rPr>
                <w:rFonts w:ascii="PT Astra Serif" w:hAnsi="PT Astra Serif"/>
                <w:b/>
                <w:bCs/>
                <w:szCs w:val="28"/>
              </w:rPr>
              <w:t>ЕТО №1 - АО «Лазаревское ПЖКХ»</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3D3D3"/>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1443"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rPr>
                <w:rFonts w:ascii="PT Astra Serif" w:hAnsi="PT Astra Serif"/>
                <w:b/>
                <w:bCs/>
                <w:szCs w:val="28"/>
              </w:rPr>
            </w:pPr>
            <w:r w:rsidRPr="002E6DB4">
              <w:rPr>
                <w:rFonts w:ascii="PT Astra Serif" w:hAnsi="PT Astra Serif"/>
                <w:b/>
                <w:bCs/>
                <w:szCs w:val="28"/>
              </w:rPr>
              <w:t>Модульная котельная БКУ-800 - АО "Лазаревское ПЖКХ" - ЕТО №1</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c>
          <w:tcPr>
            <w:tcW w:w="299" w:type="pct"/>
            <w:tcBorders>
              <w:top w:val="nil"/>
              <w:left w:val="nil"/>
              <w:bottom w:val="single" w:sz="4" w:space="0" w:color="000000"/>
              <w:right w:val="single" w:sz="4" w:space="0" w:color="000000"/>
            </w:tcBorders>
            <w:shd w:val="clear" w:color="auto" w:fill="D9EAF7"/>
            <w:vAlign w:val="center"/>
            <w:hideMark/>
          </w:tcPr>
          <w:p w:rsidR="00B30287" w:rsidRPr="002E6DB4" w:rsidRDefault="00B30287">
            <w:pPr>
              <w:jc w:val="center"/>
              <w:rPr>
                <w:rFonts w:ascii="PT Astra Serif" w:hAnsi="PT Astra Serif"/>
                <w:b/>
                <w:bCs/>
                <w:szCs w:val="28"/>
              </w:rPr>
            </w:pPr>
            <w:r w:rsidRPr="002E6DB4">
              <w:rPr>
                <w:rFonts w:ascii="PT Astra Serif" w:hAnsi="PT Astra Serif"/>
                <w:b/>
                <w:bCs/>
                <w:szCs w:val="28"/>
              </w:rPr>
              <w:t> </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1.1</w:t>
            </w:r>
          </w:p>
        </w:tc>
        <w:tc>
          <w:tcPr>
            <w:tcW w:w="1443" w:type="pct"/>
            <w:tcBorders>
              <w:top w:val="nil"/>
              <w:left w:val="nil"/>
              <w:bottom w:val="single" w:sz="4" w:space="0" w:color="000000"/>
              <w:right w:val="single" w:sz="4" w:space="0" w:color="000000"/>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Установленная тепловая мощность котельной, Гкал/</w:t>
            </w:r>
            <w:proofErr w:type="gramStart"/>
            <w:r w:rsidRPr="002E6DB4">
              <w:rPr>
                <w:rFonts w:ascii="PT Astra Serif" w:hAnsi="PT Astra Serif"/>
                <w:szCs w:val="28"/>
              </w:rPr>
              <w:t>ч</w:t>
            </w:r>
            <w:proofErr w:type="gramEnd"/>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0,688</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1.2</w:t>
            </w:r>
          </w:p>
        </w:tc>
        <w:tc>
          <w:tcPr>
            <w:tcW w:w="1443" w:type="pct"/>
            <w:tcBorders>
              <w:top w:val="nil"/>
              <w:left w:val="nil"/>
              <w:bottom w:val="single" w:sz="4" w:space="0" w:color="000000"/>
              <w:right w:val="single" w:sz="4" w:space="0" w:color="000000"/>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Присоединенная тепловая нагрузка на коллекторах, Гкал/</w:t>
            </w:r>
            <w:proofErr w:type="gramStart"/>
            <w:r w:rsidRPr="002E6DB4">
              <w:rPr>
                <w:rFonts w:ascii="PT Astra Serif" w:hAnsi="PT Astra Serif"/>
                <w:szCs w:val="28"/>
              </w:rPr>
              <w:t>ч</w:t>
            </w:r>
            <w:proofErr w:type="gramEnd"/>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0,149</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1.3</w:t>
            </w:r>
          </w:p>
        </w:tc>
        <w:tc>
          <w:tcPr>
            <w:tcW w:w="1443" w:type="pct"/>
            <w:tcBorders>
              <w:top w:val="nil"/>
              <w:left w:val="nil"/>
              <w:bottom w:val="single" w:sz="4" w:space="0" w:color="000000"/>
              <w:right w:val="single" w:sz="4" w:space="0" w:color="000000"/>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Доля резерва тепловой мощности котельной, %</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78,300</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1.4</w:t>
            </w:r>
          </w:p>
        </w:tc>
        <w:tc>
          <w:tcPr>
            <w:tcW w:w="1443" w:type="pct"/>
            <w:tcBorders>
              <w:top w:val="nil"/>
              <w:left w:val="nil"/>
              <w:bottom w:val="single" w:sz="4" w:space="0" w:color="000000"/>
              <w:right w:val="single" w:sz="4" w:space="0" w:color="000000"/>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Отпуск тепловой энергии с коллекторов, Гкал/год</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787,120</w:t>
            </w:r>
          </w:p>
        </w:tc>
      </w:tr>
      <w:tr w:rsidR="00B30287" w:rsidRPr="002E6DB4" w:rsidTr="007522A8">
        <w:trPr>
          <w:trHeight w:val="20"/>
        </w:trPr>
        <w:tc>
          <w:tcPr>
            <w:tcW w:w="267" w:type="pct"/>
            <w:tcBorders>
              <w:top w:val="nil"/>
              <w:left w:val="single" w:sz="4" w:space="0" w:color="000000"/>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1.5</w:t>
            </w:r>
          </w:p>
        </w:tc>
        <w:tc>
          <w:tcPr>
            <w:tcW w:w="1443" w:type="pct"/>
            <w:tcBorders>
              <w:top w:val="nil"/>
              <w:left w:val="nil"/>
              <w:bottom w:val="single" w:sz="4" w:space="0" w:color="000000"/>
              <w:right w:val="single" w:sz="4" w:space="0" w:color="000000"/>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 xml:space="preserve">Удельный расход условного топлива на выработку тепловой энергии котельной, </w:t>
            </w:r>
            <w:proofErr w:type="spellStart"/>
            <w:r w:rsidRPr="002E6DB4">
              <w:rPr>
                <w:rFonts w:ascii="PT Astra Serif" w:hAnsi="PT Astra Serif"/>
                <w:szCs w:val="28"/>
              </w:rPr>
              <w:t>кгут</w:t>
            </w:r>
            <w:proofErr w:type="spellEnd"/>
            <w:r w:rsidRPr="002E6DB4">
              <w:rPr>
                <w:rFonts w:ascii="PT Astra Serif" w:hAnsi="PT Astra Serif"/>
                <w:szCs w:val="28"/>
              </w:rPr>
              <w:t>/Гкал</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c>
          <w:tcPr>
            <w:tcW w:w="299" w:type="pct"/>
            <w:tcBorders>
              <w:top w:val="nil"/>
              <w:left w:val="nil"/>
              <w:bottom w:val="single" w:sz="4" w:space="0" w:color="000000"/>
              <w:right w:val="single" w:sz="4" w:space="0" w:color="000000"/>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167,160</w:t>
            </w:r>
          </w:p>
        </w:tc>
      </w:tr>
    </w:tbl>
    <w:p w:rsidR="00F5264B" w:rsidRPr="002E6DB4" w:rsidRDefault="00F5264B" w:rsidP="00145A68">
      <w:pPr>
        <w:spacing w:line="300" w:lineRule="auto"/>
        <w:ind w:firstLine="567"/>
        <w:jc w:val="both"/>
        <w:rPr>
          <w:rFonts w:ascii="PT Astra Serif" w:hAnsi="PT Astra Serif"/>
          <w:sz w:val="28"/>
          <w:szCs w:val="28"/>
        </w:rPr>
        <w:sectPr w:rsidR="00F5264B" w:rsidRPr="002E6DB4" w:rsidSect="00B42343">
          <w:pgSz w:w="16838" w:h="11906" w:orient="landscape" w:code="9"/>
          <w:pgMar w:top="851" w:right="1134" w:bottom="851" w:left="1134" w:header="567" w:footer="579" w:gutter="0"/>
          <w:cols w:space="708"/>
          <w:docGrid w:linePitch="360"/>
        </w:sectPr>
      </w:pPr>
    </w:p>
    <w:p w:rsidR="00F13B1F" w:rsidRPr="002E6DB4" w:rsidRDefault="008858C5" w:rsidP="00C63599">
      <w:pPr>
        <w:pStyle w:val="10"/>
        <w:numPr>
          <w:ilvl w:val="0"/>
          <w:numId w:val="18"/>
        </w:numPr>
        <w:spacing w:before="0" w:after="0" w:line="240" w:lineRule="auto"/>
        <w:ind w:left="851" w:hanging="425"/>
        <w:jc w:val="both"/>
        <w:rPr>
          <w:rFonts w:ascii="PT Astra Serif" w:hAnsi="PT Astra Serif"/>
          <w:caps w:val="0"/>
          <w:sz w:val="28"/>
          <w:szCs w:val="28"/>
        </w:rPr>
      </w:pPr>
      <w:bookmarkStart w:id="196" w:name="_Toc231998581"/>
      <w:r w:rsidRPr="002E6DB4">
        <w:rPr>
          <w:rFonts w:ascii="PT Astra Serif" w:hAnsi="PT Astra Serif"/>
          <w:caps w:val="0"/>
          <w:sz w:val="28"/>
          <w:szCs w:val="28"/>
        </w:rPr>
        <w:lastRenderedPageBreak/>
        <w:t>ЦЕНОВЫЕ (ТАРИФНЫЕ) ПОСЛЕДСТВИЯ</w:t>
      </w:r>
      <w:bookmarkStart w:id="197" w:name="_Toc57201750"/>
      <w:bookmarkStart w:id="198" w:name="_Toc57310323"/>
      <w:bookmarkStart w:id="199" w:name="_Toc57310798"/>
      <w:bookmarkStart w:id="200" w:name="_Toc57311034"/>
      <w:bookmarkStart w:id="201" w:name="_Toc57311321"/>
      <w:bookmarkStart w:id="202" w:name="_Toc57311441"/>
      <w:bookmarkStart w:id="203" w:name="_Toc59008349"/>
      <w:bookmarkStart w:id="204" w:name="_Toc57201751"/>
      <w:bookmarkStart w:id="205" w:name="_Toc57310324"/>
      <w:bookmarkStart w:id="206" w:name="_Toc57310799"/>
      <w:bookmarkStart w:id="207" w:name="_Toc57311035"/>
      <w:bookmarkStart w:id="208" w:name="_Toc57311322"/>
      <w:bookmarkStart w:id="209" w:name="_Toc57311442"/>
      <w:bookmarkStart w:id="210" w:name="_Toc59008350"/>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376CA0" w:rsidRPr="002E6DB4" w:rsidRDefault="00F60606" w:rsidP="00C63599">
      <w:pPr>
        <w:pStyle w:val="2"/>
        <w:numPr>
          <w:ilvl w:val="1"/>
          <w:numId w:val="18"/>
        </w:numPr>
        <w:spacing w:after="0" w:line="240" w:lineRule="auto"/>
        <w:ind w:left="896" w:hanging="539"/>
        <w:jc w:val="both"/>
        <w:rPr>
          <w:rFonts w:ascii="PT Astra Serif" w:hAnsi="PT Astra Serif"/>
          <w:sz w:val="28"/>
          <w:szCs w:val="28"/>
        </w:rPr>
      </w:pPr>
      <w:bookmarkStart w:id="211" w:name="_Toc231998582"/>
      <w:r w:rsidRPr="002E6DB4">
        <w:rPr>
          <w:rFonts w:ascii="PT Astra Serif" w:hAnsi="PT Astra Serif"/>
          <w:sz w:val="28"/>
          <w:szCs w:val="28"/>
        </w:rPr>
        <w:t>Результаты расчетов и оценки ценовых (тарифных) последствий реализации предлагаемых проектов схемы теплоснабжения для потребителя</w:t>
      </w:r>
      <w:bookmarkEnd w:id="211"/>
    </w:p>
    <w:p w:rsidR="00B30287" w:rsidRPr="002E6DB4" w:rsidRDefault="00B30287" w:rsidP="00B30287">
      <w:pPr>
        <w:spacing w:line="300" w:lineRule="auto"/>
        <w:ind w:firstLine="567"/>
        <w:jc w:val="both"/>
        <w:rPr>
          <w:rFonts w:ascii="PT Astra Serif" w:hAnsi="PT Astra Serif"/>
          <w:sz w:val="28"/>
          <w:szCs w:val="28"/>
        </w:rPr>
      </w:pPr>
      <w:bookmarkStart w:id="212" w:name="_Hlk231524572"/>
      <w:bookmarkStart w:id="213" w:name="_Toc448054181"/>
      <w:bookmarkStart w:id="214" w:name="_Toc448054284"/>
      <w:bookmarkStart w:id="215" w:name="_Toc360558663"/>
      <w:r w:rsidRPr="002E6DB4">
        <w:rPr>
          <w:rFonts w:ascii="PT Astra Serif" w:hAnsi="PT Astra Serif"/>
          <w:sz w:val="28"/>
          <w:szCs w:val="28"/>
        </w:rPr>
        <w:t xml:space="preserve">Расчёт выполнен в целом по источникам тепловой энергии и тепловым сетям АО «Лазаревское ПЖКХ» – единой теплоснабжающей организации на территории муниципального образования Лазаревское </w:t>
      </w:r>
      <w:proofErr w:type="spellStart"/>
      <w:r w:rsidRPr="002E6DB4">
        <w:rPr>
          <w:rFonts w:ascii="PT Astra Serif" w:hAnsi="PT Astra Serif"/>
          <w:sz w:val="28"/>
          <w:szCs w:val="28"/>
        </w:rPr>
        <w:t>Щекинского</w:t>
      </w:r>
      <w:proofErr w:type="spellEnd"/>
      <w:r w:rsidRPr="002E6DB4">
        <w:rPr>
          <w:rFonts w:ascii="PT Astra Serif" w:hAnsi="PT Astra Serif"/>
          <w:sz w:val="28"/>
          <w:szCs w:val="28"/>
        </w:rPr>
        <w:t xml:space="preserve"> района Тульской области. Значения тарифов на 2025 и 2026 годы приняты в соответствии с решениями комитета Тульской области по тарифам (постановление от 17.12.2025 № 47/3, приложение № 54 к протоколу № 47). Согласно экспертному заключению, тариф на тепловую энергию для потребителей (с учётом НДС по ставке 5 %, так как организация применяет упрощённую систему налогообложения) на 2025 год установлен в размере 4 505,93 руб./Гкал, на 2026 год – 5 027,39 руб./Гкал. Для целей долгосрочного прогнозирования принят среднегодовой тариф 2026 года – 5 027,39 руб./Гкал (календарная разбивка по полугодиям имеется, но для прогноза используется среднегодовое значение). Полезный отпуск тепловой энергии в прогнозном периоде принят неизменным на уровне 11,772 тыс. Гкал в год (в соответствии с утверждёнными значениями на 2026 год), так как ожидается, что модернизация не приведёт к росту присоединённой нагрузки, а обеспечит замещение выбывающих мощностей.</w:t>
      </w:r>
    </w:p>
    <w:p w:rsidR="00B30287" w:rsidRPr="002E6DB4" w:rsidRDefault="00B30287" w:rsidP="00B30287">
      <w:pPr>
        <w:spacing w:line="300" w:lineRule="auto"/>
        <w:ind w:firstLine="567"/>
        <w:jc w:val="both"/>
        <w:rPr>
          <w:rFonts w:ascii="PT Astra Serif" w:hAnsi="PT Astra Serif"/>
          <w:sz w:val="28"/>
          <w:szCs w:val="28"/>
        </w:rPr>
      </w:pPr>
      <w:r w:rsidRPr="002E6DB4">
        <w:rPr>
          <w:rFonts w:ascii="PT Astra Serif" w:hAnsi="PT Astra Serif"/>
          <w:sz w:val="28"/>
          <w:szCs w:val="28"/>
        </w:rPr>
        <w:t>Прогноз на 2027–2040 годы выполнен с применением индексов потребительских цен (ИПЦ) в соответствии с целевым сценарием прогноза социально-экономического развития Российской Федерации:</w:t>
      </w:r>
    </w:p>
    <w:p w:rsidR="00B30287" w:rsidRPr="002E6DB4" w:rsidRDefault="00B30287" w:rsidP="00EA5FC5">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2027 год – 4,0 %;</w:t>
      </w:r>
    </w:p>
    <w:p w:rsidR="00B30287" w:rsidRPr="002E6DB4" w:rsidRDefault="00B30287" w:rsidP="00EA5FC5">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2028–2030 годы – 4,0 % ежегодно;</w:t>
      </w:r>
    </w:p>
    <w:p w:rsidR="00B30287" w:rsidRPr="002E6DB4" w:rsidRDefault="00B30287" w:rsidP="00EA5FC5">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2031–2035 годы – 3,5 % ежегодно;</w:t>
      </w:r>
    </w:p>
    <w:p w:rsidR="00B30287" w:rsidRPr="002E6DB4" w:rsidRDefault="00B30287" w:rsidP="00EA5FC5">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2E6DB4">
        <w:rPr>
          <w:rFonts w:ascii="PT Astra Serif" w:hAnsi="PT Astra Serif"/>
          <w:sz w:val="28"/>
          <w:szCs w:val="28"/>
        </w:rPr>
        <w:t>2036–2040 годы – 3,0 % ежегодно.</w:t>
      </w:r>
    </w:p>
    <w:p w:rsidR="00B30287" w:rsidRDefault="00B30287" w:rsidP="00B30287">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Дополнительно в период активной модернизации (2027–2035 годы) учтена инвестиционная составляющая, связанная с реализацией мероприятий по замене котлов, внедрению автоматизации и реконструкции тепловых сетей (ежегодный прирост тарифа 0,5 % сверх ИПЦ). </w:t>
      </w:r>
      <w:proofErr w:type="gramStart"/>
      <w:r w:rsidRPr="002E6DB4">
        <w:rPr>
          <w:rFonts w:ascii="PT Astra Serif" w:hAnsi="PT Astra Serif"/>
          <w:sz w:val="28"/>
          <w:szCs w:val="28"/>
        </w:rPr>
        <w:t>Начиная с 2036 года инвестиционная составляющая обнуляется, так</w:t>
      </w:r>
      <w:proofErr w:type="gramEnd"/>
      <w:r w:rsidRPr="002E6DB4">
        <w:rPr>
          <w:rFonts w:ascii="PT Astra Serif" w:hAnsi="PT Astra Serif"/>
          <w:sz w:val="28"/>
          <w:szCs w:val="28"/>
        </w:rPr>
        <w:t xml:space="preserve"> как основные капиталоёмкие работы по замене оборудования и сетей завершены, остаются только ежегодные плановые замены сетей, финансируемые за счёт амортизационных отчислений, включённых в неподконтрольные расходы.</w:t>
      </w:r>
    </w:p>
    <w:p w:rsidR="00C63599" w:rsidRPr="002E6DB4" w:rsidRDefault="00C63599" w:rsidP="00B30287">
      <w:pPr>
        <w:spacing w:line="300" w:lineRule="auto"/>
        <w:ind w:firstLine="567"/>
        <w:jc w:val="both"/>
        <w:rPr>
          <w:rFonts w:ascii="PT Astra Serif" w:hAnsi="PT Astra Serif"/>
          <w:sz w:val="28"/>
          <w:szCs w:val="28"/>
        </w:rPr>
      </w:pPr>
    </w:p>
    <w:p w:rsidR="00B30287" w:rsidRPr="002E6DB4" w:rsidRDefault="00B30287" w:rsidP="00B30287">
      <w:pPr>
        <w:spacing w:before="120"/>
        <w:jc w:val="both"/>
        <w:rPr>
          <w:rFonts w:ascii="PT Astra Serif" w:hAnsi="PT Astra Serif"/>
          <w:b/>
          <w:bCs/>
          <w:szCs w:val="28"/>
        </w:rPr>
      </w:pPr>
      <w:r w:rsidRPr="002E6DB4">
        <w:rPr>
          <w:rFonts w:ascii="PT Astra Serif" w:hAnsi="PT Astra Serif"/>
          <w:b/>
          <w:bCs/>
          <w:szCs w:val="28"/>
        </w:rPr>
        <w:lastRenderedPageBreak/>
        <w:t xml:space="preserve">Таблица </w:t>
      </w:r>
      <w:r w:rsidRPr="002E6DB4">
        <w:rPr>
          <w:rFonts w:ascii="PT Astra Serif" w:hAnsi="PT Astra Serif"/>
          <w:szCs w:val="28"/>
        </w:rPr>
        <w:fldChar w:fldCharType="begin"/>
      </w:r>
      <w:r w:rsidRPr="002E6DB4">
        <w:rPr>
          <w:rFonts w:ascii="PT Astra Serif" w:hAnsi="PT Astra Serif"/>
          <w:b/>
          <w:bCs/>
          <w:szCs w:val="28"/>
        </w:rPr>
        <w:instrText xml:space="preserve"> SEQ Таблица \* ARABIC \* MERGEFORMAT </w:instrText>
      </w:r>
      <w:r w:rsidRPr="002E6DB4">
        <w:rPr>
          <w:rFonts w:ascii="PT Astra Serif" w:hAnsi="PT Astra Serif"/>
          <w:szCs w:val="28"/>
        </w:rPr>
        <w:fldChar w:fldCharType="separate"/>
      </w:r>
      <w:r w:rsidR="00E654F6">
        <w:rPr>
          <w:rFonts w:ascii="PT Astra Serif" w:hAnsi="PT Astra Serif"/>
          <w:b/>
          <w:bCs/>
          <w:noProof/>
          <w:szCs w:val="28"/>
        </w:rPr>
        <w:t>16</w:t>
      </w:r>
      <w:r w:rsidRPr="002E6DB4">
        <w:rPr>
          <w:rFonts w:ascii="PT Astra Serif" w:hAnsi="PT Astra Serif"/>
          <w:szCs w:val="28"/>
        </w:rPr>
        <w:fldChar w:fldCharType="end"/>
      </w:r>
      <w:r w:rsidRPr="002E6DB4">
        <w:rPr>
          <w:rFonts w:ascii="PT Astra Serif" w:hAnsi="PT Astra Serif"/>
          <w:b/>
          <w:bCs/>
          <w:szCs w:val="28"/>
        </w:rPr>
        <w:t xml:space="preserve"> - Тарифно-балансовые расчетные модели теплоснабжения потребителей </w:t>
      </w:r>
    </w:p>
    <w:tbl>
      <w:tblPr>
        <w:tblW w:w="5000" w:type="pct"/>
        <w:tblCellMar>
          <w:left w:w="28" w:type="dxa"/>
          <w:right w:w="28" w:type="dxa"/>
        </w:tblCellMar>
        <w:tblLook w:val="04A0" w:firstRow="1" w:lastRow="0" w:firstColumn="1" w:lastColumn="0" w:noHBand="0" w:noVBand="1"/>
      </w:tblPr>
      <w:tblGrid>
        <w:gridCol w:w="962"/>
        <w:gridCol w:w="528"/>
        <w:gridCol w:w="528"/>
        <w:gridCol w:w="528"/>
        <w:gridCol w:w="528"/>
        <w:gridCol w:w="528"/>
        <w:gridCol w:w="528"/>
        <w:gridCol w:w="528"/>
        <w:gridCol w:w="528"/>
        <w:gridCol w:w="528"/>
        <w:gridCol w:w="528"/>
        <w:gridCol w:w="528"/>
        <w:gridCol w:w="528"/>
        <w:gridCol w:w="528"/>
        <w:gridCol w:w="528"/>
        <w:gridCol w:w="528"/>
        <w:gridCol w:w="528"/>
      </w:tblGrid>
      <w:tr w:rsidR="00B30287" w:rsidRPr="002E6DB4" w:rsidTr="00B30287">
        <w:trPr>
          <w:trHeight w:val="20"/>
          <w:tblHeader/>
        </w:trPr>
        <w:tc>
          <w:tcPr>
            <w:tcW w:w="570" w:type="pct"/>
            <w:tcBorders>
              <w:top w:val="single" w:sz="4" w:space="0" w:color="auto"/>
              <w:left w:val="single" w:sz="4" w:space="0" w:color="auto"/>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Показатель</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2025</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2026</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2027</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2028</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2029</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2030</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2031</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2032</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2033</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2034</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2035</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2036</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2037</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2038</w:t>
            </w:r>
          </w:p>
        </w:tc>
        <w:tc>
          <w:tcPr>
            <w:tcW w:w="277"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2039</w:t>
            </w:r>
          </w:p>
        </w:tc>
        <w:tc>
          <w:tcPr>
            <w:tcW w:w="274" w:type="pct"/>
            <w:tcBorders>
              <w:top w:val="single" w:sz="4" w:space="0" w:color="auto"/>
              <w:left w:val="nil"/>
              <w:bottom w:val="single" w:sz="4" w:space="0" w:color="auto"/>
              <w:right w:val="single" w:sz="4" w:space="0" w:color="auto"/>
            </w:tcBorders>
            <w:vAlign w:val="center"/>
            <w:hideMark/>
          </w:tcPr>
          <w:p w:rsidR="00B30287" w:rsidRPr="002E6DB4" w:rsidRDefault="00B30287">
            <w:pPr>
              <w:jc w:val="center"/>
              <w:rPr>
                <w:rFonts w:ascii="PT Astra Serif" w:hAnsi="PT Astra Serif"/>
                <w:b/>
                <w:szCs w:val="28"/>
              </w:rPr>
            </w:pPr>
            <w:r w:rsidRPr="002E6DB4">
              <w:rPr>
                <w:rFonts w:ascii="PT Astra Serif" w:hAnsi="PT Astra Serif"/>
                <w:b/>
                <w:szCs w:val="28"/>
              </w:rPr>
              <w:t>2040</w:t>
            </w:r>
          </w:p>
        </w:tc>
      </w:tr>
      <w:tr w:rsidR="00B30287" w:rsidRPr="002E6DB4" w:rsidTr="00B30287">
        <w:trPr>
          <w:trHeight w:val="20"/>
        </w:trPr>
        <w:tc>
          <w:tcPr>
            <w:tcW w:w="570" w:type="pct"/>
            <w:tcBorders>
              <w:top w:val="nil"/>
              <w:left w:val="single" w:sz="4" w:space="0" w:color="auto"/>
              <w:bottom w:val="single" w:sz="4" w:space="0" w:color="auto"/>
              <w:right w:val="single" w:sz="4" w:space="0" w:color="auto"/>
            </w:tcBorders>
            <w:vAlign w:val="center"/>
            <w:hideMark/>
          </w:tcPr>
          <w:p w:rsidR="00B30287" w:rsidRPr="002E6DB4" w:rsidRDefault="00B30287">
            <w:pPr>
              <w:rPr>
                <w:rFonts w:ascii="PT Astra Serif" w:hAnsi="PT Astra Serif"/>
                <w:szCs w:val="28"/>
              </w:rPr>
            </w:pPr>
            <w:r w:rsidRPr="002E6DB4">
              <w:rPr>
                <w:rFonts w:ascii="PT Astra Serif" w:hAnsi="PT Astra Serif"/>
                <w:szCs w:val="28"/>
              </w:rPr>
              <w:t>Тариф на тепловую энергию (с учётом УСН 5%), руб./Гкал</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4 505,93</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5 027,39</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5 254,43</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5 492,28</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5 741,52</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6 002,85</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6 237,72</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6 483,60</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6 741,24</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7 011,37</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7 294,71</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7 513,55</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7 738,96</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7 971,13</w:t>
            </w:r>
          </w:p>
        </w:tc>
        <w:tc>
          <w:tcPr>
            <w:tcW w:w="277"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8 210,26</w:t>
            </w:r>
          </w:p>
        </w:tc>
        <w:tc>
          <w:tcPr>
            <w:tcW w:w="274" w:type="pct"/>
            <w:tcBorders>
              <w:top w:val="nil"/>
              <w:left w:val="nil"/>
              <w:bottom w:val="single" w:sz="4" w:space="0" w:color="auto"/>
              <w:right w:val="single" w:sz="4" w:space="0" w:color="auto"/>
            </w:tcBorders>
            <w:vAlign w:val="center"/>
            <w:hideMark/>
          </w:tcPr>
          <w:p w:rsidR="00B30287" w:rsidRPr="002E6DB4" w:rsidRDefault="00B30287">
            <w:pPr>
              <w:jc w:val="center"/>
              <w:rPr>
                <w:rFonts w:ascii="PT Astra Serif" w:hAnsi="PT Astra Serif"/>
                <w:szCs w:val="28"/>
              </w:rPr>
            </w:pPr>
            <w:r w:rsidRPr="002E6DB4">
              <w:rPr>
                <w:rFonts w:ascii="PT Astra Serif" w:hAnsi="PT Astra Serif"/>
                <w:szCs w:val="28"/>
              </w:rPr>
              <w:t>8 456,57</w:t>
            </w:r>
          </w:p>
        </w:tc>
        <w:bookmarkEnd w:id="212"/>
      </w:tr>
    </w:tbl>
    <w:p w:rsidR="00B30287" w:rsidRPr="002E6DB4" w:rsidRDefault="00B30287" w:rsidP="0064259B">
      <w:pPr>
        <w:spacing w:line="300" w:lineRule="auto"/>
        <w:ind w:firstLine="567"/>
        <w:jc w:val="both"/>
        <w:rPr>
          <w:rFonts w:ascii="PT Astra Serif" w:hAnsi="PT Astra Serif"/>
          <w:sz w:val="28"/>
          <w:szCs w:val="28"/>
        </w:rPr>
      </w:pPr>
    </w:p>
    <w:p w:rsidR="00B30287" w:rsidRPr="002E6DB4" w:rsidRDefault="00B30287" w:rsidP="0064259B">
      <w:pPr>
        <w:spacing w:line="300" w:lineRule="auto"/>
        <w:ind w:firstLine="567"/>
        <w:jc w:val="both"/>
        <w:rPr>
          <w:rFonts w:ascii="PT Astra Serif" w:hAnsi="PT Astra Serif"/>
          <w:sz w:val="28"/>
          <w:szCs w:val="28"/>
        </w:rPr>
      </w:pPr>
    </w:p>
    <w:bookmarkEnd w:id="213"/>
    <w:bookmarkEnd w:id="214"/>
    <w:bookmarkEnd w:id="215"/>
    <w:p w:rsidR="0027042A" w:rsidRPr="002E6DB4" w:rsidRDefault="00EA5FC5" w:rsidP="00EA5FC5">
      <w:pPr>
        <w:spacing w:line="300" w:lineRule="auto"/>
        <w:ind w:firstLine="567"/>
        <w:jc w:val="both"/>
        <w:rPr>
          <w:rFonts w:ascii="PT Astra Serif" w:hAnsi="PT Astra Serif"/>
          <w:sz w:val="28"/>
          <w:szCs w:val="28"/>
        </w:rPr>
      </w:pPr>
      <w:r w:rsidRPr="002E6DB4">
        <w:rPr>
          <w:rFonts w:ascii="PT Astra Serif" w:hAnsi="PT Astra Serif"/>
          <w:sz w:val="28"/>
          <w:szCs w:val="28"/>
        </w:rPr>
        <w:t xml:space="preserve"> </w:t>
      </w:r>
    </w:p>
    <w:p w:rsidR="007528A0" w:rsidRPr="002E6DB4" w:rsidRDefault="007528A0" w:rsidP="00EA5FC5">
      <w:pPr>
        <w:spacing w:line="300" w:lineRule="auto"/>
        <w:ind w:firstLine="567"/>
        <w:jc w:val="both"/>
        <w:rPr>
          <w:rFonts w:ascii="PT Astra Serif" w:hAnsi="PT Astra Serif"/>
          <w:sz w:val="28"/>
          <w:szCs w:val="28"/>
        </w:rPr>
      </w:pPr>
      <w:bookmarkStart w:id="216" w:name="_Toc158918602"/>
      <w:bookmarkStart w:id="217" w:name="_Toc229952233"/>
      <w:r w:rsidRPr="002E6DB4">
        <w:rPr>
          <w:rFonts w:ascii="PT Astra Serif" w:hAnsi="PT Astra Serif"/>
          <w:sz w:val="28"/>
          <w:szCs w:val="28"/>
        </w:rPr>
        <w:br w:type="page"/>
      </w:r>
    </w:p>
    <w:p w:rsidR="007528A0" w:rsidRPr="002E6DB4" w:rsidRDefault="007528A0" w:rsidP="007528A0">
      <w:pPr>
        <w:pStyle w:val="10"/>
        <w:numPr>
          <w:ilvl w:val="0"/>
          <w:numId w:val="18"/>
        </w:numPr>
        <w:ind w:left="851" w:hanging="425"/>
        <w:jc w:val="both"/>
        <w:rPr>
          <w:rFonts w:ascii="PT Astra Serif" w:hAnsi="PT Astra Serif"/>
          <w:caps w:val="0"/>
          <w:sz w:val="28"/>
          <w:szCs w:val="28"/>
        </w:rPr>
      </w:pPr>
      <w:bookmarkStart w:id="218" w:name="_Toc231998583"/>
      <w:r w:rsidRPr="002E6DB4">
        <w:rPr>
          <w:rFonts w:ascii="PT Astra Serif" w:hAnsi="PT Astra Serif"/>
          <w:caps w:val="0"/>
          <w:sz w:val="28"/>
          <w:szCs w:val="28"/>
        </w:rPr>
        <w:lastRenderedPageBreak/>
        <w:t>СПИСОК ИСПОЛЬЗОВАННЫХ ИСТОЧНИКОВ</w:t>
      </w:r>
      <w:bookmarkEnd w:id="216"/>
      <w:bookmarkEnd w:id="217"/>
      <w:bookmarkEnd w:id="218"/>
    </w:p>
    <w:p w:rsidR="007528A0" w:rsidRPr="002E6DB4" w:rsidRDefault="007528A0" w:rsidP="007528A0">
      <w:pPr>
        <w:rPr>
          <w:rFonts w:ascii="PT Astra Serif" w:hAnsi="PT Astra Serif"/>
          <w:sz w:val="28"/>
          <w:szCs w:val="28"/>
          <w:u w:val="single"/>
        </w:rPr>
      </w:pPr>
      <w:r w:rsidRPr="002E6DB4">
        <w:rPr>
          <w:rFonts w:ascii="PT Astra Serif" w:hAnsi="PT Astra Serif"/>
          <w:sz w:val="28"/>
          <w:szCs w:val="28"/>
          <w:u w:val="single"/>
        </w:rPr>
        <w:t>Федеральные конституционные законы и федеральные законы:</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19" w:name="_Ref159684770"/>
      <w:r w:rsidRPr="002E6DB4">
        <w:rPr>
          <w:rFonts w:ascii="PT Astra Serif" w:hAnsi="PT Astra Serif"/>
          <w:sz w:val="28"/>
          <w:szCs w:val="28"/>
        </w:rPr>
        <w:t>Федеральный закон от 27.07.2010 № 190-ФЗ «О теплоснабжении».</w:t>
      </w:r>
      <w:bookmarkEnd w:id="219"/>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Федеральный закон от 23.08.1996 № 127-ФЗ «О науке и государственной научно-технической политике».</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Федеральный закон от 06.10.2003 № 131-ФЗ «Об общих принципах организации местного самоуправления в Российской Федерации».</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0" w:name="_Ref159689552"/>
      <w:r w:rsidRPr="002E6DB4">
        <w:rPr>
          <w:rFonts w:ascii="PT Astra Serif" w:hAnsi="PT Astra Serif"/>
          <w:sz w:val="28"/>
          <w:szCs w:val="28"/>
        </w:rPr>
        <w:t>Федеральный закон от 21.07.1997 № 116-ФЗ «О промышленной безопасности опасных производственных объектов».</w:t>
      </w:r>
      <w:bookmarkEnd w:id="220"/>
    </w:p>
    <w:p w:rsidR="007528A0" w:rsidRPr="002E6DB4" w:rsidRDefault="007528A0" w:rsidP="007528A0">
      <w:pPr>
        <w:rPr>
          <w:rFonts w:ascii="PT Astra Serif" w:hAnsi="PT Astra Serif"/>
          <w:sz w:val="28"/>
          <w:szCs w:val="28"/>
          <w:u w:val="single"/>
        </w:rPr>
      </w:pPr>
      <w:r w:rsidRPr="002E6DB4">
        <w:rPr>
          <w:rFonts w:ascii="PT Astra Serif" w:hAnsi="PT Astra Serif"/>
          <w:sz w:val="28"/>
          <w:szCs w:val="28"/>
          <w:u w:val="single"/>
        </w:rPr>
        <w:t>Указы и распоряжения Президента Российской Федерации:</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Перечень поручений Президента Российской Федерации по итогам совещания по вопросам прохождения осенне-зимнего отопительного периода от 29.12.2021 № Пр-325.</w:t>
      </w:r>
    </w:p>
    <w:p w:rsidR="007528A0" w:rsidRPr="002E6DB4" w:rsidRDefault="007528A0" w:rsidP="007528A0">
      <w:pPr>
        <w:rPr>
          <w:rFonts w:ascii="PT Astra Serif" w:hAnsi="PT Astra Serif"/>
          <w:sz w:val="28"/>
          <w:szCs w:val="28"/>
          <w:u w:val="single"/>
        </w:rPr>
      </w:pPr>
      <w:r w:rsidRPr="002E6DB4">
        <w:rPr>
          <w:rFonts w:ascii="PT Astra Serif" w:hAnsi="PT Astra Serif"/>
          <w:sz w:val="28"/>
          <w:szCs w:val="28"/>
          <w:u w:val="single"/>
        </w:rPr>
        <w:t>Постановления Правительства Российской Федерации:</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 xml:space="preserve">Постановление Правительства Российской Федерации от 26.01.2023 № 110 «О стандартах раскрытия информации теплоснабжающими организациями, </w:t>
      </w:r>
      <w:proofErr w:type="spellStart"/>
      <w:r w:rsidRPr="002E6DB4">
        <w:rPr>
          <w:rFonts w:ascii="PT Astra Serif" w:hAnsi="PT Astra Serif"/>
          <w:sz w:val="28"/>
          <w:szCs w:val="28"/>
        </w:rPr>
        <w:t>теплосетевыми</w:t>
      </w:r>
      <w:proofErr w:type="spellEnd"/>
      <w:r w:rsidRPr="002E6DB4">
        <w:rPr>
          <w:rFonts w:ascii="PT Astra Serif" w:hAnsi="PT Astra Serif"/>
          <w:sz w:val="28"/>
          <w:szCs w:val="28"/>
        </w:rPr>
        <w:t xml:space="preserve"> организациями и органами регулирования тарифов в сфере теплоснабжения».</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1" w:name="_Ref159682551"/>
      <w:r w:rsidRPr="002E6DB4">
        <w:rPr>
          <w:rFonts w:ascii="PT Astra Serif" w:hAnsi="PT Astra Serif"/>
          <w:sz w:val="28"/>
          <w:szCs w:val="28"/>
        </w:rPr>
        <w:t>Постановление Правительства Российской Федерации от 22.02.2012 № 154 «О требованиях к схемам теплоснабжения, порядку их разработки и утверждения».</w:t>
      </w:r>
      <w:bookmarkEnd w:id="221"/>
      <w:r w:rsidRPr="002E6DB4">
        <w:rPr>
          <w:rFonts w:ascii="PT Astra Serif" w:hAnsi="PT Astra Serif"/>
          <w:sz w:val="28"/>
          <w:szCs w:val="28"/>
        </w:rPr>
        <w:t xml:space="preserve"> </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lastRenderedPageBreak/>
        <w:t>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2" w:name="_Ref159690398"/>
      <w:r w:rsidRPr="002E6DB4">
        <w:rPr>
          <w:rFonts w:ascii="PT Astra Serif" w:hAnsi="PT Astra Serif"/>
          <w:sz w:val="28"/>
          <w:szCs w:val="28"/>
        </w:rPr>
        <w:t>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222"/>
    </w:p>
    <w:p w:rsidR="007528A0" w:rsidRPr="002E6DB4" w:rsidRDefault="007528A0" w:rsidP="00EC7876">
      <w:pPr>
        <w:keepLines/>
        <w:numPr>
          <w:ilvl w:val="0"/>
          <w:numId w:val="113"/>
        </w:numPr>
        <w:spacing w:line="360" w:lineRule="auto"/>
        <w:jc w:val="both"/>
        <w:rPr>
          <w:rFonts w:ascii="PT Astra Serif" w:hAnsi="PT Astra Serif"/>
          <w:sz w:val="28"/>
          <w:szCs w:val="28"/>
        </w:rPr>
      </w:pPr>
      <w:proofErr w:type="gramStart"/>
      <w:r w:rsidRPr="002E6DB4">
        <w:rPr>
          <w:rFonts w:ascii="PT Astra Serif" w:hAnsi="PT Astra Serif"/>
          <w:sz w:val="28"/>
          <w:szCs w:val="28"/>
        </w:rPr>
        <w:t xml:space="preserve">Постановление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roofErr w:type="gramEnd"/>
    </w:p>
    <w:p w:rsidR="007528A0" w:rsidRPr="002E6DB4" w:rsidRDefault="007528A0" w:rsidP="007528A0">
      <w:pPr>
        <w:rPr>
          <w:rFonts w:ascii="PT Astra Serif" w:hAnsi="PT Astra Serif"/>
          <w:sz w:val="28"/>
          <w:szCs w:val="28"/>
          <w:u w:val="single"/>
        </w:rPr>
      </w:pPr>
      <w:r w:rsidRPr="002E6DB4">
        <w:rPr>
          <w:rFonts w:ascii="PT Astra Serif" w:hAnsi="PT Astra Serif"/>
          <w:sz w:val="28"/>
          <w:szCs w:val="28"/>
          <w:u w:val="single"/>
        </w:rPr>
        <w:t xml:space="preserve">Нормативные правовые акты федеральных органов исполнительной власти, иных государственных органов Российской Федерации, их должностных лиц и пр.: </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17.03.2014 № 99/</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Методики осуществления коммерческого учета тепловой энергии, теплоносителя».</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3" w:name="_Ref159690790"/>
      <w:r w:rsidRPr="002E6DB4">
        <w:rPr>
          <w:rFonts w:ascii="PT Astra Serif" w:hAnsi="PT Astra Serif"/>
          <w:sz w:val="28"/>
          <w:szCs w:val="28"/>
        </w:rPr>
        <w:t>Приказ Министерства энергетики Российской Федерации от 24.03.2003 № 115 «Об утверждении Правил технической эксплуатации тепловых энергоустановок».</w:t>
      </w:r>
      <w:bookmarkEnd w:id="223"/>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lastRenderedPageBreak/>
        <w:t xml:space="preserve">Приказ Министерства строительства и жилищно-коммунального хозяйства Российской Федерации </w:t>
      </w:r>
      <w:bookmarkStart w:id="224" w:name="_Hlk165494668"/>
      <w:r w:rsidRPr="002E6DB4">
        <w:rPr>
          <w:rFonts w:ascii="PT Astra Serif" w:hAnsi="PT Astra Serif"/>
          <w:sz w:val="28"/>
          <w:szCs w:val="28"/>
        </w:rPr>
        <w:t>от 05.03.2025 № 133/</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81-02-16-2025. Сборник № 16. Малые архитектурные формы»</w:t>
      </w:r>
      <w:bookmarkEnd w:id="224"/>
      <w:r w:rsidRPr="002E6DB4">
        <w:rPr>
          <w:rFonts w:ascii="PT Astra Serif" w:hAnsi="PT Astra Serif"/>
          <w:sz w:val="28"/>
          <w:szCs w:val="28"/>
        </w:rPr>
        <w:t>.</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5" w:name="_Ref164429576"/>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05.03.2025 № 130/</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81-02-13-2025. Сборник № 13. Наружные тепловые сети».</w:t>
      </w:r>
      <w:bookmarkEnd w:id="225"/>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05.03.2025 № 134/</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81-02-17-2025. Сборник № 17. Озеленение».</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6" w:name="_Ref164429588"/>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05.03.2025 № 136/</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81-02-19-2025. Сборник № 19. Здания и сооружения городской инфраструктуры».</w:t>
      </w:r>
      <w:bookmarkEnd w:id="226"/>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7" w:name="_Ref159684800"/>
      <w:r w:rsidRPr="002E6DB4">
        <w:rPr>
          <w:rFonts w:ascii="PT Astra Serif" w:hAnsi="PT Astra Serif"/>
          <w:sz w:val="28"/>
          <w:szCs w:val="28"/>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27"/>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 xml:space="preserve">Приказ Государственного комитета Российской Федерации по строительству и жилищно-коммунальному комплексу от 01.10.2001 № 225 «Об утверждении </w:t>
      </w:r>
      <w:proofErr w:type="gramStart"/>
      <w:r w:rsidRPr="002E6DB4">
        <w:rPr>
          <w:rFonts w:ascii="PT Astra Serif" w:hAnsi="PT Astra Serif"/>
          <w:sz w:val="28"/>
          <w:szCs w:val="28"/>
        </w:rPr>
        <w:t>Методики определения нормативных значений показателей функционирования водяных тепловых сетей систем коммунального теплоснабжения</w:t>
      </w:r>
      <w:proofErr w:type="gramEnd"/>
      <w:r w:rsidRPr="002E6DB4">
        <w:rPr>
          <w:rFonts w:ascii="PT Astra Serif" w:hAnsi="PT Astra Serif"/>
          <w:sz w:val="28"/>
          <w:szCs w:val="28"/>
        </w:rPr>
        <w:t>».</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lastRenderedPageBreak/>
        <w:t>Приказ Министерства энергетики Российской Федерации от 24.06.2003 № 254 «Об утверждении Инструкции по продлению срока безопасной эксплуатации паровых котлов с рабочим давлением до 4 МПа включительно и водогрейных котлов с температурой выше 115 °C»</w:t>
      </w:r>
      <w:r w:rsidR="00C63599">
        <w:rPr>
          <w:rFonts w:ascii="PT Astra Serif" w:hAnsi="PT Astra Serif"/>
          <w:sz w:val="28"/>
          <w:szCs w:val="28"/>
        </w:rPr>
        <w:t xml:space="preserve">                                                   </w:t>
      </w:r>
      <w:r w:rsidRPr="002E6DB4">
        <w:rPr>
          <w:rFonts w:ascii="PT Astra Serif" w:hAnsi="PT Astra Serif"/>
          <w:sz w:val="28"/>
          <w:szCs w:val="28"/>
        </w:rPr>
        <w:t xml:space="preserve"> (СО 153-34.17.469-2003).</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энергетики Российской Федерации от 30.06.2003 № 278 «Об утверждении актов Минэнерго России по вопросам энергетической эффективности тепловых сетей» (Методические указания по составлению энергетической характеристики для систем транспорта тепловой энергии по показателю «тепловые потери» № СО 153-34.20.523(3)-2003).</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8" w:name="_Ref159689896"/>
      <w:r w:rsidRPr="002E6DB4">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13.12.2000 № 285 «Об утверждении Типовой инструкции по технической эксплуатации тепловых сетей систем коммунального теплоснабжения» (МДК 4-02.2001).</w:t>
      </w:r>
      <w:bookmarkEnd w:id="228"/>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регионального развития Российской Федерации от 26.07.2013 № 310 «Об утверждении Методических указаний по анализу показателей, используемых для оценки надежности систем теплоснабжения».</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29.05.2019 № 314/</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Методики разработки и применения укрупненных нормативов цены строительства, а также порядка их утверждения».</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29" w:name="_Ref164431399"/>
      <w:r w:rsidRPr="002E6DB4">
        <w:rPr>
          <w:rFonts w:ascii="PT Astra Serif" w:hAnsi="PT Astra Serif"/>
          <w:sz w:val="28"/>
          <w:szCs w:val="28"/>
        </w:rPr>
        <w:t xml:space="preserve">Приказ Министерства энергетики Российской Федерации от 30.12.2008 № 323 «Об утверждении </w:t>
      </w:r>
      <w:proofErr w:type="gramStart"/>
      <w:r w:rsidRPr="002E6DB4">
        <w:rPr>
          <w:rFonts w:ascii="PT Astra Serif" w:hAnsi="PT Astra Serif"/>
          <w:sz w:val="28"/>
          <w:szCs w:val="28"/>
        </w:rPr>
        <w:t>порядка определения нормативов удельного расхода топлива</w:t>
      </w:r>
      <w:proofErr w:type="gramEnd"/>
      <w:r w:rsidRPr="002E6DB4">
        <w:rPr>
          <w:rFonts w:ascii="PT Astra Serif" w:hAnsi="PT Astra Serif"/>
          <w:sz w:val="28"/>
          <w:szCs w:val="28"/>
        </w:rPr>
        <w:t xml:space="preserve"> при производстве электрической и тепловой энергии».</w:t>
      </w:r>
      <w:bookmarkEnd w:id="229"/>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30" w:name="_Ref164693131"/>
      <w:proofErr w:type="gramStart"/>
      <w:r w:rsidRPr="002E6DB4">
        <w:rPr>
          <w:rFonts w:ascii="PT Astra Serif" w:hAnsi="PT Astra Serif"/>
          <w:sz w:val="28"/>
          <w:szCs w:val="28"/>
        </w:rPr>
        <w:lastRenderedPageBreak/>
        <w:t>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230"/>
      <w:proofErr w:type="gramEnd"/>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Федеральной службы по экологическому, технологическому и атомному надзору от 15.12.2020 № 535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31" w:name="_Ref164693130"/>
      <w:r w:rsidRPr="002E6DB4">
        <w:rPr>
          <w:rFonts w:ascii="PT Astra Serif" w:hAnsi="PT Astra Serif"/>
          <w:sz w:val="28"/>
          <w:szCs w:val="28"/>
        </w:rPr>
        <w:t>Приказ Министерства энергетики Российской Федерации от 27.11.2020 № 1062 «Об утверждении Порядка создания и использования тепловыми электростанциями запасов топлива, в том числе в отопительный сезон».</w:t>
      </w:r>
      <w:bookmarkEnd w:id="231"/>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Приказ Министерства строительства и жилищно-коммунального хозяйства Российской Федерации от 17.11.2017 № 1550/</w:t>
      </w:r>
      <w:proofErr w:type="spellStart"/>
      <w:proofErr w:type="gramStart"/>
      <w:r w:rsidRPr="002E6DB4">
        <w:rPr>
          <w:rFonts w:ascii="PT Astra Serif" w:hAnsi="PT Astra Serif"/>
          <w:sz w:val="28"/>
          <w:szCs w:val="28"/>
        </w:rPr>
        <w:t>пр</w:t>
      </w:r>
      <w:proofErr w:type="spellEnd"/>
      <w:proofErr w:type="gramEnd"/>
      <w:r w:rsidRPr="002E6DB4">
        <w:rPr>
          <w:rFonts w:ascii="PT Astra Serif" w:hAnsi="PT Astra Serif"/>
          <w:sz w:val="28"/>
          <w:szCs w:val="28"/>
        </w:rPr>
        <w:t xml:space="preserve"> «Об утверждении Требований энергетической эффективности зданий, строений, сооружений».</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 xml:space="preserve">Межгосударственный стандарт ГОСТ 7.32-2017 «Система стандартов по информации, библиотечному и издательскому делу. Отчет о научно-исследовательской работе. Структура и правила оформления», </w:t>
      </w:r>
      <w:proofErr w:type="gramStart"/>
      <w:r w:rsidRPr="002E6DB4">
        <w:rPr>
          <w:rFonts w:ascii="PT Astra Serif" w:hAnsi="PT Astra Serif"/>
          <w:sz w:val="28"/>
          <w:szCs w:val="28"/>
        </w:rPr>
        <w:t>введенный</w:t>
      </w:r>
      <w:proofErr w:type="gramEnd"/>
      <w:r w:rsidRPr="002E6DB4">
        <w:rPr>
          <w:rFonts w:ascii="PT Astra Serif" w:hAnsi="PT Astra Serif"/>
          <w:sz w:val="28"/>
          <w:szCs w:val="28"/>
        </w:rPr>
        <w:t xml:space="preserve"> в действие приказом Федерального агентства по техническому регулированию и метрологии от 24.10.2017 № 1494-ст.</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lastRenderedPageBreak/>
        <w:t xml:space="preserve">Национальный стандарт Российской Федерации ГОСТ </w:t>
      </w:r>
      <w:proofErr w:type="gramStart"/>
      <w:r w:rsidRPr="002E6DB4">
        <w:rPr>
          <w:rFonts w:ascii="PT Astra Serif" w:hAnsi="PT Astra Serif"/>
          <w:sz w:val="28"/>
          <w:szCs w:val="28"/>
        </w:rPr>
        <w:t>Р</w:t>
      </w:r>
      <w:proofErr w:type="gramEnd"/>
      <w:r w:rsidRPr="002E6DB4">
        <w:rPr>
          <w:rFonts w:ascii="PT Astra Serif" w:hAnsi="PT Astra Serif"/>
          <w:sz w:val="28"/>
          <w:szCs w:val="28"/>
        </w:rPr>
        <w:t xml:space="preserve"> 15.101-2021 «Система разработки и постановки продукции на производство. Порядок выполнения научно-исследовательских работ», утвержденный и введенный в действие приказом Федерального агентства по техническому регулированию и метрологии от 24.08.2021 № 784-ст.</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Свод правил СП 30.13330.2020 «СНиП 2.04.01-85* Внутренний водопровод и канализация зданий», утвержденный приказом Министерства строительства и жилищно-коммунального хозяйства Российской Федерации от 30.12.2020 № 920/пр.</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 xml:space="preserve">Свод правил по проектированию и строительству СП 41-105-2002 «Проектирование и строительство тепловых сетей </w:t>
      </w:r>
      <w:proofErr w:type="spellStart"/>
      <w:r w:rsidRPr="002E6DB4">
        <w:rPr>
          <w:rFonts w:ascii="PT Astra Serif" w:hAnsi="PT Astra Serif"/>
          <w:sz w:val="28"/>
          <w:szCs w:val="28"/>
        </w:rPr>
        <w:t>бесканальной</w:t>
      </w:r>
      <w:proofErr w:type="spellEnd"/>
      <w:r w:rsidRPr="002E6DB4">
        <w:rPr>
          <w:rFonts w:ascii="PT Astra Serif" w:hAnsi="PT Astra Serif"/>
          <w:sz w:val="28"/>
          <w:szCs w:val="28"/>
        </w:rPr>
        <w:t xml:space="preserve"> прокладки из стальных труб с индустриальной тепловой изоляцией из пенополиуретана в полиэтиленовой оболочке», одобренный постановлением Государственного комитета Российской Федерации по строительству и жилищно-коммунальному комплексу от 26.12.2002 № 168.</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 xml:space="preserve">Свод правил СП 42.13330.2016 «Градостроительство. Планировка и застройка городских и сельских поселений». Актуализированная редакция СНиП 2.07.01-89*, </w:t>
      </w:r>
      <w:proofErr w:type="gramStart"/>
      <w:r w:rsidRPr="002E6DB4">
        <w:rPr>
          <w:rFonts w:ascii="PT Astra Serif" w:hAnsi="PT Astra Serif"/>
          <w:sz w:val="28"/>
          <w:szCs w:val="28"/>
        </w:rPr>
        <w:t>утвержденный</w:t>
      </w:r>
      <w:proofErr w:type="gramEnd"/>
      <w:r w:rsidRPr="002E6DB4">
        <w:rPr>
          <w:rFonts w:ascii="PT Astra Serif" w:hAnsi="PT Astra Serif"/>
          <w:sz w:val="28"/>
          <w:szCs w:val="28"/>
        </w:rPr>
        <w:t xml:space="preserve"> приказом Министерства строительства и жилищно-коммунального хозяйства Российской Федерации от 30.12.2016 №</w:t>
      </w:r>
      <w:r w:rsidR="00C63599">
        <w:rPr>
          <w:rFonts w:ascii="PT Astra Serif" w:hAnsi="PT Astra Serif"/>
          <w:sz w:val="28"/>
          <w:szCs w:val="28"/>
        </w:rPr>
        <w:t> </w:t>
      </w:r>
      <w:r w:rsidRPr="002E6DB4">
        <w:rPr>
          <w:rFonts w:ascii="PT Astra Serif" w:hAnsi="PT Astra Serif"/>
          <w:sz w:val="28"/>
          <w:szCs w:val="28"/>
        </w:rPr>
        <w:t>1034/пр.</w:t>
      </w:r>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Свод правил СП 50.13330.2012 «СНиП 23-02-2003. Тепловая защита зданий». Актуализированная редакция СНиП 23-02-2003, утвержденный приказом Министерства регионального развития Российской Федерации от 30.06.2012 № 265.</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32" w:name="_Ref159693660"/>
      <w:r w:rsidRPr="002E6DB4">
        <w:rPr>
          <w:rFonts w:ascii="PT Astra Serif" w:hAnsi="PT Astra Serif"/>
          <w:sz w:val="28"/>
          <w:szCs w:val="28"/>
        </w:rPr>
        <w:t>Свод правил СП 60.13330.2020 «СНиП 41-01-2003 Отопление, вентиляция и кондиционирование воздуха», утвержденный приказом Министерства строительства и жилищно-коммунального хозяйства Российской Федерации от 30.12.2020 № 921/пр.</w:t>
      </w:r>
      <w:bookmarkEnd w:id="232"/>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lastRenderedPageBreak/>
        <w:t>Свод правил СП 61.13330.2012 «СНиП 41-03-2003. Тепловая изоляция оборудования и трубопроводов». Актуализированная редакция СНиП 41-03-2003, утвержденный приказом Министерства регионального развития Российской Федерации от 27.12.2011 № 608.</w:t>
      </w:r>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33" w:name="_Ref159690202"/>
      <w:r w:rsidRPr="002E6DB4">
        <w:rPr>
          <w:rFonts w:ascii="PT Astra Serif" w:hAnsi="PT Astra Serif"/>
          <w:sz w:val="28"/>
          <w:szCs w:val="28"/>
        </w:rPr>
        <w:t>Свод правил СП 89.13330.2016 «Котельные установки». Актуализированная редакция СНиП II-35-76, утвержденный приказом Министерства строительства и жилищно-коммунального хозяйства Российской Федерации от 16.12.2016 № 944/пр.</w:t>
      </w:r>
      <w:bookmarkEnd w:id="233"/>
    </w:p>
    <w:p w:rsidR="007528A0" w:rsidRPr="002E6DB4" w:rsidRDefault="007528A0" w:rsidP="00EC7876">
      <w:pPr>
        <w:keepLines/>
        <w:numPr>
          <w:ilvl w:val="0"/>
          <w:numId w:val="113"/>
        </w:numPr>
        <w:spacing w:line="360" w:lineRule="auto"/>
        <w:jc w:val="both"/>
        <w:rPr>
          <w:rFonts w:ascii="PT Astra Serif" w:hAnsi="PT Astra Serif"/>
          <w:sz w:val="28"/>
          <w:szCs w:val="28"/>
        </w:rPr>
      </w:pPr>
      <w:bookmarkStart w:id="234" w:name="_Ref159692804"/>
      <w:r w:rsidRPr="002E6DB4">
        <w:rPr>
          <w:rFonts w:ascii="PT Astra Serif" w:hAnsi="PT Astra Serif"/>
          <w:sz w:val="28"/>
          <w:szCs w:val="28"/>
        </w:rPr>
        <w:t>Свод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w:t>
      </w:r>
      <w:bookmarkEnd w:id="234"/>
    </w:p>
    <w:p w:rsidR="007528A0" w:rsidRPr="002E6DB4" w:rsidRDefault="007528A0" w:rsidP="00EC7876">
      <w:pPr>
        <w:keepLines/>
        <w:numPr>
          <w:ilvl w:val="0"/>
          <w:numId w:val="113"/>
        </w:numPr>
        <w:spacing w:line="360" w:lineRule="auto"/>
        <w:jc w:val="both"/>
        <w:rPr>
          <w:rFonts w:ascii="PT Astra Serif" w:hAnsi="PT Astra Serif"/>
          <w:sz w:val="28"/>
          <w:szCs w:val="28"/>
        </w:rPr>
      </w:pPr>
      <w:r w:rsidRPr="002E6DB4">
        <w:rPr>
          <w:rFonts w:ascii="PT Astra Serif" w:hAnsi="PT Astra Serif"/>
          <w:sz w:val="28"/>
          <w:szCs w:val="28"/>
        </w:rPr>
        <w:t>Свод правил СП 131.13330.2020 «СНиП 23-01-99* Строительная климатология», утвержденный приказом Министерства строительства и жилищно-коммунального хозяйства Российской Федерации от 24.12.2020 №</w:t>
      </w:r>
      <w:r w:rsidR="00C63599">
        <w:rPr>
          <w:rFonts w:ascii="PT Astra Serif" w:hAnsi="PT Astra Serif"/>
          <w:sz w:val="28"/>
          <w:szCs w:val="28"/>
        </w:rPr>
        <w:t> </w:t>
      </w:r>
      <w:r w:rsidRPr="002E6DB4">
        <w:rPr>
          <w:rFonts w:ascii="PT Astra Serif" w:hAnsi="PT Astra Serif"/>
          <w:sz w:val="28"/>
          <w:szCs w:val="28"/>
        </w:rPr>
        <w:t>859/пр.</w:t>
      </w:r>
    </w:p>
    <w:p w:rsidR="007528A0" w:rsidRPr="002E6DB4" w:rsidRDefault="007528A0" w:rsidP="0027042A">
      <w:pPr>
        <w:pStyle w:val="1fc"/>
        <w:spacing w:before="120"/>
        <w:rPr>
          <w:rFonts w:ascii="PT Astra Serif" w:hAnsi="PT Astra Serif"/>
          <w:sz w:val="28"/>
          <w:szCs w:val="28"/>
        </w:rPr>
      </w:pPr>
    </w:p>
    <w:sectPr w:rsidR="007528A0" w:rsidRPr="002E6DB4" w:rsidSect="00B42343">
      <w:pgSz w:w="11906" w:h="16838" w:code="9"/>
      <w:pgMar w:top="1134" w:right="851" w:bottom="1134" w:left="1701" w:header="567" w:footer="5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88C" w:rsidRDefault="0075788C" w:rsidP="00F633EE">
      <w:r>
        <w:separator/>
      </w:r>
    </w:p>
    <w:p w:rsidR="0075788C" w:rsidRDefault="0075788C"/>
  </w:endnote>
  <w:endnote w:type="continuationSeparator" w:id="0">
    <w:p w:rsidR="0075788C" w:rsidRDefault="0075788C" w:rsidP="00F633EE">
      <w:r>
        <w:continuationSeparator/>
      </w:r>
    </w:p>
    <w:p w:rsidR="0075788C" w:rsidRDefault="0075788C"/>
    <w:p w:rsidR="0075788C" w:rsidRDefault="0075788C">
      <w:r>
        <w:rPr>
          <w:b/>
          <w:spacing w:val="-10"/>
          <w:szCs w:val="20"/>
        </w:rPr>
        <w:t>Схема водоснабжения и водоотведения городского поселения Углич</w:t>
      </w:r>
      <w:r w:rsidRPr="00281AED">
        <w:rPr>
          <w:b/>
          <w:spacing w:val="-10"/>
          <w:szCs w:val="20"/>
        </w:rPr>
        <w:t xml:space="preserve"> </w:t>
      </w:r>
      <w:r>
        <w:rPr>
          <w:b/>
          <w:spacing w:val="-10"/>
          <w:szCs w:val="20"/>
        </w:rPr>
        <w:br/>
        <w:t xml:space="preserve">Угличского муниципального района Ярославской области на </w:t>
      </w:r>
      <w:r w:rsidRPr="00BA2189">
        <w:rPr>
          <w:b/>
          <w:spacing w:val="-10"/>
          <w:szCs w:val="20"/>
        </w:rPr>
        <w:t>период с 2018 по 2027 гг.</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charset w:val="00"/>
    <w:family w:val="roman"/>
    <w:pitch w:val="default"/>
    <w:sig w:usb0="00000003" w:usb1="00000000" w:usb2="00000000" w:usb3="00000000" w:csb0="00000001" w:csb1="00000000"/>
  </w:font>
  <w:font w:name="3.2.1">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cademyACTT">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HelvDL">
    <w:altName w:val="Times New Roman"/>
    <w:charset w:val="00"/>
    <w:family w:val="auto"/>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NTHelvetica/Cyrillic">
    <w:altName w:val="Times New Roman"/>
    <w:charset w:val="00"/>
    <w:family w:val="roman"/>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CC"/>
    <w:family w:val="roman"/>
    <w:pitch w:val="variable"/>
    <w:sig w:usb0="00000287" w:usb1="00000000" w:usb2="00000000" w:usb3="00000000" w:csb0="0000009F" w:csb1="00000000"/>
  </w:font>
  <w:font w:name="PragmaticaCTT">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inherit">
    <w:altName w:val="Cambria"/>
    <w:charset w:val="00"/>
    <w:family w:val="roman"/>
    <w:pitch w:val="default"/>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TTimes/Cyrillic">
    <w:altName w:val="Arial Narrow"/>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ltica">
    <w:altName w:val="Times New Roman"/>
    <w:charset w:val="00"/>
    <w:family w:val="roman"/>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eterburg">
    <w:altName w:val="Times New Roman"/>
    <w:charset w:val="00"/>
    <w:family w:val="auto"/>
    <w:pitch w:val="variable"/>
    <w:sig w:usb0="00000003" w:usb1="00000000" w:usb2="00000000" w:usb3="00000000" w:csb0="00000001" w:csb1="00000000"/>
  </w:font>
  <w:font w:name="StarSymbol">
    <w:altName w:val="Arial Unicode MS"/>
    <w:charset w:val="00"/>
    <w:family w:val="roman"/>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64" w:rsidRDefault="009D1164" w:rsidP="0094532E">
    <w:pPr>
      <w:pStyle w:val="a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88C" w:rsidRDefault="0075788C" w:rsidP="00F633EE">
      <w:r>
        <w:separator/>
      </w:r>
    </w:p>
    <w:p w:rsidR="0075788C" w:rsidRDefault="0075788C"/>
  </w:footnote>
  <w:footnote w:type="continuationSeparator" w:id="0">
    <w:p w:rsidR="0075788C" w:rsidRDefault="0075788C" w:rsidP="00F633EE">
      <w:r>
        <w:continuationSeparator/>
      </w:r>
    </w:p>
    <w:p w:rsidR="0075788C" w:rsidRDefault="007578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424625"/>
      <w:docPartObj>
        <w:docPartGallery w:val="Page Numbers (Top of Page)"/>
        <w:docPartUnique/>
      </w:docPartObj>
    </w:sdtPr>
    <w:sdtEndPr>
      <w:rPr>
        <w:rFonts w:ascii="PT Astra Serif" w:hAnsi="PT Astra Serif"/>
        <w:sz w:val="28"/>
        <w:szCs w:val="28"/>
      </w:rPr>
    </w:sdtEndPr>
    <w:sdtContent>
      <w:p w:rsidR="00C63599" w:rsidRPr="00C63599" w:rsidRDefault="00C63599">
        <w:pPr>
          <w:pStyle w:val="afa"/>
          <w:jc w:val="center"/>
          <w:rPr>
            <w:rFonts w:ascii="PT Astra Serif" w:hAnsi="PT Astra Serif"/>
            <w:sz w:val="28"/>
            <w:szCs w:val="28"/>
          </w:rPr>
        </w:pPr>
        <w:r w:rsidRPr="00C63599">
          <w:rPr>
            <w:rFonts w:ascii="PT Astra Serif" w:hAnsi="PT Astra Serif"/>
            <w:sz w:val="28"/>
            <w:szCs w:val="28"/>
          </w:rPr>
          <w:fldChar w:fldCharType="begin"/>
        </w:r>
        <w:r w:rsidRPr="00C63599">
          <w:rPr>
            <w:rFonts w:ascii="PT Astra Serif" w:hAnsi="PT Astra Serif"/>
            <w:sz w:val="28"/>
            <w:szCs w:val="28"/>
          </w:rPr>
          <w:instrText>PAGE   \* MERGEFORMAT</w:instrText>
        </w:r>
        <w:r w:rsidRPr="00C63599">
          <w:rPr>
            <w:rFonts w:ascii="PT Astra Serif" w:hAnsi="PT Astra Serif"/>
            <w:sz w:val="28"/>
            <w:szCs w:val="28"/>
          </w:rPr>
          <w:fldChar w:fldCharType="separate"/>
        </w:r>
        <w:r w:rsidR="00E654F6">
          <w:rPr>
            <w:rFonts w:ascii="PT Astra Serif" w:hAnsi="PT Astra Serif"/>
            <w:noProof/>
            <w:sz w:val="28"/>
            <w:szCs w:val="28"/>
          </w:rPr>
          <w:t>2</w:t>
        </w:r>
        <w:r w:rsidRPr="00C63599">
          <w:rPr>
            <w:rFonts w:ascii="PT Astra Serif" w:hAnsi="PT Astra Serif"/>
            <w:sz w:val="28"/>
            <w:szCs w:val="28"/>
          </w:rPr>
          <w:fldChar w:fldCharType="end"/>
        </w:r>
      </w:p>
    </w:sdtContent>
  </w:sdt>
  <w:p w:rsidR="00C63599" w:rsidRDefault="00C63599">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053753"/>
      <w:docPartObj>
        <w:docPartGallery w:val="Page Numbers (Top of Page)"/>
        <w:docPartUnique/>
      </w:docPartObj>
    </w:sdtPr>
    <w:sdtEndPr>
      <w:rPr>
        <w:rFonts w:ascii="PT Astra Serif" w:hAnsi="PT Astra Serif"/>
        <w:sz w:val="28"/>
        <w:szCs w:val="28"/>
      </w:rPr>
    </w:sdtEndPr>
    <w:sdtContent>
      <w:p w:rsidR="00B42343" w:rsidRPr="00B42343" w:rsidRDefault="00B42343" w:rsidP="00B42343">
        <w:pPr>
          <w:pStyle w:val="afa"/>
          <w:ind w:firstLine="0"/>
          <w:jc w:val="center"/>
          <w:rPr>
            <w:rFonts w:ascii="PT Astra Serif" w:hAnsi="PT Astra Serif"/>
            <w:sz w:val="28"/>
            <w:szCs w:val="28"/>
          </w:rPr>
        </w:pPr>
        <w:r w:rsidRPr="00B42343">
          <w:rPr>
            <w:rFonts w:ascii="PT Astra Serif" w:hAnsi="PT Astra Serif"/>
            <w:sz w:val="28"/>
            <w:szCs w:val="28"/>
          </w:rPr>
          <w:fldChar w:fldCharType="begin"/>
        </w:r>
        <w:r w:rsidRPr="00B42343">
          <w:rPr>
            <w:rFonts w:ascii="PT Astra Serif" w:hAnsi="PT Astra Serif"/>
            <w:sz w:val="28"/>
            <w:szCs w:val="28"/>
          </w:rPr>
          <w:instrText>PAGE   \* MERGEFORMAT</w:instrText>
        </w:r>
        <w:r w:rsidRPr="00B42343">
          <w:rPr>
            <w:rFonts w:ascii="PT Astra Serif" w:hAnsi="PT Astra Serif"/>
            <w:sz w:val="28"/>
            <w:szCs w:val="28"/>
          </w:rPr>
          <w:fldChar w:fldCharType="separate"/>
        </w:r>
        <w:r w:rsidR="00E654F6">
          <w:rPr>
            <w:rFonts w:ascii="PT Astra Serif" w:hAnsi="PT Astra Serif"/>
            <w:noProof/>
            <w:sz w:val="28"/>
            <w:szCs w:val="28"/>
          </w:rPr>
          <w:t>27</w:t>
        </w:r>
        <w:r w:rsidRPr="00B42343">
          <w:rPr>
            <w:rFonts w:ascii="PT Astra Serif" w:hAnsi="PT Astra Serif"/>
            <w:sz w:val="28"/>
            <w:szCs w:val="28"/>
          </w:rPr>
          <w:fldChar w:fldCharType="end"/>
        </w:r>
      </w:p>
    </w:sdtContent>
  </w:sdt>
  <w:p w:rsidR="009D1164" w:rsidRPr="009F5F6E" w:rsidRDefault="009D1164" w:rsidP="00F16B56">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269175"/>
      <w:docPartObj>
        <w:docPartGallery w:val="Page Numbers (Top of Page)"/>
        <w:docPartUnique/>
      </w:docPartObj>
    </w:sdtPr>
    <w:sdtEndPr>
      <w:rPr>
        <w:rFonts w:ascii="PT Astra Serif" w:hAnsi="PT Astra Serif"/>
        <w:sz w:val="28"/>
        <w:szCs w:val="28"/>
      </w:rPr>
    </w:sdtEndPr>
    <w:sdtContent>
      <w:p w:rsidR="00B42343" w:rsidRPr="00B42343" w:rsidRDefault="00B42343" w:rsidP="00B42343">
        <w:pPr>
          <w:pStyle w:val="afa"/>
          <w:ind w:firstLine="0"/>
          <w:jc w:val="center"/>
          <w:rPr>
            <w:rFonts w:ascii="PT Astra Serif" w:hAnsi="PT Astra Serif"/>
            <w:sz w:val="28"/>
            <w:szCs w:val="28"/>
          </w:rPr>
        </w:pPr>
        <w:r w:rsidRPr="00B42343">
          <w:rPr>
            <w:rFonts w:ascii="PT Astra Serif" w:hAnsi="PT Astra Serif"/>
            <w:sz w:val="28"/>
            <w:szCs w:val="28"/>
          </w:rPr>
          <w:fldChar w:fldCharType="begin"/>
        </w:r>
        <w:r w:rsidRPr="00B42343">
          <w:rPr>
            <w:rFonts w:ascii="PT Astra Serif" w:hAnsi="PT Astra Serif"/>
            <w:sz w:val="28"/>
            <w:szCs w:val="28"/>
          </w:rPr>
          <w:instrText>PAGE   \* MERGEFORMAT</w:instrText>
        </w:r>
        <w:r w:rsidRPr="00B42343">
          <w:rPr>
            <w:rFonts w:ascii="PT Astra Serif" w:hAnsi="PT Astra Serif"/>
            <w:sz w:val="28"/>
            <w:szCs w:val="28"/>
          </w:rPr>
          <w:fldChar w:fldCharType="separate"/>
        </w:r>
        <w:r w:rsidR="00E654F6">
          <w:rPr>
            <w:rFonts w:ascii="PT Astra Serif" w:hAnsi="PT Astra Serif"/>
            <w:noProof/>
            <w:sz w:val="28"/>
            <w:szCs w:val="28"/>
          </w:rPr>
          <w:t>40</w:t>
        </w:r>
        <w:r w:rsidRPr="00B42343">
          <w:rPr>
            <w:rFonts w:ascii="PT Astra Serif" w:hAnsi="PT Astra Serif"/>
            <w:sz w:val="28"/>
            <w:szCs w:val="28"/>
          </w:rPr>
          <w:fldChar w:fldCharType="end"/>
        </w:r>
      </w:p>
    </w:sdtContent>
  </w:sdt>
  <w:p w:rsidR="009D1164" w:rsidRPr="005630F3" w:rsidRDefault="009D1164" w:rsidP="005630F3">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446032"/>
      <w:docPartObj>
        <w:docPartGallery w:val="Page Numbers (Top of Page)"/>
        <w:docPartUnique/>
      </w:docPartObj>
    </w:sdtPr>
    <w:sdtEndPr>
      <w:rPr>
        <w:rFonts w:ascii="PT Astra Serif" w:hAnsi="PT Astra Serif"/>
        <w:sz w:val="28"/>
        <w:szCs w:val="28"/>
      </w:rPr>
    </w:sdtEndPr>
    <w:sdtContent>
      <w:p w:rsidR="00B42343" w:rsidRPr="00B42343" w:rsidRDefault="00B42343" w:rsidP="00B42343">
        <w:pPr>
          <w:pStyle w:val="afa"/>
          <w:ind w:firstLine="0"/>
          <w:jc w:val="center"/>
          <w:rPr>
            <w:rFonts w:ascii="PT Astra Serif" w:hAnsi="PT Astra Serif"/>
            <w:sz w:val="28"/>
            <w:szCs w:val="28"/>
          </w:rPr>
        </w:pPr>
        <w:r w:rsidRPr="00B42343">
          <w:rPr>
            <w:rFonts w:ascii="PT Astra Serif" w:hAnsi="PT Astra Serif"/>
            <w:sz w:val="28"/>
            <w:szCs w:val="28"/>
          </w:rPr>
          <w:fldChar w:fldCharType="begin"/>
        </w:r>
        <w:r w:rsidRPr="00B42343">
          <w:rPr>
            <w:rFonts w:ascii="PT Astra Serif" w:hAnsi="PT Astra Serif"/>
            <w:sz w:val="28"/>
            <w:szCs w:val="28"/>
          </w:rPr>
          <w:instrText>PAGE   \* MERGEFORMAT</w:instrText>
        </w:r>
        <w:r w:rsidRPr="00B42343">
          <w:rPr>
            <w:rFonts w:ascii="PT Astra Serif" w:hAnsi="PT Astra Serif"/>
            <w:sz w:val="28"/>
            <w:szCs w:val="28"/>
          </w:rPr>
          <w:fldChar w:fldCharType="separate"/>
        </w:r>
        <w:r w:rsidR="00E654F6">
          <w:rPr>
            <w:rFonts w:ascii="PT Astra Serif" w:hAnsi="PT Astra Serif"/>
            <w:noProof/>
            <w:sz w:val="28"/>
            <w:szCs w:val="28"/>
          </w:rPr>
          <w:t>67</w:t>
        </w:r>
        <w:r w:rsidRPr="00B42343">
          <w:rPr>
            <w:rFonts w:ascii="PT Astra Serif" w:hAnsi="PT Astra Serif"/>
            <w:sz w:val="28"/>
            <w:szCs w:val="28"/>
          </w:rPr>
          <w:fldChar w:fldCharType="end"/>
        </w:r>
      </w:p>
    </w:sdtContent>
  </w:sdt>
  <w:p w:rsidR="009D1164" w:rsidRPr="005630F3" w:rsidRDefault="009D1164" w:rsidP="005630F3">
    <w:pPr>
      <w:pStyle w:val="af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clip_image001"/>
      </v:shape>
    </w:pict>
  </w:numPicBullet>
  <w:abstractNum w:abstractNumId="0">
    <w:nsid w:val="FFFFFF81"/>
    <w:multiLevelType w:val="singleLevel"/>
    <w:tmpl w:val="A512411E"/>
    <w:styleLink w:val="4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styleLink w:val="143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multilevel"/>
    <w:tmpl w:val="C310DD46"/>
    <w:styleLink w:val="111114"/>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FFFFFF89"/>
    <w:multiLevelType w:val="singleLevel"/>
    <w:tmpl w:val="15FCECDC"/>
    <w:styleLink w:val="14"/>
    <w:lvl w:ilvl="0">
      <w:start w:val="1"/>
      <w:numFmt w:val="bullet"/>
      <w:lvlText w:val=""/>
      <w:lvlJc w:val="left"/>
      <w:pPr>
        <w:tabs>
          <w:tab w:val="num" w:pos="360"/>
        </w:tabs>
        <w:ind w:left="360" w:hanging="360"/>
      </w:pPr>
      <w:rPr>
        <w:rFonts w:ascii="Symbol" w:hAnsi="Symbol" w:hint="default"/>
      </w:rPr>
    </w:lvl>
  </w:abstractNum>
  <w:abstractNum w:abstractNumId="4">
    <w:nsid w:val="00C35494"/>
    <w:multiLevelType w:val="hybridMultilevel"/>
    <w:tmpl w:val="0680BA00"/>
    <w:styleLink w:val="a"/>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129301E"/>
    <w:multiLevelType w:val="hybridMultilevel"/>
    <w:tmpl w:val="F68ABD70"/>
    <w:styleLink w:val="56"/>
    <w:lvl w:ilvl="0" w:tplc="C2C8F36A">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472F7F"/>
    <w:multiLevelType w:val="multilevel"/>
    <w:tmpl w:val="0419001D"/>
    <w:styleLink w:val="1ai17"/>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15D7A74"/>
    <w:multiLevelType w:val="hybridMultilevel"/>
    <w:tmpl w:val="1F1CE4AE"/>
    <w:styleLink w:val="1"/>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8">
    <w:nsid w:val="01A12374"/>
    <w:multiLevelType w:val="hybridMultilevel"/>
    <w:tmpl w:val="795088B6"/>
    <w:styleLink w:val="53"/>
    <w:lvl w:ilvl="0" w:tplc="E83CDCC6">
      <w:start w:val="1"/>
      <w:numFmt w:val="bullet"/>
      <w:pStyle w:val="a1"/>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9">
    <w:nsid w:val="0243697F"/>
    <w:multiLevelType w:val="hybridMultilevel"/>
    <w:tmpl w:val="5F36188C"/>
    <w:styleLink w:val="1117"/>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10">
    <w:nsid w:val="03061F20"/>
    <w:multiLevelType w:val="hybridMultilevel"/>
    <w:tmpl w:val="8F04F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3812B8"/>
    <w:multiLevelType w:val="multilevel"/>
    <w:tmpl w:val="4DE6BF8E"/>
    <w:styleLink w:val="3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2">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6C614BB"/>
    <w:multiLevelType w:val="hybridMultilevel"/>
    <w:tmpl w:val="20ACDF7C"/>
    <w:lvl w:ilvl="0" w:tplc="2CBE0510">
      <w:start w:val="1"/>
      <w:numFmt w:val="bullet"/>
      <w:lvlRestart w:val="0"/>
      <w:pStyle w:val="11"/>
      <w:lvlText w:val=""/>
      <w:lvlJc w:val="left"/>
      <w:pPr>
        <w:tabs>
          <w:tab w:val="num" w:pos="1440"/>
        </w:tabs>
        <w:ind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06E64B19"/>
    <w:multiLevelType w:val="singleLevel"/>
    <w:tmpl w:val="10A278CE"/>
    <w:lvl w:ilvl="0">
      <w:start w:val="1"/>
      <w:numFmt w:val="upperRoman"/>
      <w:pStyle w:val="a2"/>
      <w:lvlText w:val="%1."/>
      <w:lvlJc w:val="left"/>
      <w:pPr>
        <w:tabs>
          <w:tab w:val="num" w:pos="720"/>
        </w:tabs>
        <w:ind w:left="720" w:hanging="720"/>
      </w:pPr>
    </w:lvl>
  </w:abstractNum>
  <w:abstractNum w:abstractNumId="15">
    <w:nsid w:val="074C1952"/>
    <w:multiLevelType w:val="hybridMultilevel"/>
    <w:tmpl w:val="7AA449B0"/>
    <w:styleLink w:val="1ai116"/>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0A963CEA"/>
    <w:multiLevelType w:val="hybridMultilevel"/>
    <w:tmpl w:val="422053E8"/>
    <w:styleLink w:val="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559"/>
        </w:tabs>
        <w:ind w:left="1559" w:hanging="360"/>
      </w:pPr>
      <w:rPr>
        <w:rFonts w:ascii="Courier New" w:hAnsi="Courier New" w:cs="Courier New" w:hint="default"/>
      </w:rPr>
    </w:lvl>
    <w:lvl w:ilvl="2" w:tplc="FFFFFFFF" w:tentative="1">
      <w:start w:val="1"/>
      <w:numFmt w:val="bullet"/>
      <w:lvlText w:val=""/>
      <w:lvlJc w:val="left"/>
      <w:pPr>
        <w:tabs>
          <w:tab w:val="num" w:pos="2279"/>
        </w:tabs>
        <w:ind w:left="2279" w:hanging="360"/>
      </w:pPr>
      <w:rPr>
        <w:rFonts w:ascii="Wingdings" w:hAnsi="Wingdings" w:hint="default"/>
      </w:rPr>
    </w:lvl>
    <w:lvl w:ilvl="3" w:tplc="FFFFFFFF" w:tentative="1">
      <w:start w:val="1"/>
      <w:numFmt w:val="bullet"/>
      <w:lvlText w:val=""/>
      <w:lvlJc w:val="left"/>
      <w:pPr>
        <w:tabs>
          <w:tab w:val="num" w:pos="2999"/>
        </w:tabs>
        <w:ind w:left="2999" w:hanging="360"/>
      </w:pPr>
      <w:rPr>
        <w:rFonts w:ascii="Symbol" w:hAnsi="Symbol" w:hint="default"/>
      </w:rPr>
    </w:lvl>
    <w:lvl w:ilvl="4" w:tplc="FFFFFFFF" w:tentative="1">
      <w:start w:val="1"/>
      <w:numFmt w:val="bullet"/>
      <w:lvlText w:val="o"/>
      <w:lvlJc w:val="left"/>
      <w:pPr>
        <w:tabs>
          <w:tab w:val="num" w:pos="3719"/>
        </w:tabs>
        <w:ind w:left="3719" w:hanging="360"/>
      </w:pPr>
      <w:rPr>
        <w:rFonts w:ascii="Courier New" w:hAnsi="Courier New" w:cs="Courier New" w:hint="default"/>
      </w:rPr>
    </w:lvl>
    <w:lvl w:ilvl="5" w:tplc="FFFFFFFF" w:tentative="1">
      <w:start w:val="1"/>
      <w:numFmt w:val="bullet"/>
      <w:lvlText w:val=""/>
      <w:lvlJc w:val="left"/>
      <w:pPr>
        <w:tabs>
          <w:tab w:val="num" w:pos="4439"/>
        </w:tabs>
        <w:ind w:left="4439" w:hanging="360"/>
      </w:pPr>
      <w:rPr>
        <w:rFonts w:ascii="Wingdings" w:hAnsi="Wingdings" w:hint="default"/>
      </w:rPr>
    </w:lvl>
    <w:lvl w:ilvl="6" w:tplc="FFFFFFFF" w:tentative="1">
      <w:start w:val="1"/>
      <w:numFmt w:val="bullet"/>
      <w:lvlText w:val=""/>
      <w:lvlJc w:val="left"/>
      <w:pPr>
        <w:tabs>
          <w:tab w:val="num" w:pos="5159"/>
        </w:tabs>
        <w:ind w:left="5159" w:hanging="360"/>
      </w:pPr>
      <w:rPr>
        <w:rFonts w:ascii="Symbol" w:hAnsi="Symbol" w:hint="default"/>
      </w:rPr>
    </w:lvl>
    <w:lvl w:ilvl="7" w:tplc="FFFFFFFF" w:tentative="1">
      <w:start w:val="1"/>
      <w:numFmt w:val="bullet"/>
      <w:lvlText w:val="o"/>
      <w:lvlJc w:val="left"/>
      <w:pPr>
        <w:tabs>
          <w:tab w:val="num" w:pos="5879"/>
        </w:tabs>
        <w:ind w:left="5879" w:hanging="360"/>
      </w:pPr>
      <w:rPr>
        <w:rFonts w:ascii="Courier New" w:hAnsi="Courier New" w:cs="Courier New" w:hint="default"/>
      </w:rPr>
    </w:lvl>
    <w:lvl w:ilvl="8" w:tplc="FFFFFFFF" w:tentative="1">
      <w:start w:val="1"/>
      <w:numFmt w:val="bullet"/>
      <w:lvlText w:val=""/>
      <w:lvlJc w:val="left"/>
      <w:pPr>
        <w:tabs>
          <w:tab w:val="num" w:pos="6599"/>
        </w:tabs>
        <w:ind w:left="6599" w:hanging="360"/>
      </w:pPr>
      <w:rPr>
        <w:rFonts w:ascii="Wingdings" w:hAnsi="Wingdings" w:hint="default"/>
      </w:rPr>
    </w:lvl>
  </w:abstractNum>
  <w:abstractNum w:abstractNumId="17">
    <w:nsid w:val="0CA00893"/>
    <w:multiLevelType w:val="hybridMultilevel"/>
    <w:tmpl w:val="2332AAE4"/>
    <w:styleLink w:val="281112"/>
    <w:lvl w:ilvl="0" w:tplc="64045F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92FB8"/>
    <w:multiLevelType w:val="hybridMultilevel"/>
    <w:tmpl w:val="C382DD66"/>
    <w:styleLink w:val="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8768A6"/>
    <w:multiLevelType w:val="multilevel"/>
    <w:tmpl w:val="0419001D"/>
    <w:styleLink w:val="5"/>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103420B"/>
    <w:multiLevelType w:val="hybridMultilevel"/>
    <w:tmpl w:val="A1B88132"/>
    <w:lvl w:ilvl="0" w:tplc="FFB0B9F0">
      <w:start w:val="1"/>
      <w:numFmt w:val="bullet"/>
      <w:pStyle w:val="C"/>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1453F51"/>
    <w:multiLevelType w:val="multilevel"/>
    <w:tmpl w:val="AE34B660"/>
    <w:numStyleLink w:val="a3"/>
  </w:abstractNum>
  <w:abstractNum w:abstractNumId="22">
    <w:nsid w:val="11DC4D58"/>
    <w:multiLevelType w:val="multilevel"/>
    <w:tmpl w:val="4DE6BF8E"/>
    <w:styleLink w:val="4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3">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4">
    <w:nsid w:val="12B84B73"/>
    <w:multiLevelType w:val="multilevel"/>
    <w:tmpl w:val="3814AE86"/>
    <w:lvl w:ilvl="0">
      <w:start w:val="1"/>
      <w:numFmt w:val="decimal"/>
      <w:pStyle w:val="s01"/>
      <w:lvlText w:val="%1"/>
      <w:lvlJc w:val="left"/>
      <w:pPr>
        <w:tabs>
          <w:tab w:val="num" w:pos="680"/>
        </w:tabs>
        <w:ind w:left="0" w:firstLine="340"/>
      </w:pPr>
      <w:rPr>
        <w:rFonts w:hint="default"/>
      </w:rPr>
    </w:lvl>
    <w:lvl w:ilvl="1">
      <w:start w:val="1"/>
      <w:numFmt w:val="decimal"/>
      <w:pStyle w:val="s02"/>
      <w:lvlText w:val="%1.%2"/>
      <w:lvlJc w:val="left"/>
      <w:pPr>
        <w:tabs>
          <w:tab w:val="num" w:pos="4282"/>
        </w:tabs>
        <w:ind w:left="3488" w:firstLine="340"/>
      </w:pPr>
      <w:rPr>
        <w:rFonts w:hint="default"/>
        <w:b/>
        <w:color w:val="auto"/>
      </w:rPr>
    </w:lvl>
    <w:lvl w:ilvl="2">
      <w:start w:val="1"/>
      <w:numFmt w:val="decimal"/>
      <w:pStyle w:val="s03"/>
      <w:lvlText w:val="%1.%2.%3"/>
      <w:lvlJc w:val="left"/>
      <w:pPr>
        <w:tabs>
          <w:tab w:val="num" w:pos="1060"/>
        </w:tabs>
        <w:ind w:left="0" w:firstLine="340"/>
      </w:pPr>
      <w:rPr>
        <w:rFonts w:hint="default"/>
      </w:rPr>
    </w:lvl>
    <w:lvl w:ilvl="3">
      <w:start w:val="1"/>
      <w:numFmt w:val="decimal"/>
      <w:pStyle w:val="s04"/>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pStyle w:val="s091"/>
      <w:suff w:val="space"/>
      <w:lvlText w:val="%6)"/>
      <w:lvlJc w:val="left"/>
      <w:pPr>
        <w:ind w:left="680" w:firstLine="0"/>
      </w:pPr>
      <w:rPr>
        <w:rFonts w:hint="default"/>
      </w:rPr>
    </w:lvl>
    <w:lvl w:ilvl="6">
      <w:start w:val="1"/>
      <w:numFmt w:val="decimalZero"/>
      <w:pStyle w:val="s12101"/>
      <w:lvlText w:val="%7"/>
      <w:lvlJc w:val="left"/>
      <w:pPr>
        <w:tabs>
          <w:tab w:val="num" w:pos="340"/>
        </w:tabs>
        <w:ind w:left="340" w:hanging="340"/>
      </w:pPr>
      <w:rPr>
        <w:rFonts w:hint="default"/>
      </w:rPr>
    </w:lvl>
    <w:lvl w:ilvl="7">
      <w:start w:val="1"/>
      <w:numFmt w:val="decimalZero"/>
      <w:pStyle w:val="s1601"/>
      <w:suff w:val="space"/>
      <w:lvlText w:val="%8."/>
      <w:lvlJc w:val="left"/>
      <w:pPr>
        <w:ind w:left="567" w:hanging="340"/>
      </w:pPr>
      <w:rPr>
        <w:rFonts w:hint="default"/>
      </w:rPr>
    </w:lvl>
    <w:lvl w:ilvl="8">
      <w:start w:val="1"/>
      <w:numFmt w:val="decimalZero"/>
      <w:pStyle w:val="s170101"/>
      <w:suff w:val="space"/>
      <w:lvlText w:val="%7.%9"/>
      <w:lvlJc w:val="left"/>
      <w:pPr>
        <w:ind w:left="567" w:firstLine="0"/>
      </w:pPr>
      <w:rPr>
        <w:rFonts w:hint="default"/>
      </w:rPr>
    </w:lvl>
  </w:abstractNum>
  <w:abstractNum w:abstractNumId="25">
    <w:nsid w:val="12BA154F"/>
    <w:multiLevelType w:val="hybridMultilevel"/>
    <w:tmpl w:val="999EF0AE"/>
    <w:styleLink w:val="117"/>
    <w:lvl w:ilvl="0" w:tplc="5E1CEEDE">
      <w:start w:val="1"/>
      <w:numFmt w:val="bullet"/>
      <w:pStyle w:val="a4"/>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26">
    <w:nsid w:val="13683783"/>
    <w:multiLevelType w:val="hybridMultilevel"/>
    <w:tmpl w:val="9E4C3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48E3581"/>
    <w:multiLevelType w:val="multilevel"/>
    <w:tmpl w:val="A1A84C96"/>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159F27EE"/>
    <w:multiLevelType w:val="multilevel"/>
    <w:tmpl w:val="AF6C77F0"/>
    <w:styleLink w:val="1ai2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16AD15C5"/>
    <w:multiLevelType w:val="multilevel"/>
    <w:tmpl w:val="AE34B660"/>
    <w:styleLink w:val="a3"/>
    <w:lvl w:ilvl="0">
      <w:start w:val="1"/>
      <w:numFmt w:val="decimal"/>
      <w:pStyle w:val="1-"/>
      <w:lvlText w:val="%1"/>
      <w:lvlJc w:val="left"/>
      <w:pPr>
        <w:tabs>
          <w:tab w:val="num" w:pos="851"/>
        </w:tabs>
        <w:ind w:left="851" w:hanging="284"/>
      </w:pPr>
      <w:rPr>
        <w:rFonts w:ascii="Times New Roman" w:hAnsi="Times New Roman" w:cs="Times New Roman" w:hint="default"/>
        <w:b w:val="0"/>
        <w:i w:val="0"/>
        <w:caps w:val="0"/>
        <w:smallCaps w:val="0"/>
        <w:strike w:val="0"/>
        <w:dstrike w:val="0"/>
        <w:vanish w:val="0"/>
        <w:color w:val="auto"/>
        <w:spacing w:val="0"/>
        <w:w w:val="100"/>
        <w:kern w:val="0"/>
        <w:position w:val="0"/>
        <w:sz w:val="24"/>
        <w:u w:val="none"/>
        <w:vertAlign w:val="baseline"/>
      </w:rPr>
    </w:lvl>
    <w:lvl w:ilvl="1">
      <w:start w:val="1"/>
      <w:numFmt w:val="decimal"/>
      <w:lvlRestart w:val="0"/>
      <w:pStyle w:val="2-"/>
      <w:lvlText w:val="%1.%2"/>
      <w:lvlJc w:val="left"/>
      <w:pPr>
        <w:tabs>
          <w:tab w:val="num" w:pos="1304"/>
        </w:tabs>
        <w:ind w:left="1304" w:hanging="453"/>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lvlRestart w:val="0"/>
      <w:lvlText w:val="%1.%2.%3"/>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lvlRestart w:val="0"/>
      <w:lvlText w:val="%1.%2.%3.%4"/>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lvlRestart w:val="0"/>
      <w:lvlText w:val="%1.%2.%3.%4.%5"/>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lvlRestart w:val="0"/>
      <w:lvlText w:val="%1.%2.%3.%4.%5.%6"/>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lvlRestart w:val="0"/>
      <w:lvlText w:val="%1.%2.%3.%4.%5.%6.%7"/>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lvlRestart w:val="0"/>
      <w:lvlText w:val="%1.%2.%3.%4.%5.%6.%7.%8"/>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lvlRestart w:val="0"/>
      <w:lvlText w:val="%1.%2.%3.%4.%5.%6.%7.%8.%9"/>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30">
    <w:nsid w:val="171B2996"/>
    <w:multiLevelType w:val="multilevel"/>
    <w:tmpl w:val="3E1E5AD6"/>
    <w:lvl w:ilvl="0">
      <w:start w:val="1"/>
      <w:numFmt w:val="bullet"/>
      <w:pStyle w:val="a6"/>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31">
    <w:nsid w:val="17EB4A38"/>
    <w:multiLevelType w:val="hybridMultilevel"/>
    <w:tmpl w:val="F496BAA2"/>
    <w:styleLink w:val="8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1"/>
        </w:tabs>
        <w:ind w:left="1801" w:hanging="360"/>
      </w:pPr>
      <w:rPr>
        <w:rFonts w:ascii="Courier New" w:hAnsi="Courier New" w:cs="Courier New" w:hint="default"/>
      </w:rPr>
    </w:lvl>
    <w:lvl w:ilvl="2" w:tplc="FFFFFFFF" w:tentative="1">
      <w:start w:val="1"/>
      <w:numFmt w:val="bullet"/>
      <w:lvlText w:val=""/>
      <w:lvlJc w:val="left"/>
      <w:pPr>
        <w:tabs>
          <w:tab w:val="num" w:pos="2521"/>
        </w:tabs>
        <w:ind w:left="2521" w:hanging="360"/>
      </w:pPr>
      <w:rPr>
        <w:rFonts w:ascii="Wingdings" w:hAnsi="Wingdings" w:hint="default"/>
      </w:rPr>
    </w:lvl>
    <w:lvl w:ilvl="3" w:tplc="FFFFFFFF" w:tentative="1">
      <w:start w:val="1"/>
      <w:numFmt w:val="bullet"/>
      <w:lvlText w:val=""/>
      <w:lvlJc w:val="left"/>
      <w:pPr>
        <w:tabs>
          <w:tab w:val="num" w:pos="3241"/>
        </w:tabs>
        <w:ind w:left="3241" w:hanging="360"/>
      </w:pPr>
      <w:rPr>
        <w:rFonts w:ascii="Symbol" w:hAnsi="Symbol" w:hint="default"/>
      </w:rPr>
    </w:lvl>
    <w:lvl w:ilvl="4" w:tplc="FFFFFFFF" w:tentative="1">
      <w:start w:val="1"/>
      <w:numFmt w:val="bullet"/>
      <w:lvlText w:val="o"/>
      <w:lvlJc w:val="left"/>
      <w:pPr>
        <w:tabs>
          <w:tab w:val="num" w:pos="3961"/>
        </w:tabs>
        <w:ind w:left="3961" w:hanging="360"/>
      </w:pPr>
      <w:rPr>
        <w:rFonts w:ascii="Courier New" w:hAnsi="Courier New" w:cs="Courier New" w:hint="default"/>
      </w:rPr>
    </w:lvl>
    <w:lvl w:ilvl="5" w:tplc="FFFFFFFF" w:tentative="1">
      <w:start w:val="1"/>
      <w:numFmt w:val="bullet"/>
      <w:lvlText w:val=""/>
      <w:lvlJc w:val="left"/>
      <w:pPr>
        <w:tabs>
          <w:tab w:val="num" w:pos="4681"/>
        </w:tabs>
        <w:ind w:left="4681" w:hanging="360"/>
      </w:pPr>
      <w:rPr>
        <w:rFonts w:ascii="Wingdings" w:hAnsi="Wingdings" w:hint="default"/>
      </w:rPr>
    </w:lvl>
    <w:lvl w:ilvl="6" w:tplc="FFFFFFFF" w:tentative="1">
      <w:start w:val="1"/>
      <w:numFmt w:val="bullet"/>
      <w:lvlText w:val=""/>
      <w:lvlJc w:val="left"/>
      <w:pPr>
        <w:tabs>
          <w:tab w:val="num" w:pos="5401"/>
        </w:tabs>
        <w:ind w:left="5401" w:hanging="360"/>
      </w:pPr>
      <w:rPr>
        <w:rFonts w:ascii="Symbol" w:hAnsi="Symbol" w:hint="default"/>
      </w:rPr>
    </w:lvl>
    <w:lvl w:ilvl="7" w:tplc="FFFFFFFF" w:tentative="1">
      <w:start w:val="1"/>
      <w:numFmt w:val="bullet"/>
      <w:lvlText w:val="o"/>
      <w:lvlJc w:val="left"/>
      <w:pPr>
        <w:tabs>
          <w:tab w:val="num" w:pos="6121"/>
        </w:tabs>
        <w:ind w:left="6121" w:hanging="360"/>
      </w:pPr>
      <w:rPr>
        <w:rFonts w:ascii="Courier New" w:hAnsi="Courier New" w:cs="Courier New" w:hint="default"/>
      </w:rPr>
    </w:lvl>
    <w:lvl w:ilvl="8" w:tplc="FFFFFFFF" w:tentative="1">
      <w:start w:val="1"/>
      <w:numFmt w:val="bullet"/>
      <w:lvlText w:val=""/>
      <w:lvlJc w:val="left"/>
      <w:pPr>
        <w:tabs>
          <w:tab w:val="num" w:pos="6841"/>
        </w:tabs>
        <w:ind w:left="6841" w:hanging="360"/>
      </w:pPr>
      <w:rPr>
        <w:rFonts w:ascii="Wingdings" w:hAnsi="Wingdings" w:hint="default"/>
      </w:rPr>
    </w:lvl>
  </w:abstractNum>
  <w:abstractNum w:abstractNumId="32">
    <w:nsid w:val="190B01B6"/>
    <w:multiLevelType w:val="hybridMultilevel"/>
    <w:tmpl w:val="B40A9156"/>
    <w:styleLink w:val="11111127"/>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1C080CBF"/>
    <w:multiLevelType w:val="multilevel"/>
    <w:tmpl w:val="35CC5B78"/>
    <w:styleLink w:val="1ai3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1E0146C6"/>
    <w:multiLevelType w:val="multilevel"/>
    <w:tmpl w:val="6E3451EA"/>
    <w:styleLink w:val="1467"/>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37">
    <w:nsid w:val="1F5A06C4"/>
    <w:multiLevelType w:val="hybridMultilevel"/>
    <w:tmpl w:val="D9B82216"/>
    <w:lvl w:ilvl="0" w:tplc="EE76CB5C">
      <w:start w:val="1"/>
      <w:numFmt w:val="decimal"/>
      <w:pStyle w:val="-2"/>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75"/>
        </w:tabs>
        <w:ind w:left="2375" w:hanging="360"/>
      </w:pPr>
    </w:lvl>
    <w:lvl w:ilvl="2" w:tplc="0419001B" w:tentative="1">
      <w:start w:val="1"/>
      <w:numFmt w:val="lowerRoman"/>
      <w:lvlText w:val="%3."/>
      <w:lvlJc w:val="right"/>
      <w:pPr>
        <w:tabs>
          <w:tab w:val="num" w:pos="3095"/>
        </w:tabs>
        <w:ind w:left="3095" w:hanging="180"/>
      </w:pPr>
    </w:lvl>
    <w:lvl w:ilvl="3" w:tplc="0419000F" w:tentative="1">
      <w:start w:val="1"/>
      <w:numFmt w:val="decimal"/>
      <w:lvlText w:val="%4."/>
      <w:lvlJc w:val="left"/>
      <w:pPr>
        <w:tabs>
          <w:tab w:val="num" w:pos="3815"/>
        </w:tabs>
        <w:ind w:left="3815" w:hanging="360"/>
      </w:pPr>
    </w:lvl>
    <w:lvl w:ilvl="4" w:tplc="04190019" w:tentative="1">
      <w:start w:val="1"/>
      <w:numFmt w:val="lowerLetter"/>
      <w:lvlText w:val="%5."/>
      <w:lvlJc w:val="left"/>
      <w:pPr>
        <w:tabs>
          <w:tab w:val="num" w:pos="4535"/>
        </w:tabs>
        <w:ind w:left="4535" w:hanging="360"/>
      </w:pPr>
    </w:lvl>
    <w:lvl w:ilvl="5" w:tplc="0419001B" w:tentative="1">
      <w:start w:val="1"/>
      <w:numFmt w:val="lowerRoman"/>
      <w:lvlText w:val="%6."/>
      <w:lvlJc w:val="right"/>
      <w:pPr>
        <w:tabs>
          <w:tab w:val="num" w:pos="5255"/>
        </w:tabs>
        <w:ind w:left="5255" w:hanging="180"/>
      </w:pPr>
    </w:lvl>
    <w:lvl w:ilvl="6" w:tplc="0419000F" w:tentative="1">
      <w:start w:val="1"/>
      <w:numFmt w:val="decimal"/>
      <w:lvlText w:val="%7."/>
      <w:lvlJc w:val="left"/>
      <w:pPr>
        <w:tabs>
          <w:tab w:val="num" w:pos="5975"/>
        </w:tabs>
        <w:ind w:left="5975" w:hanging="360"/>
      </w:pPr>
    </w:lvl>
    <w:lvl w:ilvl="7" w:tplc="04190019" w:tentative="1">
      <w:start w:val="1"/>
      <w:numFmt w:val="lowerLetter"/>
      <w:lvlText w:val="%8."/>
      <w:lvlJc w:val="left"/>
      <w:pPr>
        <w:tabs>
          <w:tab w:val="num" w:pos="6695"/>
        </w:tabs>
        <w:ind w:left="6695" w:hanging="360"/>
      </w:pPr>
    </w:lvl>
    <w:lvl w:ilvl="8" w:tplc="0419001B" w:tentative="1">
      <w:start w:val="1"/>
      <w:numFmt w:val="lowerRoman"/>
      <w:lvlText w:val="%9."/>
      <w:lvlJc w:val="right"/>
      <w:pPr>
        <w:tabs>
          <w:tab w:val="num" w:pos="7415"/>
        </w:tabs>
        <w:ind w:left="7415" w:hanging="180"/>
      </w:pPr>
    </w:lvl>
  </w:abstractNum>
  <w:abstractNum w:abstractNumId="38">
    <w:nsid w:val="1F897D77"/>
    <w:multiLevelType w:val="hybridMultilevel"/>
    <w:tmpl w:val="2F58BABE"/>
    <w:styleLink w:val="242"/>
    <w:lvl w:ilvl="0" w:tplc="98961988">
      <w:start w:val="1"/>
      <w:numFmt w:val="bullet"/>
      <w:lvlText w:val="-"/>
      <w:lvlJc w:val="left"/>
      <w:pPr>
        <w:tabs>
          <w:tab w:val="num" w:pos="1080"/>
        </w:tabs>
        <w:ind w:left="1080" w:hanging="360"/>
      </w:pPr>
      <w:rPr>
        <w:rFonts w:ascii="Arial"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23B10635"/>
    <w:multiLevelType w:val="multilevel"/>
    <w:tmpl w:val="05FC16A4"/>
    <w:styleLink w:val="2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3C20F47"/>
    <w:multiLevelType w:val="hybridMultilevel"/>
    <w:tmpl w:val="963E3C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409271D"/>
    <w:multiLevelType w:val="hybridMultilevel"/>
    <w:tmpl w:val="583A3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3967F3"/>
    <w:multiLevelType w:val="multilevel"/>
    <w:tmpl w:val="F6D4B766"/>
    <w:lvl w:ilvl="0">
      <w:start w:val="1"/>
      <w:numFmt w:val="decimal"/>
      <w:pStyle w:val="10"/>
      <w:lvlText w:val="РАЗДЕЛ %1."/>
      <w:lvlJc w:val="left"/>
      <w:pPr>
        <w:ind w:left="360" w:hanging="360"/>
      </w:pPr>
      <w:rPr>
        <w:rFonts w:hint="default"/>
      </w:rPr>
    </w:lvl>
    <w:lvl w:ilvl="1">
      <w:start w:val="1"/>
      <w:numFmt w:val="decimal"/>
      <w:pStyle w:val="2"/>
      <w:lvlText w:val="%1.%2."/>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14" w:hanging="504"/>
      </w:pPr>
      <w:rPr>
        <w:rFonts w:hint="default"/>
        <w:b/>
      </w:rPr>
    </w:lvl>
    <w:lvl w:ilvl="3">
      <w:start w:val="1"/>
      <w:numFmt w:val="russianLower"/>
      <w:pStyle w:val="40"/>
      <w:lvlText w:val="%1.%2.%3.1."/>
      <w:lvlJc w:val="left"/>
      <w:pPr>
        <w:ind w:left="1728" w:hanging="648"/>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4E35FA4"/>
    <w:multiLevelType w:val="hybridMultilevel"/>
    <w:tmpl w:val="B62411CE"/>
    <w:lvl w:ilvl="0" w:tplc="04190001">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1F4A87"/>
    <w:multiLevelType w:val="hybridMultilevel"/>
    <w:tmpl w:val="8DA207FA"/>
    <w:styleLink w:val="1ai211"/>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6E67914"/>
    <w:multiLevelType w:val="hybridMultilevel"/>
    <w:tmpl w:val="46243AEA"/>
    <w:lvl w:ilvl="0" w:tplc="4E86BE6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7261CC7"/>
    <w:multiLevelType w:val="singleLevel"/>
    <w:tmpl w:val="05B4023E"/>
    <w:lvl w:ilvl="0">
      <w:start w:val="1"/>
      <w:numFmt w:val="bullet"/>
      <w:pStyle w:val="a7"/>
      <w:lvlText w:val=""/>
      <w:lvlJc w:val="left"/>
      <w:pPr>
        <w:tabs>
          <w:tab w:val="num" w:pos="360"/>
        </w:tabs>
        <w:ind w:left="360" w:hanging="360"/>
      </w:pPr>
      <w:rPr>
        <w:rFonts w:ascii="Symbol" w:hAnsi="Symbol" w:hint="default"/>
      </w:rPr>
    </w:lvl>
  </w:abstractNum>
  <w:abstractNum w:abstractNumId="47">
    <w:nsid w:val="27994A13"/>
    <w:multiLevelType w:val="multilevel"/>
    <w:tmpl w:val="DA7450F0"/>
    <w:styleLink w:val="1111114"/>
    <w:lvl w:ilvl="0">
      <w:start w:val="1"/>
      <w:numFmt w:val="decimal"/>
      <w:lvlText w:val="%1."/>
      <w:lvlJc w:val="left"/>
      <w:pPr>
        <w:ind w:left="720" w:hanging="360"/>
      </w:pPr>
    </w:lvl>
    <w:lvl w:ilvl="1">
      <w:start w:val="1"/>
      <w:numFmt w:val="decimal"/>
      <w:isLgl/>
      <w:lvlText w:val="%1.%2."/>
      <w:lvlJc w:val="left"/>
      <w:pPr>
        <w:ind w:left="16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90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6140" w:hanging="1080"/>
      </w:pPr>
      <w:rPr>
        <w:rFonts w:hint="default"/>
      </w:rPr>
    </w:lvl>
    <w:lvl w:ilvl="6">
      <w:start w:val="1"/>
      <w:numFmt w:val="decimal"/>
      <w:isLgl/>
      <w:lvlText w:val="%1.%2.%3.%4.%5.%6.%7."/>
      <w:lvlJc w:val="left"/>
      <w:pPr>
        <w:ind w:left="7440" w:hanging="1440"/>
      </w:pPr>
      <w:rPr>
        <w:rFonts w:hint="default"/>
      </w:rPr>
    </w:lvl>
    <w:lvl w:ilvl="7">
      <w:start w:val="1"/>
      <w:numFmt w:val="decimal"/>
      <w:isLgl/>
      <w:lvlText w:val="%1.%2.%3.%4.%5.%6.%7.%8."/>
      <w:lvlJc w:val="left"/>
      <w:pPr>
        <w:ind w:left="8380" w:hanging="1440"/>
      </w:pPr>
      <w:rPr>
        <w:rFonts w:hint="default"/>
      </w:rPr>
    </w:lvl>
    <w:lvl w:ilvl="8">
      <w:start w:val="1"/>
      <w:numFmt w:val="decimal"/>
      <w:isLgl/>
      <w:lvlText w:val="%1.%2.%3.%4.%5.%6.%7.%8.%9."/>
      <w:lvlJc w:val="left"/>
      <w:pPr>
        <w:ind w:left="9680" w:hanging="1800"/>
      </w:pPr>
      <w:rPr>
        <w:rFonts w:hint="default"/>
      </w:rPr>
    </w:lvl>
  </w:abstractNum>
  <w:abstractNum w:abstractNumId="48">
    <w:nsid w:val="27D26637"/>
    <w:multiLevelType w:val="multilevel"/>
    <w:tmpl w:val="39AE518C"/>
    <w:styleLink w:val="111111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2ACE5174"/>
    <w:multiLevelType w:val="hybridMultilevel"/>
    <w:tmpl w:val="FE5836F8"/>
    <w:styleLink w:val="437"/>
    <w:lvl w:ilvl="0" w:tplc="B64E6C46">
      <w:start w:val="1"/>
      <w:numFmt w:val="bullet"/>
      <w:pStyle w:val="a8"/>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50">
    <w:nsid w:val="2E9535BE"/>
    <w:multiLevelType w:val="hybridMultilevel"/>
    <w:tmpl w:val="E00A79E0"/>
    <w:styleLink w:val="281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2E9C5314"/>
    <w:multiLevelType w:val="hybridMultilevel"/>
    <w:tmpl w:val="59EE85B0"/>
    <w:styleLink w:val="58"/>
    <w:lvl w:ilvl="0" w:tplc="51BE4E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0B84E32"/>
    <w:multiLevelType w:val="hybridMultilevel"/>
    <w:tmpl w:val="DDAA8476"/>
    <w:styleLink w:val="1ai111"/>
    <w:lvl w:ilvl="0" w:tplc="A5681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1BB0AE4"/>
    <w:multiLevelType w:val="multilevel"/>
    <w:tmpl w:val="DA34AFBE"/>
    <w:styleLink w:val="12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345D1796"/>
    <w:multiLevelType w:val="hybridMultilevel"/>
    <w:tmpl w:val="2666A130"/>
    <w:lvl w:ilvl="0" w:tplc="9FD2E2E6">
      <w:start w:val="1"/>
      <w:numFmt w:val="bullet"/>
      <w:pStyle w:val="20"/>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nsid w:val="37945651"/>
    <w:multiLevelType w:val="multilevel"/>
    <w:tmpl w:val="D504A878"/>
    <w:styleLink w:val="28"/>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367"/>
        </w:tabs>
        <w:ind w:left="2367" w:hanging="360"/>
      </w:pPr>
      <w:rPr>
        <w:rFonts w:ascii="Symbol" w:hAnsi="Symbol" w:hint="default"/>
      </w:rPr>
    </w:lvl>
    <w:lvl w:ilvl="4">
      <w:start w:val="1"/>
      <w:numFmt w:val="bullet"/>
      <w:lvlText w:val="o"/>
      <w:lvlJc w:val="left"/>
      <w:pPr>
        <w:tabs>
          <w:tab w:val="num" w:pos="3087"/>
        </w:tabs>
        <w:ind w:left="3087" w:hanging="360"/>
      </w:pPr>
      <w:rPr>
        <w:rFonts w:ascii="Courier New" w:hAnsi="Courier New" w:cs="Courier New" w:hint="default"/>
      </w:rPr>
    </w:lvl>
    <w:lvl w:ilvl="5">
      <w:start w:val="1"/>
      <w:numFmt w:val="bullet"/>
      <w:lvlText w:val=""/>
      <w:lvlJc w:val="left"/>
      <w:pPr>
        <w:tabs>
          <w:tab w:val="num" w:pos="3807"/>
        </w:tabs>
        <w:ind w:left="3807" w:hanging="360"/>
      </w:pPr>
      <w:rPr>
        <w:rFonts w:ascii="Wingdings" w:hAnsi="Wingdings" w:hint="default"/>
      </w:rPr>
    </w:lvl>
    <w:lvl w:ilvl="6">
      <w:start w:val="1"/>
      <w:numFmt w:val="bullet"/>
      <w:lvlText w:val=""/>
      <w:lvlJc w:val="left"/>
      <w:pPr>
        <w:tabs>
          <w:tab w:val="num" w:pos="4527"/>
        </w:tabs>
        <w:ind w:left="4527" w:hanging="360"/>
      </w:pPr>
      <w:rPr>
        <w:rFonts w:ascii="Symbol" w:hAnsi="Symbol" w:hint="default"/>
      </w:rPr>
    </w:lvl>
    <w:lvl w:ilvl="7">
      <w:start w:val="1"/>
      <w:numFmt w:val="bullet"/>
      <w:lvlText w:val="o"/>
      <w:lvlJc w:val="left"/>
      <w:pPr>
        <w:tabs>
          <w:tab w:val="num" w:pos="5247"/>
        </w:tabs>
        <w:ind w:left="5247" w:hanging="360"/>
      </w:pPr>
      <w:rPr>
        <w:rFonts w:ascii="Courier New" w:hAnsi="Courier New" w:cs="Courier New" w:hint="default"/>
      </w:rPr>
    </w:lvl>
    <w:lvl w:ilvl="8">
      <w:start w:val="1"/>
      <w:numFmt w:val="bullet"/>
      <w:lvlText w:val=""/>
      <w:lvlJc w:val="left"/>
      <w:pPr>
        <w:tabs>
          <w:tab w:val="num" w:pos="5967"/>
        </w:tabs>
        <w:ind w:left="5967" w:hanging="360"/>
      </w:pPr>
      <w:rPr>
        <w:rFonts w:ascii="Wingdings" w:hAnsi="Wingdings" w:hint="default"/>
      </w:rPr>
    </w:lvl>
  </w:abstractNum>
  <w:abstractNum w:abstractNumId="56">
    <w:nsid w:val="379B7C83"/>
    <w:multiLevelType w:val="hybridMultilevel"/>
    <w:tmpl w:val="140EACE2"/>
    <w:lvl w:ilvl="0" w:tplc="FFFFFFFF">
      <w:start w:val="1"/>
      <w:numFmt w:val="bullet"/>
      <w:pStyle w:val="-"/>
      <w:lvlText w:val=""/>
      <w:lvlJc w:val="left"/>
      <w:pPr>
        <w:tabs>
          <w:tab w:val="num" w:pos="1429"/>
        </w:tabs>
        <w:ind w:left="1429"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57">
    <w:nsid w:val="37B30627"/>
    <w:multiLevelType w:val="hybridMultilevel"/>
    <w:tmpl w:val="B4E666DE"/>
    <w:styleLink w:val="275"/>
    <w:lvl w:ilvl="0" w:tplc="232E136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8">
    <w:nsid w:val="38345307"/>
    <w:multiLevelType w:val="multilevel"/>
    <w:tmpl w:val="42FAE67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397F6ADB"/>
    <w:multiLevelType w:val="hybridMultilevel"/>
    <w:tmpl w:val="8662CC98"/>
    <w:styleLink w:val="1ai27"/>
    <w:lvl w:ilvl="0" w:tplc="96B06804">
      <w:numFmt w:val="bullet"/>
      <w:pStyle w:val="110"/>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60">
    <w:nsid w:val="3C135279"/>
    <w:multiLevelType w:val="multilevel"/>
    <w:tmpl w:val="91D05E9E"/>
    <w:lvl w:ilvl="0">
      <w:start w:val="1"/>
      <w:numFmt w:val="decimal"/>
      <w:pStyle w:val="a9"/>
      <w:lvlText w:val="%1."/>
      <w:lvlJc w:val="left"/>
      <w:pPr>
        <w:ind w:left="1818" w:hanging="111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1">
    <w:nsid w:val="40E379B3"/>
    <w:multiLevelType w:val="hybridMultilevel"/>
    <w:tmpl w:val="14541B6A"/>
    <w:lvl w:ilvl="0" w:tplc="88747092">
      <w:start w:val="1"/>
      <w:numFmt w:val="decimal"/>
      <w:pStyle w:val="aa"/>
      <w:lvlText w:val="%1"/>
      <w:lvlJc w:val="left"/>
      <w:pPr>
        <w:ind w:left="360"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2">
    <w:nsid w:val="417D0D55"/>
    <w:multiLevelType w:val="multilevel"/>
    <w:tmpl w:val="CCAEE3E2"/>
    <w:styleLink w:val="111111116"/>
    <w:lvl w:ilvl="0">
      <w:start w:val="1"/>
      <w:numFmt w:val="upperRoman"/>
      <w:pStyle w:val="ab"/>
      <w:lvlText w:val="Раздел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3">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64">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nsid w:val="49382695"/>
    <w:multiLevelType w:val="hybridMultilevel"/>
    <w:tmpl w:val="18A497D4"/>
    <w:lvl w:ilvl="0" w:tplc="24AEA24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94634E1"/>
    <w:multiLevelType w:val="multilevel"/>
    <w:tmpl w:val="29AE71F0"/>
    <w:styleLink w:val="317"/>
    <w:lvl w:ilvl="0">
      <w:start w:val="2"/>
      <w:numFmt w:val="decimal"/>
      <w:pStyle w:val="111"/>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67">
    <w:nsid w:val="496B5B31"/>
    <w:multiLevelType w:val="multilevel"/>
    <w:tmpl w:val="EF58A0E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4A074274"/>
    <w:multiLevelType w:val="multilevel"/>
    <w:tmpl w:val="468019D4"/>
    <w:lvl w:ilvl="0">
      <w:start w:val="1"/>
      <w:numFmt w:val="decimal"/>
      <w:pStyle w:val="12p"/>
      <w:suff w:val="space"/>
      <w:lvlText w:val="%1"/>
      <w:lvlJc w:val="left"/>
      <w:pPr>
        <w:ind w:left="1038" w:hanging="360"/>
      </w:pPr>
      <w:rPr>
        <w:rFonts w:cs="Times New Roman" w:hint="default"/>
        <w:b w:val="0"/>
        <w:bCs w:val="0"/>
        <w:i w:val="0"/>
        <w:iCs w:val="0"/>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4A2F353E"/>
    <w:multiLevelType w:val="hybridMultilevel"/>
    <w:tmpl w:val="F72AC2F6"/>
    <w:styleLink w:val="2117"/>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0">
    <w:nsid w:val="4B570457"/>
    <w:multiLevelType w:val="hybridMultilevel"/>
    <w:tmpl w:val="D39EE3D6"/>
    <w:styleLink w:val="5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BDF68B4"/>
    <w:multiLevelType w:val="multilevel"/>
    <w:tmpl w:val="0419001F"/>
    <w:styleLink w:val="2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4CDB33D9"/>
    <w:multiLevelType w:val="hybridMultilevel"/>
    <w:tmpl w:val="B85E9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F4674C4"/>
    <w:multiLevelType w:val="singleLevel"/>
    <w:tmpl w:val="463CCC1E"/>
    <w:lvl w:ilvl="0">
      <w:start w:val="1"/>
      <w:numFmt w:val="decimal"/>
      <w:pStyle w:val="200"/>
      <w:lvlText w:val="%1)"/>
      <w:lvlJc w:val="left"/>
      <w:pPr>
        <w:tabs>
          <w:tab w:val="num" w:pos="360"/>
        </w:tabs>
        <w:ind w:left="360" w:hanging="360"/>
      </w:pPr>
    </w:lvl>
  </w:abstractNum>
  <w:abstractNum w:abstractNumId="74">
    <w:nsid w:val="50342FF1"/>
    <w:multiLevelType w:val="multilevel"/>
    <w:tmpl w:val="5FF00F3E"/>
    <w:styleLink w:val="--"/>
    <w:lvl w:ilvl="0">
      <w:start w:val="1"/>
      <w:numFmt w:val="decimal"/>
      <w:suff w:val="space"/>
      <w:lvlText w:val="%1"/>
      <w:lvlJc w:val="left"/>
      <w:pPr>
        <w:ind w:left="0" w:firstLine="851"/>
      </w:pPr>
      <w:rPr>
        <w:rFonts w:ascii="Arial" w:hAnsi="Arial" w:hint="default"/>
        <w:b w:val="0"/>
        <w:i w:val="0"/>
        <w:caps w:val="0"/>
        <w:smallCaps w:val="0"/>
        <w:strike w:val="0"/>
        <w:dstrike w:val="0"/>
        <w:vanish w:val="0"/>
        <w:color w:val="auto"/>
        <w:spacing w:val="0"/>
        <w:w w:val="100"/>
        <w:kern w:val="0"/>
        <w:sz w:val="24"/>
        <w:u w:val="none"/>
        <w:vertAlign w:val="baseline"/>
      </w:rPr>
    </w:lvl>
    <w:lvl w:ilvl="1">
      <w:start w:val="1"/>
      <w:numFmt w:val="none"/>
      <w:suff w:val="nothing"/>
      <w:lvlText w:val="используйте 1 уровень"/>
      <w:lvlJc w:val="left"/>
      <w:pPr>
        <w:ind w:left="0" w:firstLine="0"/>
      </w:pPr>
      <w:rPr>
        <w:rFonts w:hint="default"/>
      </w:rPr>
    </w:lvl>
    <w:lvl w:ilvl="2">
      <w:start w:val="1"/>
      <w:numFmt w:val="none"/>
      <w:suff w:val="nothing"/>
      <w:lvlText w:val="используйте 1 уровень"/>
      <w:lvlJc w:val="left"/>
      <w:pPr>
        <w:ind w:left="0" w:firstLine="0"/>
      </w:pPr>
      <w:rPr>
        <w:rFonts w:hint="default"/>
      </w:rPr>
    </w:lvl>
    <w:lvl w:ilvl="3">
      <w:start w:val="1"/>
      <w:numFmt w:val="none"/>
      <w:suff w:val="nothing"/>
      <w:lvlText w:val="используйте 1 уровень"/>
      <w:lvlJc w:val="left"/>
      <w:pPr>
        <w:ind w:left="0" w:firstLine="0"/>
      </w:pPr>
      <w:rPr>
        <w:rFonts w:hint="default"/>
      </w:rPr>
    </w:lvl>
    <w:lvl w:ilvl="4">
      <w:start w:val="1"/>
      <w:numFmt w:val="none"/>
      <w:suff w:val="nothing"/>
      <w:lvlText w:val="используйте 1 уровень"/>
      <w:lvlJc w:val="left"/>
      <w:pPr>
        <w:ind w:left="0" w:firstLine="0"/>
      </w:pPr>
      <w:rPr>
        <w:rFonts w:hint="default"/>
      </w:rPr>
    </w:lvl>
    <w:lvl w:ilvl="5">
      <w:start w:val="1"/>
      <w:numFmt w:val="none"/>
      <w:suff w:val="nothing"/>
      <w:lvlText w:val="используйте 1 уровень"/>
      <w:lvlJc w:val="left"/>
      <w:pPr>
        <w:ind w:left="0" w:firstLine="0"/>
      </w:pPr>
      <w:rPr>
        <w:rFonts w:hint="default"/>
      </w:rPr>
    </w:lvl>
    <w:lvl w:ilvl="6">
      <w:start w:val="1"/>
      <w:numFmt w:val="none"/>
      <w:suff w:val="nothing"/>
      <w:lvlText w:val="используйте 1 уровень"/>
      <w:lvlJc w:val="left"/>
      <w:pPr>
        <w:ind w:left="0" w:firstLine="0"/>
      </w:pPr>
      <w:rPr>
        <w:rFonts w:hint="default"/>
      </w:rPr>
    </w:lvl>
    <w:lvl w:ilvl="7">
      <w:start w:val="1"/>
      <w:numFmt w:val="none"/>
      <w:suff w:val="nothing"/>
      <w:lvlText w:val="используйте 1 уровень"/>
      <w:lvlJc w:val="left"/>
      <w:pPr>
        <w:ind w:left="0" w:firstLine="0"/>
      </w:pPr>
      <w:rPr>
        <w:rFonts w:hint="default"/>
      </w:rPr>
    </w:lvl>
    <w:lvl w:ilvl="8">
      <w:start w:val="1"/>
      <w:numFmt w:val="none"/>
      <w:suff w:val="nothing"/>
      <w:lvlText w:val="используйте 1 уровень"/>
      <w:lvlJc w:val="left"/>
      <w:pPr>
        <w:ind w:left="0" w:firstLine="0"/>
      </w:pPr>
      <w:rPr>
        <w:rFonts w:hint="default"/>
      </w:rPr>
    </w:lvl>
  </w:abstractNum>
  <w:abstractNum w:abstractNumId="75">
    <w:nsid w:val="50441509"/>
    <w:multiLevelType w:val="hybridMultilevel"/>
    <w:tmpl w:val="1682BEEA"/>
    <w:styleLink w:val="31"/>
    <w:lvl w:ilvl="0" w:tplc="9880054C">
      <w:start w:val="1"/>
      <w:numFmt w:val="bullet"/>
      <w:pStyle w:val="ad"/>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1B128C0"/>
    <w:multiLevelType w:val="multilevel"/>
    <w:tmpl w:val="04190025"/>
    <w:styleLink w:val="54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536E6353"/>
    <w:multiLevelType w:val="multilevel"/>
    <w:tmpl w:val="0419001F"/>
    <w:styleLink w:val="1ai36"/>
    <w:lvl w:ilvl="0">
      <w:start w:val="1"/>
      <w:numFmt w:val="decimal"/>
      <w:lvlText w:val="%1."/>
      <w:lvlJc w:val="left"/>
      <w:pPr>
        <w:tabs>
          <w:tab w:val="num" w:pos="360"/>
        </w:tabs>
        <w:ind w:left="36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538675B7"/>
    <w:multiLevelType w:val="hybridMultilevel"/>
    <w:tmpl w:val="1E38BE60"/>
    <w:styleLink w:val="32"/>
    <w:lvl w:ilvl="0" w:tplc="1206D6B0">
      <w:start w:val="1"/>
      <w:numFmt w:val="decimal"/>
      <w:pStyle w:val="13"/>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F87EF7"/>
    <w:multiLevelType w:val="hybridMultilevel"/>
    <w:tmpl w:val="52DC3BFA"/>
    <w:styleLink w:val="16"/>
    <w:lvl w:ilvl="0" w:tplc="91C0136E">
      <w:start w:val="1"/>
      <w:numFmt w:val="bullet"/>
      <w:lvlText w:val=""/>
      <w:lvlJc w:val="left"/>
      <w:pPr>
        <w:ind w:left="7200" w:hanging="360"/>
      </w:pPr>
      <w:rPr>
        <w:rFonts w:ascii="Symbol" w:hAnsi="Symbol" w:hint="default"/>
      </w:rPr>
    </w:lvl>
    <w:lvl w:ilvl="1" w:tplc="04190003">
      <w:start w:val="1"/>
      <w:numFmt w:val="bullet"/>
      <w:lvlText w:val=""/>
      <w:lvlJc w:val="left"/>
      <w:pPr>
        <w:tabs>
          <w:tab w:val="num" w:pos="927"/>
        </w:tabs>
        <w:ind w:left="927" w:hanging="360"/>
      </w:pPr>
      <w:rPr>
        <w:rFonts w:ascii="Symbol" w:hAnsi="Symbol" w:hint="default"/>
      </w:rPr>
    </w:lvl>
    <w:lvl w:ilvl="2" w:tplc="04190005">
      <w:start w:val="1"/>
      <w:numFmt w:val="bullet"/>
      <w:lvlText w:val="o"/>
      <w:lvlJc w:val="left"/>
      <w:pPr>
        <w:tabs>
          <w:tab w:val="num" w:pos="1647"/>
        </w:tabs>
        <w:ind w:left="1647" w:hanging="360"/>
      </w:pPr>
      <w:rPr>
        <w:rFonts w:ascii="Courier New" w:hAnsi="Courier New" w:cs="Courier New" w:hint="default"/>
      </w:rPr>
    </w:lvl>
    <w:lvl w:ilvl="3" w:tplc="04190001">
      <w:start w:val="1"/>
      <w:numFmt w:val="bullet"/>
      <w:lvlText w:val=""/>
      <w:lvlJc w:val="left"/>
      <w:pPr>
        <w:tabs>
          <w:tab w:val="num" w:pos="2367"/>
        </w:tabs>
        <w:ind w:left="2367" w:hanging="360"/>
      </w:pPr>
      <w:rPr>
        <w:rFonts w:ascii="Wingdings" w:hAnsi="Wingdings" w:hint="default"/>
      </w:rPr>
    </w:lvl>
    <w:lvl w:ilvl="4" w:tplc="04190003">
      <w:start w:val="1"/>
      <w:numFmt w:val="bullet"/>
      <w:lvlText w:val=""/>
      <w:lvlJc w:val="left"/>
      <w:pPr>
        <w:tabs>
          <w:tab w:val="num" w:pos="3087"/>
        </w:tabs>
        <w:ind w:left="3087" w:hanging="360"/>
      </w:pPr>
      <w:rPr>
        <w:rFonts w:ascii="Symbol" w:hAnsi="Symbol" w:hint="default"/>
      </w:rPr>
    </w:lvl>
    <w:lvl w:ilvl="5" w:tplc="04190005">
      <w:start w:val="1"/>
      <w:numFmt w:val="bullet"/>
      <w:lvlText w:val="o"/>
      <w:lvlJc w:val="left"/>
      <w:pPr>
        <w:tabs>
          <w:tab w:val="num" w:pos="3807"/>
        </w:tabs>
        <w:ind w:left="3807" w:hanging="360"/>
      </w:pPr>
      <w:rPr>
        <w:rFonts w:ascii="Courier New" w:hAnsi="Courier New" w:cs="Courier New" w:hint="default"/>
      </w:rPr>
    </w:lvl>
    <w:lvl w:ilvl="6" w:tplc="04190001">
      <w:start w:val="1"/>
      <w:numFmt w:val="bullet"/>
      <w:lvlText w:val=""/>
      <w:lvlJc w:val="left"/>
      <w:pPr>
        <w:tabs>
          <w:tab w:val="num" w:pos="4527"/>
        </w:tabs>
        <w:ind w:left="4527" w:hanging="360"/>
      </w:pPr>
      <w:rPr>
        <w:rFonts w:ascii="Wingdings" w:hAnsi="Wingdings" w:hint="default"/>
      </w:rPr>
    </w:lvl>
    <w:lvl w:ilvl="7" w:tplc="04190003">
      <w:start w:val="1"/>
      <w:numFmt w:val="bullet"/>
      <w:lvlText w:val=""/>
      <w:lvlJc w:val="left"/>
      <w:pPr>
        <w:tabs>
          <w:tab w:val="num" w:pos="5247"/>
        </w:tabs>
        <w:ind w:left="5247" w:hanging="360"/>
      </w:pPr>
      <w:rPr>
        <w:rFonts w:ascii="Symbol" w:hAnsi="Symbol" w:hint="default"/>
      </w:rPr>
    </w:lvl>
    <w:lvl w:ilvl="8" w:tplc="04190005">
      <w:start w:val="1"/>
      <w:numFmt w:val="bullet"/>
      <w:lvlText w:val="o"/>
      <w:lvlJc w:val="left"/>
      <w:pPr>
        <w:tabs>
          <w:tab w:val="num" w:pos="5967"/>
        </w:tabs>
        <w:ind w:left="5967" w:hanging="360"/>
      </w:pPr>
      <w:rPr>
        <w:rFonts w:ascii="Courier New" w:hAnsi="Courier New" w:cs="Courier New" w:hint="default"/>
      </w:rPr>
    </w:lvl>
  </w:abstractNum>
  <w:abstractNum w:abstractNumId="80">
    <w:nsid w:val="562920DC"/>
    <w:multiLevelType w:val="multilevel"/>
    <w:tmpl w:val="09C08DB4"/>
    <w:styleLink w:val="-0"/>
    <w:lvl w:ilvl="0">
      <w:start w:val="1"/>
      <w:numFmt w:val="bullet"/>
      <w:suff w:val="space"/>
      <w:lvlText w:val="-"/>
      <w:lvlJc w:val="left"/>
      <w:pPr>
        <w:ind w:left="0" w:firstLine="851"/>
      </w:pPr>
      <w:rPr>
        <w:rFonts w:ascii="Arial" w:hAnsi="Arial" w:hint="default"/>
        <w:b w:val="0"/>
        <w:i w:val="0"/>
        <w:caps w:val="0"/>
        <w:smallCaps w:val="0"/>
        <w:strike w:val="0"/>
        <w:dstrike w:val="0"/>
        <w:vanish w:val="0"/>
        <w:color w:val="auto"/>
        <w:spacing w:val="0"/>
        <w:w w:val="100"/>
        <w:kern w:val="0"/>
        <w:position w:val="0"/>
        <w:sz w:val="24"/>
        <w:u w:val="none"/>
        <w:vertAlign w:val="baseline"/>
      </w:rPr>
    </w:lvl>
    <w:lvl w:ilvl="1">
      <w:start w:val="1"/>
      <w:numFmt w:val="russianLower"/>
      <w:suff w:val="space"/>
      <w:lvlText w:val="%2)"/>
      <w:lvlJc w:val="left"/>
      <w:pPr>
        <w:ind w:left="0" w:firstLine="1418"/>
      </w:pPr>
      <w:rPr>
        <w:rFonts w:ascii="Arial" w:hAnsi="Arial"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3)"/>
      <w:lvlJc w:val="left"/>
      <w:pPr>
        <w:ind w:left="0" w:firstLine="1985"/>
      </w:pPr>
      <w:rPr>
        <w:rFonts w:ascii="Arial" w:hAnsi="Arial" w:hint="default"/>
        <w:b w:val="0"/>
        <w:i w:val="0"/>
        <w:caps w:val="0"/>
        <w:strike w:val="0"/>
        <w:dstrike w:val="0"/>
        <w:vanish w:val="0"/>
        <w:spacing w:val="0"/>
        <w:w w:val="100"/>
        <w:kern w:val="0"/>
        <w:position w:val="0"/>
        <w:sz w:val="24"/>
        <w:vertAlign w:val="baseline"/>
      </w:rPr>
    </w:lvl>
    <w:lvl w:ilvl="3">
      <w:start w:val="1"/>
      <w:numFmt w:val="none"/>
      <w:suff w:val="nothing"/>
      <w:lvlText w:val="используйте 1-3 уровни"/>
      <w:lvlJc w:val="left"/>
      <w:pPr>
        <w:ind w:left="0" w:firstLine="0"/>
      </w:pPr>
      <w:rPr>
        <w:rFonts w:hint="default"/>
      </w:rPr>
    </w:lvl>
    <w:lvl w:ilvl="4">
      <w:start w:val="1"/>
      <w:numFmt w:val="none"/>
      <w:suff w:val="nothing"/>
      <w:lvlText w:val="используйте 1-3 уровни"/>
      <w:lvlJc w:val="left"/>
      <w:pPr>
        <w:ind w:left="0" w:firstLine="0"/>
      </w:pPr>
      <w:rPr>
        <w:rFonts w:hint="default"/>
      </w:rPr>
    </w:lvl>
    <w:lvl w:ilvl="5">
      <w:start w:val="1"/>
      <w:numFmt w:val="none"/>
      <w:suff w:val="nothing"/>
      <w:lvlText w:val="используйте 1-3 уровни"/>
      <w:lvlJc w:val="left"/>
      <w:pPr>
        <w:ind w:left="0" w:firstLine="0"/>
      </w:pPr>
      <w:rPr>
        <w:rFonts w:hint="default"/>
      </w:rPr>
    </w:lvl>
    <w:lvl w:ilvl="6">
      <w:start w:val="1"/>
      <w:numFmt w:val="none"/>
      <w:suff w:val="nothing"/>
      <w:lvlText w:val="используйте 1-3 уровни"/>
      <w:lvlJc w:val="left"/>
      <w:pPr>
        <w:ind w:left="0" w:firstLine="0"/>
      </w:pPr>
      <w:rPr>
        <w:rFonts w:hint="default"/>
      </w:rPr>
    </w:lvl>
    <w:lvl w:ilvl="7">
      <w:start w:val="1"/>
      <w:numFmt w:val="none"/>
      <w:suff w:val="nothing"/>
      <w:lvlText w:val="используйте 1-3 уровни"/>
      <w:lvlJc w:val="left"/>
      <w:pPr>
        <w:ind w:left="0" w:firstLine="0"/>
      </w:pPr>
      <w:rPr>
        <w:rFonts w:hint="default"/>
      </w:rPr>
    </w:lvl>
    <w:lvl w:ilvl="8">
      <w:start w:val="1"/>
      <w:numFmt w:val="none"/>
      <w:suff w:val="nothing"/>
      <w:lvlText w:val="используйте 1-3 уровни"/>
      <w:lvlJc w:val="left"/>
      <w:pPr>
        <w:ind w:left="0" w:firstLine="0"/>
      </w:pPr>
      <w:rPr>
        <w:rFonts w:hint="default"/>
      </w:rPr>
    </w:lvl>
  </w:abstractNum>
  <w:abstractNum w:abstractNumId="81">
    <w:nsid w:val="58CD004C"/>
    <w:multiLevelType w:val="multilevel"/>
    <w:tmpl w:val="AF6C77F0"/>
    <w:styleLink w:val="111111217"/>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2">
    <w:nsid w:val="59E60585"/>
    <w:multiLevelType w:val="hybridMultilevel"/>
    <w:tmpl w:val="E78C7934"/>
    <w:styleLink w:val="567"/>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5"/>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3">
    <w:nsid w:val="5B4E0F0A"/>
    <w:multiLevelType w:val="hybridMultilevel"/>
    <w:tmpl w:val="3476EDFA"/>
    <w:styleLink w:val="2741"/>
    <w:lvl w:ilvl="0" w:tplc="04190001">
      <w:start w:val="1"/>
      <w:numFmt w:val="bullet"/>
      <w:lvlText w:val=""/>
      <w:lvlJc w:val="left"/>
      <w:pPr>
        <w:tabs>
          <w:tab w:val="num" w:pos="709"/>
        </w:tabs>
        <w:ind w:left="0" w:firstLine="70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D943DB8"/>
    <w:multiLevelType w:val="hybridMultilevel"/>
    <w:tmpl w:val="19529D2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5">
    <w:nsid w:val="5EA94484"/>
    <w:multiLevelType w:val="singleLevel"/>
    <w:tmpl w:val="3D207538"/>
    <w:styleLink w:val="38"/>
    <w:lvl w:ilvl="0">
      <w:start w:val="1"/>
      <w:numFmt w:val="bullet"/>
      <w:pStyle w:val="ae"/>
      <w:lvlText w:val="-"/>
      <w:lvlJc w:val="left"/>
      <w:pPr>
        <w:tabs>
          <w:tab w:val="num" w:pos="1077"/>
        </w:tabs>
        <w:ind w:left="1077" w:hanging="368"/>
      </w:pPr>
      <w:rPr>
        <w:rFonts w:ascii="Times New Roman" w:hAnsi="Times New Roman" w:hint="default"/>
        <w:b/>
        <w:i w:val="0"/>
        <w:sz w:val="24"/>
      </w:rPr>
    </w:lvl>
  </w:abstractNum>
  <w:abstractNum w:abstractNumId="86">
    <w:nsid w:val="61925B46"/>
    <w:multiLevelType w:val="multilevel"/>
    <w:tmpl w:val="FA5A1300"/>
    <w:styleLink w:val="563"/>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8">
    <w:nsid w:val="638A725B"/>
    <w:multiLevelType w:val="hybridMultilevel"/>
    <w:tmpl w:val="04905684"/>
    <w:lvl w:ilvl="0" w:tplc="88747092">
      <w:start w:val="1"/>
      <w:numFmt w:val="bullet"/>
      <w:pStyle w:val="af"/>
      <w:lvlText w:val=""/>
      <w:lvlJc w:val="left"/>
      <w:pPr>
        <w:tabs>
          <w:tab w:val="num" w:pos="1440"/>
        </w:tabs>
        <w:ind w:left="227" w:firstLine="853"/>
      </w:pPr>
      <w:rPr>
        <w:rFonts w:ascii="Symbol" w:hAnsi="Symbol" w:hint="default"/>
      </w:rPr>
    </w:lvl>
    <w:lvl w:ilvl="1" w:tplc="2A707226">
      <w:start w:val="1"/>
      <w:numFmt w:val="bullet"/>
      <w:lvlText w:val="o"/>
      <w:lvlJc w:val="left"/>
      <w:pPr>
        <w:tabs>
          <w:tab w:val="num" w:pos="1440"/>
        </w:tabs>
        <w:ind w:left="1440" w:hanging="360"/>
      </w:pPr>
      <w:rPr>
        <w:rFonts w:ascii="Courier New" w:hAnsi="Courier New" w:cs="Courier New" w:hint="default"/>
      </w:rPr>
    </w:lvl>
    <w:lvl w:ilvl="2" w:tplc="934401E8" w:tentative="1">
      <w:start w:val="1"/>
      <w:numFmt w:val="bullet"/>
      <w:lvlText w:val=""/>
      <w:lvlJc w:val="left"/>
      <w:pPr>
        <w:tabs>
          <w:tab w:val="num" w:pos="2160"/>
        </w:tabs>
        <w:ind w:left="2160" w:hanging="360"/>
      </w:pPr>
      <w:rPr>
        <w:rFonts w:ascii="Wingdings" w:hAnsi="Wingdings" w:hint="default"/>
      </w:rPr>
    </w:lvl>
    <w:lvl w:ilvl="3" w:tplc="6BA28B7A" w:tentative="1">
      <w:start w:val="1"/>
      <w:numFmt w:val="bullet"/>
      <w:lvlText w:val=""/>
      <w:lvlJc w:val="left"/>
      <w:pPr>
        <w:tabs>
          <w:tab w:val="num" w:pos="2880"/>
        </w:tabs>
        <w:ind w:left="2880" w:hanging="360"/>
      </w:pPr>
      <w:rPr>
        <w:rFonts w:ascii="Symbol" w:hAnsi="Symbol" w:hint="default"/>
      </w:rPr>
    </w:lvl>
    <w:lvl w:ilvl="4" w:tplc="4B346A72" w:tentative="1">
      <w:start w:val="1"/>
      <w:numFmt w:val="bullet"/>
      <w:lvlText w:val="o"/>
      <w:lvlJc w:val="left"/>
      <w:pPr>
        <w:tabs>
          <w:tab w:val="num" w:pos="3600"/>
        </w:tabs>
        <w:ind w:left="3600" w:hanging="360"/>
      </w:pPr>
      <w:rPr>
        <w:rFonts w:ascii="Courier New" w:hAnsi="Courier New" w:cs="Courier New" w:hint="default"/>
      </w:rPr>
    </w:lvl>
    <w:lvl w:ilvl="5" w:tplc="F5AA2F86" w:tentative="1">
      <w:start w:val="1"/>
      <w:numFmt w:val="bullet"/>
      <w:lvlText w:val=""/>
      <w:lvlJc w:val="left"/>
      <w:pPr>
        <w:tabs>
          <w:tab w:val="num" w:pos="4320"/>
        </w:tabs>
        <w:ind w:left="4320" w:hanging="360"/>
      </w:pPr>
      <w:rPr>
        <w:rFonts w:ascii="Wingdings" w:hAnsi="Wingdings" w:hint="default"/>
      </w:rPr>
    </w:lvl>
    <w:lvl w:ilvl="6" w:tplc="84065874" w:tentative="1">
      <w:start w:val="1"/>
      <w:numFmt w:val="bullet"/>
      <w:lvlText w:val=""/>
      <w:lvlJc w:val="left"/>
      <w:pPr>
        <w:tabs>
          <w:tab w:val="num" w:pos="5040"/>
        </w:tabs>
        <w:ind w:left="5040" w:hanging="360"/>
      </w:pPr>
      <w:rPr>
        <w:rFonts w:ascii="Symbol" w:hAnsi="Symbol" w:hint="default"/>
      </w:rPr>
    </w:lvl>
    <w:lvl w:ilvl="7" w:tplc="B60098A8" w:tentative="1">
      <w:start w:val="1"/>
      <w:numFmt w:val="bullet"/>
      <w:lvlText w:val="o"/>
      <w:lvlJc w:val="left"/>
      <w:pPr>
        <w:tabs>
          <w:tab w:val="num" w:pos="5760"/>
        </w:tabs>
        <w:ind w:left="5760" w:hanging="360"/>
      </w:pPr>
      <w:rPr>
        <w:rFonts w:ascii="Courier New" w:hAnsi="Courier New" w:cs="Courier New" w:hint="default"/>
      </w:rPr>
    </w:lvl>
    <w:lvl w:ilvl="8" w:tplc="01928D0A" w:tentative="1">
      <w:start w:val="1"/>
      <w:numFmt w:val="bullet"/>
      <w:lvlText w:val=""/>
      <w:lvlJc w:val="left"/>
      <w:pPr>
        <w:tabs>
          <w:tab w:val="num" w:pos="6480"/>
        </w:tabs>
        <w:ind w:left="6480" w:hanging="360"/>
      </w:pPr>
      <w:rPr>
        <w:rFonts w:ascii="Wingdings" w:hAnsi="Wingdings" w:hint="default"/>
      </w:rPr>
    </w:lvl>
  </w:abstractNum>
  <w:abstractNum w:abstractNumId="89">
    <w:nsid w:val="64B66919"/>
    <w:multiLevelType w:val="multilevel"/>
    <w:tmpl w:val="60CA985E"/>
    <w:lvl w:ilvl="0">
      <w:start w:val="1"/>
      <w:numFmt w:val="bullet"/>
      <w:pStyle w:val="af0"/>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nsid w:val="64E32821"/>
    <w:multiLevelType w:val="singleLevel"/>
    <w:tmpl w:val="0419000F"/>
    <w:styleLink w:val="21"/>
    <w:lvl w:ilvl="0">
      <w:start w:val="1"/>
      <w:numFmt w:val="decimal"/>
      <w:lvlText w:val="%1."/>
      <w:lvlJc w:val="left"/>
      <w:pPr>
        <w:tabs>
          <w:tab w:val="num" w:pos="360"/>
        </w:tabs>
        <w:ind w:left="360" w:hanging="360"/>
      </w:pPr>
      <w:rPr>
        <w:rFonts w:cs="Times New Roman"/>
      </w:rPr>
    </w:lvl>
  </w:abstractNum>
  <w:abstractNum w:abstractNumId="91">
    <w:nsid w:val="667A1DFA"/>
    <w:multiLevelType w:val="multilevel"/>
    <w:tmpl w:val="AFAAC088"/>
    <w:lvl w:ilvl="0">
      <w:start w:val="1"/>
      <w:numFmt w:val="upperRoman"/>
      <w:lvlText w:val="%1."/>
      <w:lvlJc w:val="left"/>
      <w:pPr>
        <w:ind w:left="1288" w:hanging="720"/>
      </w:pPr>
    </w:lvl>
    <w:lvl w:ilvl="1">
      <w:start w:val="1"/>
      <w:numFmt w:val="decimal"/>
      <w:pStyle w:val="af1"/>
      <w:isLgl/>
      <w:lvlText w:val="%1.%2."/>
      <w:lvlJc w:val="left"/>
      <w:pPr>
        <w:ind w:left="1708" w:hanging="1140"/>
      </w:pPr>
      <w:rPr>
        <w:rFonts w:ascii="Times New Roman" w:hAnsi="Times New Roman" w:cs="Times New Roman" w:hint="default"/>
      </w:rPr>
    </w:lvl>
    <w:lvl w:ilvl="2">
      <w:start w:val="1"/>
      <w:numFmt w:val="decimal"/>
      <w:isLgl/>
      <w:lvlText w:val="%1.%2.%3."/>
      <w:lvlJc w:val="left"/>
      <w:pPr>
        <w:ind w:left="1707" w:hanging="1140"/>
      </w:pPr>
    </w:lvl>
    <w:lvl w:ilvl="3">
      <w:start w:val="1"/>
      <w:numFmt w:val="decimal"/>
      <w:isLgl/>
      <w:lvlText w:val="%1.%2.%3.%4."/>
      <w:lvlJc w:val="left"/>
      <w:pPr>
        <w:ind w:left="1707" w:hanging="1140"/>
      </w:pPr>
    </w:lvl>
    <w:lvl w:ilvl="4">
      <w:start w:val="1"/>
      <w:numFmt w:val="decimal"/>
      <w:isLgl/>
      <w:lvlText w:val="%1.%2.%3.%4.%5."/>
      <w:lvlJc w:val="left"/>
      <w:pPr>
        <w:ind w:left="1707" w:hanging="11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92">
    <w:nsid w:val="66D26412"/>
    <w:multiLevelType w:val="hybridMultilevel"/>
    <w:tmpl w:val="D4B6D334"/>
    <w:styleLink w:val="67"/>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93">
    <w:nsid w:val="67045410"/>
    <w:multiLevelType w:val="multilevel"/>
    <w:tmpl w:val="C310DD46"/>
    <w:styleLink w:val="17"/>
    <w:lvl w:ilvl="0">
      <w:start w:val="3"/>
      <w:numFmt w:val="decimal"/>
      <w:lvlText w:val="%1."/>
      <w:lvlJc w:val="left"/>
      <w:pPr>
        <w:tabs>
          <w:tab w:val="num" w:pos="785"/>
        </w:tabs>
        <w:ind w:left="785" w:hanging="360"/>
      </w:pPr>
    </w:lvl>
    <w:lvl w:ilvl="1">
      <w:start w:val="1"/>
      <w:numFmt w:val="decimal"/>
      <w:isLgl/>
      <w:lvlText w:val="%1.%2."/>
      <w:lvlJc w:val="left"/>
      <w:pPr>
        <w:ind w:left="1211"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4">
    <w:nsid w:val="674E74C6"/>
    <w:multiLevelType w:val="hybridMultilevel"/>
    <w:tmpl w:val="D638DBEA"/>
    <w:styleLink w:val="2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68F13BC0"/>
    <w:multiLevelType w:val="multilevel"/>
    <w:tmpl w:val="35CC5B78"/>
    <w:styleLink w:val="1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6">
    <w:nsid w:val="69C90727"/>
    <w:multiLevelType w:val="multilevel"/>
    <w:tmpl w:val="F2309E50"/>
    <w:styleLink w:val="1111119"/>
    <w:lvl w:ilvl="0">
      <w:start w:val="1"/>
      <w:numFmt w:val="bullet"/>
      <w:pStyle w:val="18"/>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7">
    <w:nsid w:val="6A5C29B9"/>
    <w:multiLevelType w:val="hybridMultilevel"/>
    <w:tmpl w:val="07B88CFC"/>
    <w:lvl w:ilvl="0" w:tplc="BA6C579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nsid w:val="6B613DCB"/>
    <w:multiLevelType w:val="hybridMultilevel"/>
    <w:tmpl w:val="8826A3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6EBC6D34"/>
    <w:multiLevelType w:val="hybridMultilevel"/>
    <w:tmpl w:val="F1A4E56A"/>
    <w:styleLink w:val="537"/>
    <w:lvl w:ilvl="0" w:tplc="E304BC3C">
      <w:start w:val="1"/>
      <w:numFmt w:val="bullet"/>
      <w:lvlText w:val=""/>
      <w:lvlJc w:val="left"/>
      <w:pPr>
        <w:ind w:left="1287" w:hanging="360"/>
      </w:pPr>
      <w:rPr>
        <w:rFonts w:ascii="Symbol" w:hAnsi="Symbol" w:hint="default"/>
      </w:rPr>
    </w:lvl>
    <w:lvl w:ilvl="1" w:tplc="AF90B47E">
      <w:start w:val="22"/>
      <w:numFmt w:val="bullet"/>
      <w:lvlText w:val="•"/>
      <w:lvlJc w:val="left"/>
      <w:pPr>
        <w:ind w:left="2357" w:hanging="71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ED82F74"/>
    <w:multiLevelType w:val="hybridMultilevel"/>
    <w:tmpl w:val="7A3E2718"/>
    <w:styleLink w:val="60"/>
    <w:lvl w:ilvl="0" w:tplc="D7DEFA68">
      <w:start w:val="1"/>
      <w:numFmt w:val="bullet"/>
      <w:lvlText w:val=""/>
      <w:lvlJc w:val="left"/>
      <w:pPr>
        <w:tabs>
          <w:tab w:val="num" w:pos="940"/>
        </w:tabs>
        <w:ind w:left="940" w:hanging="34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2">
    <w:nsid w:val="71396D37"/>
    <w:multiLevelType w:val="hybridMultilevel"/>
    <w:tmpl w:val="3746C91E"/>
    <w:styleLink w:val="1ai3122"/>
    <w:lvl w:ilvl="0" w:tplc="91C0136E">
      <w:start w:val="1"/>
      <w:numFmt w:val="bullet"/>
      <w:lvlText w:val=""/>
      <w:lvlJc w:val="left"/>
      <w:rPr>
        <w:rFonts w:ascii="Symbol" w:hAnsi="Symbol" w:hint="default"/>
      </w:rPr>
    </w:lvl>
    <w:lvl w:ilvl="1" w:tplc="089A77A2">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3">
    <w:nsid w:val="71650B4C"/>
    <w:multiLevelType w:val="singleLevel"/>
    <w:tmpl w:val="70DE7A12"/>
    <w:styleLink w:val="112"/>
    <w:lvl w:ilvl="0">
      <w:start w:val="1"/>
      <w:numFmt w:val="bullet"/>
      <w:lvlText w:val=""/>
      <w:lvlJc w:val="left"/>
      <w:pPr>
        <w:tabs>
          <w:tab w:val="num" w:pos="360"/>
        </w:tabs>
        <w:ind w:left="360" w:hanging="360"/>
      </w:pPr>
      <w:rPr>
        <w:rFonts w:ascii="Symbol" w:hAnsi="Symbol" w:cs="Symbol" w:hint="default"/>
        <w:color w:val="auto"/>
      </w:rPr>
    </w:lvl>
  </w:abstractNum>
  <w:abstractNum w:abstractNumId="104">
    <w:nsid w:val="741232A6"/>
    <w:multiLevelType w:val="multilevel"/>
    <w:tmpl w:val="0E1A4B4C"/>
    <w:styleLink w:val="113"/>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05">
    <w:nsid w:val="7455426B"/>
    <w:multiLevelType w:val="hybridMultilevel"/>
    <w:tmpl w:val="D45C635A"/>
    <w:styleLink w:val="1141"/>
    <w:lvl w:ilvl="0" w:tplc="AD80B9E2">
      <w:start w:val="1"/>
      <w:numFmt w:val="bullet"/>
      <w:lvlText w:val=""/>
      <w:lvlJc w:val="left"/>
      <w:pPr>
        <w:tabs>
          <w:tab w:val="num" w:pos="1060"/>
        </w:tabs>
        <w:ind w:left="106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6CC3BFB"/>
    <w:multiLevelType w:val="hybridMultilevel"/>
    <w:tmpl w:val="A19C572E"/>
    <w:styleLink w:val="562"/>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7AA1432F"/>
    <w:multiLevelType w:val="hybridMultilevel"/>
    <w:tmpl w:val="C53894D4"/>
    <w:lvl w:ilvl="0" w:tplc="FFFFFFFF">
      <w:start w:val="1"/>
      <w:numFmt w:val="decimal"/>
      <w:pStyle w:val="af2"/>
      <w:lvlText w:val="%1)"/>
      <w:lvlJc w:val="left"/>
      <w:pPr>
        <w:tabs>
          <w:tab w:val="num" w:pos="1212"/>
        </w:tabs>
        <w:ind w:left="1212" w:hanging="360"/>
      </w:pPr>
      <w:rPr>
        <w:rFonts w:cs="Times New Roman" w:hint="default"/>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09">
    <w:nsid w:val="7CAE7CA2"/>
    <w:multiLevelType w:val="hybridMultilevel"/>
    <w:tmpl w:val="35E05A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1">
    <w:nsid w:val="7F220D93"/>
    <w:multiLevelType w:val="hybridMultilevel"/>
    <w:tmpl w:val="085E66D0"/>
    <w:lvl w:ilvl="0" w:tplc="FFFFFFFF">
      <w:start w:val="1"/>
      <w:numFmt w:val="decimal"/>
      <w:pStyle w:val="33"/>
      <w:lvlText w:val="%1."/>
      <w:lvlJc w:val="left"/>
      <w:pPr>
        <w:tabs>
          <w:tab w:val="num" w:pos="992"/>
        </w:tabs>
        <w:ind w:left="1429" w:hanging="43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3"/>
  </w:num>
  <w:num w:numId="2">
    <w:abstractNumId w:val="23"/>
  </w:num>
  <w:num w:numId="3">
    <w:abstractNumId w:val="2"/>
  </w:num>
  <w:num w:numId="4">
    <w:abstractNumId w:val="4"/>
  </w:num>
  <w:num w:numId="5">
    <w:abstractNumId w:val="33"/>
  </w:num>
  <w:num w:numId="6">
    <w:abstractNumId w:val="64"/>
  </w:num>
  <w:num w:numId="7">
    <w:abstractNumId w:val="99"/>
  </w:num>
  <w:num w:numId="8">
    <w:abstractNumId w:val="104"/>
  </w:num>
  <w:num w:numId="9">
    <w:abstractNumId w:val="87"/>
  </w:num>
  <w:num w:numId="10">
    <w:abstractNumId w:val="106"/>
  </w:num>
  <w:num w:numId="11">
    <w:abstractNumId w:val="42"/>
  </w:num>
  <w:num w:numId="12">
    <w:abstractNumId w:val="10"/>
  </w:num>
  <w:num w:numId="13">
    <w:abstractNumId w:val="26"/>
  </w:num>
  <w:num w:numId="14">
    <w:abstractNumId w:val="54"/>
  </w:num>
  <w:num w:numId="15">
    <w:abstractNumId w:val="27"/>
  </w:num>
  <w:num w:numId="16">
    <w:abstractNumId w:val="93"/>
  </w:num>
  <w:num w:numId="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7"/>
  </w:num>
  <w:num w:numId="19">
    <w:abstractNumId w:val="98"/>
  </w:num>
  <w:num w:numId="20">
    <w:abstractNumId w:val="97"/>
  </w:num>
  <w:num w:numId="21">
    <w:abstractNumId w:val="76"/>
  </w:num>
  <w:num w:numId="22">
    <w:abstractNumId w:val="39"/>
  </w:num>
  <w:num w:numId="23">
    <w:abstractNumId w:val="96"/>
  </w:num>
  <w:num w:numId="24">
    <w:abstractNumId w:val="59"/>
  </w:num>
  <w:num w:numId="25">
    <w:abstractNumId w:val="66"/>
  </w:num>
  <w:num w:numId="26">
    <w:abstractNumId w:val="6"/>
  </w:num>
  <w:num w:numId="27">
    <w:abstractNumId w:val="25"/>
  </w:num>
  <w:num w:numId="28">
    <w:abstractNumId w:val="49"/>
  </w:num>
  <w:num w:numId="29">
    <w:abstractNumId w:val="85"/>
  </w:num>
  <w:num w:numId="30">
    <w:abstractNumId w:val="14"/>
  </w:num>
  <w:num w:numId="31">
    <w:abstractNumId w:val="1"/>
  </w:num>
  <w:num w:numId="32">
    <w:abstractNumId w:val="78"/>
  </w:num>
  <w:num w:numId="33">
    <w:abstractNumId w:val="0"/>
  </w:num>
  <w:num w:numId="34">
    <w:abstractNumId w:val="46"/>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2"/>
  </w:num>
  <w:num w:numId="38">
    <w:abstractNumId w:val="92"/>
  </w:num>
  <w:num w:numId="39">
    <w:abstractNumId w:val="3"/>
  </w:num>
  <w:num w:numId="40">
    <w:abstractNumId w:val="36"/>
  </w:num>
  <w:num w:numId="41">
    <w:abstractNumId w:val="30"/>
  </w:num>
  <w:num w:numId="42">
    <w:abstractNumId w:val="8"/>
  </w:num>
  <w:num w:numId="43">
    <w:abstractNumId w:val="19"/>
  </w:num>
  <w:num w:numId="44">
    <w:abstractNumId w:val="65"/>
  </w:num>
  <w:num w:numId="45">
    <w:abstractNumId w:val="5"/>
  </w:num>
  <w:num w:numId="46">
    <w:abstractNumId w:val="82"/>
  </w:num>
  <w:num w:numId="47">
    <w:abstractNumId w:val="71"/>
  </w:num>
  <w:num w:numId="48">
    <w:abstractNumId w:val="12"/>
  </w:num>
  <w:num w:numId="49">
    <w:abstractNumId w:val="35"/>
  </w:num>
  <w:num w:numId="50">
    <w:abstractNumId w:val="63"/>
  </w:num>
  <w:num w:numId="51">
    <w:abstractNumId w:val="32"/>
  </w:num>
  <w:num w:numId="52">
    <w:abstractNumId w:val="58"/>
  </w:num>
  <w:num w:numId="53">
    <w:abstractNumId w:val="110"/>
  </w:num>
  <w:num w:numId="54">
    <w:abstractNumId w:val="69"/>
  </w:num>
  <w:num w:numId="55">
    <w:abstractNumId w:val="15"/>
  </w:num>
  <w:num w:numId="56">
    <w:abstractNumId w:val="9"/>
  </w:num>
  <w:num w:numId="57">
    <w:abstractNumId w:val="34"/>
  </w:num>
  <w:num w:numId="58">
    <w:abstractNumId w:val="95"/>
  </w:num>
  <w:num w:numId="59">
    <w:abstractNumId w:val="18"/>
  </w:num>
  <w:num w:numId="60">
    <w:abstractNumId w:val="48"/>
  </w:num>
  <w:num w:numId="61">
    <w:abstractNumId w:val="77"/>
  </w:num>
  <w:num w:numId="62">
    <w:abstractNumId w:val="62"/>
  </w:num>
  <w:num w:numId="63">
    <w:abstractNumId w:val="43"/>
  </w:num>
  <w:num w:numId="64">
    <w:abstractNumId w:val="111"/>
  </w:num>
  <w:num w:numId="65">
    <w:abstractNumId w:val="20"/>
  </w:num>
  <w:num w:numId="66">
    <w:abstractNumId w:val="53"/>
  </w:num>
  <w:num w:numId="67">
    <w:abstractNumId w:val="86"/>
  </w:num>
  <w:num w:numId="68">
    <w:abstractNumId w:val="100"/>
  </w:num>
  <w:num w:numId="69">
    <w:abstractNumId w:val="51"/>
  </w:num>
  <w:num w:numId="70">
    <w:abstractNumId w:val="70"/>
  </w:num>
  <w:num w:numId="71">
    <w:abstractNumId w:val="107"/>
  </w:num>
  <w:num w:numId="72">
    <w:abstractNumId w:val="44"/>
  </w:num>
  <w:num w:numId="73">
    <w:abstractNumId w:val="94"/>
  </w:num>
  <w:num w:numId="74">
    <w:abstractNumId w:val="52"/>
  </w:num>
  <w:num w:numId="75">
    <w:abstractNumId w:val="81"/>
  </w:num>
  <w:num w:numId="76">
    <w:abstractNumId w:val="28"/>
  </w:num>
  <w:num w:numId="77">
    <w:abstractNumId w:val="60"/>
  </w:num>
  <w:num w:numId="78">
    <w:abstractNumId w:val="73"/>
  </w:num>
  <w:num w:numId="79">
    <w:abstractNumId w:val="55"/>
  </w:num>
  <w:num w:numId="80">
    <w:abstractNumId w:val="105"/>
  </w:num>
  <w:num w:numId="81">
    <w:abstractNumId w:val="17"/>
  </w:num>
  <w:num w:numId="82">
    <w:abstractNumId w:val="50"/>
  </w:num>
  <w:num w:numId="83">
    <w:abstractNumId w:val="79"/>
  </w:num>
  <w:num w:numId="84">
    <w:abstractNumId w:val="57"/>
  </w:num>
  <w:num w:numId="85">
    <w:abstractNumId w:val="101"/>
  </w:num>
  <w:num w:numId="86">
    <w:abstractNumId w:val="83"/>
  </w:num>
  <w:num w:numId="87">
    <w:abstractNumId w:val="38"/>
  </w:num>
  <w:num w:numId="88">
    <w:abstractNumId w:val="16"/>
  </w:num>
  <w:num w:numId="89">
    <w:abstractNumId w:val="102"/>
  </w:num>
  <w:num w:numId="90">
    <w:abstractNumId w:val="31"/>
  </w:num>
  <w:num w:numId="91">
    <w:abstractNumId w:val="68"/>
  </w:num>
  <w:num w:numId="92">
    <w:abstractNumId w:val="56"/>
  </w:num>
  <w:num w:numId="93">
    <w:abstractNumId w:val="88"/>
  </w:num>
  <w:num w:numId="94">
    <w:abstractNumId w:val="80"/>
  </w:num>
  <w:num w:numId="95">
    <w:abstractNumId w:val="74"/>
  </w:num>
  <w:num w:numId="96">
    <w:abstractNumId w:val="89"/>
  </w:num>
  <w:num w:numId="97">
    <w:abstractNumId w:val="108"/>
  </w:num>
  <w:num w:numId="98">
    <w:abstractNumId w:val="13"/>
  </w:num>
  <w:num w:numId="99">
    <w:abstractNumId w:val="29"/>
  </w:num>
  <w:num w:numId="100">
    <w:abstractNumId w:val="21"/>
  </w:num>
  <w:num w:numId="101">
    <w:abstractNumId w:val="37"/>
  </w:num>
  <w:num w:numId="102">
    <w:abstractNumId w:val="24"/>
  </w:num>
  <w:num w:numId="103">
    <w:abstractNumId w:val="61"/>
  </w:num>
  <w:num w:numId="104">
    <w:abstractNumId w:val="47"/>
  </w:num>
  <w:num w:numId="105">
    <w:abstractNumId w:val="90"/>
  </w:num>
  <w:num w:numId="106">
    <w:abstractNumId w:val="40"/>
  </w:num>
  <w:num w:numId="107">
    <w:abstractNumId w:val="109"/>
  </w:num>
  <w:num w:numId="108">
    <w:abstractNumId w:val="72"/>
  </w:num>
  <w:num w:numId="109">
    <w:abstractNumId w:val="41"/>
  </w:num>
  <w:num w:numId="110">
    <w:abstractNumId w:val="75"/>
  </w:num>
  <w:num w:numId="111">
    <w:abstractNumId w:val="7"/>
  </w:num>
  <w:num w:numId="112">
    <w:abstractNumId w:val="103"/>
  </w:num>
  <w:num w:numId="113">
    <w:abstractNumId w:val="45"/>
  </w:num>
  <w:num w:numId="114">
    <w:abstractNumId w:val="42"/>
  </w:num>
  <w:num w:numId="115">
    <w:abstractNumId w:val="8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B5"/>
    <w:rsid w:val="000002C0"/>
    <w:rsid w:val="00001917"/>
    <w:rsid w:val="00001957"/>
    <w:rsid w:val="00001DDE"/>
    <w:rsid w:val="00003259"/>
    <w:rsid w:val="00004187"/>
    <w:rsid w:val="00004364"/>
    <w:rsid w:val="00004602"/>
    <w:rsid w:val="00004D53"/>
    <w:rsid w:val="000050CD"/>
    <w:rsid w:val="00005C68"/>
    <w:rsid w:val="00006319"/>
    <w:rsid w:val="00006BC0"/>
    <w:rsid w:val="0000793B"/>
    <w:rsid w:val="00007945"/>
    <w:rsid w:val="00007AA0"/>
    <w:rsid w:val="0001092B"/>
    <w:rsid w:val="00010F8A"/>
    <w:rsid w:val="00012CD3"/>
    <w:rsid w:val="00014219"/>
    <w:rsid w:val="00014907"/>
    <w:rsid w:val="0001524B"/>
    <w:rsid w:val="000155D0"/>
    <w:rsid w:val="00016AF2"/>
    <w:rsid w:val="00017298"/>
    <w:rsid w:val="000177D9"/>
    <w:rsid w:val="00017BF3"/>
    <w:rsid w:val="00022FC9"/>
    <w:rsid w:val="00023DF6"/>
    <w:rsid w:val="00024286"/>
    <w:rsid w:val="00024AED"/>
    <w:rsid w:val="00025DD8"/>
    <w:rsid w:val="000271D4"/>
    <w:rsid w:val="00027D60"/>
    <w:rsid w:val="00027E3D"/>
    <w:rsid w:val="0003069F"/>
    <w:rsid w:val="00030B86"/>
    <w:rsid w:val="00032A9F"/>
    <w:rsid w:val="00033376"/>
    <w:rsid w:val="000342C5"/>
    <w:rsid w:val="00036557"/>
    <w:rsid w:val="00037702"/>
    <w:rsid w:val="0004012C"/>
    <w:rsid w:val="000406F4"/>
    <w:rsid w:val="00041665"/>
    <w:rsid w:val="00041B00"/>
    <w:rsid w:val="000426CB"/>
    <w:rsid w:val="000435F0"/>
    <w:rsid w:val="00043B73"/>
    <w:rsid w:val="00043E17"/>
    <w:rsid w:val="00047D43"/>
    <w:rsid w:val="0005020F"/>
    <w:rsid w:val="0005367F"/>
    <w:rsid w:val="00053B48"/>
    <w:rsid w:val="000557E2"/>
    <w:rsid w:val="00057555"/>
    <w:rsid w:val="00057A79"/>
    <w:rsid w:val="00060614"/>
    <w:rsid w:val="00060672"/>
    <w:rsid w:val="00061B5A"/>
    <w:rsid w:val="0006360A"/>
    <w:rsid w:val="00064422"/>
    <w:rsid w:val="0006480A"/>
    <w:rsid w:val="00065E80"/>
    <w:rsid w:val="000665DB"/>
    <w:rsid w:val="00066A0E"/>
    <w:rsid w:val="00066C61"/>
    <w:rsid w:val="000675F5"/>
    <w:rsid w:val="00067C1B"/>
    <w:rsid w:val="00071ED6"/>
    <w:rsid w:val="0007291E"/>
    <w:rsid w:val="00072BDE"/>
    <w:rsid w:val="000739E0"/>
    <w:rsid w:val="00073F95"/>
    <w:rsid w:val="00076625"/>
    <w:rsid w:val="00076EDC"/>
    <w:rsid w:val="00080922"/>
    <w:rsid w:val="00081904"/>
    <w:rsid w:val="000823D5"/>
    <w:rsid w:val="0008312D"/>
    <w:rsid w:val="00086413"/>
    <w:rsid w:val="000868A3"/>
    <w:rsid w:val="00087776"/>
    <w:rsid w:val="0008789F"/>
    <w:rsid w:val="00091411"/>
    <w:rsid w:val="0009149D"/>
    <w:rsid w:val="0009196A"/>
    <w:rsid w:val="00092B82"/>
    <w:rsid w:val="000932C3"/>
    <w:rsid w:val="00093AB8"/>
    <w:rsid w:val="00093E69"/>
    <w:rsid w:val="00094882"/>
    <w:rsid w:val="00095013"/>
    <w:rsid w:val="0009521D"/>
    <w:rsid w:val="000958A3"/>
    <w:rsid w:val="00095EA7"/>
    <w:rsid w:val="0009688A"/>
    <w:rsid w:val="00096DD0"/>
    <w:rsid w:val="00096E25"/>
    <w:rsid w:val="000978D3"/>
    <w:rsid w:val="000A0198"/>
    <w:rsid w:val="000A0850"/>
    <w:rsid w:val="000A10D3"/>
    <w:rsid w:val="000A15D7"/>
    <w:rsid w:val="000A1A17"/>
    <w:rsid w:val="000A23F7"/>
    <w:rsid w:val="000A2441"/>
    <w:rsid w:val="000A3CA9"/>
    <w:rsid w:val="000A4048"/>
    <w:rsid w:val="000A501C"/>
    <w:rsid w:val="000A5236"/>
    <w:rsid w:val="000A73FE"/>
    <w:rsid w:val="000A787F"/>
    <w:rsid w:val="000A7F33"/>
    <w:rsid w:val="000B075C"/>
    <w:rsid w:val="000B0DD2"/>
    <w:rsid w:val="000B194B"/>
    <w:rsid w:val="000B298F"/>
    <w:rsid w:val="000B2CE8"/>
    <w:rsid w:val="000B31B1"/>
    <w:rsid w:val="000B480C"/>
    <w:rsid w:val="000B587F"/>
    <w:rsid w:val="000B5D9B"/>
    <w:rsid w:val="000B616D"/>
    <w:rsid w:val="000B7DC3"/>
    <w:rsid w:val="000C1240"/>
    <w:rsid w:val="000C14B4"/>
    <w:rsid w:val="000C1F15"/>
    <w:rsid w:val="000C2237"/>
    <w:rsid w:val="000C4FC1"/>
    <w:rsid w:val="000C55D5"/>
    <w:rsid w:val="000C61B8"/>
    <w:rsid w:val="000C6F7B"/>
    <w:rsid w:val="000C743E"/>
    <w:rsid w:val="000C7455"/>
    <w:rsid w:val="000C74DA"/>
    <w:rsid w:val="000D0207"/>
    <w:rsid w:val="000D0311"/>
    <w:rsid w:val="000D04C3"/>
    <w:rsid w:val="000D0B91"/>
    <w:rsid w:val="000D1173"/>
    <w:rsid w:val="000D571B"/>
    <w:rsid w:val="000D6C92"/>
    <w:rsid w:val="000D6E27"/>
    <w:rsid w:val="000D7DB9"/>
    <w:rsid w:val="000E0403"/>
    <w:rsid w:val="000E086F"/>
    <w:rsid w:val="000E17DE"/>
    <w:rsid w:val="000E1CEE"/>
    <w:rsid w:val="000E3C5C"/>
    <w:rsid w:val="000E4102"/>
    <w:rsid w:val="000E474C"/>
    <w:rsid w:val="000E4CA4"/>
    <w:rsid w:val="000E537E"/>
    <w:rsid w:val="000E53AC"/>
    <w:rsid w:val="000E6385"/>
    <w:rsid w:val="000E7045"/>
    <w:rsid w:val="000E72FB"/>
    <w:rsid w:val="000E76B3"/>
    <w:rsid w:val="000F035B"/>
    <w:rsid w:val="000F12D7"/>
    <w:rsid w:val="000F1D04"/>
    <w:rsid w:val="000F29FF"/>
    <w:rsid w:val="000F2CB8"/>
    <w:rsid w:val="000F4051"/>
    <w:rsid w:val="000F4A03"/>
    <w:rsid w:val="000F4C69"/>
    <w:rsid w:val="000F67CB"/>
    <w:rsid w:val="000F6818"/>
    <w:rsid w:val="000F7488"/>
    <w:rsid w:val="000F79D6"/>
    <w:rsid w:val="001004F0"/>
    <w:rsid w:val="00100EFE"/>
    <w:rsid w:val="001012A0"/>
    <w:rsid w:val="001020FA"/>
    <w:rsid w:val="00102333"/>
    <w:rsid w:val="0010283B"/>
    <w:rsid w:val="0010514C"/>
    <w:rsid w:val="00106344"/>
    <w:rsid w:val="001064EC"/>
    <w:rsid w:val="00106538"/>
    <w:rsid w:val="001072B4"/>
    <w:rsid w:val="00107494"/>
    <w:rsid w:val="00107810"/>
    <w:rsid w:val="00111733"/>
    <w:rsid w:val="00115F8C"/>
    <w:rsid w:val="0011669D"/>
    <w:rsid w:val="00116CFC"/>
    <w:rsid w:val="00116FEA"/>
    <w:rsid w:val="0011765D"/>
    <w:rsid w:val="00117D2D"/>
    <w:rsid w:val="00120241"/>
    <w:rsid w:val="00120EAC"/>
    <w:rsid w:val="001219ED"/>
    <w:rsid w:val="00124777"/>
    <w:rsid w:val="00124E18"/>
    <w:rsid w:val="0012539E"/>
    <w:rsid w:val="0012627E"/>
    <w:rsid w:val="00126CDC"/>
    <w:rsid w:val="00126DFA"/>
    <w:rsid w:val="00127B32"/>
    <w:rsid w:val="0013090F"/>
    <w:rsid w:val="00131EE2"/>
    <w:rsid w:val="001320A4"/>
    <w:rsid w:val="001339C9"/>
    <w:rsid w:val="00135335"/>
    <w:rsid w:val="00135566"/>
    <w:rsid w:val="001358F4"/>
    <w:rsid w:val="00135DA8"/>
    <w:rsid w:val="00136E94"/>
    <w:rsid w:val="0013790B"/>
    <w:rsid w:val="00137C2C"/>
    <w:rsid w:val="001416C5"/>
    <w:rsid w:val="0014198C"/>
    <w:rsid w:val="00141D3F"/>
    <w:rsid w:val="001425D5"/>
    <w:rsid w:val="00142710"/>
    <w:rsid w:val="001446BD"/>
    <w:rsid w:val="0014474D"/>
    <w:rsid w:val="00144A54"/>
    <w:rsid w:val="00144B8D"/>
    <w:rsid w:val="00145A68"/>
    <w:rsid w:val="001461E7"/>
    <w:rsid w:val="001472A9"/>
    <w:rsid w:val="00147ED6"/>
    <w:rsid w:val="001513E6"/>
    <w:rsid w:val="00153ABC"/>
    <w:rsid w:val="001543CA"/>
    <w:rsid w:val="001565D0"/>
    <w:rsid w:val="001566B6"/>
    <w:rsid w:val="00156F29"/>
    <w:rsid w:val="001573F7"/>
    <w:rsid w:val="00157CB8"/>
    <w:rsid w:val="0016006B"/>
    <w:rsid w:val="001612F4"/>
    <w:rsid w:val="00161879"/>
    <w:rsid w:val="0016232A"/>
    <w:rsid w:val="00163E5E"/>
    <w:rsid w:val="00163FFE"/>
    <w:rsid w:val="00165203"/>
    <w:rsid w:val="00165D29"/>
    <w:rsid w:val="00166091"/>
    <w:rsid w:val="00166EAF"/>
    <w:rsid w:val="00167228"/>
    <w:rsid w:val="00167FE3"/>
    <w:rsid w:val="00171C2C"/>
    <w:rsid w:val="00171C7E"/>
    <w:rsid w:val="00173164"/>
    <w:rsid w:val="00173B88"/>
    <w:rsid w:val="00174C6F"/>
    <w:rsid w:val="00175431"/>
    <w:rsid w:val="00175F4A"/>
    <w:rsid w:val="0017711E"/>
    <w:rsid w:val="00177666"/>
    <w:rsid w:val="001776C4"/>
    <w:rsid w:val="001777B0"/>
    <w:rsid w:val="001779A7"/>
    <w:rsid w:val="00177D6A"/>
    <w:rsid w:val="00180A7C"/>
    <w:rsid w:val="00181628"/>
    <w:rsid w:val="00181DC3"/>
    <w:rsid w:val="001827F2"/>
    <w:rsid w:val="001839FD"/>
    <w:rsid w:val="00186700"/>
    <w:rsid w:val="00186DD8"/>
    <w:rsid w:val="00187496"/>
    <w:rsid w:val="00187776"/>
    <w:rsid w:val="001905CD"/>
    <w:rsid w:val="001912CE"/>
    <w:rsid w:val="00191C8E"/>
    <w:rsid w:val="00191D49"/>
    <w:rsid w:val="00192EF4"/>
    <w:rsid w:val="0019390D"/>
    <w:rsid w:val="00193BC2"/>
    <w:rsid w:val="00193EDD"/>
    <w:rsid w:val="0019475F"/>
    <w:rsid w:val="0019579F"/>
    <w:rsid w:val="00196868"/>
    <w:rsid w:val="0019746C"/>
    <w:rsid w:val="001A13AB"/>
    <w:rsid w:val="001A1BE6"/>
    <w:rsid w:val="001A23FE"/>
    <w:rsid w:val="001A46EF"/>
    <w:rsid w:val="001A5931"/>
    <w:rsid w:val="001A5D4A"/>
    <w:rsid w:val="001A62C4"/>
    <w:rsid w:val="001B018B"/>
    <w:rsid w:val="001B06F9"/>
    <w:rsid w:val="001B2D47"/>
    <w:rsid w:val="001B45BF"/>
    <w:rsid w:val="001B4726"/>
    <w:rsid w:val="001B4ABF"/>
    <w:rsid w:val="001B5153"/>
    <w:rsid w:val="001B51FB"/>
    <w:rsid w:val="001B5D83"/>
    <w:rsid w:val="001B7229"/>
    <w:rsid w:val="001B7D10"/>
    <w:rsid w:val="001C0930"/>
    <w:rsid w:val="001C14D8"/>
    <w:rsid w:val="001C298F"/>
    <w:rsid w:val="001C6289"/>
    <w:rsid w:val="001C6C48"/>
    <w:rsid w:val="001C79C1"/>
    <w:rsid w:val="001C7E65"/>
    <w:rsid w:val="001D1616"/>
    <w:rsid w:val="001D2D94"/>
    <w:rsid w:val="001D2DFB"/>
    <w:rsid w:val="001D31BB"/>
    <w:rsid w:val="001D3731"/>
    <w:rsid w:val="001D41AB"/>
    <w:rsid w:val="001D4846"/>
    <w:rsid w:val="001D4E4B"/>
    <w:rsid w:val="001D5533"/>
    <w:rsid w:val="001D5DA9"/>
    <w:rsid w:val="001E064A"/>
    <w:rsid w:val="001E158D"/>
    <w:rsid w:val="001E3DDB"/>
    <w:rsid w:val="001E4565"/>
    <w:rsid w:val="001E472B"/>
    <w:rsid w:val="001E51A5"/>
    <w:rsid w:val="001E5739"/>
    <w:rsid w:val="001E5E3E"/>
    <w:rsid w:val="001E6256"/>
    <w:rsid w:val="001E6626"/>
    <w:rsid w:val="001E680A"/>
    <w:rsid w:val="001E7160"/>
    <w:rsid w:val="001E79B0"/>
    <w:rsid w:val="001E7BC0"/>
    <w:rsid w:val="001F26FF"/>
    <w:rsid w:val="001F2DCC"/>
    <w:rsid w:val="001F2F40"/>
    <w:rsid w:val="001F34A3"/>
    <w:rsid w:val="001F3F3C"/>
    <w:rsid w:val="001F4316"/>
    <w:rsid w:val="001F4F2A"/>
    <w:rsid w:val="001F5ABC"/>
    <w:rsid w:val="001F608B"/>
    <w:rsid w:val="001F6F98"/>
    <w:rsid w:val="001F7678"/>
    <w:rsid w:val="002015CC"/>
    <w:rsid w:val="00202520"/>
    <w:rsid w:val="002048A3"/>
    <w:rsid w:val="00204C8F"/>
    <w:rsid w:val="00205648"/>
    <w:rsid w:val="00205FE7"/>
    <w:rsid w:val="00207385"/>
    <w:rsid w:val="00207B11"/>
    <w:rsid w:val="00210C5E"/>
    <w:rsid w:val="00211C82"/>
    <w:rsid w:val="00212D9D"/>
    <w:rsid w:val="0021373F"/>
    <w:rsid w:val="00213F0C"/>
    <w:rsid w:val="002140D6"/>
    <w:rsid w:val="0021460B"/>
    <w:rsid w:val="00215574"/>
    <w:rsid w:val="002160EB"/>
    <w:rsid w:val="0021734C"/>
    <w:rsid w:val="0021763C"/>
    <w:rsid w:val="00217B3A"/>
    <w:rsid w:val="00220114"/>
    <w:rsid w:val="00220289"/>
    <w:rsid w:val="002202BB"/>
    <w:rsid w:val="0022251D"/>
    <w:rsid w:val="00222DA2"/>
    <w:rsid w:val="00223082"/>
    <w:rsid w:val="0022585E"/>
    <w:rsid w:val="002277C6"/>
    <w:rsid w:val="002305D2"/>
    <w:rsid w:val="002311A9"/>
    <w:rsid w:val="00231B77"/>
    <w:rsid w:val="00232CA6"/>
    <w:rsid w:val="002338BD"/>
    <w:rsid w:val="0023437C"/>
    <w:rsid w:val="002347B5"/>
    <w:rsid w:val="00234EC0"/>
    <w:rsid w:val="00235260"/>
    <w:rsid w:val="00235954"/>
    <w:rsid w:val="00236FE4"/>
    <w:rsid w:val="00237606"/>
    <w:rsid w:val="0023762C"/>
    <w:rsid w:val="00240532"/>
    <w:rsid w:val="002410D9"/>
    <w:rsid w:val="00241724"/>
    <w:rsid w:val="00243611"/>
    <w:rsid w:val="002442CD"/>
    <w:rsid w:val="00244B4C"/>
    <w:rsid w:val="00244CB9"/>
    <w:rsid w:val="002451A6"/>
    <w:rsid w:val="00245E30"/>
    <w:rsid w:val="0024729B"/>
    <w:rsid w:val="0024766B"/>
    <w:rsid w:val="00247F90"/>
    <w:rsid w:val="00251663"/>
    <w:rsid w:val="00251FFE"/>
    <w:rsid w:val="00252B74"/>
    <w:rsid w:val="002531B5"/>
    <w:rsid w:val="0025393E"/>
    <w:rsid w:val="0025395F"/>
    <w:rsid w:val="00255B15"/>
    <w:rsid w:val="00255E79"/>
    <w:rsid w:val="00257B0B"/>
    <w:rsid w:val="0026040A"/>
    <w:rsid w:val="002620E7"/>
    <w:rsid w:val="00265146"/>
    <w:rsid w:val="00265209"/>
    <w:rsid w:val="0026627E"/>
    <w:rsid w:val="002664FE"/>
    <w:rsid w:val="00267092"/>
    <w:rsid w:val="002671CB"/>
    <w:rsid w:val="0026730B"/>
    <w:rsid w:val="0027042A"/>
    <w:rsid w:val="002712CA"/>
    <w:rsid w:val="00272BBB"/>
    <w:rsid w:val="0027328A"/>
    <w:rsid w:val="00273A0C"/>
    <w:rsid w:val="002753E8"/>
    <w:rsid w:val="00275B69"/>
    <w:rsid w:val="00275D08"/>
    <w:rsid w:val="00276678"/>
    <w:rsid w:val="00276873"/>
    <w:rsid w:val="002774B2"/>
    <w:rsid w:val="00277791"/>
    <w:rsid w:val="00280948"/>
    <w:rsid w:val="00281C20"/>
    <w:rsid w:val="00281C5D"/>
    <w:rsid w:val="00283AFE"/>
    <w:rsid w:val="00283B01"/>
    <w:rsid w:val="00283C29"/>
    <w:rsid w:val="0028462E"/>
    <w:rsid w:val="002851EB"/>
    <w:rsid w:val="00285A88"/>
    <w:rsid w:val="00285B4A"/>
    <w:rsid w:val="00286396"/>
    <w:rsid w:val="00286653"/>
    <w:rsid w:val="00286922"/>
    <w:rsid w:val="00286F32"/>
    <w:rsid w:val="00287083"/>
    <w:rsid w:val="00287FE9"/>
    <w:rsid w:val="0029057A"/>
    <w:rsid w:val="00291DCC"/>
    <w:rsid w:val="002920E7"/>
    <w:rsid w:val="002927B0"/>
    <w:rsid w:val="00292B33"/>
    <w:rsid w:val="00292B98"/>
    <w:rsid w:val="00292CDE"/>
    <w:rsid w:val="00293E85"/>
    <w:rsid w:val="00295380"/>
    <w:rsid w:val="0029593F"/>
    <w:rsid w:val="00295AEC"/>
    <w:rsid w:val="002977D6"/>
    <w:rsid w:val="00297F0B"/>
    <w:rsid w:val="002A02B1"/>
    <w:rsid w:val="002A0ABC"/>
    <w:rsid w:val="002A14B0"/>
    <w:rsid w:val="002A1DD0"/>
    <w:rsid w:val="002A4449"/>
    <w:rsid w:val="002A4906"/>
    <w:rsid w:val="002A4C71"/>
    <w:rsid w:val="002A7AFE"/>
    <w:rsid w:val="002B0018"/>
    <w:rsid w:val="002B1AAE"/>
    <w:rsid w:val="002B22CD"/>
    <w:rsid w:val="002B278B"/>
    <w:rsid w:val="002B2D0A"/>
    <w:rsid w:val="002B3D12"/>
    <w:rsid w:val="002B3D6E"/>
    <w:rsid w:val="002B49F2"/>
    <w:rsid w:val="002B513D"/>
    <w:rsid w:val="002B539C"/>
    <w:rsid w:val="002B5D30"/>
    <w:rsid w:val="002B6F5C"/>
    <w:rsid w:val="002B78CE"/>
    <w:rsid w:val="002B7998"/>
    <w:rsid w:val="002C01A0"/>
    <w:rsid w:val="002C021D"/>
    <w:rsid w:val="002C057B"/>
    <w:rsid w:val="002C1DF8"/>
    <w:rsid w:val="002C2291"/>
    <w:rsid w:val="002C41C0"/>
    <w:rsid w:val="002C56BE"/>
    <w:rsid w:val="002C7926"/>
    <w:rsid w:val="002C7EDE"/>
    <w:rsid w:val="002C7F2F"/>
    <w:rsid w:val="002D08AD"/>
    <w:rsid w:val="002D1109"/>
    <w:rsid w:val="002D176A"/>
    <w:rsid w:val="002D52D8"/>
    <w:rsid w:val="002D5E63"/>
    <w:rsid w:val="002D7121"/>
    <w:rsid w:val="002D7922"/>
    <w:rsid w:val="002E04AF"/>
    <w:rsid w:val="002E061D"/>
    <w:rsid w:val="002E230C"/>
    <w:rsid w:val="002E5ACE"/>
    <w:rsid w:val="002E6623"/>
    <w:rsid w:val="002E6DAE"/>
    <w:rsid w:val="002E6DB4"/>
    <w:rsid w:val="002F04CB"/>
    <w:rsid w:val="002F0810"/>
    <w:rsid w:val="002F0832"/>
    <w:rsid w:val="002F1222"/>
    <w:rsid w:val="002F15EE"/>
    <w:rsid w:val="002F18CC"/>
    <w:rsid w:val="002F195C"/>
    <w:rsid w:val="002F2137"/>
    <w:rsid w:val="002F3599"/>
    <w:rsid w:val="002F3F0D"/>
    <w:rsid w:val="002F46D1"/>
    <w:rsid w:val="002F59CA"/>
    <w:rsid w:val="002F6CF6"/>
    <w:rsid w:val="002F7C2A"/>
    <w:rsid w:val="0030070A"/>
    <w:rsid w:val="003011D3"/>
    <w:rsid w:val="003023B4"/>
    <w:rsid w:val="003026FF"/>
    <w:rsid w:val="00302EF0"/>
    <w:rsid w:val="0030347F"/>
    <w:rsid w:val="0030390D"/>
    <w:rsid w:val="00303D20"/>
    <w:rsid w:val="0030476E"/>
    <w:rsid w:val="00304D96"/>
    <w:rsid w:val="00305A93"/>
    <w:rsid w:val="00305B32"/>
    <w:rsid w:val="00305C6B"/>
    <w:rsid w:val="00305E90"/>
    <w:rsid w:val="00307E83"/>
    <w:rsid w:val="00310948"/>
    <w:rsid w:val="003109E8"/>
    <w:rsid w:val="00311295"/>
    <w:rsid w:val="00311986"/>
    <w:rsid w:val="00311E2A"/>
    <w:rsid w:val="003123C8"/>
    <w:rsid w:val="0031309F"/>
    <w:rsid w:val="00313B8B"/>
    <w:rsid w:val="00313E77"/>
    <w:rsid w:val="0031551B"/>
    <w:rsid w:val="003170D3"/>
    <w:rsid w:val="00317422"/>
    <w:rsid w:val="00317B8D"/>
    <w:rsid w:val="003216C9"/>
    <w:rsid w:val="00321A33"/>
    <w:rsid w:val="00322180"/>
    <w:rsid w:val="00322C82"/>
    <w:rsid w:val="00322E40"/>
    <w:rsid w:val="0032364B"/>
    <w:rsid w:val="003237A3"/>
    <w:rsid w:val="00324BF1"/>
    <w:rsid w:val="00325635"/>
    <w:rsid w:val="00327446"/>
    <w:rsid w:val="00331338"/>
    <w:rsid w:val="003324C7"/>
    <w:rsid w:val="003327F4"/>
    <w:rsid w:val="003332A8"/>
    <w:rsid w:val="003333B8"/>
    <w:rsid w:val="00334445"/>
    <w:rsid w:val="0033469E"/>
    <w:rsid w:val="00336248"/>
    <w:rsid w:val="003364C6"/>
    <w:rsid w:val="00336991"/>
    <w:rsid w:val="00336999"/>
    <w:rsid w:val="00336DD2"/>
    <w:rsid w:val="00337DE1"/>
    <w:rsid w:val="00340268"/>
    <w:rsid w:val="00340639"/>
    <w:rsid w:val="0034069F"/>
    <w:rsid w:val="00340D5E"/>
    <w:rsid w:val="003415A6"/>
    <w:rsid w:val="00341CC2"/>
    <w:rsid w:val="00341DFB"/>
    <w:rsid w:val="0034252B"/>
    <w:rsid w:val="003429F8"/>
    <w:rsid w:val="003508E3"/>
    <w:rsid w:val="003519A4"/>
    <w:rsid w:val="00351D76"/>
    <w:rsid w:val="003539F4"/>
    <w:rsid w:val="00354550"/>
    <w:rsid w:val="00355059"/>
    <w:rsid w:val="00355BBE"/>
    <w:rsid w:val="00355DB1"/>
    <w:rsid w:val="0035673E"/>
    <w:rsid w:val="00357689"/>
    <w:rsid w:val="00360571"/>
    <w:rsid w:val="00360A32"/>
    <w:rsid w:val="00361611"/>
    <w:rsid w:val="00361C31"/>
    <w:rsid w:val="00362666"/>
    <w:rsid w:val="0036311F"/>
    <w:rsid w:val="003631C6"/>
    <w:rsid w:val="00363520"/>
    <w:rsid w:val="00363E62"/>
    <w:rsid w:val="00363EBB"/>
    <w:rsid w:val="00363F6B"/>
    <w:rsid w:val="0036406C"/>
    <w:rsid w:val="00364F0F"/>
    <w:rsid w:val="00364F16"/>
    <w:rsid w:val="0036507E"/>
    <w:rsid w:val="00365121"/>
    <w:rsid w:val="00365DD9"/>
    <w:rsid w:val="0036656E"/>
    <w:rsid w:val="00366727"/>
    <w:rsid w:val="003672E9"/>
    <w:rsid w:val="00367A99"/>
    <w:rsid w:val="00367FAE"/>
    <w:rsid w:val="003709DB"/>
    <w:rsid w:val="00371188"/>
    <w:rsid w:val="00371664"/>
    <w:rsid w:val="00371931"/>
    <w:rsid w:val="0037252C"/>
    <w:rsid w:val="00372ED8"/>
    <w:rsid w:val="0037328F"/>
    <w:rsid w:val="00373C40"/>
    <w:rsid w:val="00373E96"/>
    <w:rsid w:val="00373FA1"/>
    <w:rsid w:val="003749E5"/>
    <w:rsid w:val="00374CA8"/>
    <w:rsid w:val="0037521D"/>
    <w:rsid w:val="00375D0D"/>
    <w:rsid w:val="00376CA0"/>
    <w:rsid w:val="003807AD"/>
    <w:rsid w:val="0038126A"/>
    <w:rsid w:val="00381349"/>
    <w:rsid w:val="003813A8"/>
    <w:rsid w:val="0038172B"/>
    <w:rsid w:val="00381832"/>
    <w:rsid w:val="003818F8"/>
    <w:rsid w:val="003839B4"/>
    <w:rsid w:val="00384A66"/>
    <w:rsid w:val="00385027"/>
    <w:rsid w:val="003863A1"/>
    <w:rsid w:val="00386A7A"/>
    <w:rsid w:val="00387825"/>
    <w:rsid w:val="0038788B"/>
    <w:rsid w:val="00390514"/>
    <w:rsid w:val="00390555"/>
    <w:rsid w:val="00390D9B"/>
    <w:rsid w:val="0039128B"/>
    <w:rsid w:val="00391301"/>
    <w:rsid w:val="003917F7"/>
    <w:rsid w:val="003918DF"/>
    <w:rsid w:val="003925A2"/>
    <w:rsid w:val="00393F06"/>
    <w:rsid w:val="00394403"/>
    <w:rsid w:val="00395314"/>
    <w:rsid w:val="00396061"/>
    <w:rsid w:val="00396A30"/>
    <w:rsid w:val="00396ABD"/>
    <w:rsid w:val="003A0B75"/>
    <w:rsid w:val="003A29C3"/>
    <w:rsid w:val="003A2C92"/>
    <w:rsid w:val="003A33D2"/>
    <w:rsid w:val="003A3F6A"/>
    <w:rsid w:val="003A43C0"/>
    <w:rsid w:val="003A500D"/>
    <w:rsid w:val="003A61A3"/>
    <w:rsid w:val="003B01EF"/>
    <w:rsid w:val="003B180A"/>
    <w:rsid w:val="003B1F98"/>
    <w:rsid w:val="003B2301"/>
    <w:rsid w:val="003B284B"/>
    <w:rsid w:val="003B3773"/>
    <w:rsid w:val="003B4F32"/>
    <w:rsid w:val="003B5FF4"/>
    <w:rsid w:val="003B6136"/>
    <w:rsid w:val="003C1B57"/>
    <w:rsid w:val="003C1CB2"/>
    <w:rsid w:val="003C1E5D"/>
    <w:rsid w:val="003C24F3"/>
    <w:rsid w:val="003C2C06"/>
    <w:rsid w:val="003C4377"/>
    <w:rsid w:val="003C4649"/>
    <w:rsid w:val="003C5861"/>
    <w:rsid w:val="003C72EF"/>
    <w:rsid w:val="003C73C0"/>
    <w:rsid w:val="003D24FD"/>
    <w:rsid w:val="003D37D4"/>
    <w:rsid w:val="003D3A73"/>
    <w:rsid w:val="003D4A69"/>
    <w:rsid w:val="003D534F"/>
    <w:rsid w:val="003D63E3"/>
    <w:rsid w:val="003D663F"/>
    <w:rsid w:val="003D6F8C"/>
    <w:rsid w:val="003D7255"/>
    <w:rsid w:val="003D7C34"/>
    <w:rsid w:val="003D7ED4"/>
    <w:rsid w:val="003E144F"/>
    <w:rsid w:val="003E1B72"/>
    <w:rsid w:val="003E2669"/>
    <w:rsid w:val="003E2A54"/>
    <w:rsid w:val="003E2B97"/>
    <w:rsid w:val="003E33EC"/>
    <w:rsid w:val="003E34D7"/>
    <w:rsid w:val="003E48C7"/>
    <w:rsid w:val="003E611A"/>
    <w:rsid w:val="003E7AFC"/>
    <w:rsid w:val="003F06BD"/>
    <w:rsid w:val="003F130F"/>
    <w:rsid w:val="003F227E"/>
    <w:rsid w:val="003F3023"/>
    <w:rsid w:val="003F34DB"/>
    <w:rsid w:val="003F356D"/>
    <w:rsid w:val="003F59AD"/>
    <w:rsid w:val="003F6808"/>
    <w:rsid w:val="003F7719"/>
    <w:rsid w:val="003F7962"/>
    <w:rsid w:val="004003FB"/>
    <w:rsid w:val="004008B5"/>
    <w:rsid w:val="004008BB"/>
    <w:rsid w:val="00401D64"/>
    <w:rsid w:val="004020D8"/>
    <w:rsid w:val="00403218"/>
    <w:rsid w:val="0040332F"/>
    <w:rsid w:val="004035BC"/>
    <w:rsid w:val="00403E3F"/>
    <w:rsid w:val="00404222"/>
    <w:rsid w:val="004053D7"/>
    <w:rsid w:val="00406034"/>
    <w:rsid w:val="0040667D"/>
    <w:rsid w:val="00406EEA"/>
    <w:rsid w:val="00406FBE"/>
    <w:rsid w:val="004070DD"/>
    <w:rsid w:val="00410069"/>
    <w:rsid w:val="00410B2A"/>
    <w:rsid w:val="00411AC6"/>
    <w:rsid w:val="00411CBF"/>
    <w:rsid w:val="00411F42"/>
    <w:rsid w:val="004126B4"/>
    <w:rsid w:val="004138FD"/>
    <w:rsid w:val="00413D57"/>
    <w:rsid w:val="004146AC"/>
    <w:rsid w:val="00415AFE"/>
    <w:rsid w:val="00415BAA"/>
    <w:rsid w:val="00416BBD"/>
    <w:rsid w:val="004177DE"/>
    <w:rsid w:val="00417CBE"/>
    <w:rsid w:val="00420045"/>
    <w:rsid w:val="00421391"/>
    <w:rsid w:val="00421ADB"/>
    <w:rsid w:val="0042247C"/>
    <w:rsid w:val="00422F4A"/>
    <w:rsid w:val="00424122"/>
    <w:rsid w:val="00424BA6"/>
    <w:rsid w:val="004253AE"/>
    <w:rsid w:val="00425DCE"/>
    <w:rsid w:val="00426FF3"/>
    <w:rsid w:val="004274B4"/>
    <w:rsid w:val="00430C95"/>
    <w:rsid w:val="00430D30"/>
    <w:rsid w:val="004314CB"/>
    <w:rsid w:val="00431D88"/>
    <w:rsid w:val="00432295"/>
    <w:rsid w:val="00434809"/>
    <w:rsid w:val="00434A5D"/>
    <w:rsid w:val="00437C21"/>
    <w:rsid w:val="00437F79"/>
    <w:rsid w:val="0044072E"/>
    <w:rsid w:val="00441207"/>
    <w:rsid w:val="0044120A"/>
    <w:rsid w:val="00441222"/>
    <w:rsid w:val="00441CD6"/>
    <w:rsid w:val="00441E45"/>
    <w:rsid w:val="004428C7"/>
    <w:rsid w:val="00443198"/>
    <w:rsid w:val="00444F9B"/>
    <w:rsid w:val="00445926"/>
    <w:rsid w:val="00445BBF"/>
    <w:rsid w:val="00446B1E"/>
    <w:rsid w:val="00451AC8"/>
    <w:rsid w:val="00452533"/>
    <w:rsid w:val="00452E4B"/>
    <w:rsid w:val="00453CDA"/>
    <w:rsid w:val="004546B2"/>
    <w:rsid w:val="0045473B"/>
    <w:rsid w:val="004547E2"/>
    <w:rsid w:val="0045544F"/>
    <w:rsid w:val="0045760F"/>
    <w:rsid w:val="00460B17"/>
    <w:rsid w:val="00461BFA"/>
    <w:rsid w:val="00461C70"/>
    <w:rsid w:val="00463AA0"/>
    <w:rsid w:val="00463C6F"/>
    <w:rsid w:val="004645EF"/>
    <w:rsid w:val="00464A52"/>
    <w:rsid w:val="00464E8B"/>
    <w:rsid w:val="004650F9"/>
    <w:rsid w:val="0046515E"/>
    <w:rsid w:val="00465E3B"/>
    <w:rsid w:val="004669D0"/>
    <w:rsid w:val="00467BD4"/>
    <w:rsid w:val="00472AF0"/>
    <w:rsid w:val="00472E8C"/>
    <w:rsid w:val="0047427B"/>
    <w:rsid w:val="0047432E"/>
    <w:rsid w:val="00474E1E"/>
    <w:rsid w:val="00476391"/>
    <w:rsid w:val="00476BC4"/>
    <w:rsid w:val="00477254"/>
    <w:rsid w:val="00477DCB"/>
    <w:rsid w:val="00481CC0"/>
    <w:rsid w:val="004825BC"/>
    <w:rsid w:val="0048374D"/>
    <w:rsid w:val="004841BE"/>
    <w:rsid w:val="004842C0"/>
    <w:rsid w:val="00485E1F"/>
    <w:rsid w:val="004865A6"/>
    <w:rsid w:val="004911D1"/>
    <w:rsid w:val="004926F6"/>
    <w:rsid w:val="004938C2"/>
    <w:rsid w:val="00494679"/>
    <w:rsid w:val="00495AAA"/>
    <w:rsid w:val="00496518"/>
    <w:rsid w:val="00496C88"/>
    <w:rsid w:val="004A007B"/>
    <w:rsid w:val="004A1B4F"/>
    <w:rsid w:val="004A1B90"/>
    <w:rsid w:val="004A2A12"/>
    <w:rsid w:val="004A4952"/>
    <w:rsid w:val="004A64A0"/>
    <w:rsid w:val="004A669A"/>
    <w:rsid w:val="004B3177"/>
    <w:rsid w:val="004B4A34"/>
    <w:rsid w:val="004B5B82"/>
    <w:rsid w:val="004B6427"/>
    <w:rsid w:val="004B7B19"/>
    <w:rsid w:val="004C2064"/>
    <w:rsid w:val="004C2271"/>
    <w:rsid w:val="004C5672"/>
    <w:rsid w:val="004C57E3"/>
    <w:rsid w:val="004C6AA7"/>
    <w:rsid w:val="004C72F8"/>
    <w:rsid w:val="004C79B0"/>
    <w:rsid w:val="004D0DB1"/>
    <w:rsid w:val="004D138C"/>
    <w:rsid w:val="004D1D43"/>
    <w:rsid w:val="004D248A"/>
    <w:rsid w:val="004D2726"/>
    <w:rsid w:val="004D333B"/>
    <w:rsid w:val="004D3E66"/>
    <w:rsid w:val="004D414E"/>
    <w:rsid w:val="004D4866"/>
    <w:rsid w:val="004D6A04"/>
    <w:rsid w:val="004D71D2"/>
    <w:rsid w:val="004D7659"/>
    <w:rsid w:val="004E024A"/>
    <w:rsid w:val="004E05D6"/>
    <w:rsid w:val="004E0F4E"/>
    <w:rsid w:val="004E2424"/>
    <w:rsid w:val="004E3201"/>
    <w:rsid w:val="004E3837"/>
    <w:rsid w:val="004E50D8"/>
    <w:rsid w:val="004E6F40"/>
    <w:rsid w:val="004E6F66"/>
    <w:rsid w:val="004E6F86"/>
    <w:rsid w:val="004F12E2"/>
    <w:rsid w:val="004F14FF"/>
    <w:rsid w:val="004F1840"/>
    <w:rsid w:val="004F187C"/>
    <w:rsid w:val="004F2C49"/>
    <w:rsid w:val="004F31E9"/>
    <w:rsid w:val="004F36BA"/>
    <w:rsid w:val="004F4C9F"/>
    <w:rsid w:val="004F55AE"/>
    <w:rsid w:val="004F57A2"/>
    <w:rsid w:val="004F5AD1"/>
    <w:rsid w:val="004F7661"/>
    <w:rsid w:val="00501F67"/>
    <w:rsid w:val="005020E2"/>
    <w:rsid w:val="005027DF"/>
    <w:rsid w:val="005029F2"/>
    <w:rsid w:val="005034DA"/>
    <w:rsid w:val="005044B6"/>
    <w:rsid w:val="00506B51"/>
    <w:rsid w:val="00506FA4"/>
    <w:rsid w:val="005071F1"/>
    <w:rsid w:val="005077FF"/>
    <w:rsid w:val="00510317"/>
    <w:rsid w:val="00511092"/>
    <w:rsid w:val="00511910"/>
    <w:rsid w:val="005127C0"/>
    <w:rsid w:val="00512AC1"/>
    <w:rsid w:val="005134F5"/>
    <w:rsid w:val="0051357F"/>
    <w:rsid w:val="00517125"/>
    <w:rsid w:val="0051735A"/>
    <w:rsid w:val="005176DF"/>
    <w:rsid w:val="00520BF4"/>
    <w:rsid w:val="00521874"/>
    <w:rsid w:val="005226BC"/>
    <w:rsid w:val="00522BD1"/>
    <w:rsid w:val="00522C83"/>
    <w:rsid w:val="0052304E"/>
    <w:rsid w:val="005236BD"/>
    <w:rsid w:val="00523A48"/>
    <w:rsid w:val="005245B9"/>
    <w:rsid w:val="00525212"/>
    <w:rsid w:val="005256A4"/>
    <w:rsid w:val="005271A8"/>
    <w:rsid w:val="00527BCD"/>
    <w:rsid w:val="0053042D"/>
    <w:rsid w:val="00530EBC"/>
    <w:rsid w:val="00531415"/>
    <w:rsid w:val="00531D48"/>
    <w:rsid w:val="00531E5B"/>
    <w:rsid w:val="0053387D"/>
    <w:rsid w:val="00534212"/>
    <w:rsid w:val="00534746"/>
    <w:rsid w:val="00535080"/>
    <w:rsid w:val="005356F5"/>
    <w:rsid w:val="00535B6B"/>
    <w:rsid w:val="005363F8"/>
    <w:rsid w:val="00536446"/>
    <w:rsid w:val="005364F9"/>
    <w:rsid w:val="00536D12"/>
    <w:rsid w:val="005378B9"/>
    <w:rsid w:val="00540573"/>
    <w:rsid w:val="00540C6B"/>
    <w:rsid w:val="005417CA"/>
    <w:rsid w:val="00541DB3"/>
    <w:rsid w:val="00541EBE"/>
    <w:rsid w:val="00543165"/>
    <w:rsid w:val="00543D50"/>
    <w:rsid w:val="00544F08"/>
    <w:rsid w:val="0054687C"/>
    <w:rsid w:val="00546D4D"/>
    <w:rsid w:val="00546FA0"/>
    <w:rsid w:val="00547F84"/>
    <w:rsid w:val="005501FA"/>
    <w:rsid w:val="00550240"/>
    <w:rsid w:val="0055067F"/>
    <w:rsid w:val="00551940"/>
    <w:rsid w:val="00551F97"/>
    <w:rsid w:val="005520B0"/>
    <w:rsid w:val="00552D4C"/>
    <w:rsid w:val="00552F2B"/>
    <w:rsid w:val="00553B73"/>
    <w:rsid w:val="00556421"/>
    <w:rsid w:val="00556563"/>
    <w:rsid w:val="00557559"/>
    <w:rsid w:val="0056065C"/>
    <w:rsid w:val="00560982"/>
    <w:rsid w:val="00560E86"/>
    <w:rsid w:val="00561316"/>
    <w:rsid w:val="005626C6"/>
    <w:rsid w:val="005630F3"/>
    <w:rsid w:val="00564E3E"/>
    <w:rsid w:val="0056533C"/>
    <w:rsid w:val="005659CD"/>
    <w:rsid w:val="00565B4A"/>
    <w:rsid w:val="0056649F"/>
    <w:rsid w:val="00566ACE"/>
    <w:rsid w:val="00567378"/>
    <w:rsid w:val="00567A9C"/>
    <w:rsid w:val="005711F9"/>
    <w:rsid w:val="00571C35"/>
    <w:rsid w:val="00572739"/>
    <w:rsid w:val="00574105"/>
    <w:rsid w:val="00574747"/>
    <w:rsid w:val="00574C2D"/>
    <w:rsid w:val="005750E0"/>
    <w:rsid w:val="00575E13"/>
    <w:rsid w:val="00576B39"/>
    <w:rsid w:val="0058066E"/>
    <w:rsid w:val="00580A66"/>
    <w:rsid w:val="00580C7B"/>
    <w:rsid w:val="00580F4F"/>
    <w:rsid w:val="00581BE1"/>
    <w:rsid w:val="005821B9"/>
    <w:rsid w:val="00582F67"/>
    <w:rsid w:val="00584417"/>
    <w:rsid w:val="00586C68"/>
    <w:rsid w:val="0059016F"/>
    <w:rsid w:val="0059044D"/>
    <w:rsid w:val="005908CC"/>
    <w:rsid w:val="00590FCD"/>
    <w:rsid w:val="005914ED"/>
    <w:rsid w:val="005915C3"/>
    <w:rsid w:val="00592A4B"/>
    <w:rsid w:val="00592CCD"/>
    <w:rsid w:val="00593071"/>
    <w:rsid w:val="005936CE"/>
    <w:rsid w:val="00593884"/>
    <w:rsid w:val="005954B5"/>
    <w:rsid w:val="00595FAC"/>
    <w:rsid w:val="00597A3F"/>
    <w:rsid w:val="005A1E73"/>
    <w:rsid w:val="005A2080"/>
    <w:rsid w:val="005A375C"/>
    <w:rsid w:val="005A4536"/>
    <w:rsid w:val="005A4F88"/>
    <w:rsid w:val="005A5A8B"/>
    <w:rsid w:val="005B004D"/>
    <w:rsid w:val="005B0A61"/>
    <w:rsid w:val="005B0A6E"/>
    <w:rsid w:val="005B118C"/>
    <w:rsid w:val="005B13EA"/>
    <w:rsid w:val="005B1647"/>
    <w:rsid w:val="005B1D80"/>
    <w:rsid w:val="005B207E"/>
    <w:rsid w:val="005B26E3"/>
    <w:rsid w:val="005B301B"/>
    <w:rsid w:val="005B3A77"/>
    <w:rsid w:val="005B3C14"/>
    <w:rsid w:val="005B5107"/>
    <w:rsid w:val="005B5AAE"/>
    <w:rsid w:val="005B735D"/>
    <w:rsid w:val="005B7797"/>
    <w:rsid w:val="005B79A2"/>
    <w:rsid w:val="005C04C0"/>
    <w:rsid w:val="005C118C"/>
    <w:rsid w:val="005C1ECF"/>
    <w:rsid w:val="005C1F95"/>
    <w:rsid w:val="005C20B3"/>
    <w:rsid w:val="005C232F"/>
    <w:rsid w:val="005C2C3E"/>
    <w:rsid w:val="005C2E9E"/>
    <w:rsid w:val="005C3556"/>
    <w:rsid w:val="005C5E86"/>
    <w:rsid w:val="005C687A"/>
    <w:rsid w:val="005D0DED"/>
    <w:rsid w:val="005D10CB"/>
    <w:rsid w:val="005D22C1"/>
    <w:rsid w:val="005D3E8F"/>
    <w:rsid w:val="005D4042"/>
    <w:rsid w:val="005D4895"/>
    <w:rsid w:val="005D49E1"/>
    <w:rsid w:val="005D69F3"/>
    <w:rsid w:val="005E0D98"/>
    <w:rsid w:val="005E1A58"/>
    <w:rsid w:val="005E1F8C"/>
    <w:rsid w:val="005E269B"/>
    <w:rsid w:val="005E2912"/>
    <w:rsid w:val="005E29CF"/>
    <w:rsid w:val="005E3616"/>
    <w:rsid w:val="005E3771"/>
    <w:rsid w:val="005E3C03"/>
    <w:rsid w:val="005E4253"/>
    <w:rsid w:val="005E61F4"/>
    <w:rsid w:val="005E64EB"/>
    <w:rsid w:val="005E6A81"/>
    <w:rsid w:val="005E78B9"/>
    <w:rsid w:val="005E7A89"/>
    <w:rsid w:val="005F0081"/>
    <w:rsid w:val="005F012B"/>
    <w:rsid w:val="005F0D37"/>
    <w:rsid w:val="005F1C28"/>
    <w:rsid w:val="005F25FF"/>
    <w:rsid w:val="005F3366"/>
    <w:rsid w:val="005F371E"/>
    <w:rsid w:val="005F3F35"/>
    <w:rsid w:val="005F539E"/>
    <w:rsid w:val="005F719D"/>
    <w:rsid w:val="00600546"/>
    <w:rsid w:val="006005EE"/>
    <w:rsid w:val="00600609"/>
    <w:rsid w:val="00601359"/>
    <w:rsid w:val="00601656"/>
    <w:rsid w:val="00602C3D"/>
    <w:rsid w:val="00602C82"/>
    <w:rsid w:val="00604645"/>
    <w:rsid w:val="00604B46"/>
    <w:rsid w:val="00605CBF"/>
    <w:rsid w:val="00606439"/>
    <w:rsid w:val="0060680E"/>
    <w:rsid w:val="00606B40"/>
    <w:rsid w:val="006079B6"/>
    <w:rsid w:val="0061299D"/>
    <w:rsid w:val="00612CDC"/>
    <w:rsid w:val="00614F13"/>
    <w:rsid w:val="006154E4"/>
    <w:rsid w:val="0062005B"/>
    <w:rsid w:val="00620447"/>
    <w:rsid w:val="006225A0"/>
    <w:rsid w:val="006239EE"/>
    <w:rsid w:val="00623E23"/>
    <w:rsid w:val="00625039"/>
    <w:rsid w:val="006254FD"/>
    <w:rsid w:val="00626566"/>
    <w:rsid w:val="00627306"/>
    <w:rsid w:val="006273B7"/>
    <w:rsid w:val="00627B81"/>
    <w:rsid w:val="00630104"/>
    <w:rsid w:val="0063051E"/>
    <w:rsid w:val="0063085B"/>
    <w:rsid w:val="0063109D"/>
    <w:rsid w:val="00631E3C"/>
    <w:rsid w:val="0063267C"/>
    <w:rsid w:val="006332A3"/>
    <w:rsid w:val="00633585"/>
    <w:rsid w:val="00633C1A"/>
    <w:rsid w:val="006345FA"/>
    <w:rsid w:val="0063464C"/>
    <w:rsid w:val="00634C39"/>
    <w:rsid w:val="006354BC"/>
    <w:rsid w:val="0063564D"/>
    <w:rsid w:val="0063761F"/>
    <w:rsid w:val="0063778B"/>
    <w:rsid w:val="006409D5"/>
    <w:rsid w:val="00640FB8"/>
    <w:rsid w:val="0064259B"/>
    <w:rsid w:val="006428E3"/>
    <w:rsid w:val="00643FCE"/>
    <w:rsid w:val="006445D8"/>
    <w:rsid w:val="006446C4"/>
    <w:rsid w:val="00644F79"/>
    <w:rsid w:val="00645104"/>
    <w:rsid w:val="00645149"/>
    <w:rsid w:val="00645554"/>
    <w:rsid w:val="00646FCE"/>
    <w:rsid w:val="0065076D"/>
    <w:rsid w:val="00650952"/>
    <w:rsid w:val="00650B3C"/>
    <w:rsid w:val="00650CF4"/>
    <w:rsid w:val="006524ED"/>
    <w:rsid w:val="006527B3"/>
    <w:rsid w:val="00652A28"/>
    <w:rsid w:val="00653A09"/>
    <w:rsid w:val="00653BA0"/>
    <w:rsid w:val="006546B4"/>
    <w:rsid w:val="006556D7"/>
    <w:rsid w:val="006559E5"/>
    <w:rsid w:val="0065622A"/>
    <w:rsid w:val="00657142"/>
    <w:rsid w:val="006605C4"/>
    <w:rsid w:val="0066104E"/>
    <w:rsid w:val="00661FFF"/>
    <w:rsid w:val="006634E9"/>
    <w:rsid w:val="006645FC"/>
    <w:rsid w:val="0066607A"/>
    <w:rsid w:val="00666531"/>
    <w:rsid w:val="00666572"/>
    <w:rsid w:val="006665B5"/>
    <w:rsid w:val="00666B56"/>
    <w:rsid w:val="00667A8E"/>
    <w:rsid w:val="00667E07"/>
    <w:rsid w:val="00671014"/>
    <w:rsid w:val="0067195E"/>
    <w:rsid w:val="00672F43"/>
    <w:rsid w:val="00673A3B"/>
    <w:rsid w:val="00673F55"/>
    <w:rsid w:val="00675BFF"/>
    <w:rsid w:val="00676883"/>
    <w:rsid w:val="006801D5"/>
    <w:rsid w:val="0068032C"/>
    <w:rsid w:val="00680D98"/>
    <w:rsid w:val="00681236"/>
    <w:rsid w:val="0068123F"/>
    <w:rsid w:val="006828FF"/>
    <w:rsid w:val="006847B2"/>
    <w:rsid w:val="00685375"/>
    <w:rsid w:val="0068592C"/>
    <w:rsid w:val="00686F78"/>
    <w:rsid w:val="006901FE"/>
    <w:rsid w:val="00691E0E"/>
    <w:rsid w:val="00693DBA"/>
    <w:rsid w:val="00693F3D"/>
    <w:rsid w:val="00694397"/>
    <w:rsid w:val="00694AED"/>
    <w:rsid w:val="00694B24"/>
    <w:rsid w:val="0069506F"/>
    <w:rsid w:val="00695DB0"/>
    <w:rsid w:val="00696A49"/>
    <w:rsid w:val="0069752D"/>
    <w:rsid w:val="006A0A1F"/>
    <w:rsid w:val="006A0A44"/>
    <w:rsid w:val="006A1EAB"/>
    <w:rsid w:val="006A25E9"/>
    <w:rsid w:val="006A636A"/>
    <w:rsid w:val="006A6CBC"/>
    <w:rsid w:val="006B0DB2"/>
    <w:rsid w:val="006B1585"/>
    <w:rsid w:val="006B2E75"/>
    <w:rsid w:val="006B2FAD"/>
    <w:rsid w:val="006B3AF4"/>
    <w:rsid w:val="006B3BEF"/>
    <w:rsid w:val="006B3CD9"/>
    <w:rsid w:val="006B4D75"/>
    <w:rsid w:val="006B5764"/>
    <w:rsid w:val="006B615E"/>
    <w:rsid w:val="006B61D2"/>
    <w:rsid w:val="006B6620"/>
    <w:rsid w:val="006C09D6"/>
    <w:rsid w:val="006C0ABF"/>
    <w:rsid w:val="006C11DF"/>
    <w:rsid w:val="006C1793"/>
    <w:rsid w:val="006C1C9B"/>
    <w:rsid w:val="006C1D5C"/>
    <w:rsid w:val="006C270B"/>
    <w:rsid w:val="006C44EA"/>
    <w:rsid w:val="006C59A5"/>
    <w:rsid w:val="006C6667"/>
    <w:rsid w:val="006C685B"/>
    <w:rsid w:val="006C70CB"/>
    <w:rsid w:val="006D04C7"/>
    <w:rsid w:val="006D0579"/>
    <w:rsid w:val="006D08D4"/>
    <w:rsid w:val="006D0920"/>
    <w:rsid w:val="006D10D6"/>
    <w:rsid w:val="006D1F91"/>
    <w:rsid w:val="006D3B62"/>
    <w:rsid w:val="006D4151"/>
    <w:rsid w:val="006D4228"/>
    <w:rsid w:val="006D48B5"/>
    <w:rsid w:val="006D6CB8"/>
    <w:rsid w:val="006D7232"/>
    <w:rsid w:val="006D7A5F"/>
    <w:rsid w:val="006E231E"/>
    <w:rsid w:val="006E2F02"/>
    <w:rsid w:val="006E310C"/>
    <w:rsid w:val="006E3BD5"/>
    <w:rsid w:val="006E40A7"/>
    <w:rsid w:val="006E4BAA"/>
    <w:rsid w:val="006E60AD"/>
    <w:rsid w:val="006E6CF4"/>
    <w:rsid w:val="006E733C"/>
    <w:rsid w:val="006E7E9D"/>
    <w:rsid w:val="006F0BFB"/>
    <w:rsid w:val="006F149F"/>
    <w:rsid w:val="006F1832"/>
    <w:rsid w:val="006F200C"/>
    <w:rsid w:val="006F237B"/>
    <w:rsid w:val="006F3440"/>
    <w:rsid w:val="006F4E35"/>
    <w:rsid w:val="006F517C"/>
    <w:rsid w:val="006F6391"/>
    <w:rsid w:val="006F72B5"/>
    <w:rsid w:val="006F754D"/>
    <w:rsid w:val="00700797"/>
    <w:rsid w:val="007009CA"/>
    <w:rsid w:val="00700C29"/>
    <w:rsid w:val="00701E96"/>
    <w:rsid w:val="0070233E"/>
    <w:rsid w:val="007025B1"/>
    <w:rsid w:val="007028B4"/>
    <w:rsid w:val="007049B2"/>
    <w:rsid w:val="00705746"/>
    <w:rsid w:val="00706C2F"/>
    <w:rsid w:val="00707A03"/>
    <w:rsid w:val="00710097"/>
    <w:rsid w:val="007108EB"/>
    <w:rsid w:val="00710FAC"/>
    <w:rsid w:val="00711365"/>
    <w:rsid w:val="00711C92"/>
    <w:rsid w:val="00711EFA"/>
    <w:rsid w:val="00712127"/>
    <w:rsid w:val="007126C3"/>
    <w:rsid w:val="007126F9"/>
    <w:rsid w:val="0071433C"/>
    <w:rsid w:val="00714B26"/>
    <w:rsid w:val="007157EF"/>
    <w:rsid w:val="00716E38"/>
    <w:rsid w:val="007171CA"/>
    <w:rsid w:val="007215E3"/>
    <w:rsid w:val="007236BE"/>
    <w:rsid w:val="00725525"/>
    <w:rsid w:val="00726015"/>
    <w:rsid w:val="00730D46"/>
    <w:rsid w:val="0073145D"/>
    <w:rsid w:val="007320FB"/>
    <w:rsid w:val="00733533"/>
    <w:rsid w:val="00733902"/>
    <w:rsid w:val="00734AE6"/>
    <w:rsid w:val="007351EB"/>
    <w:rsid w:val="007353DB"/>
    <w:rsid w:val="007377BD"/>
    <w:rsid w:val="00741DFE"/>
    <w:rsid w:val="00742AAD"/>
    <w:rsid w:val="007438D9"/>
    <w:rsid w:val="00743BE9"/>
    <w:rsid w:val="00744E55"/>
    <w:rsid w:val="0074569B"/>
    <w:rsid w:val="007471F5"/>
    <w:rsid w:val="007522A8"/>
    <w:rsid w:val="007523D3"/>
    <w:rsid w:val="0075288D"/>
    <w:rsid w:val="007528A0"/>
    <w:rsid w:val="00753B45"/>
    <w:rsid w:val="00753C89"/>
    <w:rsid w:val="00753ECF"/>
    <w:rsid w:val="00754320"/>
    <w:rsid w:val="00754604"/>
    <w:rsid w:val="00755442"/>
    <w:rsid w:val="007557EC"/>
    <w:rsid w:val="00755FAA"/>
    <w:rsid w:val="00756131"/>
    <w:rsid w:val="007564B2"/>
    <w:rsid w:val="00757490"/>
    <w:rsid w:val="0075788C"/>
    <w:rsid w:val="00757A14"/>
    <w:rsid w:val="007603F5"/>
    <w:rsid w:val="0076325A"/>
    <w:rsid w:val="007633EE"/>
    <w:rsid w:val="00763B05"/>
    <w:rsid w:val="007648B5"/>
    <w:rsid w:val="00765A34"/>
    <w:rsid w:val="00765A63"/>
    <w:rsid w:val="00766129"/>
    <w:rsid w:val="0076754C"/>
    <w:rsid w:val="00767B01"/>
    <w:rsid w:val="0077000D"/>
    <w:rsid w:val="007713D4"/>
    <w:rsid w:val="007725B2"/>
    <w:rsid w:val="00772A12"/>
    <w:rsid w:val="00772F4E"/>
    <w:rsid w:val="00774B6E"/>
    <w:rsid w:val="007764E6"/>
    <w:rsid w:val="0077655B"/>
    <w:rsid w:val="00776AC6"/>
    <w:rsid w:val="00777364"/>
    <w:rsid w:val="007776D0"/>
    <w:rsid w:val="00781076"/>
    <w:rsid w:val="00782C76"/>
    <w:rsid w:val="00783004"/>
    <w:rsid w:val="00783417"/>
    <w:rsid w:val="0078350E"/>
    <w:rsid w:val="007837BC"/>
    <w:rsid w:val="00784829"/>
    <w:rsid w:val="007849B6"/>
    <w:rsid w:val="00784D2F"/>
    <w:rsid w:val="007856C6"/>
    <w:rsid w:val="00785703"/>
    <w:rsid w:val="007859BF"/>
    <w:rsid w:val="00785B35"/>
    <w:rsid w:val="00786C50"/>
    <w:rsid w:val="00786DCE"/>
    <w:rsid w:val="00787767"/>
    <w:rsid w:val="00787FB4"/>
    <w:rsid w:val="00790777"/>
    <w:rsid w:val="00791CE8"/>
    <w:rsid w:val="00792981"/>
    <w:rsid w:val="00792C9A"/>
    <w:rsid w:val="007933CB"/>
    <w:rsid w:val="00793875"/>
    <w:rsid w:val="00795BF2"/>
    <w:rsid w:val="00795BFF"/>
    <w:rsid w:val="0079749F"/>
    <w:rsid w:val="00797769"/>
    <w:rsid w:val="007A0F33"/>
    <w:rsid w:val="007A2212"/>
    <w:rsid w:val="007A3ADD"/>
    <w:rsid w:val="007A48A4"/>
    <w:rsid w:val="007A48ED"/>
    <w:rsid w:val="007A4BAC"/>
    <w:rsid w:val="007A4E13"/>
    <w:rsid w:val="007A6756"/>
    <w:rsid w:val="007A6E2A"/>
    <w:rsid w:val="007A7C03"/>
    <w:rsid w:val="007A7C3C"/>
    <w:rsid w:val="007A7D3D"/>
    <w:rsid w:val="007B01A7"/>
    <w:rsid w:val="007B0BFE"/>
    <w:rsid w:val="007B174A"/>
    <w:rsid w:val="007B1CA6"/>
    <w:rsid w:val="007B22DB"/>
    <w:rsid w:val="007B22E6"/>
    <w:rsid w:val="007B262E"/>
    <w:rsid w:val="007B40C1"/>
    <w:rsid w:val="007B519F"/>
    <w:rsid w:val="007B5984"/>
    <w:rsid w:val="007B5DA0"/>
    <w:rsid w:val="007B5DCB"/>
    <w:rsid w:val="007B6399"/>
    <w:rsid w:val="007B7101"/>
    <w:rsid w:val="007C0FE8"/>
    <w:rsid w:val="007C317D"/>
    <w:rsid w:val="007C3D60"/>
    <w:rsid w:val="007C49DB"/>
    <w:rsid w:val="007C51F0"/>
    <w:rsid w:val="007C55F3"/>
    <w:rsid w:val="007C56B1"/>
    <w:rsid w:val="007C60EF"/>
    <w:rsid w:val="007C6867"/>
    <w:rsid w:val="007C768A"/>
    <w:rsid w:val="007D2BF8"/>
    <w:rsid w:val="007D348B"/>
    <w:rsid w:val="007D3E5D"/>
    <w:rsid w:val="007D4749"/>
    <w:rsid w:val="007D506B"/>
    <w:rsid w:val="007D52EE"/>
    <w:rsid w:val="007D53DB"/>
    <w:rsid w:val="007D5A12"/>
    <w:rsid w:val="007D5D81"/>
    <w:rsid w:val="007D67FA"/>
    <w:rsid w:val="007D71B0"/>
    <w:rsid w:val="007E0562"/>
    <w:rsid w:val="007E16BB"/>
    <w:rsid w:val="007E3FDE"/>
    <w:rsid w:val="007E52DD"/>
    <w:rsid w:val="007E6F05"/>
    <w:rsid w:val="007E73D6"/>
    <w:rsid w:val="007E757B"/>
    <w:rsid w:val="007F06AC"/>
    <w:rsid w:val="007F0AA2"/>
    <w:rsid w:val="007F1D62"/>
    <w:rsid w:val="007F3183"/>
    <w:rsid w:val="007F622C"/>
    <w:rsid w:val="007F6ECE"/>
    <w:rsid w:val="007F6F81"/>
    <w:rsid w:val="007F7015"/>
    <w:rsid w:val="008004DA"/>
    <w:rsid w:val="00800990"/>
    <w:rsid w:val="00801C7C"/>
    <w:rsid w:val="00802068"/>
    <w:rsid w:val="00802652"/>
    <w:rsid w:val="0080346B"/>
    <w:rsid w:val="008037BE"/>
    <w:rsid w:val="0080433B"/>
    <w:rsid w:val="00804F0D"/>
    <w:rsid w:val="008050DD"/>
    <w:rsid w:val="008056E4"/>
    <w:rsid w:val="00805BE7"/>
    <w:rsid w:val="00806579"/>
    <w:rsid w:val="00806B78"/>
    <w:rsid w:val="00807000"/>
    <w:rsid w:val="00807F27"/>
    <w:rsid w:val="00811818"/>
    <w:rsid w:val="00811D2B"/>
    <w:rsid w:val="008125E7"/>
    <w:rsid w:val="0081264A"/>
    <w:rsid w:val="00812B20"/>
    <w:rsid w:val="008168EC"/>
    <w:rsid w:val="00817E56"/>
    <w:rsid w:val="00820A69"/>
    <w:rsid w:val="00820F7A"/>
    <w:rsid w:val="008218F9"/>
    <w:rsid w:val="0082205A"/>
    <w:rsid w:val="00822448"/>
    <w:rsid w:val="00822A84"/>
    <w:rsid w:val="00822B30"/>
    <w:rsid w:val="00822EE7"/>
    <w:rsid w:val="00822FD7"/>
    <w:rsid w:val="0082362E"/>
    <w:rsid w:val="0082452E"/>
    <w:rsid w:val="00824C67"/>
    <w:rsid w:val="00824DB3"/>
    <w:rsid w:val="008260A8"/>
    <w:rsid w:val="00826828"/>
    <w:rsid w:val="00826C94"/>
    <w:rsid w:val="0083002F"/>
    <w:rsid w:val="00830DD7"/>
    <w:rsid w:val="00831658"/>
    <w:rsid w:val="00834798"/>
    <w:rsid w:val="00834A75"/>
    <w:rsid w:val="008358DF"/>
    <w:rsid w:val="00835BCC"/>
    <w:rsid w:val="00836098"/>
    <w:rsid w:val="008360E0"/>
    <w:rsid w:val="0083660C"/>
    <w:rsid w:val="00836ED5"/>
    <w:rsid w:val="00837109"/>
    <w:rsid w:val="00837D94"/>
    <w:rsid w:val="0084073F"/>
    <w:rsid w:val="0084077B"/>
    <w:rsid w:val="00841088"/>
    <w:rsid w:val="00841AA9"/>
    <w:rsid w:val="0084366C"/>
    <w:rsid w:val="00843936"/>
    <w:rsid w:val="008453D7"/>
    <w:rsid w:val="00846AD8"/>
    <w:rsid w:val="0084779F"/>
    <w:rsid w:val="00847DD7"/>
    <w:rsid w:val="008503A2"/>
    <w:rsid w:val="00850AA0"/>
    <w:rsid w:val="00851C38"/>
    <w:rsid w:val="008525D7"/>
    <w:rsid w:val="00852CA6"/>
    <w:rsid w:val="00853622"/>
    <w:rsid w:val="0085365F"/>
    <w:rsid w:val="00853A73"/>
    <w:rsid w:val="008559F3"/>
    <w:rsid w:val="00855AD7"/>
    <w:rsid w:val="00856183"/>
    <w:rsid w:val="00857BE9"/>
    <w:rsid w:val="00857D54"/>
    <w:rsid w:val="008606A2"/>
    <w:rsid w:val="0086181F"/>
    <w:rsid w:val="00861D5F"/>
    <w:rsid w:val="008621C2"/>
    <w:rsid w:val="008635BB"/>
    <w:rsid w:val="0086463E"/>
    <w:rsid w:val="00865333"/>
    <w:rsid w:val="00865B7D"/>
    <w:rsid w:val="0086659D"/>
    <w:rsid w:val="008674FC"/>
    <w:rsid w:val="008701F4"/>
    <w:rsid w:val="00870BCA"/>
    <w:rsid w:val="00870E7B"/>
    <w:rsid w:val="008717CC"/>
    <w:rsid w:val="00871F74"/>
    <w:rsid w:val="00872B6E"/>
    <w:rsid w:val="00873FEF"/>
    <w:rsid w:val="008741AF"/>
    <w:rsid w:val="00875356"/>
    <w:rsid w:val="008754A0"/>
    <w:rsid w:val="008760E7"/>
    <w:rsid w:val="008805BF"/>
    <w:rsid w:val="008806F7"/>
    <w:rsid w:val="00880A78"/>
    <w:rsid w:val="00881502"/>
    <w:rsid w:val="00881955"/>
    <w:rsid w:val="00881AE5"/>
    <w:rsid w:val="0088206F"/>
    <w:rsid w:val="00883767"/>
    <w:rsid w:val="008839F6"/>
    <w:rsid w:val="0088487A"/>
    <w:rsid w:val="00884E46"/>
    <w:rsid w:val="008858C5"/>
    <w:rsid w:val="0088667D"/>
    <w:rsid w:val="008870E7"/>
    <w:rsid w:val="0088716E"/>
    <w:rsid w:val="00890639"/>
    <w:rsid w:val="00891276"/>
    <w:rsid w:val="0089193D"/>
    <w:rsid w:val="008919FE"/>
    <w:rsid w:val="00891B65"/>
    <w:rsid w:val="00892F1E"/>
    <w:rsid w:val="0089334E"/>
    <w:rsid w:val="00893CCD"/>
    <w:rsid w:val="008942A5"/>
    <w:rsid w:val="00894658"/>
    <w:rsid w:val="0089473F"/>
    <w:rsid w:val="00894766"/>
    <w:rsid w:val="0089563A"/>
    <w:rsid w:val="008967B2"/>
    <w:rsid w:val="008968C1"/>
    <w:rsid w:val="00896A21"/>
    <w:rsid w:val="00897083"/>
    <w:rsid w:val="00897387"/>
    <w:rsid w:val="008A1275"/>
    <w:rsid w:val="008A21BF"/>
    <w:rsid w:val="008A3505"/>
    <w:rsid w:val="008A5043"/>
    <w:rsid w:val="008A599F"/>
    <w:rsid w:val="008A5CF6"/>
    <w:rsid w:val="008A649F"/>
    <w:rsid w:val="008A6D40"/>
    <w:rsid w:val="008A78C8"/>
    <w:rsid w:val="008A7C11"/>
    <w:rsid w:val="008A7D80"/>
    <w:rsid w:val="008A7E6E"/>
    <w:rsid w:val="008B0F0B"/>
    <w:rsid w:val="008B1882"/>
    <w:rsid w:val="008B2E6F"/>
    <w:rsid w:val="008B43E9"/>
    <w:rsid w:val="008B485E"/>
    <w:rsid w:val="008B695F"/>
    <w:rsid w:val="008B6D1A"/>
    <w:rsid w:val="008B74DC"/>
    <w:rsid w:val="008B795F"/>
    <w:rsid w:val="008C12C3"/>
    <w:rsid w:val="008C19FE"/>
    <w:rsid w:val="008C1FAA"/>
    <w:rsid w:val="008C25CD"/>
    <w:rsid w:val="008C2EC5"/>
    <w:rsid w:val="008C3081"/>
    <w:rsid w:val="008C3C27"/>
    <w:rsid w:val="008C46BF"/>
    <w:rsid w:val="008C53FF"/>
    <w:rsid w:val="008C707C"/>
    <w:rsid w:val="008C70F2"/>
    <w:rsid w:val="008D0320"/>
    <w:rsid w:val="008D1DF0"/>
    <w:rsid w:val="008D4489"/>
    <w:rsid w:val="008D4987"/>
    <w:rsid w:val="008D5073"/>
    <w:rsid w:val="008D62E9"/>
    <w:rsid w:val="008D6693"/>
    <w:rsid w:val="008D685A"/>
    <w:rsid w:val="008D6D2B"/>
    <w:rsid w:val="008E190C"/>
    <w:rsid w:val="008E415A"/>
    <w:rsid w:val="008E4971"/>
    <w:rsid w:val="008E4D22"/>
    <w:rsid w:val="008E4ECD"/>
    <w:rsid w:val="008E52CC"/>
    <w:rsid w:val="008E7CB9"/>
    <w:rsid w:val="008E7E54"/>
    <w:rsid w:val="008F0472"/>
    <w:rsid w:val="008F1799"/>
    <w:rsid w:val="008F1CDB"/>
    <w:rsid w:val="008F2A0F"/>
    <w:rsid w:val="008F4A8F"/>
    <w:rsid w:val="008F5199"/>
    <w:rsid w:val="008F579D"/>
    <w:rsid w:val="008F5DBD"/>
    <w:rsid w:val="008F7014"/>
    <w:rsid w:val="008F7613"/>
    <w:rsid w:val="008F7BB6"/>
    <w:rsid w:val="008F7E86"/>
    <w:rsid w:val="009003B2"/>
    <w:rsid w:val="00900687"/>
    <w:rsid w:val="00900CBF"/>
    <w:rsid w:val="00900CC3"/>
    <w:rsid w:val="00900F1B"/>
    <w:rsid w:val="0090120B"/>
    <w:rsid w:val="009037BF"/>
    <w:rsid w:val="00905465"/>
    <w:rsid w:val="0090611F"/>
    <w:rsid w:val="00910879"/>
    <w:rsid w:val="0091164E"/>
    <w:rsid w:val="009134EC"/>
    <w:rsid w:val="009137E6"/>
    <w:rsid w:val="0091458C"/>
    <w:rsid w:val="009156D9"/>
    <w:rsid w:val="0091656E"/>
    <w:rsid w:val="00916B32"/>
    <w:rsid w:val="009175C5"/>
    <w:rsid w:val="00917B9E"/>
    <w:rsid w:val="00921A92"/>
    <w:rsid w:val="00923005"/>
    <w:rsid w:val="00925298"/>
    <w:rsid w:val="00925651"/>
    <w:rsid w:val="00925737"/>
    <w:rsid w:val="00926C73"/>
    <w:rsid w:val="00930F60"/>
    <w:rsid w:val="00931C4E"/>
    <w:rsid w:val="00932020"/>
    <w:rsid w:val="00934F37"/>
    <w:rsid w:val="009355B9"/>
    <w:rsid w:val="00937418"/>
    <w:rsid w:val="00937BB8"/>
    <w:rsid w:val="00941836"/>
    <w:rsid w:val="00943BE9"/>
    <w:rsid w:val="00944F47"/>
    <w:rsid w:val="0094532E"/>
    <w:rsid w:val="0094554E"/>
    <w:rsid w:val="00946134"/>
    <w:rsid w:val="00947A99"/>
    <w:rsid w:val="00950AD5"/>
    <w:rsid w:val="009526D5"/>
    <w:rsid w:val="00952EBE"/>
    <w:rsid w:val="009542E7"/>
    <w:rsid w:val="009553AC"/>
    <w:rsid w:val="009558DD"/>
    <w:rsid w:val="00955C9F"/>
    <w:rsid w:val="00956165"/>
    <w:rsid w:val="00957939"/>
    <w:rsid w:val="00961333"/>
    <w:rsid w:val="0096137F"/>
    <w:rsid w:val="00963A0D"/>
    <w:rsid w:val="009654ED"/>
    <w:rsid w:val="009660DE"/>
    <w:rsid w:val="00971180"/>
    <w:rsid w:val="009725C1"/>
    <w:rsid w:val="00972744"/>
    <w:rsid w:val="009734C8"/>
    <w:rsid w:val="00973CC8"/>
    <w:rsid w:val="00974FC8"/>
    <w:rsid w:val="0097530D"/>
    <w:rsid w:val="00975608"/>
    <w:rsid w:val="00975DD8"/>
    <w:rsid w:val="009768C7"/>
    <w:rsid w:val="009805CA"/>
    <w:rsid w:val="009814FC"/>
    <w:rsid w:val="009819DE"/>
    <w:rsid w:val="00981B68"/>
    <w:rsid w:val="00982769"/>
    <w:rsid w:val="00982909"/>
    <w:rsid w:val="00983614"/>
    <w:rsid w:val="0098483F"/>
    <w:rsid w:val="009852E5"/>
    <w:rsid w:val="00987971"/>
    <w:rsid w:val="00987B91"/>
    <w:rsid w:val="00990390"/>
    <w:rsid w:val="00990642"/>
    <w:rsid w:val="00991917"/>
    <w:rsid w:val="009925F2"/>
    <w:rsid w:val="0099305A"/>
    <w:rsid w:val="00993112"/>
    <w:rsid w:val="0099315D"/>
    <w:rsid w:val="0099503B"/>
    <w:rsid w:val="00995B8F"/>
    <w:rsid w:val="00996670"/>
    <w:rsid w:val="00996BA5"/>
    <w:rsid w:val="00996C08"/>
    <w:rsid w:val="00996EE6"/>
    <w:rsid w:val="0099705E"/>
    <w:rsid w:val="00997A88"/>
    <w:rsid w:val="009A04CB"/>
    <w:rsid w:val="009A0F7E"/>
    <w:rsid w:val="009A1BFB"/>
    <w:rsid w:val="009A1F56"/>
    <w:rsid w:val="009A2789"/>
    <w:rsid w:val="009A32E9"/>
    <w:rsid w:val="009A3876"/>
    <w:rsid w:val="009B0259"/>
    <w:rsid w:val="009B0424"/>
    <w:rsid w:val="009B2602"/>
    <w:rsid w:val="009B4769"/>
    <w:rsid w:val="009B4A6B"/>
    <w:rsid w:val="009B537B"/>
    <w:rsid w:val="009B54FD"/>
    <w:rsid w:val="009C0402"/>
    <w:rsid w:val="009C0726"/>
    <w:rsid w:val="009C0AD3"/>
    <w:rsid w:val="009C1138"/>
    <w:rsid w:val="009C1F65"/>
    <w:rsid w:val="009C2672"/>
    <w:rsid w:val="009C273B"/>
    <w:rsid w:val="009C2FE4"/>
    <w:rsid w:val="009C3A22"/>
    <w:rsid w:val="009C47CB"/>
    <w:rsid w:val="009C51EF"/>
    <w:rsid w:val="009C70FD"/>
    <w:rsid w:val="009C78FA"/>
    <w:rsid w:val="009C7BF7"/>
    <w:rsid w:val="009C7E3F"/>
    <w:rsid w:val="009D022A"/>
    <w:rsid w:val="009D1164"/>
    <w:rsid w:val="009D1397"/>
    <w:rsid w:val="009D36D0"/>
    <w:rsid w:val="009D5B88"/>
    <w:rsid w:val="009D6917"/>
    <w:rsid w:val="009D7D1F"/>
    <w:rsid w:val="009E2F30"/>
    <w:rsid w:val="009E4589"/>
    <w:rsid w:val="009E4764"/>
    <w:rsid w:val="009E49C7"/>
    <w:rsid w:val="009E6673"/>
    <w:rsid w:val="009E6AE6"/>
    <w:rsid w:val="009F05D2"/>
    <w:rsid w:val="009F0E9B"/>
    <w:rsid w:val="009F1469"/>
    <w:rsid w:val="009F1C3E"/>
    <w:rsid w:val="009F27EE"/>
    <w:rsid w:val="009F296F"/>
    <w:rsid w:val="009F2FF4"/>
    <w:rsid w:val="009F4047"/>
    <w:rsid w:val="009F4778"/>
    <w:rsid w:val="009F78F1"/>
    <w:rsid w:val="00A00A2E"/>
    <w:rsid w:val="00A014B7"/>
    <w:rsid w:val="00A03253"/>
    <w:rsid w:val="00A03EAA"/>
    <w:rsid w:val="00A040BF"/>
    <w:rsid w:val="00A04527"/>
    <w:rsid w:val="00A04A54"/>
    <w:rsid w:val="00A04FEC"/>
    <w:rsid w:val="00A05AF2"/>
    <w:rsid w:val="00A05B92"/>
    <w:rsid w:val="00A05CA1"/>
    <w:rsid w:val="00A07F0E"/>
    <w:rsid w:val="00A108E5"/>
    <w:rsid w:val="00A1227F"/>
    <w:rsid w:val="00A13689"/>
    <w:rsid w:val="00A139E3"/>
    <w:rsid w:val="00A140BE"/>
    <w:rsid w:val="00A1637F"/>
    <w:rsid w:val="00A16D04"/>
    <w:rsid w:val="00A16FCC"/>
    <w:rsid w:val="00A1746C"/>
    <w:rsid w:val="00A17C92"/>
    <w:rsid w:val="00A2078B"/>
    <w:rsid w:val="00A20961"/>
    <w:rsid w:val="00A20CBB"/>
    <w:rsid w:val="00A2221B"/>
    <w:rsid w:val="00A22800"/>
    <w:rsid w:val="00A2328B"/>
    <w:rsid w:val="00A23B52"/>
    <w:rsid w:val="00A23E8E"/>
    <w:rsid w:val="00A26450"/>
    <w:rsid w:val="00A26577"/>
    <w:rsid w:val="00A265CC"/>
    <w:rsid w:val="00A2785E"/>
    <w:rsid w:val="00A30838"/>
    <w:rsid w:val="00A30C8C"/>
    <w:rsid w:val="00A325E7"/>
    <w:rsid w:val="00A32A0F"/>
    <w:rsid w:val="00A32E0A"/>
    <w:rsid w:val="00A33576"/>
    <w:rsid w:val="00A33EF3"/>
    <w:rsid w:val="00A34092"/>
    <w:rsid w:val="00A35180"/>
    <w:rsid w:val="00A35406"/>
    <w:rsid w:val="00A35E90"/>
    <w:rsid w:val="00A36385"/>
    <w:rsid w:val="00A37B04"/>
    <w:rsid w:val="00A41CBC"/>
    <w:rsid w:val="00A44FEA"/>
    <w:rsid w:val="00A4511F"/>
    <w:rsid w:val="00A456D0"/>
    <w:rsid w:val="00A4573B"/>
    <w:rsid w:val="00A45C4C"/>
    <w:rsid w:val="00A45DE7"/>
    <w:rsid w:val="00A45E35"/>
    <w:rsid w:val="00A46758"/>
    <w:rsid w:val="00A500FE"/>
    <w:rsid w:val="00A515C9"/>
    <w:rsid w:val="00A51853"/>
    <w:rsid w:val="00A52D4F"/>
    <w:rsid w:val="00A54262"/>
    <w:rsid w:val="00A5508B"/>
    <w:rsid w:val="00A57343"/>
    <w:rsid w:val="00A577C0"/>
    <w:rsid w:val="00A57C07"/>
    <w:rsid w:val="00A601BC"/>
    <w:rsid w:val="00A6135B"/>
    <w:rsid w:val="00A6239F"/>
    <w:rsid w:val="00A62D25"/>
    <w:rsid w:val="00A645D6"/>
    <w:rsid w:val="00A66515"/>
    <w:rsid w:val="00A7059F"/>
    <w:rsid w:val="00A70F68"/>
    <w:rsid w:val="00A71ADE"/>
    <w:rsid w:val="00A71C90"/>
    <w:rsid w:val="00A722CD"/>
    <w:rsid w:val="00A725F3"/>
    <w:rsid w:val="00A72AD5"/>
    <w:rsid w:val="00A7339B"/>
    <w:rsid w:val="00A7471C"/>
    <w:rsid w:val="00A764F0"/>
    <w:rsid w:val="00A82018"/>
    <w:rsid w:val="00A829CD"/>
    <w:rsid w:val="00A84A89"/>
    <w:rsid w:val="00A85180"/>
    <w:rsid w:val="00A85838"/>
    <w:rsid w:val="00A861F0"/>
    <w:rsid w:val="00A8650A"/>
    <w:rsid w:val="00A8668B"/>
    <w:rsid w:val="00A8683F"/>
    <w:rsid w:val="00A8737D"/>
    <w:rsid w:val="00A905A0"/>
    <w:rsid w:val="00A9094B"/>
    <w:rsid w:val="00A9108E"/>
    <w:rsid w:val="00A91F12"/>
    <w:rsid w:val="00A928F6"/>
    <w:rsid w:val="00A93890"/>
    <w:rsid w:val="00A9461B"/>
    <w:rsid w:val="00A94E77"/>
    <w:rsid w:val="00A95523"/>
    <w:rsid w:val="00A9563A"/>
    <w:rsid w:val="00A96ADD"/>
    <w:rsid w:val="00AA1A9E"/>
    <w:rsid w:val="00AA31B5"/>
    <w:rsid w:val="00AA350F"/>
    <w:rsid w:val="00AA3AAF"/>
    <w:rsid w:val="00AA3C5A"/>
    <w:rsid w:val="00AA4198"/>
    <w:rsid w:val="00AA6B43"/>
    <w:rsid w:val="00AA7075"/>
    <w:rsid w:val="00AB0DEE"/>
    <w:rsid w:val="00AB23E7"/>
    <w:rsid w:val="00AB2453"/>
    <w:rsid w:val="00AB3145"/>
    <w:rsid w:val="00AB370D"/>
    <w:rsid w:val="00AB3795"/>
    <w:rsid w:val="00AB3896"/>
    <w:rsid w:val="00AB4C99"/>
    <w:rsid w:val="00AB4FDA"/>
    <w:rsid w:val="00AB57EF"/>
    <w:rsid w:val="00AB6DFB"/>
    <w:rsid w:val="00AC0130"/>
    <w:rsid w:val="00AC21D2"/>
    <w:rsid w:val="00AC24F1"/>
    <w:rsid w:val="00AC42E2"/>
    <w:rsid w:val="00AC6ECD"/>
    <w:rsid w:val="00AD08CE"/>
    <w:rsid w:val="00AD17F4"/>
    <w:rsid w:val="00AD183B"/>
    <w:rsid w:val="00AD1B7F"/>
    <w:rsid w:val="00AD1C6D"/>
    <w:rsid w:val="00AD2F47"/>
    <w:rsid w:val="00AD4B56"/>
    <w:rsid w:val="00AD4C19"/>
    <w:rsid w:val="00AD5944"/>
    <w:rsid w:val="00AD595F"/>
    <w:rsid w:val="00AD5D1C"/>
    <w:rsid w:val="00AD5EB1"/>
    <w:rsid w:val="00AD676B"/>
    <w:rsid w:val="00AD6BD4"/>
    <w:rsid w:val="00AD7D6F"/>
    <w:rsid w:val="00AE0533"/>
    <w:rsid w:val="00AE0B6F"/>
    <w:rsid w:val="00AE1B06"/>
    <w:rsid w:val="00AE201C"/>
    <w:rsid w:val="00AE21CC"/>
    <w:rsid w:val="00AE2D65"/>
    <w:rsid w:val="00AE2F4F"/>
    <w:rsid w:val="00AE3820"/>
    <w:rsid w:val="00AE3B68"/>
    <w:rsid w:val="00AE3C62"/>
    <w:rsid w:val="00AE3F9A"/>
    <w:rsid w:val="00AE6055"/>
    <w:rsid w:val="00AE6BA4"/>
    <w:rsid w:val="00AF3130"/>
    <w:rsid w:val="00AF4B6C"/>
    <w:rsid w:val="00AF4F7E"/>
    <w:rsid w:val="00AF4F8A"/>
    <w:rsid w:val="00AF5407"/>
    <w:rsid w:val="00AF54D4"/>
    <w:rsid w:val="00AF5606"/>
    <w:rsid w:val="00AF5BAE"/>
    <w:rsid w:val="00AF611E"/>
    <w:rsid w:val="00AF6CDB"/>
    <w:rsid w:val="00AF7744"/>
    <w:rsid w:val="00B0173E"/>
    <w:rsid w:val="00B02D9B"/>
    <w:rsid w:val="00B03C63"/>
    <w:rsid w:val="00B03D5D"/>
    <w:rsid w:val="00B04375"/>
    <w:rsid w:val="00B04F8C"/>
    <w:rsid w:val="00B04F90"/>
    <w:rsid w:val="00B050EB"/>
    <w:rsid w:val="00B05F1A"/>
    <w:rsid w:val="00B07169"/>
    <w:rsid w:val="00B07F7D"/>
    <w:rsid w:val="00B10A30"/>
    <w:rsid w:val="00B10D30"/>
    <w:rsid w:val="00B1118C"/>
    <w:rsid w:val="00B11EB1"/>
    <w:rsid w:val="00B1229D"/>
    <w:rsid w:val="00B15FBC"/>
    <w:rsid w:val="00B1626D"/>
    <w:rsid w:val="00B17CC8"/>
    <w:rsid w:val="00B21081"/>
    <w:rsid w:val="00B23144"/>
    <w:rsid w:val="00B24C51"/>
    <w:rsid w:val="00B250D5"/>
    <w:rsid w:val="00B25FD2"/>
    <w:rsid w:val="00B263C5"/>
    <w:rsid w:val="00B26E85"/>
    <w:rsid w:val="00B2719D"/>
    <w:rsid w:val="00B30287"/>
    <w:rsid w:val="00B303D4"/>
    <w:rsid w:val="00B30472"/>
    <w:rsid w:val="00B30B29"/>
    <w:rsid w:val="00B310DF"/>
    <w:rsid w:val="00B314EE"/>
    <w:rsid w:val="00B32366"/>
    <w:rsid w:val="00B32F89"/>
    <w:rsid w:val="00B33FD4"/>
    <w:rsid w:val="00B34485"/>
    <w:rsid w:val="00B348FE"/>
    <w:rsid w:val="00B35402"/>
    <w:rsid w:val="00B36508"/>
    <w:rsid w:val="00B36A8F"/>
    <w:rsid w:val="00B37583"/>
    <w:rsid w:val="00B40D87"/>
    <w:rsid w:val="00B41522"/>
    <w:rsid w:val="00B42343"/>
    <w:rsid w:val="00B42B02"/>
    <w:rsid w:val="00B430EF"/>
    <w:rsid w:val="00B43420"/>
    <w:rsid w:val="00B452F3"/>
    <w:rsid w:val="00B4614D"/>
    <w:rsid w:val="00B50C47"/>
    <w:rsid w:val="00B50FB7"/>
    <w:rsid w:val="00B51312"/>
    <w:rsid w:val="00B51BF8"/>
    <w:rsid w:val="00B52017"/>
    <w:rsid w:val="00B53918"/>
    <w:rsid w:val="00B53C9E"/>
    <w:rsid w:val="00B548EF"/>
    <w:rsid w:val="00B5627D"/>
    <w:rsid w:val="00B569D3"/>
    <w:rsid w:val="00B608E5"/>
    <w:rsid w:val="00B6147F"/>
    <w:rsid w:val="00B61AC7"/>
    <w:rsid w:val="00B6351E"/>
    <w:rsid w:val="00B63AE8"/>
    <w:rsid w:val="00B644D1"/>
    <w:rsid w:val="00B64DB8"/>
    <w:rsid w:val="00B65087"/>
    <w:rsid w:val="00B65C89"/>
    <w:rsid w:val="00B66257"/>
    <w:rsid w:val="00B66898"/>
    <w:rsid w:val="00B66957"/>
    <w:rsid w:val="00B703F0"/>
    <w:rsid w:val="00B70492"/>
    <w:rsid w:val="00B70C38"/>
    <w:rsid w:val="00B70D3E"/>
    <w:rsid w:val="00B7137A"/>
    <w:rsid w:val="00B72336"/>
    <w:rsid w:val="00B72F10"/>
    <w:rsid w:val="00B73544"/>
    <w:rsid w:val="00B74102"/>
    <w:rsid w:val="00B751FF"/>
    <w:rsid w:val="00B75B86"/>
    <w:rsid w:val="00B75C2C"/>
    <w:rsid w:val="00B76D9D"/>
    <w:rsid w:val="00B77171"/>
    <w:rsid w:val="00B77329"/>
    <w:rsid w:val="00B774BA"/>
    <w:rsid w:val="00B778DD"/>
    <w:rsid w:val="00B77C4B"/>
    <w:rsid w:val="00B80290"/>
    <w:rsid w:val="00B80E27"/>
    <w:rsid w:val="00B815C6"/>
    <w:rsid w:val="00B820BB"/>
    <w:rsid w:val="00B82361"/>
    <w:rsid w:val="00B8249B"/>
    <w:rsid w:val="00B82904"/>
    <w:rsid w:val="00B830D2"/>
    <w:rsid w:val="00B83356"/>
    <w:rsid w:val="00B8412F"/>
    <w:rsid w:val="00B843DD"/>
    <w:rsid w:val="00B850EC"/>
    <w:rsid w:val="00B86DBC"/>
    <w:rsid w:val="00B908AF"/>
    <w:rsid w:val="00B916FB"/>
    <w:rsid w:val="00B91A32"/>
    <w:rsid w:val="00B94908"/>
    <w:rsid w:val="00B95017"/>
    <w:rsid w:val="00B957A5"/>
    <w:rsid w:val="00B95B9A"/>
    <w:rsid w:val="00B961D2"/>
    <w:rsid w:val="00B962CA"/>
    <w:rsid w:val="00B9769C"/>
    <w:rsid w:val="00B978FC"/>
    <w:rsid w:val="00B97A29"/>
    <w:rsid w:val="00BA03FF"/>
    <w:rsid w:val="00BA114C"/>
    <w:rsid w:val="00BA289E"/>
    <w:rsid w:val="00BA4771"/>
    <w:rsid w:val="00BA479C"/>
    <w:rsid w:val="00BA4DD2"/>
    <w:rsid w:val="00BA501D"/>
    <w:rsid w:val="00BA5EF7"/>
    <w:rsid w:val="00BA5F54"/>
    <w:rsid w:val="00BA5FE7"/>
    <w:rsid w:val="00BA72EB"/>
    <w:rsid w:val="00BA7D7F"/>
    <w:rsid w:val="00BB18E0"/>
    <w:rsid w:val="00BB1D2E"/>
    <w:rsid w:val="00BB2027"/>
    <w:rsid w:val="00BB3C35"/>
    <w:rsid w:val="00BB402E"/>
    <w:rsid w:val="00BB4627"/>
    <w:rsid w:val="00BB5E4F"/>
    <w:rsid w:val="00BB6BB9"/>
    <w:rsid w:val="00BC17D6"/>
    <w:rsid w:val="00BC222E"/>
    <w:rsid w:val="00BC2982"/>
    <w:rsid w:val="00BC4421"/>
    <w:rsid w:val="00BC4932"/>
    <w:rsid w:val="00BC4BB9"/>
    <w:rsid w:val="00BC5622"/>
    <w:rsid w:val="00BC6215"/>
    <w:rsid w:val="00BC6973"/>
    <w:rsid w:val="00BC7465"/>
    <w:rsid w:val="00BD066B"/>
    <w:rsid w:val="00BD2734"/>
    <w:rsid w:val="00BD2993"/>
    <w:rsid w:val="00BD49F5"/>
    <w:rsid w:val="00BD4A29"/>
    <w:rsid w:val="00BD5FEF"/>
    <w:rsid w:val="00BD6551"/>
    <w:rsid w:val="00BD6F30"/>
    <w:rsid w:val="00BE0542"/>
    <w:rsid w:val="00BE1540"/>
    <w:rsid w:val="00BE1864"/>
    <w:rsid w:val="00BE1A23"/>
    <w:rsid w:val="00BE27E5"/>
    <w:rsid w:val="00BE2BB4"/>
    <w:rsid w:val="00BE3104"/>
    <w:rsid w:val="00BE461A"/>
    <w:rsid w:val="00BE46E0"/>
    <w:rsid w:val="00BE54D4"/>
    <w:rsid w:val="00BE65EE"/>
    <w:rsid w:val="00BE6963"/>
    <w:rsid w:val="00BE6A34"/>
    <w:rsid w:val="00BE6FD2"/>
    <w:rsid w:val="00BE7769"/>
    <w:rsid w:val="00BE7801"/>
    <w:rsid w:val="00BE797A"/>
    <w:rsid w:val="00BE7EC9"/>
    <w:rsid w:val="00BF0561"/>
    <w:rsid w:val="00BF1ACB"/>
    <w:rsid w:val="00BF1B41"/>
    <w:rsid w:val="00BF21C2"/>
    <w:rsid w:val="00BF2D13"/>
    <w:rsid w:val="00BF33CC"/>
    <w:rsid w:val="00BF3C05"/>
    <w:rsid w:val="00BF3EC5"/>
    <w:rsid w:val="00BF5458"/>
    <w:rsid w:val="00BF5789"/>
    <w:rsid w:val="00BF595E"/>
    <w:rsid w:val="00BF784C"/>
    <w:rsid w:val="00C00D6E"/>
    <w:rsid w:val="00C01969"/>
    <w:rsid w:val="00C01C32"/>
    <w:rsid w:val="00C02E9D"/>
    <w:rsid w:val="00C0313C"/>
    <w:rsid w:val="00C03458"/>
    <w:rsid w:val="00C03C4F"/>
    <w:rsid w:val="00C0419A"/>
    <w:rsid w:val="00C0592D"/>
    <w:rsid w:val="00C05C6B"/>
    <w:rsid w:val="00C0662A"/>
    <w:rsid w:val="00C07360"/>
    <w:rsid w:val="00C0778A"/>
    <w:rsid w:val="00C07C05"/>
    <w:rsid w:val="00C07C9D"/>
    <w:rsid w:val="00C07CB0"/>
    <w:rsid w:val="00C10B22"/>
    <w:rsid w:val="00C10D8C"/>
    <w:rsid w:val="00C11870"/>
    <w:rsid w:val="00C12F63"/>
    <w:rsid w:val="00C14784"/>
    <w:rsid w:val="00C151C8"/>
    <w:rsid w:val="00C151EB"/>
    <w:rsid w:val="00C15F54"/>
    <w:rsid w:val="00C1737F"/>
    <w:rsid w:val="00C17607"/>
    <w:rsid w:val="00C20EBB"/>
    <w:rsid w:val="00C20F4C"/>
    <w:rsid w:val="00C222A4"/>
    <w:rsid w:val="00C22379"/>
    <w:rsid w:val="00C224FF"/>
    <w:rsid w:val="00C227B1"/>
    <w:rsid w:val="00C22943"/>
    <w:rsid w:val="00C23B84"/>
    <w:rsid w:val="00C23E5D"/>
    <w:rsid w:val="00C24126"/>
    <w:rsid w:val="00C24A0A"/>
    <w:rsid w:val="00C24DF6"/>
    <w:rsid w:val="00C26390"/>
    <w:rsid w:val="00C274AA"/>
    <w:rsid w:val="00C30618"/>
    <w:rsid w:val="00C30797"/>
    <w:rsid w:val="00C327E5"/>
    <w:rsid w:val="00C33A32"/>
    <w:rsid w:val="00C34699"/>
    <w:rsid w:val="00C34A64"/>
    <w:rsid w:val="00C34B9F"/>
    <w:rsid w:val="00C34D0C"/>
    <w:rsid w:val="00C3564A"/>
    <w:rsid w:val="00C36AB1"/>
    <w:rsid w:val="00C37545"/>
    <w:rsid w:val="00C37E23"/>
    <w:rsid w:val="00C403A3"/>
    <w:rsid w:val="00C40E9D"/>
    <w:rsid w:val="00C413B2"/>
    <w:rsid w:val="00C419B3"/>
    <w:rsid w:val="00C41D05"/>
    <w:rsid w:val="00C41FBD"/>
    <w:rsid w:val="00C420B6"/>
    <w:rsid w:val="00C421DF"/>
    <w:rsid w:val="00C43DC4"/>
    <w:rsid w:val="00C4484F"/>
    <w:rsid w:val="00C451BB"/>
    <w:rsid w:val="00C4594D"/>
    <w:rsid w:val="00C45FF4"/>
    <w:rsid w:val="00C4745B"/>
    <w:rsid w:val="00C51AE6"/>
    <w:rsid w:val="00C5285C"/>
    <w:rsid w:val="00C52DBE"/>
    <w:rsid w:val="00C53447"/>
    <w:rsid w:val="00C534A2"/>
    <w:rsid w:val="00C54BF0"/>
    <w:rsid w:val="00C550E5"/>
    <w:rsid w:val="00C5554E"/>
    <w:rsid w:val="00C5760A"/>
    <w:rsid w:val="00C57DD8"/>
    <w:rsid w:val="00C60EA5"/>
    <w:rsid w:val="00C6124B"/>
    <w:rsid w:val="00C626CA"/>
    <w:rsid w:val="00C62EA2"/>
    <w:rsid w:val="00C6351C"/>
    <w:rsid w:val="00C63599"/>
    <w:rsid w:val="00C63A45"/>
    <w:rsid w:val="00C66325"/>
    <w:rsid w:val="00C66649"/>
    <w:rsid w:val="00C67677"/>
    <w:rsid w:val="00C67CE9"/>
    <w:rsid w:val="00C71DF9"/>
    <w:rsid w:val="00C72DDF"/>
    <w:rsid w:val="00C736B2"/>
    <w:rsid w:val="00C73750"/>
    <w:rsid w:val="00C73956"/>
    <w:rsid w:val="00C73F5F"/>
    <w:rsid w:val="00C74994"/>
    <w:rsid w:val="00C74CF9"/>
    <w:rsid w:val="00C759AB"/>
    <w:rsid w:val="00C75A96"/>
    <w:rsid w:val="00C75B5D"/>
    <w:rsid w:val="00C808D0"/>
    <w:rsid w:val="00C81A3E"/>
    <w:rsid w:val="00C81FED"/>
    <w:rsid w:val="00C829CC"/>
    <w:rsid w:val="00C82A2B"/>
    <w:rsid w:val="00C83157"/>
    <w:rsid w:val="00C83481"/>
    <w:rsid w:val="00C838F4"/>
    <w:rsid w:val="00C838F5"/>
    <w:rsid w:val="00C84913"/>
    <w:rsid w:val="00C84A7A"/>
    <w:rsid w:val="00C856E5"/>
    <w:rsid w:val="00C8590C"/>
    <w:rsid w:val="00C879DF"/>
    <w:rsid w:val="00C90001"/>
    <w:rsid w:val="00C90354"/>
    <w:rsid w:val="00C91EE5"/>
    <w:rsid w:val="00C931AB"/>
    <w:rsid w:val="00C93AAC"/>
    <w:rsid w:val="00C943CA"/>
    <w:rsid w:val="00C945C1"/>
    <w:rsid w:val="00C95A3C"/>
    <w:rsid w:val="00C95F40"/>
    <w:rsid w:val="00C95FCE"/>
    <w:rsid w:val="00CA105F"/>
    <w:rsid w:val="00CA1F47"/>
    <w:rsid w:val="00CA233F"/>
    <w:rsid w:val="00CA2638"/>
    <w:rsid w:val="00CA32EA"/>
    <w:rsid w:val="00CA498E"/>
    <w:rsid w:val="00CA49FD"/>
    <w:rsid w:val="00CA5D53"/>
    <w:rsid w:val="00CA69DC"/>
    <w:rsid w:val="00CA7956"/>
    <w:rsid w:val="00CA7DD0"/>
    <w:rsid w:val="00CB16F9"/>
    <w:rsid w:val="00CB2194"/>
    <w:rsid w:val="00CB2B3C"/>
    <w:rsid w:val="00CB2D51"/>
    <w:rsid w:val="00CB3F0C"/>
    <w:rsid w:val="00CB4F83"/>
    <w:rsid w:val="00CB5BC3"/>
    <w:rsid w:val="00CC115A"/>
    <w:rsid w:val="00CC15EB"/>
    <w:rsid w:val="00CC1A55"/>
    <w:rsid w:val="00CC2FEE"/>
    <w:rsid w:val="00CC365F"/>
    <w:rsid w:val="00CC41EF"/>
    <w:rsid w:val="00CC4AE5"/>
    <w:rsid w:val="00CC5A47"/>
    <w:rsid w:val="00CC6556"/>
    <w:rsid w:val="00CC7962"/>
    <w:rsid w:val="00CD118D"/>
    <w:rsid w:val="00CD14E6"/>
    <w:rsid w:val="00CD16F7"/>
    <w:rsid w:val="00CD199E"/>
    <w:rsid w:val="00CD229B"/>
    <w:rsid w:val="00CD276F"/>
    <w:rsid w:val="00CD33BF"/>
    <w:rsid w:val="00CD33FE"/>
    <w:rsid w:val="00CD4B35"/>
    <w:rsid w:val="00CD4DDA"/>
    <w:rsid w:val="00CD6BEC"/>
    <w:rsid w:val="00CE02B2"/>
    <w:rsid w:val="00CE0AC1"/>
    <w:rsid w:val="00CE0D53"/>
    <w:rsid w:val="00CE18A7"/>
    <w:rsid w:val="00CE1D6F"/>
    <w:rsid w:val="00CE2490"/>
    <w:rsid w:val="00CE357D"/>
    <w:rsid w:val="00CE3774"/>
    <w:rsid w:val="00CE3BD4"/>
    <w:rsid w:val="00CE3C43"/>
    <w:rsid w:val="00CE3EFE"/>
    <w:rsid w:val="00CE438C"/>
    <w:rsid w:val="00CE53D9"/>
    <w:rsid w:val="00CE5697"/>
    <w:rsid w:val="00CE67A9"/>
    <w:rsid w:val="00CE6862"/>
    <w:rsid w:val="00CE6C0C"/>
    <w:rsid w:val="00CE7E99"/>
    <w:rsid w:val="00CF0DCB"/>
    <w:rsid w:val="00CF2ED6"/>
    <w:rsid w:val="00CF345F"/>
    <w:rsid w:val="00CF4641"/>
    <w:rsid w:val="00CF519B"/>
    <w:rsid w:val="00CF5C0A"/>
    <w:rsid w:val="00CF5F57"/>
    <w:rsid w:val="00CF6D56"/>
    <w:rsid w:val="00CF7A12"/>
    <w:rsid w:val="00D010EA"/>
    <w:rsid w:val="00D016B3"/>
    <w:rsid w:val="00D03613"/>
    <w:rsid w:val="00D05385"/>
    <w:rsid w:val="00D06409"/>
    <w:rsid w:val="00D068EE"/>
    <w:rsid w:val="00D10704"/>
    <w:rsid w:val="00D10AE2"/>
    <w:rsid w:val="00D10F1D"/>
    <w:rsid w:val="00D11B5C"/>
    <w:rsid w:val="00D12025"/>
    <w:rsid w:val="00D124DA"/>
    <w:rsid w:val="00D13864"/>
    <w:rsid w:val="00D13A4B"/>
    <w:rsid w:val="00D13CFD"/>
    <w:rsid w:val="00D14021"/>
    <w:rsid w:val="00D1411B"/>
    <w:rsid w:val="00D14265"/>
    <w:rsid w:val="00D14557"/>
    <w:rsid w:val="00D15375"/>
    <w:rsid w:val="00D1578C"/>
    <w:rsid w:val="00D165B3"/>
    <w:rsid w:val="00D16A6A"/>
    <w:rsid w:val="00D16E58"/>
    <w:rsid w:val="00D17077"/>
    <w:rsid w:val="00D17152"/>
    <w:rsid w:val="00D17353"/>
    <w:rsid w:val="00D22357"/>
    <w:rsid w:val="00D25497"/>
    <w:rsid w:val="00D25776"/>
    <w:rsid w:val="00D25C01"/>
    <w:rsid w:val="00D26F7B"/>
    <w:rsid w:val="00D27B71"/>
    <w:rsid w:val="00D311AE"/>
    <w:rsid w:val="00D31363"/>
    <w:rsid w:val="00D314F4"/>
    <w:rsid w:val="00D31592"/>
    <w:rsid w:val="00D31999"/>
    <w:rsid w:val="00D32207"/>
    <w:rsid w:val="00D33158"/>
    <w:rsid w:val="00D33348"/>
    <w:rsid w:val="00D33A89"/>
    <w:rsid w:val="00D33FBA"/>
    <w:rsid w:val="00D3406F"/>
    <w:rsid w:val="00D343B2"/>
    <w:rsid w:val="00D35340"/>
    <w:rsid w:val="00D35AB6"/>
    <w:rsid w:val="00D35CF7"/>
    <w:rsid w:val="00D375A9"/>
    <w:rsid w:val="00D40381"/>
    <w:rsid w:val="00D416C1"/>
    <w:rsid w:val="00D42430"/>
    <w:rsid w:val="00D42790"/>
    <w:rsid w:val="00D44C98"/>
    <w:rsid w:val="00D452E1"/>
    <w:rsid w:val="00D45355"/>
    <w:rsid w:val="00D46507"/>
    <w:rsid w:val="00D467BA"/>
    <w:rsid w:val="00D47370"/>
    <w:rsid w:val="00D47D8C"/>
    <w:rsid w:val="00D5105A"/>
    <w:rsid w:val="00D51BE8"/>
    <w:rsid w:val="00D523CD"/>
    <w:rsid w:val="00D53E60"/>
    <w:rsid w:val="00D558B4"/>
    <w:rsid w:val="00D55ED0"/>
    <w:rsid w:val="00D56416"/>
    <w:rsid w:val="00D565F7"/>
    <w:rsid w:val="00D56A10"/>
    <w:rsid w:val="00D56D71"/>
    <w:rsid w:val="00D6105C"/>
    <w:rsid w:val="00D61988"/>
    <w:rsid w:val="00D62172"/>
    <w:rsid w:val="00D622CC"/>
    <w:rsid w:val="00D631A2"/>
    <w:rsid w:val="00D65142"/>
    <w:rsid w:val="00D65EB0"/>
    <w:rsid w:val="00D66211"/>
    <w:rsid w:val="00D7189C"/>
    <w:rsid w:val="00D72653"/>
    <w:rsid w:val="00D72EFF"/>
    <w:rsid w:val="00D731D4"/>
    <w:rsid w:val="00D74274"/>
    <w:rsid w:val="00D748A4"/>
    <w:rsid w:val="00D74E6F"/>
    <w:rsid w:val="00D7509D"/>
    <w:rsid w:val="00D7578D"/>
    <w:rsid w:val="00D759E3"/>
    <w:rsid w:val="00D75D17"/>
    <w:rsid w:val="00D7609C"/>
    <w:rsid w:val="00D770D8"/>
    <w:rsid w:val="00D77169"/>
    <w:rsid w:val="00D77373"/>
    <w:rsid w:val="00D77AB9"/>
    <w:rsid w:val="00D80ECF"/>
    <w:rsid w:val="00D81A64"/>
    <w:rsid w:val="00D81E7E"/>
    <w:rsid w:val="00D822E7"/>
    <w:rsid w:val="00D8295D"/>
    <w:rsid w:val="00D82FF2"/>
    <w:rsid w:val="00D8310C"/>
    <w:rsid w:val="00D84258"/>
    <w:rsid w:val="00D86FBC"/>
    <w:rsid w:val="00D87068"/>
    <w:rsid w:val="00D872B2"/>
    <w:rsid w:val="00D87F07"/>
    <w:rsid w:val="00D92C6C"/>
    <w:rsid w:val="00D96050"/>
    <w:rsid w:val="00D97B76"/>
    <w:rsid w:val="00DA0C94"/>
    <w:rsid w:val="00DA1313"/>
    <w:rsid w:val="00DA156A"/>
    <w:rsid w:val="00DA256D"/>
    <w:rsid w:val="00DA2604"/>
    <w:rsid w:val="00DA30B5"/>
    <w:rsid w:val="00DA52FE"/>
    <w:rsid w:val="00DA5C52"/>
    <w:rsid w:val="00DA727C"/>
    <w:rsid w:val="00DA7560"/>
    <w:rsid w:val="00DB0539"/>
    <w:rsid w:val="00DB11A4"/>
    <w:rsid w:val="00DB2C95"/>
    <w:rsid w:val="00DB3BB5"/>
    <w:rsid w:val="00DB4F56"/>
    <w:rsid w:val="00DB5954"/>
    <w:rsid w:val="00DB696E"/>
    <w:rsid w:val="00DB6AC6"/>
    <w:rsid w:val="00DB6CAE"/>
    <w:rsid w:val="00DB73C3"/>
    <w:rsid w:val="00DC2354"/>
    <w:rsid w:val="00DC2E7B"/>
    <w:rsid w:val="00DC347E"/>
    <w:rsid w:val="00DC46C0"/>
    <w:rsid w:val="00DC5306"/>
    <w:rsid w:val="00DC5910"/>
    <w:rsid w:val="00DC6011"/>
    <w:rsid w:val="00DC6141"/>
    <w:rsid w:val="00DC6413"/>
    <w:rsid w:val="00DC6AC9"/>
    <w:rsid w:val="00DC71B0"/>
    <w:rsid w:val="00DC7948"/>
    <w:rsid w:val="00DD1D8D"/>
    <w:rsid w:val="00DD30A9"/>
    <w:rsid w:val="00DD4E19"/>
    <w:rsid w:val="00DD55F4"/>
    <w:rsid w:val="00DD65F4"/>
    <w:rsid w:val="00DE028B"/>
    <w:rsid w:val="00DE0884"/>
    <w:rsid w:val="00DE1621"/>
    <w:rsid w:val="00DE3636"/>
    <w:rsid w:val="00DE4620"/>
    <w:rsid w:val="00DE46C4"/>
    <w:rsid w:val="00DE4DA4"/>
    <w:rsid w:val="00DE581A"/>
    <w:rsid w:val="00DE59B4"/>
    <w:rsid w:val="00DE5A60"/>
    <w:rsid w:val="00DE6230"/>
    <w:rsid w:val="00DE7C45"/>
    <w:rsid w:val="00DF0C07"/>
    <w:rsid w:val="00DF4478"/>
    <w:rsid w:val="00DF52D3"/>
    <w:rsid w:val="00DF556D"/>
    <w:rsid w:val="00DF6BDC"/>
    <w:rsid w:val="00E0085A"/>
    <w:rsid w:val="00E0107B"/>
    <w:rsid w:val="00E0155E"/>
    <w:rsid w:val="00E017AB"/>
    <w:rsid w:val="00E01A41"/>
    <w:rsid w:val="00E02493"/>
    <w:rsid w:val="00E04D73"/>
    <w:rsid w:val="00E05E88"/>
    <w:rsid w:val="00E06980"/>
    <w:rsid w:val="00E075F3"/>
    <w:rsid w:val="00E10C77"/>
    <w:rsid w:val="00E122C1"/>
    <w:rsid w:val="00E125FD"/>
    <w:rsid w:val="00E12618"/>
    <w:rsid w:val="00E13248"/>
    <w:rsid w:val="00E15BED"/>
    <w:rsid w:val="00E16381"/>
    <w:rsid w:val="00E16950"/>
    <w:rsid w:val="00E16FC3"/>
    <w:rsid w:val="00E1777C"/>
    <w:rsid w:val="00E178E4"/>
    <w:rsid w:val="00E2107B"/>
    <w:rsid w:val="00E21FEE"/>
    <w:rsid w:val="00E2229D"/>
    <w:rsid w:val="00E23044"/>
    <w:rsid w:val="00E23BE9"/>
    <w:rsid w:val="00E24371"/>
    <w:rsid w:val="00E252F8"/>
    <w:rsid w:val="00E256BE"/>
    <w:rsid w:val="00E31315"/>
    <w:rsid w:val="00E332AC"/>
    <w:rsid w:val="00E34632"/>
    <w:rsid w:val="00E349A9"/>
    <w:rsid w:val="00E35DD3"/>
    <w:rsid w:val="00E36004"/>
    <w:rsid w:val="00E40633"/>
    <w:rsid w:val="00E40A02"/>
    <w:rsid w:val="00E41B09"/>
    <w:rsid w:val="00E4246B"/>
    <w:rsid w:val="00E427AA"/>
    <w:rsid w:val="00E42C05"/>
    <w:rsid w:val="00E43273"/>
    <w:rsid w:val="00E43B90"/>
    <w:rsid w:val="00E43F7F"/>
    <w:rsid w:val="00E4436B"/>
    <w:rsid w:val="00E457FE"/>
    <w:rsid w:val="00E4661F"/>
    <w:rsid w:val="00E46CAE"/>
    <w:rsid w:val="00E47429"/>
    <w:rsid w:val="00E475BE"/>
    <w:rsid w:val="00E50263"/>
    <w:rsid w:val="00E50DF2"/>
    <w:rsid w:val="00E50F67"/>
    <w:rsid w:val="00E51924"/>
    <w:rsid w:val="00E51974"/>
    <w:rsid w:val="00E539B1"/>
    <w:rsid w:val="00E54369"/>
    <w:rsid w:val="00E5661D"/>
    <w:rsid w:val="00E57B8A"/>
    <w:rsid w:val="00E57D0D"/>
    <w:rsid w:val="00E60A44"/>
    <w:rsid w:val="00E62CC3"/>
    <w:rsid w:val="00E64C8B"/>
    <w:rsid w:val="00E654F6"/>
    <w:rsid w:val="00E65AFD"/>
    <w:rsid w:val="00E66068"/>
    <w:rsid w:val="00E67861"/>
    <w:rsid w:val="00E73F04"/>
    <w:rsid w:val="00E74000"/>
    <w:rsid w:val="00E74D95"/>
    <w:rsid w:val="00E753C1"/>
    <w:rsid w:val="00E76D0A"/>
    <w:rsid w:val="00E818E7"/>
    <w:rsid w:val="00E81DE4"/>
    <w:rsid w:val="00E82EB6"/>
    <w:rsid w:val="00E852CF"/>
    <w:rsid w:val="00E86790"/>
    <w:rsid w:val="00E877CF"/>
    <w:rsid w:val="00E9069B"/>
    <w:rsid w:val="00E90D13"/>
    <w:rsid w:val="00E916C1"/>
    <w:rsid w:val="00E92282"/>
    <w:rsid w:val="00E92491"/>
    <w:rsid w:val="00E931DE"/>
    <w:rsid w:val="00E935A0"/>
    <w:rsid w:val="00E9373D"/>
    <w:rsid w:val="00E94492"/>
    <w:rsid w:val="00E9509A"/>
    <w:rsid w:val="00E95A34"/>
    <w:rsid w:val="00E95CFD"/>
    <w:rsid w:val="00E9653E"/>
    <w:rsid w:val="00E965FC"/>
    <w:rsid w:val="00E96A0F"/>
    <w:rsid w:val="00E96CDE"/>
    <w:rsid w:val="00E97EEA"/>
    <w:rsid w:val="00EA016E"/>
    <w:rsid w:val="00EA0641"/>
    <w:rsid w:val="00EA1152"/>
    <w:rsid w:val="00EA1898"/>
    <w:rsid w:val="00EA20AE"/>
    <w:rsid w:val="00EA33CA"/>
    <w:rsid w:val="00EA3AFB"/>
    <w:rsid w:val="00EA4047"/>
    <w:rsid w:val="00EA45C1"/>
    <w:rsid w:val="00EA4757"/>
    <w:rsid w:val="00EA4D35"/>
    <w:rsid w:val="00EA4F1D"/>
    <w:rsid w:val="00EA50C9"/>
    <w:rsid w:val="00EA5FC5"/>
    <w:rsid w:val="00EA6753"/>
    <w:rsid w:val="00EA69E0"/>
    <w:rsid w:val="00EA6E57"/>
    <w:rsid w:val="00EB18F0"/>
    <w:rsid w:val="00EB39CD"/>
    <w:rsid w:val="00EB415E"/>
    <w:rsid w:val="00EB4AC8"/>
    <w:rsid w:val="00EB54E2"/>
    <w:rsid w:val="00EB5AD6"/>
    <w:rsid w:val="00EB674D"/>
    <w:rsid w:val="00EB7042"/>
    <w:rsid w:val="00EB794C"/>
    <w:rsid w:val="00EC1144"/>
    <w:rsid w:val="00EC18CA"/>
    <w:rsid w:val="00EC1B85"/>
    <w:rsid w:val="00EC2B14"/>
    <w:rsid w:val="00EC3EB4"/>
    <w:rsid w:val="00EC5084"/>
    <w:rsid w:val="00EC5151"/>
    <w:rsid w:val="00EC5722"/>
    <w:rsid w:val="00EC583F"/>
    <w:rsid w:val="00EC5AF3"/>
    <w:rsid w:val="00EC6697"/>
    <w:rsid w:val="00EC7876"/>
    <w:rsid w:val="00ED029D"/>
    <w:rsid w:val="00ED1F56"/>
    <w:rsid w:val="00ED7571"/>
    <w:rsid w:val="00ED7D53"/>
    <w:rsid w:val="00EE30EE"/>
    <w:rsid w:val="00EE3557"/>
    <w:rsid w:val="00EE4575"/>
    <w:rsid w:val="00EE601C"/>
    <w:rsid w:val="00EF0226"/>
    <w:rsid w:val="00EF3360"/>
    <w:rsid w:val="00EF4C2D"/>
    <w:rsid w:val="00EF53F5"/>
    <w:rsid w:val="00EF58BB"/>
    <w:rsid w:val="00EF5BE0"/>
    <w:rsid w:val="00EF69F1"/>
    <w:rsid w:val="00EF6CE7"/>
    <w:rsid w:val="00F01A14"/>
    <w:rsid w:val="00F02644"/>
    <w:rsid w:val="00F029B0"/>
    <w:rsid w:val="00F03195"/>
    <w:rsid w:val="00F04BC7"/>
    <w:rsid w:val="00F050AA"/>
    <w:rsid w:val="00F05298"/>
    <w:rsid w:val="00F060AA"/>
    <w:rsid w:val="00F0762A"/>
    <w:rsid w:val="00F07F59"/>
    <w:rsid w:val="00F107C8"/>
    <w:rsid w:val="00F10CD3"/>
    <w:rsid w:val="00F11908"/>
    <w:rsid w:val="00F1245E"/>
    <w:rsid w:val="00F12BD4"/>
    <w:rsid w:val="00F130E4"/>
    <w:rsid w:val="00F13B1F"/>
    <w:rsid w:val="00F14F15"/>
    <w:rsid w:val="00F14FA0"/>
    <w:rsid w:val="00F1577E"/>
    <w:rsid w:val="00F166F2"/>
    <w:rsid w:val="00F16B56"/>
    <w:rsid w:val="00F17194"/>
    <w:rsid w:val="00F17F6C"/>
    <w:rsid w:val="00F21042"/>
    <w:rsid w:val="00F210C6"/>
    <w:rsid w:val="00F22AD7"/>
    <w:rsid w:val="00F2333C"/>
    <w:rsid w:val="00F242FF"/>
    <w:rsid w:val="00F24AC0"/>
    <w:rsid w:val="00F26455"/>
    <w:rsid w:val="00F26A55"/>
    <w:rsid w:val="00F26F37"/>
    <w:rsid w:val="00F270A5"/>
    <w:rsid w:val="00F301DF"/>
    <w:rsid w:val="00F31639"/>
    <w:rsid w:val="00F31881"/>
    <w:rsid w:val="00F32520"/>
    <w:rsid w:val="00F32543"/>
    <w:rsid w:val="00F335A2"/>
    <w:rsid w:val="00F3451A"/>
    <w:rsid w:val="00F34D88"/>
    <w:rsid w:val="00F35E76"/>
    <w:rsid w:val="00F37033"/>
    <w:rsid w:val="00F40231"/>
    <w:rsid w:val="00F41C49"/>
    <w:rsid w:val="00F41FC1"/>
    <w:rsid w:val="00F42DB5"/>
    <w:rsid w:val="00F44311"/>
    <w:rsid w:val="00F4438F"/>
    <w:rsid w:val="00F448ED"/>
    <w:rsid w:val="00F44D1D"/>
    <w:rsid w:val="00F458FE"/>
    <w:rsid w:val="00F4669A"/>
    <w:rsid w:val="00F4688E"/>
    <w:rsid w:val="00F477AC"/>
    <w:rsid w:val="00F47D0A"/>
    <w:rsid w:val="00F47E7E"/>
    <w:rsid w:val="00F5057C"/>
    <w:rsid w:val="00F50EAA"/>
    <w:rsid w:val="00F52029"/>
    <w:rsid w:val="00F524A2"/>
    <w:rsid w:val="00F5264B"/>
    <w:rsid w:val="00F534DC"/>
    <w:rsid w:val="00F55771"/>
    <w:rsid w:val="00F57262"/>
    <w:rsid w:val="00F57469"/>
    <w:rsid w:val="00F604EC"/>
    <w:rsid w:val="00F60606"/>
    <w:rsid w:val="00F61686"/>
    <w:rsid w:val="00F61714"/>
    <w:rsid w:val="00F62686"/>
    <w:rsid w:val="00F633EE"/>
    <w:rsid w:val="00F635CE"/>
    <w:rsid w:val="00F64361"/>
    <w:rsid w:val="00F64ACF"/>
    <w:rsid w:val="00F65990"/>
    <w:rsid w:val="00F65B31"/>
    <w:rsid w:val="00F66981"/>
    <w:rsid w:val="00F700C1"/>
    <w:rsid w:val="00F714EA"/>
    <w:rsid w:val="00F72313"/>
    <w:rsid w:val="00F72F01"/>
    <w:rsid w:val="00F74CEA"/>
    <w:rsid w:val="00F75710"/>
    <w:rsid w:val="00F759F9"/>
    <w:rsid w:val="00F76151"/>
    <w:rsid w:val="00F77F20"/>
    <w:rsid w:val="00F804A7"/>
    <w:rsid w:val="00F80FB6"/>
    <w:rsid w:val="00F810C0"/>
    <w:rsid w:val="00F81144"/>
    <w:rsid w:val="00F81B6C"/>
    <w:rsid w:val="00F82DAC"/>
    <w:rsid w:val="00F83AA8"/>
    <w:rsid w:val="00F843B6"/>
    <w:rsid w:val="00F84888"/>
    <w:rsid w:val="00F84AC2"/>
    <w:rsid w:val="00F85447"/>
    <w:rsid w:val="00F85603"/>
    <w:rsid w:val="00F85DE7"/>
    <w:rsid w:val="00F86588"/>
    <w:rsid w:val="00F90B7A"/>
    <w:rsid w:val="00F91FFD"/>
    <w:rsid w:val="00F93319"/>
    <w:rsid w:val="00F93833"/>
    <w:rsid w:val="00F94F44"/>
    <w:rsid w:val="00F95C67"/>
    <w:rsid w:val="00F96B4E"/>
    <w:rsid w:val="00F97756"/>
    <w:rsid w:val="00F97FD4"/>
    <w:rsid w:val="00FA022D"/>
    <w:rsid w:val="00FA23D1"/>
    <w:rsid w:val="00FA2450"/>
    <w:rsid w:val="00FA38CE"/>
    <w:rsid w:val="00FA3B8D"/>
    <w:rsid w:val="00FA5863"/>
    <w:rsid w:val="00FA5EE9"/>
    <w:rsid w:val="00FB0030"/>
    <w:rsid w:val="00FB040B"/>
    <w:rsid w:val="00FB09EA"/>
    <w:rsid w:val="00FB1462"/>
    <w:rsid w:val="00FB2C38"/>
    <w:rsid w:val="00FB3219"/>
    <w:rsid w:val="00FB3730"/>
    <w:rsid w:val="00FB37CD"/>
    <w:rsid w:val="00FB4182"/>
    <w:rsid w:val="00FB555A"/>
    <w:rsid w:val="00FB5746"/>
    <w:rsid w:val="00FB5FE8"/>
    <w:rsid w:val="00FC00AB"/>
    <w:rsid w:val="00FC0691"/>
    <w:rsid w:val="00FC17B6"/>
    <w:rsid w:val="00FC391C"/>
    <w:rsid w:val="00FC4446"/>
    <w:rsid w:val="00FC5719"/>
    <w:rsid w:val="00FC5D9B"/>
    <w:rsid w:val="00FC683D"/>
    <w:rsid w:val="00FC6AB2"/>
    <w:rsid w:val="00FC6F56"/>
    <w:rsid w:val="00FD00DD"/>
    <w:rsid w:val="00FD0524"/>
    <w:rsid w:val="00FD1358"/>
    <w:rsid w:val="00FD19A8"/>
    <w:rsid w:val="00FD5205"/>
    <w:rsid w:val="00FD5289"/>
    <w:rsid w:val="00FD534C"/>
    <w:rsid w:val="00FD61AD"/>
    <w:rsid w:val="00FD73DD"/>
    <w:rsid w:val="00FE0E39"/>
    <w:rsid w:val="00FE2108"/>
    <w:rsid w:val="00FE2AD3"/>
    <w:rsid w:val="00FE2C12"/>
    <w:rsid w:val="00FE669C"/>
    <w:rsid w:val="00FE6750"/>
    <w:rsid w:val="00FE7B77"/>
    <w:rsid w:val="00FF0524"/>
    <w:rsid w:val="00FF114D"/>
    <w:rsid w:val="00FF18C2"/>
    <w:rsid w:val="00FF3E61"/>
    <w:rsid w:val="00FF460C"/>
    <w:rsid w:val="00FF5319"/>
    <w:rsid w:val="00FF7A69"/>
    <w:rsid w:val="00FF7CA6"/>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A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iPriority w:val="1"/>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uiPriority w:val="1"/>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uiPriority w:val="59"/>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9"/>
    <w:rsid w:val="00983614"/>
    <w:rPr>
      <w:rFonts w:ascii="Cambria" w:eastAsiaTheme="minorEastAsia" w:hAnsi="Cambria" w:cstheme="minorBidi"/>
      <w:color w:val="243F60"/>
      <w:szCs w:val="22"/>
      <w:lang w:eastAsia="ru-RU"/>
    </w:rPr>
  </w:style>
  <w:style w:type="paragraph" w:styleId="aff9">
    <w:name w:val="endnote text"/>
    <w:basedOn w:val="af3"/>
    <w:link w:val="affa"/>
    <w:uiPriority w:val="99"/>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uiPriority w:val="9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iPriority w:val="99"/>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iPriority w:val="99"/>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uiPriority w:val="99"/>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uiPriority w:val="99"/>
    <w:locked/>
    <w:rsid w:val="00602C82"/>
    <w:rPr>
      <w:lang w:eastAsia="ru-RU"/>
    </w:rPr>
  </w:style>
  <w:style w:type="paragraph" w:customStyle="1" w:styleId="afff2">
    <w:name w:val="рисунок"/>
    <w:basedOn w:val="af3"/>
    <w:next w:val="af3"/>
    <w:link w:val="afff1"/>
    <w:uiPriority w:val="99"/>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uiPriority w:val="99"/>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uiPriority w:val="3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3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qFormat/>
    <w:rsid w:val="005908CC"/>
    <w:pPr>
      <w:spacing w:before="100" w:beforeAutospacing="1" w:after="100" w:afterAutospacing="1"/>
      <w:ind w:firstLine="709"/>
    </w:pPr>
    <w:rPr>
      <w:color w:val="000000"/>
      <w:sz w:val="20"/>
      <w:szCs w:val="20"/>
    </w:rPr>
  </w:style>
  <w:style w:type="paragraph" w:customStyle="1" w:styleId="font6">
    <w:name w:val="font6"/>
    <w:basedOn w:val="af3"/>
    <w:qFormat/>
    <w:rsid w:val="005908CC"/>
    <w:pPr>
      <w:spacing w:before="100" w:beforeAutospacing="1" w:after="100" w:afterAutospacing="1"/>
      <w:ind w:firstLine="709"/>
    </w:pPr>
    <w:rPr>
      <w:color w:val="FF0000"/>
      <w:sz w:val="20"/>
      <w:szCs w:val="20"/>
    </w:rPr>
  </w:style>
  <w:style w:type="paragraph" w:customStyle="1" w:styleId="font7">
    <w:name w:val="font7"/>
    <w:basedOn w:val="af3"/>
    <w:qFormat/>
    <w:rsid w:val="005908CC"/>
    <w:pPr>
      <w:spacing w:before="100" w:beforeAutospacing="1" w:after="100" w:afterAutospacing="1"/>
      <w:ind w:firstLine="709"/>
    </w:pPr>
    <w:rPr>
      <w:sz w:val="20"/>
      <w:szCs w:val="20"/>
    </w:rPr>
  </w:style>
  <w:style w:type="paragraph" w:customStyle="1" w:styleId="xl63">
    <w:name w:val="xl63"/>
    <w:basedOn w:val="af3"/>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qFormat/>
    <w:rsid w:val="006527B3"/>
    <w:pPr>
      <w:spacing w:before="100" w:beforeAutospacing="1" w:after="100" w:afterAutospacing="1"/>
      <w:ind w:firstLine="709"/>
    </w:pPr>
    <w:rPr>
      <w:color w:val="000000"/>
    </w:rPr>
  </w:style>
  <w:style w:type="paragraph" w:customStyle="1" w:styleId="font9">
    <w:name w:val="font9"/>
    <w:basedOn w:val="af3"/>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uiPriority w:val="99"/>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uiPriority w:val="99"/>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uiPriority w:val="99"/>
    <w:rsid w:val="00CD229B"/>
    <w:rPr>
      <w:rFonts w:eastAsia="Times New Roman"/>
      <w:color w:val="000000"/>
      <w:sz w:val="20"/>
      <w:szCs w:val="20"/>
      <w:lang w:eastAsia="ru-RU"/>
    </w:rPr>
  </w:style>
  <w:style w:type="paragraph" w:customStyle="1" w:styleId="xl90">
    <w:name w:val="xl90"/>
    <w:basedOn w:val="af3"/>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FB5746"/>
    <w:pPr>
      <w:spacing w:after="100" w:line="259" w:lineRule="auto"/>
      <w:ind w:left="880" w:firstLine="709"/>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iPriority w:val="99"/>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99"/>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uiPriority w:val="99"/>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iPriority w:val="99"/>
    <w:unhideWhenUsed/>
    <w:qFormat/>
    <w:rsid w:val="00C17607"/>
    <w:rPr>
      <w:vertAlign w:val="superscript"/>
    </w:rPr>
  </w:style>
  <w:style w:type="paragraph" w:styleId="20">
    <w:name w:val="List Bullet 2"/>
    <w:basedOn w:val="a5"/>
    <w:autoRedefine/>
    <w:uiPriority w:val="99"/>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iPriority w:val="99"/>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iPriority w:val="99"/>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uiPriority w:val="99"/>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
    <w:basedOn w:val="af3"/>
    <w:link w:val="afffff3"/>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uiPriority w:val="99"/>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uiPriority w:val="99"/>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e">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4">
    <w:name w:val="Основной текст_"/>
    <w:link w:val="75"/>
    <w:uiPriority w:val="99"/>
    <w:locked/>
    <w:rsid w:val="00F16B56"/>
    <w:rPr>
      <w:rFonts w:ascii="Arial" w:eastAsia="Times New Roman" w:hAnsi="Arial" w:cs="Arial"/>
      <w:shd w:val="clear" w:color="auto" w:fill="FFFFFF"/>
    </w:rPr>
  </w:style>
  <w:style w:type="paragraph" w:customStyle="1" w:styleId="75">
    <w:name w:val="Основной текст7"/>
    <w:basedOn w:val="af3"/>
    <w:link w:val="afffff4"/>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5">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6">
    <w:name w:val="Title"/>
    <w:aliases w:val="Заголовок2,Название1,Название приложения,НЕФТЕТЕХПРОЕКТ,Н таб 2,Çàãîëîâîê, Знак5"/>
    <w:basedOn w:val="af3"/>
    <w:link w:val="afffff7"/>
    <w:uiPriority w:val="99"/>
    <w:qFormat/>
    <w:rsid w:val="00F16B56"/>
    <w:pPr>
      <w:jc w:val="center"/>
    </w:pPr>
    <w:rPr>
      <w:szCs w:val="20"/>
      <w:lang w:val="x-none" w:eastAsia="x-none"/>
    </w:rPr>
  </w:style>
  <w:style w:type="character" w:customStyle="1" w:styleId="afffff8">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7">
    <w:name w:val="Название Знак"/>
    <w:aliases w:val="Заголовок2 Знак,Название1 Знак,Название приложения Знак2,НЕФТЕТЕХПРОЕКТ Знак3,Н таб 2 Знак2,Çàãîëîâîê Знак1, Знак5 Знак1"/>
    <w:link w:val="afffff6"/>
    <w:uiPriority w:val="99"/>
    <w:rsid w:val="00F16B56"/>
    <w:rPr>
      <w:rFonts w:eastAsia="Times New Roman"/>
      <w:szCs w:val="20"/>
      <w:lang w:val="x-none" w:eastAsia="x-none"/>
    </w:rPr>
  </w:style>
  <w:style w:type="character" w:customStyle="1" w:styleId="afffff9">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a"/>
    <w:uiPriority w:val="99"/>
    <w:locked/>
    <w:rsid w:val="00F16B56"/>
    <w:rPr>
      <w:rFonts w:ascii="Courier New" w:hAnsi="Courier New" w:cs="Courier New"/>
    </w:rPr>
  </w:style>
  <w:style w:type="paragraph" w:styleId="afffffa">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9"/>
    <w:uiPriority w:val="99"/>
    <w:unhideWhenUsed/>
    <w:qFormat/>
    <w:rsid w:val="00F16B56"/>
    <w:rPr>
      <w:rFonts w:ascii="Courier New" w:eastAsiaTheme="minorHAnsi" w:hAnsi="Courier New" w:cs="Courier New"/>
      <w:lang w:eastAsia="en-US"/>
    </w:rPr>
  </w:style>
  <w:style w:type="character" w:customStyle="1" w:styleId="1ff0">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uiPriority w:val="99"/>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b">
    <w:name w:val="Обычный текст"/>
    <w:basedOn w:val="af3"/>
    <w:uiPriority w:val="99"/>
    <w:qFormat/>
    <w:rsid w:val="00F16B56"/>
    <w:pPr>
      <w:ind w:left="397" w:hanging="397"/>
      <w:jc w:val="both"/>
    </w:pPr>
    <w:rPr>
      <w:rFonts w:cs="Arial"/>
      <w:szCs w:val="20"/>
      <w:lang w:eastAsia="en-US"/>
    </w:rPr>
  </w:style>
  <w:style w:type="character" w:customStyle="1" w:styleId="afffffc">
    <w:name w:val="Название таблицы Знак"/>
    <w:link w:val="afffffd"/>
    <w:locked/>
    <w:rsid w:val="00F16B56"/>
    <w:rPr>
      <w:b/>
      <w:bCs/>
    </w:rPr>
  </w:style>
  <w:style w:type="paragraph" w:customStyle="1" w:styleId="afffffd">
    <w:name w:val="Название таблицы"/>
    <w:basedOn w:val="af3"/>
    <w:link w:val="afffffc"/>
    <w:qFormat/>
    <w:rsid w:val="00F16B56"/>
    <w:pPr>
      <w:tabs>
        <w:tab w:val="num" w:pos="360"/>
      </w:tabs>
      <w:spacing w:after="160" w:line="240" w:lineRule="exact"/>
    </w:pPr>
    <w:rPr>
      <w:rFonts w:eastAsiaTheme="minorHAnsi"/>
      <w:b/>
      <w:bCs/>
      <w:lang w:eastAsia="en-US"/>
    </w:rPr>
  </w:style>
  <w:style w:type="paragraph" w:customStyle="1" w:styleId="afffffe">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f">
    <w:name w:val="Обычный ТКП Знак"/>
    <w:link w:val="affffff0"/>
    <w:locked/>
    <w:rsid w:val="00F16B56"/>
  </w:style>
  <w:style w:type="paragraph" w:customStyle="1" w:styleId="affffff0">
    <w:name w:val="Обычный ТКП"/>
    <w:basedOn w:val="af3"/>
    <w:link w:val="affffff"/>
    <w:qFormat/>
    <w:rsid w:val="00F16B56"/>
    <w:pPr>
      <w:suppressAutoHyphens/>
      <w:spacing w:line="360" w:lineRule="auto"/>
      <w:ind w:left="57" w:right="-2" w:firstLine="709"/>
      <w:jc w:val="both"/>
    </w:pPr>
    <w:rPr>
      <w:rFonts w:eastAsiaTheme="minorHAnsi"/>
      <w:lang w:eastAsia="en-US"/>
    </w:rPr>
  </w:style>
  <w:style w:type="paragraph" w:customStyle="1" w:styleId="affffff1">
    <w:name w:val="Табл крупная по центру"/>
    <w:basedOn w:val="affffff0"/>
    <w:uiPriority w:val="99"/>
    <w:qFormat/>
    <w:rsid w:val="00F16B56"/>
    <w:pPr>
      <w:snapToGrid w:val="0"/>
      <w:spacing w:line="240" w:lineRule="exact"/>
      <w:ind w:left="0" w:right="0" w:firstLine="0"/>
      <w:jc w:val="center"/>
    </w:pPr>
    <w:rPr>
      <w:color w:val="000000"/>
      <w:sz w:val="22"/>
    </w:rPr>
  </w:style>
  <w:style w:type="character" w:customStyle="1" w:styleId="affffff2">
    <w:name w:val="Просто текст Знак"/>
    <w:link w:val="affffff3"/>
    <w:locked/>
    <w:rsid w:val="00F16B56"/>
    <w:rPr>
      <w:rFonts w:ascii="Arial" w:hAnsi="Arial" w:cs="Arial"/>
    </w:rPr>
  </w:style>
  <w:style w:type="paragraph" w:customStyle="1" w:styleId="affffff3">
    <w:name w:val="Просто текст"/>
    <w:basedOn w:val="affff6"/>
    <w:link w:val="affffff2"/>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4">
    <w:name w:val="Для таблицы"/>
    <w:basedOn w:val="af3"/>
    <w:next w:val="af3"/>
    <w:uiPriority w:val="99"/>
    <w:qFormat/>
    <w:rsid w:val="00F16B56"/>
    <w:pPr>
      <w:jc w:val="center"/>
    </w:pPr>
    <w:rPr>
      <w:rFonts w:eastAsia="Calibri"/>
      <w:sz w:val="20"/>
      <w:szCs w:val="22"/>
      <w:lang w:eastAsia="en-US"/>
    </w:rPr>
  </w:style>
  <w:style w:type="paragraph" w:customStyle="1" w:styleId="affffff5">
    <w:name w:val="для таблицы шапка"/>
    <w:basedOn w:val="affffff4"/>
    <w:uiPriority w:val="99"/>
    <w:qFormat/>
    <w:rsid w:val="00F16B56"/>
  </w:style>
  <w:style w:type="paragraph" w:customStyle="1" w:styleId="1ff1">
    <w:name w:val="1 подзаголовки таблиц"/>
    <w:basedOn w:val="af3"/>
    <w:uiPriority w:val="99"/>
    <w:qFormat/>
    <w:rsid w:val="00F16B56"/>
    <w:pPr>
      <w:jc w:val="center"/>
    </w:pPr>
    <w:rPr>
      <w:rFonts w:ascii="Calibri" w:hAnsi="Calibri" w:cs="Calibri"/>
      <w:b/>
      <w:bCs/>
      <w:lang w:eastAsia="ar-SA"/>
    </w:rPr>
  </w:style>
  <w:style w:type="paragraph" w:customStyle="1" w:styleId="1ff2">
    <w:name w:val="1 стиль таблицы"/>
    <w:basedOn w:val="af3"/>
    <w:uiPriority w:val="99"/>
    <w:qFormat/>
    <w:rsid w:val="00F16B56"/>
    <w:pPr>
      <w:jc w:val="center"/>
    </w:pPr>
    <w:rPr>
      <w:rFonts w:ascii="Calibri" w:hAnsi="Calibri" w:cs="Calibri"/>
      <w:lang w:eastAsia="ar-SA"/>
    </w:rPr>
  </w:style>
  <w:style w:type="paragraph" w:customStyle="1" w:styleId="1ff3">
    <w:name w:val="1 стиль таблицы по левому краю"/>
    <w:basedOn w:val="1ff2"/>
    <w:uiPriority w:val="99"/>
    <w:qFormat/>
    <w:rsid w:val="00F16B56"/>
  </w:style>
  <w:style w:type="paragraph" w:customStyle="1" w:styleId="1ff4">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5">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uiPriority w:val="99"/>
    <w:rsid w:val="00F16B56"/>
  </w:style>
  <w:style w:type="paragraph" w:customStyle="1" w:styleId="affffff6">
    <w:name w:val="Абзац"/>
    <w:link w:val="affffff7"/>
    <w:uiPriority w:val="99"/>
    <w:qFormat/>
    <w:rsid w:val="00F16B56"/>
    <w:pPr>
      <w:spacing w:before="120" w:after="60" w:line="240" w:lineRule="auto"/>
      <w:ind w:firstLine="567"/>
      <w:jc w:val="both"/>
    </w:pPr>
    <w:rPr>
      <w:rFonts w:eastAsia="Times New Roman"/>
      <w:lang w:eastAsia="ru-RU"/>
    </w:rPr>
  </w:style>
  <w:style w:type="character" w:customStyle="1" w:styleId="affffff7">
    <w:name w:val="Абзац Знак"/>
    <w:link w:val="affffff6"/>
    <w:uiPriority w:val="99"/>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6"/>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6"/>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6">
    <w:name w:val="Список_маркерный_1_уровень Знак"/>
    <w:link w:val="18"/>
    <w:uiPriority w:val="99"/>
    <w:rsid w:val="00F16B56"/>
    <w:rPr>
      <w:rFonts w:eastAsia="Times New Roman"/>
      <w:snapToGrid w:val="0"/>
      <w:lang w:eastAsia="ru-RU"/>
    </w:rPr>
  </w:style>
  <w:style w:type="paragraph" w:customStyle="1" w:styleId="1ff7">
    <w:name w:val="Заголовок_подзаголовок_1"/>
    <w:next w:val="affffff6"/>
    <w:link w:val="1ff8"/>
    <w:qFormat/>
    <w:rsid w:val="00F16B56"/>
    <w:pPr>
      <w:keepNext/>
      <w:spacing w:before="120" w:after="60" w:line="240" w:lineRule="auto"/>
      <w:ind w:left="567"/>
      <w:jc w:val="both"/>
    </w:pPr>
    <w:rPr>
      <w:rFonts w:eastAsia="Times New Roman"/>
      <w:b/>
      <w:bCs/>
      <w:u w:val="single"/>
      <w:lang w:eastAsia="ru-RU"/>
    </w:rPr>
  </w:style>
  <w:style w:type="character" w:customStyle="1" w:styleId="1ff8">
    <w:name w:val="Заголовок_подзаголовок_1 Знак"/>
    <w:link w:val="1ff7"/>
    <w:rsid w:val="00F16B56"/>
    <w:rPr>
      <w:rFonts w:eastAsia="Times New Roman"/>
      <w:b/>
      <w:bCs/>
      <w:u w:val="single"/>
      <w:lang w:eastAsia="ru-RU"/>
    </w:rPr>
  </w:style>
  <w:style w:type="character" w:customStyle="1" w:styleId="affffff8">
    <w:name w:val="Текст_Красный"/>
    <w:uiPriority w:val="1"/>
    <w:qFormat/>
    <w:rsid w:val="00F16B56"/>
    <w:rPr>
      <w:color w:val="FF0000"/>
    </w:rPr>
  </w:style>
  <w:style w:type="paragraph" w:customStyle="1" w:styleId="affffff9">
    <w:name w:val="Таблица_номер_таблицы"/>
    <w:link w:val="affffffa"/>
    <w:qFormat/>
    <w:rsid w:val="00F16B56"/>
    <w:pPr>
      <w:keepNext/>
      <w:spacing w:after="0" w:line="240" w:lineRule="auto"/>
      <w:jc w:val="right"/>
    </w:pPr>
    <w:rPr>
      <w:rFonts w:eastAsia="Times New Roman"/>
      <w:bCs/>
      <w:szCs w:val="20"/>
      <w:lang w:eastAsia="ru-RU"/>
    </w:rPr>
  </w:style>
  <w:style w:type="character" w:customStyle="1" w:styleId="affffffa">
    <w:name w:val="Таблица_номер_таблицы Знак"/>
    <w:link w:val="affffff9"/>
    <w:rsid w:val="00F16B56"/>
    <w:rPr>
      <w:rFonts w:eastAsia="Times New Roman"/>
      <w:bCs/>
      <w:szCs w:val="20"/>
      <w:lang w:eastAsia="ru-RU"/>
    </w:rPr>
  </w:style>
  <w:style w:type="paragraph" w:customStyle="1" w:styleId="affffffb">
    <w:name w:val="Таблица_название_таблицы"/>
    <w:next w:val="affffff6"/>
    <w:link w:val="affffffc"/>
    <w:qFormat/>
    <w:rsid w:val="00F16B56"/>
    <w:pPr>
      <w:keepNext/>
      <w:spacing w:after="120" w:line="240" w:lineRule="auto"/>
      <w:jc w:val="center"/>
    </w:pPr>
    <w:rPr>
      <w:rFonts w:eastAsia="Times New Roman"/>
      <w:bCs/>
      <w:szCs w:val="20"/>
      <w:lang w:eastAsia="ru-RU"/>
    </w:rPr>
  </w:style>
  <w:style w:type="character" w:customStyle="1" w:styleId="affffffc">
    <w:name w:val="Таблица_название_таблицы Знак"/>
    <w:link w:val="affffffb"/>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d">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e">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f">
    <w:name w:val="_Таблица Знак"/>
    <w:link w:val="afffffff0"/>
    <w:locked/>
    <w:rsid w:val="00F16B56"/>
    <w:rPr>
      <w:rFonts w:eastAsia="Calibri"/>
      <w:b/>
      <w:sz w:val="28"/>
      <w:szCs w:val="26"/>
    </w:rPr>
  </w:style>
  <w:style w:type="paragraph" w:customStyle="1" w:styleId="afffffff0">
    <w:name w:val="_Таблица"/>
    <w:basedOn w:val="af3"/>
    <w:link w:val="afffffff"/>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afffff3">
    <w:name w:val="Обычный (веб) Знак"/>
    <w:aliases w:val="Обычный (Web) Знак,Обычный (Web)1 Знак,Обычный (Web)11 Знак"/>
    <w:link w:val="afffff2"/>
    <w:uiPriority w:val="3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1">
    <w:name w:val="Колонтитул_"/>
    <w:link w:val="afffffff2"/>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2">
    <w:name w:val="Колонтитул"/>
    <w:basedOn w:val="af3"/>
    <w:link w:val="afffffff1"/>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9">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uiPriority w:val="99"/>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uiPriority w:val="99"/>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iPriority w:val="99"/>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3">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uiPriority w:val="99"/>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uiPriority w:val="99"/>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uiPriority w:val="99"/>
    <w:rsid w:val="00F16B56"/>
    <w:pPr>
      <w:spacing w:after="120"/>
    </w:pPr>
    <w:rPr>
      <w:sz w:val="16"/>
      <w:szCs w:val="16"/>
      <w:lang w:val="x-none" w:eastAsia="x-none"/>
    </w:rPr>
  </w:style>
  <w:style w:type="character" w:customStyle="1" w:styleId="3f4">
    <w:name w:val="Основной текст 3 Знак"/>
    <w:basedOn w:val="af4"/>
    <w:link w:val="3f3"/>
    <w:uiPriority w:val="99"/>
    <w:rsid w:val="00F16B56"/>
    <w:rPr>
      <w:rFonts w:eastAsia="Times New Roman"/>
      <w:sz w:val="16"/>
      <w:szCs w:val="16"/>
      <w:lang w:val="x-none" w:eastAsia="x-none"/>
    </w:rPr>
  </w:style>
  <w:style w:type="paragraph" w:customStyle="1" w:styleId="1ffa">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4">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5">
    <w:name w:val="Normal Indent"/>
    <w:basedOn w:val="af3"/>
    <w:link w:val="afffffff6"/>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6">
    <w:name w:val="Обычный отступ Знак"/>
    <w:link w:val="afffffff5"/>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9"/>
    <w:qFormat/>
    <w:locked/>
    <w:rsid w:val="00F16B56"/>
    <w:rPr>
      <w:rFonts w:ascii="Arial" w:eastAsia="MS Mincho" w:hAnsi="Arial" w:cs="Arial"/>
      <w:b/>
      <w:bCs/>
      <w:kern w:val="32"/>
      <w:sz w:val="32"/>
      <w:szCs w:val="32"/>
      <w:lang w:eastAsia="ja-JP"/>
    </w:rPr>
  </w:style>
  <w:style w:type="paragraph" w:customStyle="1" w:styleId="1ffb">
    <w:name w:val="Текст1"/>
    <w:basedOn w:val="af3"/>
    <w:uiPriority w:val="99"/>
    <w:qFormat/>
    <w:rsid w:val="00F16B56"/>
    <w:pPr>
      <w:ind w:firstLine="709"/>
      <w:jc w:val="both"/>
    </w:pPr>
    <w:rPr>
      <w:szCs w:val="20"/>
    </w:rPr>
  </w:style>
  <w:style w:type="paragraph" w:customStyle="1" w:styleId="afffffff7">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c">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d">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e">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0">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uiPriority w:val="99"/>
    <w:rsid w:val="00F16B56"/>
    <w:pPr>
      <w:spacing w:after="120"/>
      <w:ind w:left="283" w:firstLine="210"/>
    </w:pPr>
    <w:rPr>
      <w:szCs w:val="24"/>
      <w:lang w:val="x-none" w:eastAsia="x-none"/>
    </w:rPr>
  </w:style>
  <w:style w:type="character" w:customStyle="1" w:styleId="2ff0">
    <w:name w:val="Красная строка 2 Знак"/>
    <w:basedOn w:val="afffff0"/>
    <w:link w:val="2ff"/>
    <w:uiPriority w:val="99"/>
    <w:rsid w:val="00F16B56"/>
    <w:rPr>
      <w:rFonts w:eastAsia="Times New Roman"/>
      <w:szCs w:val="20"/>
      <w:lang w:val="x-none" w:eastAsia="x-none"/>
    </w:rPr>
  </w:style>
  <w:style w:type="paragraph" w:customStyle="1" w:styleId="1fff1">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8"/>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8">
    <w:name w:val="Основной текст с точкой Знак"/>
    <w:link w:val="a8"/>
    <w:uiPriority w:val="99"/>
    <w:rsid w:val="00F16B56"/>
    <w:rPr>
      <w:rFonts w:eastAsia="Times New Roman"/>
      <w:szCs w:val="20"/>
      <w:lang w:val="x-none" w:eastAsia="x-none"/>
    </w:rPr>
  </w:style>
  <w:style w:type="paragraph" w:styleId="afffffff9">
    <w:name w:val="List Continue"/>
    <w:basedOn w:val="af3"/>
    <w:uiPriority w:val="99"/>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a">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b">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c">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d">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uiPriority w:val="99"/>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e">
    <w:name w:val="Block Text"/>
    <w:basedOn w:val="af3"/>
    <w:uiPriority w:val="99"/>
    <w:rsid w:val="00F16B56"/>
    <w:pPr>
      <w:widowControl w:val="0"/>
      <w:shd w:val="clear" w:color="auto" w:fill="FFFFFF"/>
      <w:ind w:left="14" w:right="36" w:firstLine="695"/>
      <w:jc w:val="both"/>
    </w:pPr>
    <w:rPr>
      <w:snapToGrid w:val="0"/>
      <w:color w:val="000000"/>
      <w:spacing w:val="-1"/>
      <w:szCs w:val="20"/>
    </w:rPr>
  </w:style>
  <w:style w:type="paragraph" w:customStyle="1" w:styleId="1fff2">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3">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f">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4">
    <w:name w:val="Заголовок 1 с Нум Знак"/>
    <w:rsid w:val="00F16B56"/>
    <w:rPr>
      <w:rFonts w:ascii="Arial" w:hAnsi="Arial" w:cs="Arial" w:hint="default"/>
      <w:b/>
      <w:bCs/>
      <w:kern w:val="32"/>
      <w:sz w:val="24"/>
      <w:szCs w:val="32"/>
      <w:lang w:val="ru-RU" w:eastAsia="ru-RU" w:bidi="ar-SA"/>
    </w:rPr>
  </w:style>
  <w:style w:type="character" w:customStyle="1" w:styleId="affffffff0">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5">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6">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7">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1"/>
    <w:qFormat/>
    <w:rsid w:val="00F16B56"/>
    <w:pPr>
      <w:numPr>
        <w:numId w:val="30"/>
      </w:numPr>
      <w:jc w:val="both"/>
    </w:pPr>
    <w:rPr>
      <w:szCs w:val="20"/>
      <w:lang w:val="x-none" w:eastAsia="x-none"/>
    </w:rPr>
  </w:style>
  <w:style w:type="character" w:customStyle="1" w:styleId="affffffff1">
    <w:name w:val="Подзаголовок Знак"/>
    <w:basedOn w:val="af4"/>
    <w:link w:val="a2"/>
    <w:rsid w:val="00F16B56"/>
    <w:rPr>
      <w:rFonts w:eastAsia="Times New Roman"/>
      <w:szCs w:val="20"/>
      <w:lang w:val="x-none" w:eastAsia="x-none"/>
    </w:rPr>
  </w:style>
  <w:style w:type="paragraph" w:customStyle="1" w:styleId="affffffff2">
    <w:name w:val="Îáû÷íûé"/>
    <w:uiPriority w:val="99"/>
    <w:qFormat/>
    <w:rsid w:val="00F16B56"/>
    <w:pPr>
      <w:spacing w:after="0" w:line="240" w:lineRule="auto"/>
    </w:pPr>
    <w:rPr>
      <w:rFonts w:eastAsia="Times New Roman"/>
      <w:szCs w:val="20"/>
      <w:lang w:eastAsia="ru-RU"/>
    </w:rPr>
  </w:style>
  <w:style w:type="character" w:customStyle="1" w:styleId="affffffff3">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4">
    <w:name w:val="List"/>
    <w:basedOn w:val="af3"/>
    <w:uiPriority w:val="99"/>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uiPriority w:val="99"/>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5">
    <w:name w:val="Signature"/>
    <w:basedOn w:val="af3"/>
    <w:link w:val="affffffff6"/>
    <w:rsid w:val="00F16B56"/>
    <w:pPr>
      <w:overflowPunct w:val="0"/>
      <w:autoSpaceDE w:val="0"/>
      <w:autoSpaceDN w:val="0"/>
      <w:adjustRightInd w:val="0"/>
      <w:ind w:left="4252"/>
    </w:pPr>
    <w:rPr>
      <w:szCs w:val="20"/>
      <w:lang w:val="x-none" w:eastAsia="x-none"/>
    </w:rPr>
  </w:style>
  <w:style w:type="character" w:customStyle="1" w:styleId="affffffff6">
    <w:name w:val="Подпись Знак"/>
    <w:basedOn w:val="af4"/>
    <w:link w:val="affffffff5"/>
    <w:rsid w:val="00F16B56"/>
    <w:rPr>
      <w:rFonts w:eastAsia="Times New Roman"/>
      <w:szCs w:val="20"/>
      <w:lang w:val="x-none" w:eastAsia="x-none"/>
    </w:rPr>
  </w:style>
  <w:style w:type="paragraph" w:customStyle="1" w:styleId="PP">
    <w:name w:val="Строка PP"/>
    <w:basedOn w:val="affffffff5"/>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8"/>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8">
    <w:name w:val="Список нумерованный 1. Знак"/>
    <w:link w:val="13"/>
    <w:uiPriority w:val="99"/>
    <w:rsid w:val="00F16B56"/>
    <w:rPr>
      <w:rFonts w:eastAsia="Times New Roman"/>
      <w:lang w:val="x-none" w:eastAsia="x-none"/>
    </w:rPr>
  </w:style>
  <w:style w:type="character" w:styleId="affffffff7">
    <w:name w:val="Emphasis"/>
    <w:uiPriority w:val="20"/>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9">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8">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a">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c">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6"/>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9">
    <w:name w:val="Стиль Название + не полужирный"/>
    <w:basedOn w:val="afffff6"/>
    <w:link w:val="affffffffa"/>
    <w:qFormat/>
    <w:rsid w:val="00F16B56"/>
    <w:rPr>
      <w:sz w:val="28"/>
    </w:rPr>
  </w:style>
  <w:style w:type="character" w:customStyle="1" w:styleId="affffffffa">
    <w:name w:val="Стиль Название + не полужирный Знак"/>
    <w:link w:val="affffffff9"/>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b">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uiPriority w:val="99"/>
    <w:rsid w:val="00F16B56"/>
    <w:rPr>
      <w:rFonts w:ascii="Times New Roman" w:hAnsi="Times New Roman" w:cs="Times New Roman"/>
      <w:b/>
      <w:bCs/>
      <w:sz w:val="24"/>
      <w:szCs w:val="24"/>
    </w:rPr>
  </w:style>
  <w:style w:type="character" w:customStyle="1" w:styleId="FontStyle13">
    <w:name w:val="Font Style13"/>
    <w:uiPriority w:val="99"/>
    <w:rsid w:val="00F16B56"/>
    <w:rPr>
      <w:rFonts w:ascii="MS Reference Sans Serif" w:hAnsi="MS Reference Sans Serif" w:cs="MS Reference Sans Serif"/>
      <w:b/>
      <w:bCs/>
      <w:spacing w:val="-20"/>
      <w:sz w:val="16"/>
      <w:szCs w:val="16"/>
    </w:rPr>
  </w:style>
  <w:style w:type="character" w:customStyle="1" w:styleId="FontStyle14">
    <w:name w:val="Font Style14"/>
    <w:uiPriority w:val="99"/>
    <w:rsid w:val="00F16B56"/>
    <w:rPr>
      <w:rFonts w:ascii="MS Reference Sans Serif" w:hAnsi="MS Reference Sans Serif" w:cs="MS Reference Sans Serif"/>
      <w:spacing w:val="-10"/>
      <w:sz w:val="16"/>
      <w:szCs w:val="16"/>
    </w:rPr>
  </w:style>
  <w:style w:type="paragraph" w:customStyle="1" w:styleId="1fffd">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c">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d">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e">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e">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f"/>
    <w:uiPriority w:val="99"/>
    <w:qFormat/>
    <w:rsid w:val="00F16B56"/>
    <w:pPr>
      <w:numPr>
        <w:numId w:val="41"/>
      </w:numPr>
      <w:tabs>
        <w:tab w:val="clear" w:pos="360"/>
        <w:tab w:val="num" w:pos="900"/>
      </w:tabs>
      <w:ind w:left="900"/>
      <w:jc w:val="both"/>
    </w:pPr>
    <w:rPr>
      <w:lang w:val="x-none" w:eastAsia="x-none"/>
    </w:rPr>
  </w:style>
  <w:style w:type="character" w:customStyle="1" w:styleId="afffffffff">
    <w:name w:val="Список с точкой Знак"/>
    <w:link w:val="a6"/>
    <w:uiPriority w:val="99"/>
    <w:locked/>
    <w:rsid w:val="00F16B56"/>
    <w:rPr>
      <w:rFonts w:eastAsia="Times New Roman"/>
      <w:lang w:val="x-none" w:eastAsia="x-none"/>
    </w:rPr>
  </w:style>
  <w:style w:type="paragraph" w:customStyle="1" w:styleId="afffffffff0">
    <w:name w:val="Р_Основной текст"/>
    <w:link w:val="afffffffff1"/>
    <w:qFormat/>
    <w:rsid w:val="00F16B56"/>
    <w:pPr>
      <w:spacing w:after="0" w:line="360" w:lineRule="auto"/>
      <w:ind w:firstLine="720"/>
      <w:jc w:val="both"/>
    </w:pPr>
    <w:rPr>
      <w:rFonts w:eastAsia="Times New Roman"/>
      <w:lang w:eastAsia="ru-RU"/>
    </w:rPr>
  </w:style>
  <w:style w:type="character" w:customStyle="1" w:styleId="afffffffff1">
    <w:name w:val="Р_Основной текст Знак"/>
    <w:link w:val="afffffffff0"/>
    <w:locked/>
    <w:rsid w:val="00F16B56"/>
    <w:rPr>
      <w:rFonts w:eastAsia="Times New Roman"/>
      <w:lang w:eastAsia="ru-RU"/>
    </w:rPr>
  </w:style>
  <w:style w:type="paragraph" w:customStyle="1" w:styleId="a1">
    <w:name w:val="Р_Список с тире"/>
    <w:next w:val="afffffffff0"/>
    <w:link w:val="afffffffff2"/>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2">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3">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4">
    <w:name w:val="Перечисление"/>
    <w:basedOn w:val="af3"/>
    <w:link w:val="afffffffff5"/>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6">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7">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8">
    <w:name w:val="Message Header"/>
    <w:basedOn w:val="af3"/>
    <w:link w:val="afffffffff9"/>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9">
    <w:name w:val="Шапка Знак"/>
    <w:basedOn w:val="af4"/>
    <w:link w:val="afffffffff8"/>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a">
    <w:name w:val="Основно Знак Знак"/>
    <w:basedOn w:val="af3"/>
    <w:uiPriority w:val="99"/>
    <w:qFormat/>
    <w:rsid w:val="00F16B56"/>
    <w:pPr>
      <w:widowControl w:val="0"/>
      <w:spacing w:before="120" w:line="336" w:lineRule="auto"/>
      <w:ind w:firstLine="720"/>
      <w:jc w:val="both"/>
    </w:pPr>
  </w:style>
  <w:style w:type="character" w:customStyle="1" w:styleId="afffffffffb">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c">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d">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e">
    <w:name w:val="Название статьи"/>
    <w:basedOn w:val="2f1"/>
    <w:uiPriority w:val="99"/>
    <w:qFormat/>
    <w:rsid w:val="00F16B56"/>
  </w:style>
  <w:style w:type="paragraph" w:customStyle="1" w:styleId="1ffff">
    <w:name w:val="табличный заголовок 1"/>
    <w:basedOn w:val="af3"/>
    <w:uiPriority w:val="99"/>
    <w:qFormat/>
    <w:rsid w:val="00F16B56"/>
    <w:pPr>
      <w:ind w:firstLine="709"/>
      <w:jc w:val="both"/>
    </w:pPr>
    <w:rPr>
      <w:szCs w:val="20"/>
    </w:rPr>
  </w:style>
  <w:style w:type="paragraph" w:customStyle="1" w:styleId="affffffffff">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0">
    <w:name w:val="Основно"/>
    <w:basedOn w:val="af3"/>
    <w:uiPriority w:val="99"/>
    <w:qFormat/>
    <w:rsid w:val="00F16B56"/>
    <w:pPr>
      <w:widowControl w:val="0"/>
      <w:spacing w:before="120" w:line="336" w:lineRule="auto"/>
      <w:ind w:firstLine="720"/>
      <w:jc w:val="both"/>
    </w:pPr>
  </w:style>
  <w:style w:type="paragraph" w:customStyle="1" w:styleId="affffffffff1">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2">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0">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1">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2">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3">
    <w:name w:val="Body Text First Indent"/>
    <w:basedOn w:val="affff6"/>
    <w:link w:val="affffffffff4"/>
    <w:uiPriority w:val="99"/>
    <w:unhideWhenUsed/>
    <w:rsid w:val="00F16B56"/>
    <w:pPr>
      <w:ind w:firstLine="210"/>
      <w:jc w:val="left"/>
    </w:pPr>
    <w:rPr>
      <w:rFonts w:eastAsia="Calibri"/>
      <w:color w:val="auto"/>
      <w:sz w:val="24"/>
      <w:szCs w:val="24"/>
      <w:lang w:val="x-none" w:eastAsia="en-US"/>
    </w:rPr>
  </w:style>
  <w:style w:type="character" w:customStyle="1" w:styleId="affffffffff4">
    <w:name w:val="Красная строка Знак"/>
    <w:basedOn w:val="affff7"/>
    <w:link w:val="affffffffff3"/>
    <w:uiPriority w:val="99"/>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5">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3">
    <w:name w:val="Текст примечания Знак1"/>
    <w:uiPriority w:val="99"/>
    <w:semiHidden/>
    <w:rsid w:val="00F16B56"/>
  </w:style>
  <w:style w:type="character" w:customStyle="1" w:styleId="21f2">
    <w:name w:val="Основной текст 2 Знак1"/>
    <w:uiPriority w:val="99"/>
    <w:rsid w:val="00F16B56"/>
    <w:rPr>
      <w:sz w:val="24"/>
      <w:szCs w:val="24"/>
    </w:rPr>
  </w:style>
  <w:style w:type="character" w:customStyle="1" w:styleId="1ffff4">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5">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6">
    <w:name w:val="Схема документа Знак1"/>
    <w:semiHidden/>
    <w:rsid w:val="00F16B56"/>
    <w:rPr>
      <w:rFonts w:ascii="Tahoma" w:hAnsi="Tahoma" w:cs="Tahoma"/>
      <w:sz w:val="16"/>
      <w:szCs w:val="16"/>
    </w:rPr>
  </w:style>
  <w:style w:type="character" w:customStyle="1" w:styleId="1ffff7">
    <w:name w:val="Текст выноски Знак1"/>
    <w:uiPriority w:val="99"/>
    <w:rsid w:val="00F16B56"/>
    <w:rPr>
      <w:rFonts w:ascii="Tahoma" w:hAnsi="Tahoma" w:cs="Tahoma"/>
      <w:sz w:val="16"/>
      <w:szCs w:val="16"/>
    </w:rPr>
  </w:style>
  <w:style w:type="character" w:customStyle="1" w:styleId="1ffff8">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9">
    <w:name w:val="Подзаголовок Знак1"/>
    <w:uiPriority w:val="99"/>
    <w:rsid w:val="00F16B56"/>
    <w:rPr>
      <w:rFonts w:ascii="Cambria" w:eastAsia="Times New Roman" w:hAnsi="Cambria" w:cs="Times New Roman"/>
      <w:i/>
      <w:iCs/>
      <w:color w:val="4F81BD"/>
      <w:spacing w:val="15"/>
      <w:sz w:val="24"/>
      <w:szCs w:val="24"/>
    </w:rPr>
  </w:style>
  <w:style w:type="character" w:customStyle="1" w:styleId="1ffffa">
    <w:name w:val="Текст концевой сноски Знак1"/>
    <w:uiPriority w:val="99"/>
    <w:rsid w:val="00F16B56"/>
  </w:style>
  <w:style w:type="character" w:customStyle="1" w:styleId="1ffffb">
    <w:name w:val="Шапка Знак1"/>
    <w:semiHidden/>
    <w:rsid w:val="00F16B56"/>
    <w:rPr>
      <w:rFonts w:ascii="Cambria" w:eastAsia="Times New Roman" w:hAnsi="Cambria" w:cs="Times New Roman"/>
      <w:sz w:val="24"/>
      <w:szCs w:val="24"/>
      <w:shd w:val="pct20" w:color="auto" w:fill="auto"/>
    </w:rPr>
  </w:style>
  <w:style w:type="character" w:customStyle="1" w:styleId="1ffffc">
    <w:name w:val="Красная строка Знак1"/>
    <w:uiPriority w:val="99"/>
    <w:semiHidden/>
    <w:rsid w:val="00F16B56"/>
    <w:rPr>
      <w:sz w:val="24"/>
      <w:szCs w:val="24"/>
      <w:lang w:val="ru-RU" w:eastAsia="ru-RU" w:bidi="ar-SA"/>
    </w:rPr>
  </w:style>
  <w:style w:type="paragraph" w:customStyle="1" w:styleId="affffffffff6">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7">
    <w:name w:val="Сноска_"/>
    <w:link w:val="affffffffff8"/>
    <w:rsid w:val="00F16B56"/>
    <w:rPr>
      <w:b/>
      <w:bCs/>
      <w:shd w:val="clear" w:color="auto" w:fill="FFFFFF"/>
    </w:rPr>
  </w:style>
  <w:style w:type="paragraph" w:customStyle="1" w:styleId="affffffffff8">
    <w:name w:val="Сноска"/>
    <w:basedOn w:val="af3"/>
    <w:link w:val="affffffffff7"/>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9">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d">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e">
    <w:name w:val="Упомянуть1"/>
    <w:uiPriority w:val="99"/>
    <w:semiHidden/>
    <w:unhideWhenUsed/>
    <w:rsid w:val="00F16B56"/>
    <w:rPr>
      <w:color w:val="2B579A"/>
      <w:shd w:val="clear" w:color="auto" w:fill="E6E6E6"/>
    </w:rPr>
  </w:style>
  <w:style w:type="paragraph" w:customStyle="1" w:styleId="1fffff">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0">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4"/>
    <w:uiPriority w:val="99"/>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a">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1">
    <w:name w:val="Заголовок_1 Знак"/>
    <w:basedOn w:val="af3"/>
    <w:link w:val="1fffff2"/>
    <w:qFormat/>
    <w:rsid w:val="00F16B56"/>
    <w:pPr>
      <w:spacing w:line="360" w:lineRule="auto"/>
      <w:ind w:firstLine="709"/>
      <w:jc w:val="center"/>
    </w:pPr>
    <w:rPr>
      <w:b/>
      <w:caps/>
    </w:rPr>
  </w:style>
  <w:style w:type="character" w:customStyle="1" w:styleId="1fffff2">
    <w:name w:val="Заголовок_1 Знак Знак"/>
    <w:basedOn w:val="af4"/>
    <w:link w:val="1fffff1"/>
    <w:rsid w:val="00F16B56"/>
    <w:rPr>
      <w:rFonts w:eastAsia="Times New Roman"/>
      <w:b/>
      <w:caps/>
      <w:lang w:eastAsia="ru-RU"/>
    </w:rPr>
  </w:style>
  <w:style w:type="paragraph" w:customStyle="1" w:styleId="affffffffffb">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c">
    <w:name w:val="Рисунок"/>
    <w:basedOn w:val="af3"/>
    <w:next w:val="affff2"/>
    <w:link w:val="affffffffffd"/>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e">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f">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0">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3"/>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3">
    <w:name w:val="Маркированный_1 Знак"/>
    <w:basedOn w:val="af4"/>
    <w:link w:val="15"/>
    <w:uiPriority w:val="99"/>
    <w:rsid w:val="00F16B56"/>
    <w:rPr>
      <w:rFonts w:eastAsia="Times New Roman"/>
      <w:lang w:eastAsia="ru-RU"/>
    </w:rPr>
  </w:style>
  <w:style w:type="paragraph" w:customStyle="1" w:styleId="afffffffffff1">
    <w:name w:val="Текст таблицы"/>
    <w:basedOn w:val="af3"/>
    <w:link w:val="afffffffffff2"/>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3">
    <w:name w:val="Подчеркнутый"/>
    <w:basedOn w:val="af3"/>
    <w:link w:val="afffffffffff4"/>
    <w:qFormat/>
    <w:rsid w:val="00F16B56"/>
    <w:pPr>
      <w:spacing w:line="360" w:lineRule="auto"/>
      <w:ind w:firstLine="709"/>
      <w:jc w:val="both"/>
    </w:pPr>
    <w:rPr>
      <w:u w:val="single"/>
    </w:rPr>
  </w:style>
  <w:style w:type="character" w:customStyle="1" w:styleId="afffffffffff4">
    <w:name w:val="Подчеркнутый Знак"/>
    <w:basedOn w:val="af4"/>
    <w:link w:val="afffffffffff3"/>
    <w:rsid w:val="00F16B56"/>
    <w:rPr>
      <w:rFonts w:eastAsia="Times New Roman"/>
      <w:u w:val="single"/>
      <w:lang w:eastAsia="ru-RU"/>
    </w:rPr>
  </w:style>
  <w:style w:type="paragraph" w:customStyle="1" w:styleId="afffffffffff5">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6">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8">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4"/>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9"/>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9"/>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9">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a">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b">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c">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d">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e">
    <w:name w:val="Salutation"/>
    <w:basedOn w:val="af3"/>
    <w:next w:val="af3"/>
    <w:link w:val="affffffffffff"/>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
    <w:name w:val="Приветствие Знак"/>
    <w:basedOn w:val="af4"/>
    <w:link w:val="afffffffffffe"/>
    <w:semiHidden/>
    <w:rsid w:val="00F16B56"/>
    <w:rPr>
      <w:rFonts w:ascii="Arial" w:eastAsia="Times New Roman" w:hAnsi="Arial" w:cs="Arial"/>
      <w:spacing w:val="-5"/>
      <w:sz w:val="20"/>
      <w:szCs w:val="20"/>
    </w:rPr>
  </w:style>
  <w:style w:type="paragraph" w:styleId="affffffffffff0">
    <w:name w:val="Closing"/>
    <w:basedOn w:val="af3"/>
    <w:link w:val="affffffffffff1"/>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1">
    <w:name w:val="Прощание Знак"/>
    <w:basedOn w:val="af4"/>
    <w:link w:val="affffffffffff0"/>
    <w:semiHidden/>
    <w:rsid w:val="00F16B56"/>
    <w:rPr>
      <w:rFonts w:ascii="Arial" w:eastAsia="Times New Roman" w:hAnsi="Arial" w:cs="Arial"/>
      <w:spacing w:val="-5"/>
      <w:sz w:val="20"/>
      <w:szCs w:val="20"/>
    </w:rPr>
  </w:style>
  <w:style w:type="paragraph" w:styleId="affffffffffff2">
    <w:name w:val="E-mail Signature"/>
    <w:basedOn w:val="af3"/>
    <w:link w:val="affffffffffff3"/>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3">
    <w:name w:val="Электронная подпись Знак"/>
    <w:basedOn w:val="af4"/>
    <w:link w:val="affffffffffff2"/>
    <w:semiHidden/>
    <w:rsid w:val="00F16B56"/>
    <w:rPr>
      <w:rFonts w:ascii="Arial" w:eastAsia="Times New Roman" w:hAnsi="Arial" w:cs="Arial"/>
      <w:spacing w:val="-5"/>
      <w:sz w:val="20"/>
      <w:szCs w:val="20"/>
    </w:rPr>
  </w:style>
  <w:style w:type="paragraph" w:customStyle="1" w:styleId="affffffffffff4">
    <w:name w:val="Обычный в таблице"/>
    <w:basedOn w:val="af3"/>
    <w:link w:val="affffffffffff5"/>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4">
    <w:name w:val="Заголовок_1 Знак Знак Знак"/>
    <w:basedOn w:val="af4"/>
    <w:semiHidden/>
    <w:rsid w:val="00F16B56"/>
    <w:rPr>
      <w:b/>
      <w:caps/>
      <w:sz w:val="24"/>
      <w:szCs w:val="24"/>
      <w:lang w:val="ru-RU" w:eastAsia="ru-RU" w:bidi="ar-SA"/>
    </w:rPr>
  </w:style>
  <w:style w:type="paragraph" w:customStyle="1" w:styleId="affffffffffff6">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7">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8">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3"/>
    <w:uiPriority w:val="99"/>
    <w:qFormat/>
    <w:rsid w:val="00F16B56"/>
    <w:pPr>
      <w:spacing w:line="360" w:lineRule="auto"/>
      <w:ind w:firstLine="709"/>
      <w:jc w:val="center"/>
    </w:pPr>
    <w:rPr>
      <w:caps/>
    </w:rPr>
  </w:style>
  <w:style w:type="paragraph" w:customStyle="1" w:styleId="affffffffffffa">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d">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e">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f">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0">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1">
    <w:name w:val="Вступление"/>
    <w:semiHidden/>
    <w:rsid w:val="00F16B56"/>
    <w:rPr>
      <w:rFonts w:ascii="Arial Black" w:hAnsi="Arial Black" w:cs="Arial Black"/>
      <w:spacing w:val="-4"/>
      <w:sz w:val="18"/>
      <w:szCs w:val="18"/>
    </w:rPr>
  </w:style>
  <w:style w:type="paragraph" w:customStyle="1" w:styleId="afffffffffffff2">
    <w:name w:val="Заголовок таблицы"/>
    <w:basedOn w:val="af3"/>
    <w:uiPriority w:val="99"/>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3">
    <w:name w:val="Девиз"/>
    <w:basedOn w:val="af4"/>
    <w:semiHidden/>
    <w:rsid w:val="00F16B56"/>
    <w:rPr>
      <w:i/>
      <w:iCs/>
      <w:spacing w:val="-6"/>
      <w:sz w:val="24"/>
      <w:szCs w:val="24"/>
      <w:lang w:val="ru-RU" w:eastAsia="x-none"/>
    </w:rPr>
  </w:style>
  <w:style w:type="paragraph" w:customStyle="1" w:styleId="afffffffffffff4">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5">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6">
    <w:name w:val="Date"/>
    <w:basedOn w:val="af3"/>
    <w:next w:val="af3"/>
    <w:link w:val="afffffffffffff7"/>
    <w:rsid w:val="00F16B56"/>
    <w:pPr>
      <w:spacing w:line="360" w:lineRule="auto"/>
      <w:ind w:left="1080" w:firstLine="709"/>
      <w:jc w:val="both"/>
    </w:pPr>
    <w:rPr>
      <w:rFonts w:ascii="Arial" w:hAnsi="Arial" w:cs="Arial"/>
      <w:spacing w:val="-5"/>
      <w:sz w:val="20"/>
      <w:szCs w:val="20"/>
      <w:lang w:eastAsia="en-US"/>
    </w:rPr>
  </w:style>
  <w:style w:type="character" w:customStyle="1" w:styleId="afffffffffffff7">
    <w:name w:val="Дата Знак"/>
    <w:basedOn w:val="af4"/>
    <w:link w:val="afffffffffffff6"/>
    <w:rsid w:val="00F16B56"/>
    <w:rPr>
      <w:rFonts w:ascii="Arial" w:eastAsia="Times New Roman" w:hAnsi="Arial" w:cs="Arial"/>
      <w:spacing w:val="-5"/>
      <w:sz w:val="20"/>
      <w:szCs w:val="20"/>
    </w:rPr>
  </w:style>
  <w:style w:type="paragraph" w:styleId="afffffffffffff8">
    <w:name w:val="Note Heading"/>
    <w:basedOn w:val="af3"/>
    <w:next w:val="af3"/>
    <w:link w:val="afffffffffffff9"/>
    <w:rsid w:val="00F16B56"/>
    <w:pPr>
      <w:spacing w:line="360" w:lineRule="auto"/>
      <w:ind w:left="1080" w:firstLine="709"/>
      <w:jc w:val="both"/>
    </w:pPr>
    <w:rPr>
      <w:rFonts w:ascii="Arial" w:hAnsi="Arial" w:cs="Arial"/>
      <w:spacing w:val="-5"/>
      <w:sz w:val="20"/>
      <w:szCs w:val="20"/>
      <w:lang w:eastAsia="en-US"/>
    </w:rPr>
  </w:style>
  <w:style w:type="character" w:customStyle="1" w:styleId="afffffffffffff9">
    <w:name w:val="Заголовок записки Знак"/>
    <w:basedOn w:val="af4"/>
    <w:link w:val="afffffffffffff8"/>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5">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6">
    <w:name w:val="Цитата1"/>
    <w:basedOn w:val="af3"/>
    <w:uiPriority w:val="99"/>
    <w:qFormat/>
    <w:rsid w:val="00F16B56"/>
    <w:pPr>
      <w:spacing w:line="360" w:lineRule="auto"/>
      <w:ind w:left="526" w:right="43" w:firstLine="709"/>
      <w:jc w:val="both"/>
    </w:pPr>
    <w:rPr>
      <w:sz w:val="28"/>
      <w:szCs w:val="20"/>
    </w:rPr>
  </w:style>
  <w:style w:type="paragraph" w:customStyle="1" w:styleId="1fffff7">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8">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9">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a">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a">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b">
    <w:name w:val="Заголовок_1"/>
    <w:semiHidden/>
    <w:rsid w:val="00F16B56"/>
    <w:rPr>
      <w:caps/>
    </w:rPr>
  </w:style>
  <w:style w:type="character" w:customStyle="1" w:styleId="1fffffc">
    <w:name w:val="Маркированный_1 Знак Знак"/>
    <w:basedOn w:val="af4"/>
    <w:semiHidden/>
    <w:rsid w:val="00F16B56"/>
    <w:rPr>
      <w:sz w:val="24"/>
      <w:szCs w:val="24"/>
      <w:lang w:val="ru-RU" w:eastAsia="ru-RU" w:bidi="ar-SA"/>
    </w:rPr>
  </w:style>
  <w:style w:type="character" w:customStyle="1" w:styleId="afffffffffffffb">
    <w:name w:val="Подчеркнутый Знак Знак"/>
    <w:basedOn w:val="af4"/>
    <w:semiHidden/>
    <w:rsid w:val="00F16B56"/>
    <w:rPr>
      <w:sz w:val="24"/>
      <w:szCs w:val="24"/>
      <w:u w:val="single"/>
      <w:lang w:val="ru-RU" w:eastAsia="ru-RU" w:bidi="ar-SA"/>
    </w:rPr>
  </w:style>
  <w:style w:type="paragraph" w:customStyle="1" w:styleId="afffffffffffffc">
    <w:name w:val="Статья"/>
    <w:basedOn w:val="af3"/>
    <w:uiPriority w:val="99"/>
    <w:qFormat/>
    <w:rsid w:val="00F16B56"/>
    <w:pPr>
      <w:jc w:val="both"/>
    </w:pPr>
  </w:style>
  <w:style w:type="paragraph" w:customStyle="1" w:styleId="1fffffd">
    <w:name w:val="текст 1"/>
    <w:basedOn w:val="af3"/>
    <w:next w:val="af3"/>
    <w:uiPriority w:val="99"/>
    <w:qFormat/>
    <w:rsid w:val="00F16B56"/>
    <w:pPr>
      <w:ind w:firstLine="540"/>
      <w:jc w:val="both"/>
    </w:pPr>
    <w:rPr>
      <w:sz w:val="20"/>
    </w:rPr>
  </w:style>
  <w:style w:type="paragraph" w:customStyle="1" w:styleId="afffffffffffffd">
    <w:name w:val="Заголовок таблици"/>
    <w:basedOn w:val="1fffffd"/>
    <w:uiPriority w:val="99"/>
    <w:qFormat/>
    <w:rsid w:val="00F16B56"/>
    <w:rPr>
      <w:sz w:val="22"/>
    </w:rPr>
  </w:style>
  <w:style w:type="paragraph" w:customStyle="1" w:styleId="afffffffffffffe">
    <w:name w:val="Номер таблици"/>
    <w:basedOn w:val="af3"/>
    <w:next w:val="af3"/>
    <w:uiPriority w:val="99"/>
    <w:qFormat/>
    <w:rsid w:val="00F16B56"/>
    <w:pPr>
      <w:jc w:val="right"/>
    </w:pPr>
    <w:rPr>
      <w:b/>
      <w:sz w:val="20"/>
    </w:rPr>
  </w:style>
  <w:style w:type="paragraph" w:customStyle="1" w:styleId="affffffffffffff">
    <w:name w:val="Приложение"/>
    <w:basedOn w:val="af3"/>
    <w:next w:val="af3"/>
    <w:link w:val="affffffffffffff0"/>
    <w:qFormat/>
    <w:rsid w:val="00F16B56"/>
    <w:pPr>
      <w:jc w:val="right"/>
    </w:pPr>
    <w:rPr>
      <w:sz w:val="20"/>
    </w:rPr>
  </w:style>
  <w:style w:type="paragraph" w:customStyle="1" w:styleId="affffffffffffff1">
    <w:name w:val="Обычный по таблице"/>
    <w:basedOn w:val="af3"/>
    <w:uiPriority w:val="99"/>
    <w:qFormat/>
    <w:rsid w:val="00F16B56"/>
  </w:style>
  <w:style w:type="character" w:customStyle="1" w:styleId="affffffffffff5">
    <w:name w:val="Обычный в таблице Знак"/>
    <w:basedOn w:val="af4"/>
    <w:link w:val="affffffffffff4"/>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e">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2">
    <w:name w:val="Подчеркнутый Знак Знак Знак"/>
    <w:basedOn w:val="af4"/>
    <w:semiHidden/>
    <w:rsid w:val="00F16B56"/>
    <w:rPr>
      <w:sz w:val="24"/>
      <w:szCs w:val="24"/>
      <w:u w:val="single"/>
      <w:lang w:val="ru-RU" w:eastAsia="ru-RU" w:bidi="ar-SA"/>
    </w:rPr>
  </w:style>
  <w:style w:type="character" w:customStyle="1" w:styleId="1ffffff">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0">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1"/>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uiPriority w:val="99"/>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3"/>
    <w:link w:val="a5"/>
    <w:uiPriority w:val="99"/>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3">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4">
    <w:name w:val="мой простой"/>
    <w:basedOn w:val="af3"/>
    <w:link w:val="affffffffffffff5"/>
    <w:qFormat/>
    <w:rsid w:val="00F16B56"/>
    <w:pPr>
      <w:spacing w:line="360" w:lineRule="auto"/>
      <w:ind w:left="-113" w:firstLine="851"/>
      <w:jc w:val="both"/>
    </w:pPr>
    <w:rPr>
      <w:lang w:val="x-none" w:eastAsia="x-none"/>
    </w:rPr>
  </w:style>
  <w:style w:type="character" w:customStyle="1" w:styleId="affffffffffffff5">
    <w:name w:val="мой простой Знак"/>
    <w:link w:val="affffffffffffff4"/>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6">
    <w:name w:val="текст примечания"/>
    <w:basedOn w:val="af3"/>
    <w:uiPriority w:val="99"/>
    <w:qFormat/>
    <w:rsid w:val="00F16B56"/>
  </w:style>
  <w:style w:type="paragraph" w:customStyle="1" w:styleId="affffffffffffff7">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8">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uiPriority w:val="99"/>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9">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a">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b">
    <w:name w:val="Для таблицы центр"/>
    <w:basedOn w:val="affffffffffffffa"/>
    <w:uiPriority w:val="99"/>
    <w:qFormat/>
    <w:rsid w:val="00F16B56"/>
    <w:pPr>
      <w:jc w:val="center"/>
    </w:pPr>
  </w:style>
  <w:style w:type="character" w:customStyle="1" w:styleId="afffffffff5">
    <w:name w:val="Перечисление Знак"/>
    <w:link w:val="afffffffff4"/>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c">
    <w:name w:val="ПеречБукв Знак"/>
    <w:link w:val="affffffffffffffd"/>
    <w:locked/>
    <w:rsid w:val="00F16B56"/>
    <w:rPr>
      <w:sz w:val="28"/>
    </w:rPr>
  </w:style>
  <w:style w:type="paragraph" w:customStyle="1" w:styleId="affffffffffffffd">
    <w:name w:val="ПеречБукв"/>
    <w:basedOn w:val="af3"/>
    <w:link w:val="affffffffffffffc"/>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1">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e">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2">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3">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f">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0">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1">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2">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3">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4">
    <w:name w:val="Обычный_Пр"/>
    <w:basedOn w:val="af3"/>
    <w:uiPriority w:val="99"/>
    <w:qFormat/>
    <w:rsid w:val="00F16B56"/>
    <w:pPr>
      <w:spacing w:before="120"/>
      <w:contextualSpacing/>
      <w:jc w:val="right"/>
    </w:pPr>
    <w:rPr>
      <w:lang w:eastAsia="en-US"/>
    </w:rPr>
  </w:style>
  <w:style w:type="paragraph" w:customStyle="1" w:styleId="afffffffffffffff5">
    <w:name w:val="Таблица_Заг"/>
    <w:next w:val="af3"/>
    <w:uiPriority w:val="99"/>
    <w:qFormat/>
    <w:rsid w:val="00F16B56"/>
    <w:rPr>
      <w:rFonts w:eastAsia="Times New Roman"/>
      <w:b/>
      <w:sz w:val="22"/>
      <w:szCs w:val="22"/>
    </w:rPr>
  </w:style>
  <w:style w:type="paragraph" w:customStyle="1" w:styleId="afffffffffffffff6">
    <w:name w:val="Таблица_П"/>
    <w:next w:val="af3"/>
    <w:uiPriority w:val="99"/>
    <w:qFormat/>
    <w:rsid w:val="00F16B56"/>
    <w:pPr>
      <w:jc w:val="right"/>
    </w:pPr>
    <w:rPr>
      <w:rFonts w:eastAsia="Times New Roman"/>
      <w:sz w:val="22"/>
      <w:szCs w:val="22"/>
    </w:rPr>
  </w:style>
  <w:style w:type="paragraph" w:customStyle="1" w:styleId="afffffffffffffff7">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8">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9">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a">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b">
    <w:name w:val="Обычный_Ч"/>
    <w:basedOn w:val="af3"/>
    <w:uiPriority w:val="99"/>
    <w:qFormat/>
    <w:rsid w:val="00F16B56"/>
    <w:pPr>
      <w:spacing w:before="180"/>
      <w:jc w:val="both"/>
    </w:pPr>
    <w:rPr>
      <w:u w:val="single"/>
      <w:lang w:eastAsia="en-US"/>
    </w:rPr>
  </w:style>
  <w:style w:type="paragraph" w:customStyle="1" w:styleId="afffffffffffffffc">
    <w:name w:val="Таблица_Л"/>
    <w:basedOn w:val="af3"/>
    <w:next w:val="af3"/>
    <w:uiPriority w:val="99"/>
    <w:qFormat/>
    <w:rsid w:val="00F16B56"/>
    <w:rPr>
      <w:rFonts w:eastAsia="Calibri"/>
      <w:sz w:val="22"/>
      <w:szCs w:val="20"/>
      <w:lang w:eastAsia="en-US"/>
    </w:rPr>
  </w:style>
  <w:style w:type="paragraph" w:customStyle="1" w:styleId="afffffffffffffffd">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4">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5">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6">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e">
    <w:name w:val="Таблица_ЦЖ"/>
    <w:basedOn w:val="afffffffffffffff7"/>
    <w:uiPriority w:val="99"/>
    <w:qFormat/>
    <w:rsid w:val="00F16B56"/>
    <w:rPr>
      <w:b/>
    </w:rPr>
  </w:style>
  <w:style w:type="paragraph" w:customStyle="1" w:styleId="affffffffffffffff">
    <w:name w:val="Таблица_ЛК"/>
    <w:basedOn w:val="afffffffffffffffc"/>
    <w:uiPriority w:val="99"/>
    <w:qFormat/>
    <w:rsid w:val="00F16B56"/>
    <w:rPr>
      <w:i/>
    </w:rPr>
  </w:style>
  <w:style w:type="paragraph" w:customStyle="1" w:styleId="affffffffffffffff0">
    <w:name w:val="Примечание"/>
    <w:next w:val="af3"/>
    <w:link w:val="affffffffffffffff1"/>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uiPriority w:val="99"/>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qFormat/>
    <w:rsid w:val="00F16B56"/>
    <w:pPr>
      <w:shd w:val="clear" w:color="000000" w:fill="FFFFFF"/>
      <w:spacing w:before="100" w:beforeAutospacing="1" w:after="100" w:afterAutospacing="1"/>
      <w:jc w:val="center"/>
      <w:textAlignment w:val="top"/>
    </w:pPr>
  </w:style>
  <w:style w:type="paragraph" w:customStyle="1" w:styleId="xl267">
    <w:name w:val="xl267"/>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qFormat/>
    <w:rsid w:val="00F16B56"/>
    <w:pPr>
      <w:shd w:val="clear" w:color="000000" w:fill="FFFFFF"/>
      <w:spacing w:before="100" w:beforeAutospacing="1" w:after="100" w:afterAutospacing="1"/>
    </w:pPr>
  </w:style>
  <w:style w:type="paragraph" w:customStyle="1" w:styleId="xl289">
    <w:name w:val="xl289"/>
    <w:basedOn w:val="af3"/>
    <w:qFormat/>
    <w:rsid w:val="00F16B56"/>
    <w:pPr>
      <w:shd w:val="clear" w:color="000000" w:fill="FFFFFF"/>
      <w:spacing w:before="100" w:beforeAutospacing="1" w:after="100" w:afterAutospacing="1"/>
      <w:jc w:val="center"/>
    </w:pPr>
  </w:style>
  <w:style w:type="paragraph" w:customStyle="1" w:styleId="xl290">
    <w:name w:val="xl290"/>
    <w:basedOn w:val="af3"/>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2">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3">
    <w:name w:val="Подраздел"/>
    <w:basedOn w:val="2"/>
    <w:next w:val="affffffffffffffff4"/>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4">
    <w:name w:val="Пункт"/>
    <w:basedOn w:val="affff6"/>
    <w:link w:val="affffffffffffffff5"/>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4"/>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7">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8">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6">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7">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8">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9">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a"/>
    <w:uiPriority w:val="99"/>
    <w:qFormat/>
    <w:rsid w:val="00F16B56"/>
    <w:pPr>
      <w:numPr>
        <w:numId w:val="63"/>
      </w:numPr>
      <w:suppressAutoHyphens/>
      <w:spacing w:line="360" w:lineRule="auto"/>
      <w:jc w:val="both"/>
    </w:pPr>
  </w:style>
  <w:style w:type="character" w:customStyle="1" w:styleId="1ffffffa">
    <w:name w:val="Список маркированный 1 Знак"/>
    <w:basedOn w:val="af4"/>
    <w:link w:val="12"/>
    <w:uiPriority w:val="99"/>
    <w:rsid w:val="00F16B56"/>
    <w:rPr>
      <w:rFonts w:eastAsia="Times New Roman"/>
      <w:lang w:eastAsia="ru-RU"/>
    </w:rPr>
  </w:style>
  <w:style w:type="paragraph" w:customStyle="1" w:styleId="affffffffffffffff9">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a">
    <w:name w:val="Обычный + По правому краю"/>
    <w:basedOn w:val="af3"/>
    <w:uiPriority w:val="99"/>
    <w:qFormat/>
    <w:rsid w:val="00F16B56"/>
    <w:pPr>
      <w:tabs>
        <w:tab w:val="left" w:pos="1920"/>
        <w:tab w:val="left" w:pos="12264"/>
      </w:tabs>
      <w:jc w:val="right"/>
    </w:pPr>
  </w:style>
  <w:style w:type="paragraph" w:customStyle="1" w:styleId="1ffffffb">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b">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c">
    <w:name w:val="Список маркированный 1 Знак Знак"/>
    <w:rsid w:val="00F16B56"/>
    <w:rPr>
      <w:sz w:val="24"/>
      <w:szCs w:val="24"/>
    </w:rPr>
  </w:style>
  <w:style w:type="paragraph" w:customStyle="1" w:styleId="affffffffffffffffc">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d">
    <w:name w:val="Проект"/>
    <w:basedOn w:val="af3"/>
    <w:uiPriority w:val="99"/>
    <w:qFormat/>
    <w:rsid w:val="00F16B56"/>
    <w:pPr>
      <w:spacing w:before="120" w:after="120" w:line="360" w:lineRule="auto"/>
      <w:jc w:val="center"/>
    </w:pPr>
    <w:rPr>
      <w:b/>
      <w:sz w:val="36"/>
    </w:rPr>
  </w:style>
  <w:style w:type="paragraph" w:customStyle="1" w:styleId="affffffffffffffffe">
    <w:name w:val="Часть проекта"/>
    <w:basedOn w:val="affffffffffffffffd"/>
    <w:next w:val="afffffffffffffffff"/>
    <w:uiPriority w:val="99"/>
    <w:qFormat/>
    <w:rsid w:val="00F16B56"/>
    <w:rPr>
      <w:caps/>
      <w:szCs w:val="36"/>
    </w:rPr>
  </w:style>
  <w:style w:type="paragraph" w:customStyle="1" w:styleId="afffffffffffffffff">
    <w:name w:val="ФИЛИАЛ"/>
    <w:basedOn w:val="af3"/>
    <w:link w:val="afffffffffffffffff0"/>
    <w:uiPriority w:val="99"/>
    <w:qFormat/>
    <w:rsid w:val="00F16B56"/>
    <w:pPr>
      <w:spacing w:before="120" w:after="120" w:line="360" w:lineRule="auto"/>
      <w:jc w:val="center"/>
    </w:pPr>
    <w:rPr>
      <w:rFonts w:ascii="Arial" w:hAnsi="Arial"/>
      <w:caps/>
      <w:szCs w:val="22"/>
    </w:rPr>
  </w:style>
  <w:style w:type="character" w:customStyle="1" w:styleId="afffffffffffffffff0">
    <w:name w:val="ФИЛИАЛ Знак"/>
    <w:link w:val="afffffffffffffffff"/>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d"/>
    <w:rsid w:val="00F16B56"/>
    <w:pPr>
      <w:tabs>
        <w:tab w:val="clear" w:pos="1134"/>
        <w:tab w:val="num" w:pos="4253"/>
      </w:tabs>
      <w:ind w:left="3119" w:firstLine="850"/>
    </w:pPr>
  </w:style>
  <w:style w:type="paragraph" w:customStyle="1" w:styleId="1ffffffd">
    <w:name w:val="Список доп.1"/>
    <w:basedOn w:val="C"/>
    <w:uiPriority w:val="99"/>
    <w:qFormat/>
    <w:rsid w:val="00F16B56"/>
    <w:pPr>
      <w:tabs>
        <w:tab w:val="num" w:pos="1134"/>
      </w:tabs>
    </w:pPr>
  </w:style>
  <w:style w:type="paragraph" w:customStyle="1" w:styleId="afffffffffffffffff1">
    <w:name w:val="Название_страницы"/>
    <w:basedOn w:val="af3"/>
    <w:link w:val="afffffffffffffffff2"/>
    <w:qFormat/>
    <w:rsid w:val="00F16B56"/>
    <w:pPr>
      <w:spacing w:before="240" w:after="120" w:line="360" w:lineRule="auto"/>
      <w:jc w:val="center"/>
    </w:pPr>
    <w:rPr>
      <w:rFonts w:ascii="Arial" w:hAnsi="Arial"/>
      <w:b/>
      <w:caps/>
      <w:sz w:val="28"/>
      <w:szCs w:val="28"/>
    </w:rPr>
  </w:style>
  <w:style w:type="character" w:customStyle="1" w:styleId="afffffffffffffffff2">
    <w:name w:val="Название_страницы Знак"/>
    <w:link w:val="afffffffffffffffff1"/>
    <w:rsid w:val="00F16B56"/>
    <w:rPr>
      <w:rFonts w:ascii="Arial" w:eastAsia="Times New Roman" w:hAnsi="Arial"/>
      <w:b/>
      <w:caps/>
      <w:sz w:val="28"/>
      <w:szCs w:val="28"/>
      <w:lang w:eastAsia="ru-RU"/>
    </w:rPr>
  </w:style>
  <w:style w:type="paragraph" w:customStyle="1" w:styleId="afffffffffffffffff3">
    <w:name w:val="НазваниеПриложения"/>
    <w:basedOn w:val="af8"/>
    <w:next w:val="affff6"/>
    <w:link w:val="afffffffffffffffff4"/>
    <w:qFormat/>
    <w:rsid w:val="00F16B56"/>
  </w:style>
  <w:style w:type="character" w:customStyle="1" w:styleId="afffffffffffffffff4">
    <w:name w:val="НазваниеПриложения Знак"/>
    <w:link w:val="afffffffffffffffff3"/>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5">
    <w:name w:val="ТипПриложения"/>
    <w:basedOn w:val="af3"/>
    <w:next w:val="afffffffffffffffff3"/>
    <w:link w:val="afffffffffffffffff6"/>
    <w:qFormat/>
    <w:rsid w:val="00F16B56"/>
    <w:pPr>
      <w:spacing w:before="240" w:after="240" w:line="360" w:lineRule="auto"/>
      <w:jc w:val="center"/>
    </w:pPr>
    <w:rPr>
      <w:rFonts w:ascii="Arial" w:hAnsi="Arial"/>
      <w:i/>
    </w:rPr>
  </w:style>
  <w:style w:type="character" w:customStyle="1" w:styleId="afffffffffffffffff6">
    <w:name w:val="ТипПриложения Знак"/>
    <w:link w:val="afffffffffffffffff5"/>
    <w:rsid w:val="00F16B56"/>
    <w:rPr>
      <w:rFonts w:ascii="Arial" w:eastAsia="Times New Roman" w:hAnsi="Arial"/>
      <w:i/>
      <w:lang w:eastAsia="ru-RU"/>
    </w:rPr>
  </w:style>
  <w:style w:type="paragraph" w:customStyle="1" w:styleId="afffffffffffffffff7">
    <w:name w:val="том"/>
    <w:basedOn w:val="affffffffffffffffd"/>
    <w:uiPriority w:val="99"/>
    <w:qFormat/>
    <w:rsid w:val="00F16B56"/>
    <w:rPr>
      <w:sz w:val="28"/>
    </w:rPr>
  </w:style>
  <w:style w:type="paragraph" w:customStyle="1" w:styleId="afffffffffffffffff8">
    <w:name w:val="ШтампПР"/>
    <w:basedOn w:val="af3"/>
    <w:next w:val="affff6"/>
    <w:link w:val="1ffffffe"/>
    <w:qFormat/>
    <w:rsid w:val="00F16B56"/>
    <w:pPr>
      <w:spacing w:before="120" w:after="120" w:line="360" w:lineRule="auto"/>
      <w:jc w:val="center"/>
    </w:pPr>
    <w:rPr>
      <w:rFonts w:ascii="Arial" w:hAnsi="Arial"/>
      <w:b/>
      <w:caps/>
      <w:sz w:val="20"/>
    </w:rPr>
  </w:style>
  <w:style w:type="character" w:customStyle="1" w:styleId="1ffffffe">
    <w:name w:val="ШтампПР Знак1"/>
    <w:link w:val="afffffffffffffffff8"/>
    <w:rsid w:val="00F16B56"/>
    <w:rPr>
      <w:rFonts w:ascii="Arial" w:eastAsia="Times New Roman" w:hAnsi="Arial"/>
      <w:b/>
      <w:caps/>
      <w:sz w:val="20"/>
      <w:lang w:eastAsia="ru-RU"/>
    </w:rPr>
  </w:style>
  <w:style w:type="paragraph" w:customStyle="1" w:styleId="afffffffffffffffff9">
    <w:name w:val="Штамп"/>
    <w:basedOn w:val="afffffffffffffffff8"/>
    <w:next w:val="afffffffffffffffff8"/>
    <w:link w:val="afffffffffffffffffa"/>
    <w:qFormat/>
    <w:rsid w:val="00F16B56"/>
    <w:rPr>
      <w:noProof/>
    </w:rPr>
  </w:style>
  <w:style w:type="character" w:customStyle="1" w:styleId="afffffffffffffffffa">
    <w:name w:val="Штамп Знак"/>
    <w:link w:val="afffffffffffffffff9"/>
    <w:rsid w:val="00F16B56"/>
    <w:rPr>
      <w:rFonts w:ascii="Arial" w:eastAsia="Times New Roman" w:hAnsi="Arial"/>
      <w:b/>
      <w:caps/>
      <w:noProof/>
      <w:sz w:val="20"/>
      <w:lang w:eastAsia="ru-RU"/>
    </w:rPr>
  </w:style>
  <w:style w:type="paragraph" w:customStyle="1" w:styleId="afffffffffffffffffb">
    <w:name w:val="ШтампПР Знак"/>
    <w:basedOn w:val="affff6"/>
    <w:next w:val="affff6"/>
    <w:link w:val="1fffffff"/>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
    <w:name w:val="ШтампПР Знак Знак1"/>
    <w:link w:val="afffffffffffffffffb"/>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f"/>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c">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d">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0">
    <w:name w:val="текст1"/>
    <w:basedOn w:val="af3"/>
    <w:uiPriority w:val="99"/>
    <w:qFormat/>
    <w:rsid w:val="00F16B56"/>
    <w:pPr>
      <w:tabs>
        <w:tab w:val="num" w:pos="1571"/>
      </w:tabs>
      <w:spacing w:before="120" w:after="120" w:line="360" w:lineRule="auto"/>
      <w:ind w:firstLine="709"/>
      <w:jc w:val="both"/>
    </w:pPr>
  </w:style>
  <w:style w:type="paragraph" w:customStyle="1" w:styleId="1fffffff1">
    <w:name w:val="Текст 1"/>
    <w:basedOn w:val="af3"/>
    <w:link w:val="1fffffff2"/>
    <w:qFormat/>
    <w:rsid w:val="00F16B56"/>
    <w:pPr>
      <w:spacing w:before="60" w:after="120" w:line="360" w:lineRule="auto"/>
      <w:ind w:left="425"/>
      <w:jc w:val="both"/>
    </w:pPr>
    <w:rPr>
      <w:rFonts w:ascii="Tahoma" w:hAnsi="Tahoma"/>
      <w:sz w:val="18"/>
      <w:szCs w:val="20"/>
    </w:rPr>
  </w:style>
  <w:style w:type="character" w:customStyle="1" w:styleId="1fffffff2">
    <w:name w:val="Текст 1 Знак"/>
    <w:link w:val="1fffffff1"/>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5">
    <w:name w:val="Пункт Знак"/>
    <w:link w:val="affffffffffffffff4"/>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e">
    <w:name w:val="Пункт Знак Знак"/>
    <w:basedOn w:val="affffffffffffffffff"/>
    <w:next w:val="af3"/>
    <w:link w:val="affffffffffffffffff0"/>
    <w:rsid w:val="00F16B56"/>
    <w:pPr>
      <w:spacing w:before="240" w:after="240"/>
      <w:outlineLvl w:val="2"/>
    </w:pPr>
    <w:rPr>
      <w:sz w:val="28"/>
      <w:szCs w:val="24"/>
    </w:rPr>
  </w:style>
  <w:style w:type="paragraph" w:customStyle="1" w:styleId="affffffffffffffffff">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0">
    <w:name w:val="Пункт Знак Знак Знак"/>
    <w:link w:val="afffffffffffffffffe"/>
    <w:rsid w:val="00F16B56"/>
    <w:rPr>
      <w:rFonts w:eastAsia="Times New Roman"/>
      <w:b/>
      <w:sz w:val="28"/>
      <w:lang w:eastAsia="ru-RU"/>
    </w:rPr>
  </w:style>
  <w:style w:type="paragraph" w:customStyle="1" w:styleId="affffffffffffffffff1">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2">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3">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4">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5">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6">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3">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7">
    <w:name w:val="Book Title"/>
    <w:uiPriority w:val="99"/>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4">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8">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99"/>
    <w:rsid w:val="00F16B56"/>
    <w:rPr>
      <w:rFonts w:eastAsia="Times New Roman"/>
      <w:i/>
      <w:iCs/>
      <w:lang w:eastAsia="ru-RU"/>
    </w:rPr>
  </w:style>
  <w:style w:type="paragraph" w:styleId="affffffffffffffffff9">
    <w:name w:val="Intense Quote"/>
    <w:basedOn w:val="af3"/>
    <w:next w:val="af3"/>
    <w:link w:val="affffffffffffffffffa"/>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a">
    <w:name w:val="Выделенная цитата Знак"/>
    <w:basedOn w:val="af4"/>
    <w:link w:val="affffffffffffffffff9"/>
    <w:uiPriority w:val="99"/>
    <w:rsid w:val="00F16B56"/>
    <w:rPr>
      <w:rFonts w:eastAsia="Times New Roman"/>
      <w:b/>
      <w:bCs/>
      <w:i/>
      <w:iCs/>
      <w:lang w:eastAsia="ru-RU"/>
    </w:rPr>
  </w:style>
  <w:style w:type="character" w:styleId="affffffffffffffffffb">
    <w:name w:val="Subtle Emphasis"/>
    <w:uiPriority w:val="99"/>
    <w:qFormat/>
    <w:rsid w:val="00F16B56"/>
    <w:rPr>
      <w:i/>
      <w:iCs/>
    </w:rPr>
  </w:style>
  <w:style w:type="character" w:styleId="affffffffffffffffffc">
    <w:name w:val="Intense Emphasis"/>
    <w:uiPriority w:val="99"/>
    <w:qFormat/>
    <w:rsid w:val="00F16B56"/>
    <w:rPr>
      <w:b/>
      <w:bCs/>
      <w:i/>
      <w:iCs/>
      <w:color w:val="70AD47"/>
      <w:spacing w:val="10"/>
    </w:rPr>
  </w:style>
  <w:style w:type="character" w:styleId="affffffffffffffffffd">
    <w:name w:val="Subtle Reference"/>
    <w:uiPriority w:val="99"/>
    <w:qFormat/>
    <w:rsid w:val="00F16B56"/>
    <w:rPr>
      <w:b/>
      <w:bCs/>
    </w:rPr>
  </w:style>
  <w:style w:type="character" w:styleId="affffffffffffffffffe">
    <w:name w:val="Intense Reference"/>
    <w:uiPriority w:val="99"/>
    <w:qFormat/>
    <w:rsid w:val="00F16B56"/>
    <w:rPr>
      <w:b/>
      <w:bCs/>
      <w:smallCaps/>
      <w:spacing w:val="5"/>
      <w:sz w:val="22"/>
      <w:szCs w:val="22"/>
      <w:u w:val="single"/>
    </w:rPr>
  </w:style>
  <w:style w:type="paragraph" w:customStyle="1" w:styleId="afffffffffffffffffff">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uiPriority w:val="99"/>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4"/>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d"/>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uiPriority w:val="99"/>
    <w:locked/>
    <w:rsid w:val="00F16B56"/>
    <w:rPr>
      <w:rFonts w:eastAsia="Times New Roman"/>
      <w:sz w:val="26"/>
      <w:szCs w:val="26"/>
      <w:shd w:val="clear" w:color="auto" w:fill="FFFFFF"/>
    </w:rPr>
  </w:style>
  <w:style w:type="paragraph" w:customStyle="1" w:styleId="2fffb">
    <w:name w:val="Основной текст (2)"/>
    <w:basedOn w:val="af3"/>
    <w:link w:val="2fffa"/>
    <w:uiPriority w:val="99"/>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9"/>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5">
    <w:name w:val="Тема таблицы1"/>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a"/>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a"/>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a"/>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Заголовок №1_"/>
    <w:basedOn w:val="af4"/>
    <w:link w:val="1fffffff7"/>
    <w:uiPriority w:val="99"/>
    <w:rsid w:val="00F16B56"/>
    <w:rPr>
      <w:rFonts w:eastAsia="Times New Roman"/>
      <w:spacing w:val="5"/>
      <w:shd w:val="clear" w:color="auto" w:fill="FFFFFF"/>
    </w:rPr>
  </w:style>
  <w:style w:type="paragraph" w:customStyle="1" w:styleId="1fffffff7">
    <w:name w:val="Заголовок №1"/>
    <w:basedOn w:val="af3"/>
    <w:link w:val="1fffffff6"/>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4"/>
    <w:rsid w:val="00F16B56"/>
    <w:rPr>
      <w:rFonts w:ascii="Arial" w:eastAsia="Times New Roman" w:hAnsi="Arial" w:cs="Arial"/>
      <w:shd w:val="clear" w:color="auto" w:fill="FFFFFF"/>
    </w:rPr>
  </w:style>
  <w:style w:type="character" w:customStyle="1" w:styleId="afffffffffffffffffff0">
    <w:name w:val="Основной текст + Курсив"/>
    <w:basedOn w:val="afffff4"/>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4"/>
    <w:rsid w:val="00F16B56"/>
    <w:rPr>
      <w:rFonts w:ascii="Arial" w:eastAsia="Times New Roman" w:hAnsi="Arial" w:cs="Arial"/>
      <w:shd w:val="clear" w:color="auto" w:fill="FFFFFF"/>
    </w:rPr>
  </w:style>
  <w:style w:type="character" w:customStyle="1" w:styleId="3fff4">
    <w:name w:val="Основной текст (3)_"/>
    <w:basedOn w:val="af4"/>
    <w:uiPriority w:val="99"/>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1">
    <w:name w:val="Мой Текст"/>
    <w:basedOn w:val="af3"/>
    <w:link w:val="afffffffffffffffffff2"/>
    <w:uiPriority w:val="99"/>
    <w:qFormat/>
    <w:rsid w:val="00F16B56"/>
    <w:pPr>
      <w:spacing w:before="120" w:line="300" w:lineRule="auto"/>
      <w:ind w:firstLine="567"/>
      <w:jc w:val="both"/>
    </w:pPr>
    <w:rPr>
      <w:rFonts w:eastAsia="Calibri"/>
      <w:szCs w:val="28"/>
      <w:lang w:eastAsia="en-US"/>
    </w:rPr>
  </w:style>
  <w:style w:type="character" w:customStyle="1" w:styleId="afffffffffffffffffff2">
    <w:name w:val="Мой Текст Знак"/>
    <w:basedOn w:val="af4"/>
    <w:link w:val="afffffffffffffffffff1"/>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8">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3">
    <w:name w:val="Другое_"/>
    <w:basedOn w:val="af4"/>
    <w:link w:val="afffffffffffffffffff4"/>
    <w:rsid w:val="00F16B56"/>
    <w:rPr>
      <w:rFonts w:eastAsia="Times New Roman"/>
      <w:sz w:val="28"/>
      <w:szCs w:val="28"/>
    </w:rPr>
  </w:style>
  <w:style w:type="paragraph" w:customStyle="1" w:styleId="afffffffffffffffffff4">
    <w:name w:val="Другое"/>
    <w:basedOn w:val="af3"/>
    <w:link w:val="afffffffffffffffffff3"/>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uiPriority w:val="99"/>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9">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a">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b">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c">
    <w:name w:val="Дата Знак1"/>
    <w:basedOn w:val="af4"/>
    <w:semiHidden/>
    <w:rsid w:val="00F16B56"/>
    <w:rPr>
      <w:rFonts w:ascii="Times New Roman" w:eastAsia="Times New Roman" w:hAnsi="Times New Roman" w:cs="Times New Roman"/>
      <w:sz w:val="28"/>
      <w:lang w:eastAsia="ru-RU"/>
    </w:rPr>
  </w:style>
  <w:style w:type="character" w:customStyle="1" w:styleId="1fffffffd">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5">
    <w:name w:val="ООО  «Институт Территориального Планирования"/>
    <w:basedOn w:val="af3"/>
    <w:link w:val="afffffffffffffffffff6"/>
    <w:qFormat/>
    <w:rsid w:val="00F16B56"/>
    <w:pPr>
      <w:spacing w:line="360" w:lineRule="auto"/>
      <w:ind w:left="709"/>
      <w:jc w:val="right"/>
    </w:pPr>
    <w:rPr>
      <w:lang w:val="x-none" w:eastAsia="x-none"/>
    </w:rPr>
  </w:style>
  <w:style w:type="character" w:customStyle="1" w:styleId="afffffffffffffffffff6">
    <w:name w:val="ООО  «Институт Территориального Планирования Знак"/>
    <w:link w:val="afffffffffffffffffff5"/>
    <w:rsid w:val="00F16B56"/>
    <w:rPr>
      <w:rFonts w:eastAsia="Times New Roman"/>
      <w:lang w:val="x-none" w:eastAsia="x-none"/>
    </w:rPr>
  </w:style>
  <w:style w:type="paragraph" w:customStyle="1" w:styleId="afffffffffffffffffff7">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8">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9">
    <w:name w:val="Таблица_НОМЕР СТОЛБ"/>
    <w:basedOn w:val="afffffffffffffffffff7"/>
    <w:uiPriority w:val="99"/>
    <w:qFormat/>
    <w:rsid w:val="00F16B56"/>
    <w:pPr>
      <w:keepNext/>
    </w:pPr>
    <w:rPr>
      <w:rFonts w:eastAsia="Calibri" w:cs="Courier New"/>
      <w:sz w:val="16"/>
      <w:szCs w:val="16"/>
    </w:rPr>
  </w:style>
  <w:style w:type="paragraph" w:customStyle="1" w:styleId="afffffffffffffffffffa">
    <w:name w:val="Таблица_Текст_ЛЕВО"/>
    <w:basedOn w:val="afffffffffffffffffff7"/>
    <w:uiPriority w:val="99"/>
    <w:qFormat/>
    <w:rsid w:val="00F16B56"/>
    <w:pPr>
      <w:ind w:left="28"/>
      <w:jc w:val="left"/>
    </w:pPr>
    <w:rPr>
      <w:rFonts w:eastAsia="Calibri" w:cs="Courier New"/>
      <w:szCs w:val="20"/>
    </w:rPr>
  </w:style>
  <w:style w:type="paragraph" w:customStyle="1" w:styleId="afffffffffffffffffffb">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c">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d">
    <w:name w:val="Таблица_НОМЕР"/>
    <w:basedOn w:val="af3"/>
    <w:next w:val="af3"/>
    <w:link w:val="afffffffffffffffffffe"/>
    <w:qFormat/>
    <w:rsid w:val="00F16B56"/>
    <w:pPr>
      <w:keepNext/>
      <w:suppressAutoHyphens/>
      <w:spacing w:before="240" w:after="60"/>
      <w:ind w:firstLine="851"/>
      <w:jc w:val="right"/>
      <w:outlineLvl w:val="3"/>
    </w:pPr>
    <w:rPr>
      <w:sz w:val="28"/>
      <w:szCs w:val="28"/>
    </w:rPr>
  </w:style>
  <w:style w:type="character" w:customStyle="1" w:styleId="afffffffffffffffffffe">
    <w:name w:val="Таблица_НОМЕР Знак"/>
    <w:link w:val="afffffffffffffffffffd"/>
    <w:locked/>
    <w:rsid w:val="00F16B56"/>
    <w:rPr>
      <w:rFonts w:eastAsia="Times New Roman"/>
      <w:sz w:val="28"/>
      <w:szCs w:val="28"/>
      <w:lang w:eastAsia="ru-RU"/>
    </w:rPr>
  </w:style>
  <w:style w:type="paragraph" w:customStyle="1" w:styleId="affffffffffffffffffff">
    <w:name w:val="Таблица_НАЗВАНИЕ"/>
    <w:next w:val="af3"/>
    <w:link w:val="affffffffffffffffffff0"/>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0">
    <w:name w:val="Таблица_НАЗВАНИЕ Знак"/>
    <w:link w:val="affffffffffffffffffff"/>
    <w:locked/>
    <w:rsid w:val="00F16B56"/>
    <w:rPr>
      <w:rFonts w:eastAsia="Times New Roman"/>
      <w:b/>
      <w:sz w:val="28"/>
      <w:szCs w:val="28"/>
      <w:lang w:eastAsia="ru-RU"/>
    </w:rPr>
  </w:style>
  <w:style w:type="paragraph" w:customStyle="1" w:styleId="1fffffffe">
    <w:name w:val="Подзаголовок 1"/>
    <w:basedOn w:val="af3"/>
    <w:next w:val="af3"/>
    <w:link w:val="1ffffffff"/>
    <w:qFormat/>
    <w:rsid w:val="00F16B56"/>
    <w:pPr>
      <w:keepNext/>
      <w:keepLines/>
      <w:suppressAutoHyphens/>
      <w:spacing w:before="360" w:after="120"/>
      <w:ind w:firstLine="851"/>
      <w:jc w:val="both"/>
    </w:pPr>
    <w:rPr>
      <w:b/>
      <w:sz w:val="28"/>
      <w:szCs w:val="28"/>
      <w:u w:val="single"/>
    </w:rPr>
  </w:style>
  <w:style w:type="character" w:customStyle="1" w:styleId="1ffffffff">
    <w:name w:val="Подзаголовок 1 Знак"/>
    <w:link w:val="1fffffffe"/>
    <w:locked/>
    <w:rsid w:val="00F16B56"/>
    <w:rPr>
      <w:rFonts w:eastAsia="Times New Roman"/>
      <w:b/>
      <w:sz w:val="28"/>
      <w:szCs w:val="28"/>
      <w:u w:val="single"/>
      <w:lang w:eastAsia="ru-RU"/>
    </w:rPr>
  </w:style>
  <w:style w:type="paragraph" w:customStyle="1" w:styleId="affffffffffffffffffff1">
    <w:name w:val="Приложение_НОМЕР"/>
    <w:next w:val="affffffffffffffffffff2"/>
    <w:link w:val="affffffffffffffffffff3"/>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2">
    <w:name w:val="Приложение_НАЗВАНИЕ"/>
    <w:basedOn w:val="af3"/>
    <w:next w:val="afffffffffffffffffffc"/>
    <w:link w:val="affffffffffffffffffff4"/>
    <w:uiPriority w:val="99"/>
    <w:qFormat/>
    <w:rsid w:val="00F16B56"/>
    <w:pPr>
      <w:keepNext/>
      <w:suppressAutoHyphens/>
      <w:spacing w:after="120"/>
      <w:jc w:val="center"/>
    </w:pPr>
    <w:rPr>
      <w:rFonts w:eastAsia="Calibri"/>
      <w:b/>
      <w:sz w:val="28"/>
      <w:szCs w:val="28"/>
    </w:rPr>
  </w:style>
  <w:style w:type="character" w:customStyle="1" w:styleId="affffffffffffffffffff4">
    <w:name w:val="Приложение_НАЗВАНИЕ Знак"/>
    <w:link w:val="affffffffffffffffffff2"/>
    <w:uiPriority w:val="99"/>
    <w:locked/>
    <w:rsid w:val="00F16B56"/>
    <w:rPr>
      <w:rFonts w:eastAsia="Calibri"/>
      <w:b/>
      <w:sz w:val="28"/>
      <w:szCs w:val="28"/>
      <w:lang w:eastAsia="ru-RU"/>
    </w:rPr>
  </w:style>
  <w:style w:type="character" w:customStyle="1" w:styleId="affffffffffffffffffff3">
    <w:name w:val="Приложение_НОМЕР Знак"/>
    <w:link w:val="affffffffffffffffffff1"/>
    <w:locked/>
    <w:rsid w:val="00F16B56"/>
    <w:rPr>
      <w:rFonts w:eastAsia="Calibri"/>
      <w:sz w:val="28"/>
      <w:szCs w:val="28"/>
      <w:lang w:eastAsia="ru-RU"/>
    </w:rPr>
  </w:style>
  <w:style w:type="paragraph" w:customStyle="1" w:styleId="affffffffffffffffffff5">
    <w:name w:val="Приложение_РАЗДЕЛ"/>
    <w:basedOn w:val="affffffffffffffffffff1"/>
    <w:next w:val="affffffffffffffffffff1"/>
    <w:link w:val="affffffffffffffffffff6"/>
    <w:qFormat/>
    <w:rsid w:val="00F16B56"/>
    <w:pPr>
      <w:pageBreakBefore w:val="0"/>
      <w:jc w:val="center"/>
      <w:outlineLvl w:val="0"/>
    </w:pPr>
    <w:rPr>
      <w:b/>
      <w:sz w:val="36"/>
    </w:rPr>
  </w:style>
  <w:style w:type="character" w:customStyle="1" w:styleId="affffffffffffffffffff6">
    <w:name w:val="Приложение_РАЗДЕЛ Знак"/>
    <w:link w:val="affffffffffffffffffff5"/>
    <w:locked/>
    <w:rsid w:val="00F16B56"/>
    <w:rPr>
      <w:rFonts w:eastAsia="Calibri"/>
      <w:b/>
      <w:sz w:val="36"/>
      <w:szCs w:val="28"/>
      <w:lang w:eastAsia="ru-RU"/>
    </w:rPr>
  </w:style>
  <w:style w:type="paragraph" w:customStyle="1" w:styleId="affffffffffffffffffff7">
    <w:name w:val="Приложение_НОМЕР Продолжение"/>
    <w:next w:val="afffffffffffffffffffc"/>
    <w:link w:val="affffffffffffffffffff8"/>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8">
    <w:name w:val="Приложение_НОМЕР Продолжение Знак"/>
    <w:link w:val="affffffffffffffffffff7"/>
    <w:locked/>
    <w:rsid w:val="00F16B56"/>
    <w:rPr>
      <w:rFonts w:eastAsia="Calibri"/>
      <w:noProof/>
      <w:sz w:val="28"/>
      <w:szCs w:val="28"/>
      <w:lang w:eastAsia="ru-RU"/>
    </w:rPr>
  </w:style>
  <w:style w:type="paragraph" w:customStyle="1" w:styleId="affffffffffffffffffff9">
    <w:name w:val="Таблица_НОМЕР Продолжение"/>
    <w:basedOn w:val="af3"/>
    <w:link w:val="affffffffffffffffffffa"/>
    <w:qFormat/>
    <w:rsid w:val="00F16B56"/>
    <w:pPr>
      <w:keepNext/>
      <w:pageBreakBefore/>
      <w:spacing w:after="120"/>
      <w:jc w:val="right"/>
    </w:pPr>
    <w:rPr>
      <w:rFonts w:eastAsia="Calibri"/>
      <w:sz w:val="28"/>
      <w:szCs w:val="28"/>
    </w:rPr>
  </w:style>
  <w:style w:type="character" w:customStyle="1" w:styleId="affffffffffffffffffffa">
    <w:name w:val="Таблица_НОМЕР Продолжение Знак"/>
    <w:link w:val="affffffffffffffffffff9"/>
    <w:locked/>
    <w:rsid w:val="00F16B56"/>
    <w:rPr>
      <w:rFonts w:eastAsia="Calibri"/>
      <w:sz w:val="28"/>
      <w:szCs w:val="28"/>
      <w:lang w:eastAsia="ru-RU"/>
    </w:rPr>
  </w:style>
  <w:style w:type="paragraph" w:customStyle="1" w:styleId="affffffffffffffffffffb">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c">
    <w:name w:val="Выделение главного"/>
    <w:basedOn w:val="af3"/>
    <w:next w:val="af3"/>
    <w:link w:val="affffffffffffffffffffd"/>
    <w:qFormat/>
    <w:rsid w:val="00F16B56"/>
    <w:pPr>
      <w:suppressAutoHyphens/>
      <w:spacing w:before="240" w:after="240"/>
      <w:ind w:firstLine="851"/>
      <w:contextualSpacing/>
      <w:jc w:val="both"/>
    </w:pPr>
    <w:rPr>
      <w:rFonts w:eastAsia="Calibri"/>
      <w:b/>
      <w:i/>
      <w:sz w:val="28"/>
    </w:rPr>
  </w:style>
  <w:style w:type="character" w:customStyle="1" w:styleId="affffffffffffffffffffd">
    <w:name w:val="Выделение главного Знак"/>
    <w:link w:val="affffffffffffffffffffc"/>
    <w:locked/>
    <w:rsid w:val="00F16B56"/>
    <w:rPr>
      <w:rFonts w:eastAsia="Calibri"/>
      <w:b/>
      <w:i/>
      <w:sz w:val="28"/>
      <w:lang w:eastAsia="ru-RU"/>
    </w:rPr>
  </w:style>
  <w:style w:type="character" w:customStyle="1" w:styleId="affffffffffffffff1">
    <w:name w:val="Примечание Знак"/>
    <w:link w:val="affffffffffffffff0"/>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0">
    <w:name w:val="Без интервала1"/>
    <w:uiPriority w:val="99"/>
    <w:qFormat/>
    <w:rsid w:val="00F16B56"/>
    <w:pPr>
      <w:spacing w:after="0" w:line="240" w:lineRule="auto"/>
    </w:pPr>
    <w:rPr>
      <w:rFonts w:ascii="Calibri" w:eastAsia="Times New Roman" w:hAnsi="Calibri"/>
      <w:sz w:val="22"/>
      <w:szCs w:val="22"/>
    </w:rPr>
  </w:style>
  <w:style w:type="paragraph" w:styleId="affffffffffffffffffffe">
    <w:name w:val="macro"/>
    <w:link w:val="afffffffffffffffffffff"/>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f">
    <w:name w:val="Текст макроса Знак"/>
    <w:basedOn w:val="af4"/>
    <w:link w:val="affffffffffffffffffffe"/>
    <w:rsid w:val="00F16B56"/>
    <w:rPr>
      <w:rFonts w:ascii="Consolas" w:eastAsia="Calibri" w:hAnsi="Consolas"/>
      <w:sz w:val="16"/>
      <w:szCs w:val="20"/>
      <w:lang w:eastAsia="ru-RU"/>
    </w:rPr>
  </w:style>
  <w:style w:type="paragraph" w:customStyle="1" w:styleId="1ffffffff1">
    <w:name w:val="Основной текст с отступом.об1"/>
    <w:basedOn w:val="af3"/>
    <w:link w:val="1ffffffff2"/>
    <w:qFormat/>
    <w:rsid w:val="00F16B56"/>
    <w:pPr>
      <w:spacing w:line="240" w:lineRule="atLeast"/>
      <w:ind w:firstLine="709"/>
      <w:jc w:val="both"/>
    </w:pPr>
    <w:rPr>
      <w:rFonts w:eastAsia="Calibri"/>
      <w:sz w:val="28"/>
      <w:szCs w:val="20"/>
      <w:lang w:val="en-US"/>
    </w:rPr>
  </w:style>
  <w:style w:type="character" w:customStyle="1" w:styleId="1ffffffff2">
    <w:name w:val="Основной текст с отступом.об1 Знак"/>
    <w:link w:val="1ffffffff1"/>
    <w:locked/>
    <w:rsid w:val="00F16B56"/>
    <w:rPr>
      <w:rFonts w:eastAsia="Calibri"/>
      <w:sz w:val="28"/>
      <w:szCs w:val="20"/>
      <w:lang w:val="en-US" w:eastAsia="ru-RU"/>
    </w:rPr>
  </w:style>
  <w:style w:type="paragraph" w:customStyle="1" w:styleId="afffffffffffffffffffff0">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1">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3">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2">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3">
    <w:name w:val="Табличный_центр"/>
    <w:basedOn w:val="af3"/>
    <w:uiPriority w:val="99"/>
    <w:qFormat/>
    <w:rsid w:val="00F16B56"/>
    <w:pPr>
      <w:jc w:val="center"/>
    </w:pPr>
    <w:rPr>
      <w:rFonts w:eastAsia="Calibri"/>
      <w:sz w:val="22"/>
      <w:szCs w:val="22"/>
    </w:rPr>
  </w:style>
  <w:style w:type="paragraph" w:customStyle="1" w:styleId="afffffffffffffffffffff4">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5">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6">
    <w:name w:val="Название_текст"/>
    <w:basedOn w:val="afffff6"/>
    <w:link w:val="afffffffffffffffffffff7"/>
    <w:qFormat/>
    <w:rsid w:val="00F16B56"/>
    <w:pPr>
      <w:spacing w:after="280"/>
      <w:ind w:firstLine="720"/>
    </w:pPr>
    <w:rPr>
      <w:rFonts w:ascii="Arial" w:hAnsi="Arial"/>
      <w:b/>
      <w:sz w:val="28"/>
    </w:rPr>
  </w:style>
  <w:style w:type="character" w:customStyle="1" w:styleId="afffffffffffffffffffff7">
    <w:name w:val="Название_текст Знак"/>
    <w:link w:val="afffffffffffffffffffff6"/>
    <w:rsid w:val="00F16B56"/>
    <w:rPr>
      <w:rFonts w:ascii="Arial" w:eastAsia="Times New Roman" w:hAnsi="Arial"/>
      <w:b/>
      <w:sz w:val="28"/>
      <w:szCs w:val="20"/>
      <w:lang w:val="x-none" w:eastAsia="x-none"/>
    </w:rPr>
  </w:style>
  <w:style w:type="paragraph" w:customStyle="1" w:styleId="afffffffffffffffffffff8">
    <w:name w:val="обычный_текст_таблица"/>
    <w:basedOn w:val="af3"/>
    <w:uiPriority w:val="99"/>
    <w:qFormat/>
    <w:rsid w:val="00F16B56"/>
    <w:pPr>
      <w:spacing w:after="120"/>
    </w:pPr>
    <w:rPr>
      <w:rFonts w:ascii="Arial" w:hAnsi="Arial"/>
      <w:sz w:val="22"/>
      <w:szCs w:val="20"/>
    </w:rPr>
  </w:style>
  <w:style w:type="character" w:customStyle="1" w:styleId="afffffffffff2">
    <w:name w:val="Текст таблицы Знак"/>
    <w:link w:val="afffffffffff1"/>
    <w:rsid w:val="00F16B56"/>
    <w:rPr>
      <w:rFonts w:ascii="Arial" w:eastAsia="Times New Roman" w:hAnsi="Arial" w:cs="Arial"/>
      <w:spacing w:val="-5"/>
      <w:sz w:val="16"/>
      <w:szCs w:val="16"/>
    </w:rPr>
  </w:style>
  <w:style w:type="paragraph" w:customStyle="1" w:styleId="afffffffffffffffffffff9">
    <w:name w:val="Таблица_текст"/>
    <w:basedOn w:val="afffffffffff1"/>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a">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4">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b">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c">
    <w:name w:val="Шапка таблиц"/>
    <w:basedOn w:val="afffffffffffffffffffff9"/>
    <w:uiPriority w:val="99"/>
    <w:qFormat/>
    <w:rsid w:val="00F16B56"/>
  </w:style>
  <w:style w:type="paragraph" w:customStyle="1" w:styleId="afffffffffffffffffffffd">
    <w:name w:val="Текст Записки"/>
    <w:basedOn w:val="2f3"/>
    <w:link w:val="afffffffffffffffffffffe"/>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e">
    <w:name w:val="Текст Записки Знак"/>
    <w:link w:val="afffffffffffffffffffffd"/>
    <w:rsid w:val="00F16B56"/>
    <w:rPr>
      <w:rFonts w:ascii="Arial" w:eastAsia="Times New Roman" w:hAnsi="Arial" w:cs="Arial"/>
      <w:lang w:eastAsia="ru-RU"/>
    </w:rPr>
  </w:style>
  <w:style w:type="paragraph" w:customStyle="1" w:styleId="affffffffffffffffffffff">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0">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5">
    <w:name w:val="Заголовок 1_текст"/>
    <w:basedOn w:val="10"/>
    <w:link w:val="1ffffffff6"/>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6">
    <w:name w:val="Заголовок 1_текст Знак Знак"/>
    <w:link w:val="1ffffffff5"/>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1"/>
    <w:locked/>
    <w:rsid w:val="00F16B56"/>
  </w:style>
  <w:style w:type="paragraph" w:customStyle="1" w:styleId="affffffffffffffffffffff1">
    <w:name w:val="Осн. текст"/>
    <w:basedOn w:val="af3"/>
    <w:link w:val="3fff7"/>
    <w:qFormat/>
    <w:rsid w:val="00F16B56"/>
    <w:pPr>
      <w:spacing w:after="120"/>
      <w:ind w:firstLine="709"/>
      <w:jc w:val="both"/>
    </w:pPr>
    <w:rPr>
      <w:rFonts w:eastAsiaTheme="minorHAnsi"/>
      <w:lang w:eastAsia="en-US"/>
    </w:rPr>
  </w:style>
  <w:style w:type="character" w:customStyle="1" w:styleId="affffffffffd">
    <w:name w:val="Рисунок Знак"/>
    <w:link w:val="affffffffffc"/>
    <w:rsid w:val="00F16B56"/>
    <w:rPr>
      <w:rFonts w:ascii="Arial" w:eastAsia="Times New Roman" w:hAnsi="Arial" w:cs="Arial"/>
      <w:spacing w:val="-5"/>
      <w:sz w:val="20"/>
      <w:szCs w:val="20"/>
    </w:rPr>
  </w:style>
  <w:style w:type="character" w:customStyle="1" w:styleId="affffffffffffff0">
    <w:name w:val="Приложение Знак"/>
    <w:link w:val="affffffffffffff"/>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uiPriority w:val="99"/>
    <w:rsid w:val="00F16B56"/>
    <w:rPr>
      <w:rFonts w:ascii="Franklin Gothic Medium Cond" w:hAnsi="Franklin Gothic Medium Cond" w:cs="Franklin Gothic Medium Cond"/>
      <w:i/>
      <w:iCs/>
      <w:sz w:val="24"/>
      <w:szCs w:val="24"/>
    </w:rPr>
  </w:style>
  <w:style w:type="paragraph" w:customStyle="1" w:styleId="1ffffffff7">
    <w:name w:val="заголовок 1"/>
    <w:basedOn w:val="af3"/>
    <w:next w:val="af3"/>
    <w:uiPriority w:val="99"/>
    <w:qFormat/>
    <w:rsid w:val="00F16B56"/>
    <w:pPr>
      <w:keepNext/>
    </w:pPr>
    <w:rPr>
      <w:b/>
      <w:szCs w:val="20"/>
    </w:rPr>
  </w:style>
  <w:style w:type="paragraph" w:customStyle="1" w:styleId="affffffffffffffffffffff2">
    <w:name w:val="Записка"/>
    <w:basedOn w:val="affffffffffffffffffffff0"/>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3">
    <w:name w:val="П_Обычный"/>
    <w:basedOn w:val="af3"/>
    <w:link w:val="affffffffffffffffffffff4"/>
    <w:autoRedefine/>
    <w:qFormat/>
    <w:rsid w:val="00F16B56"/>
    <w:pPr>
      <w:spacing w:line="360" w:lineRule="auto"/>
      <w:ind w:firstLine="709"/>
    </w:pPr>
    <w:rPr>
      <w:lang w:val="x-none" w:eastAsia="en-US"/>
    </w:rPr>
  </w:style>
  <w:style w:type="character" w:customStyle="1" w:styleId="affffffffffffffffffffff4">
    <w:name w:val="П_Обычный Знак"/>
    <w:link w:val="affffffffffffffffffffff3"/>
    <w:rsid w:val="00F16B56"/>
    <w:rPr>
      <w:rFonts w:eastAsia="Times New Roman"/>
      <w:lang w:val="x-none"/>
    </w:rPr>
  </w:style>
  <w:style w:type="paragraph" w:customStyle="1" w:styleId="affffffffffffffffffffff5">
    <w:name w:val="ПСтатья"/>
    <w:basedOn w:val="affffffffffffffffffffff3"/>
    <w:next w:val="affffffffffffffffffffff3"/>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6">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7">
    <w:name w:val="для таблиц из договоров"/>
    <w:basedOn w:val="af3"/>
    <w:uiPriority w:val="99"/>
    <w:qFormat/>
    <w:rsid w:val="00F16B56"/>
    <w:rPr>
      <w:szCs w:val="20"/>
    </w:rPr>
  </w:style>
  <w:style w:type="paragraph" w:customStyle="1" w:styleId="affffffffffffffffffffff8">
    <w:name w:val="Титул"/>
    <w:basedOn w:val="afffff6"/>
    <w:uiPriority w:val="99"/>
    <w:qFormat/>
    <w:rsid w:val="00F16B56"/>
    <w:pPr>
      <w:suppressAutoHyphens/>
    </w:pPr>
    <w:rPr>
      <w:rFonts w:ascii="Arial" w:hAnsi="Arial"/>
      <w:b/>
      <w:sz w:val="32"/>
      <w:lang w:val="ru-RU" w:eastAsia="en-US"/>
    </w:rPr>
  </w:style>
  <w:style w:type="paragraph" w:customStyle="1" w:styleId="affffffffffffffffffffff9">
    <w:name w:val="Обычный Т"/>
    <w:basedOn w:val="af3"/>
    <w:link w:val="affffffffffffffffffffffa"/>
    <w:qFormat/>
    <w:rsid w:val="00F16B56"/>
    <w:pPr>
      <w:widowControl w:val="0"/>
      <w:spacing w:before="60" w:after="60"/>
      <w:contextualSpacing/>
    </w:pPr>
    <w:rPr>
      <w:rFonts w:ascii="Arial" w:hAnsi="Arial"/>
      <w:sz w:val="22"/>
      <w:szCs w:val="20"/>
    </w:rPr>
  </w:style>
  <w:style w:type="character" w:customStyle="1" w:styleId="affffffffffffffffffffffa">
    <w:name w:val="Обычный Т Знак"/>
    <w:link w:val="affffffffffffffffffffff9"/>
    <w:rsid w:val="00F16B56"/>
    <w:rPr>
      <w:rFonts w:ascii="Arial" w:eastAsia="Times New Roman" w:hAnsi="Arial"/>
      <w:sz w:val="22"/>
      <w:szCs w:val="20"/>
      <w:lang w:eastAsia="ru-RU"/>
    </w:rPr>
  </w:style>
  <w:style w:type="paragraph" w:customStyle="1" w:styleId="affffffffffffffffffffffb">
    <w:name w:val="основной текст"/>
    <w:basedOn w:val="af3"/>
    <w:link w:val="affffffffffffffffffffffc"/>
    <w:qFormat/>
    <w:rsid w:val="00F16B56"/>
    <w:pPr>
      <w:spacing w:after="120"/>
      <w:ind w:firstLine="851"/>
      <w:jc w:val="both"/>
    </w:pPr>
    <w:rPr>
      <w:rFonts w:ascii="Arial" w:hAnsi="Arial"/>
      <w:sz w:val="28"/>
      <w:szCs w:val="20"/>
    </w:rPr>
  </w:style>
  <w:style w:type="character" w:customStyle="1" w:styleId="affffffffffffffffffffffc">
    <w:name w:val="основной текст Знак"/>
    <w:link w:val="affffffffffffffffffffffb"/>
    <w:rsid w:val="00F16B56"/>
    <w:rPr>
      <w:rFonts w:ascii="Arial" w:eastAsia="Times New Roman" w:hAnsi="Arial"/>
      <w:sz w:val="28"/>
      <w:szCs w:val="20"/>
      <w:lang w:eastAsia="ru-RU"/>
    </w:rPr>
  </w:style>
  <w:style w:type="paragraph" w:customStyle="1" w:styleId="affffffffffffffffffffffd">
    <w:name w:val="Основной тескт"/>
    <w:basedOn w:val="af3"/>
    <w:link w:val="affffffffffffffffffffffe"/>
    <w:qFormat/>
    <w:rsid w:val="00F16B56"/>
    <w:pPr>
      <w:spacing w:line="360" w:lineRule="auto"/>
      <w:ind w:firstLine="567"/>
      <w:jc w:val="both"/>
    </w:pPr>
    <w:rPr>
      <w:szCs w:val="20"/>
      <w:lang w:val="x-none" w:eastAsia="x-none"/>
    </w:rPr>
  </w:style>
  <w:style w:type="character" w:customStyle="1" w:styleId="affffffffffffffffffffffe">
    <w:name w:val="Основной тескт Знак"/>
    <w:link w:val="affffffffffffffffffffffd"/>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f">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0">
    <w:name w:val="Таблица + по центру"/>
    <w:uiPriority w:val="99"/>
    <w:qFormat/>
    <w:rsid w:val="00F16B56"/>
    <w:rPr>
      <w:rFonts w:ascii="Arial" w:eastAsia="Times New Roman" w:hAnsi="Arial"/>
      <w:sz w:val="22"/>
      <w:szCs w:val="20"/>
    </w:rPr>
  </w:style>
  <w:style w:type="paragraph" w:customStyle="1" w:styleId="afffffffffffffffffffffff1">
    <w:name w:val="Заголовок приложения"/>
    <w:basedOn w:val="afffff6"/>
    <w:next w:val="af3"/>
    <w:uiPriority w:val="8"/>
    <w:qFormat/>
    <w:rsid w:val="00F16B56"/>
    <w:pPr>
      <w:pageBreakBefore/>
      <w:spacing w:before="220" w:after="220"/>
    </w:pPr>
    <w:rPr>
      <w:rFonts w:ascii="Arial" w:hAnsi="Arial"/>
      <w:b/>
      <w:bCs/>
      <w:sz w:val="20"/>
      <w:szCs w:val="32"/>
    </w:rPr>
  </w:style>
  <w:style w:type="paragraph" w:customStyle="1" w:styleId="afffffffffffffffffffffff2">
    <w:name w:val="Обозначение"/>
    <w:basedOn w:val="afffff6"/>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3">
    <w:name w:val="текст"/>
    <w:link w:val="afffffffffffffffffffffff4"/>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5"/>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6">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7">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8">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8">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9">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a">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b">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9">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a">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b">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c">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c">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d">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d">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e">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f">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0">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1"/>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1">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2">
    <w:name w:val="Таблица_Строка_СамНИПИ"/>
    <w:link w:val="affffffffffffffffffffffff3"/>
    <w:qFormat/>
    <w:rsid w:val="00F16B56"/>
    <w:pPr>
      <w:spacing w:before="120" w:after="0" w:line="240" w:lineRule="auto"/>
    </w:pPr>
    <w:rPr>
      <w:rFonts w:ascii="Arial" w:eastAsia="Times New Roman" w:hAnsi="Arial"/>
      <w:sz w:val="20"/>
      <w:szCs w:val="20"/>
      <w:lang w:eastAsia="ru-RU"/>
    </w:rPr>
  </w:style>
  <w:style w:type="character" w:customStyle="1" w:styleId="affffffffffffffffffffffff3">
    <w:name w:val="Таблица_Строка_СамНИПИ Знак"/>
    <w:link w:val="affffffffffffffffffffffff2"/>
    <w:locked/>
    <w:rsid w:val="00F16B56"/>
    <w:rPr>
      <w:rFonts w:ascii="Arial" w:eastAsia="Times New Roman" w:hAnsi="Arial"/>
      <w:sz w:val="20"/>
      <w:szCs w:val="20"/>
      <w:lang w:eastAsia="ru-RU"/>
    </w:rPr>
  </w:style>
  <w:style w:type="paragraph" w:customStyle="1" w:styleId="affffffffffffffffffffffff4">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5">
    <w:name w:val="Основной текст СамНИПИ"/>
    <w:link w:val="1ffffffffe"/>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e">
    <w:name w:val="Основной текст СамНИПИ Знак1"/>
    <w:link w:val="affffffffffffffffffffffff5"/>
    <w:locked/>
    <w:rsid w:val="00F16B56"/>
    <w:rPr>
      <w:rFonts w:ascii="Arial" w:eastAsia="Times New Roman" w:hAnsi="Arial"/>
      <w:bCs/>
      <w:sz w:val="20"/>
      <w:szCs w:val="20"/>
      <w:lang w:eastAsia="ru-RU"/>
    </w:rPr>
  </w:style>
  <w:style w:type="paragraph" w:customStyle="1" w:styleId="affffffffffffffffffffffff6">
    <w:name w:val="Таблица_Номер_СамНИПИ"/>
    <w:next w:val="affffffffffffffffffffffff5"/>
    <w:link w:val="affffffffffffffffffffffff7"/>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7">
    <w:name w:val="Таблица_Номер_СамНИПИ Знак"/>
    <w:link w:val="affffffffffffffffffffffff6"/>
    <w:locked/>
    <w:rsid w:val="00F16B56"/>
    <w:rPr>
      <w:rFonts w:ascii="Arial" w:eastAsia="Times New Roman" w:hAnsi="Arial"/>
      <w:b/>
      <w:sz w:val="20"/>
      <w:szCs w:val="20"/>
      <w:lang w:eastAsia="ru-RU"/>
    </w:rPr>
  </w:style>
  <w:style w:type="paragraph" w:customStyle="1" w:styleId="affffffffffffffffffffffff8">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9">
    <w:name w:val="Основной текст СамНИПИ Знак Знак"/>
    <w:link w:val="affffffffffffffffffffffffa"/>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a">
    <w:name w:val="Основной текст СамНИПИ Знак Знак Знак"/>
    <w:link w:val="affffffffffffffffffffffff9"/>
    <w:rsid w:val="00F16B56"/>
    <w:rPr>
      <w:rFonts w:ascii="Arial" w:eastAsia="Times New Roman" w:hAnsi="Arial"/>
      <w:bCs/>
      <w:sz w:val="20"/>
      <w:szCs w:val="20"/>
      <w:lang w:eastAsia="ru-RU"/>
    </w:rPr>
  </w:style>
  <w:style w:type="character" w:customStyle="1" w:styleId="affffffffffffffffffffffffb">
    <w:name w:val="Основной текст СамНИПИ Знак"/>
    <w:rsid w:val="00F16B56"/>
    <w:rPr>
      <w:sz w:val="22"/>
      <w:szCs w:val="22"/>
      <w:lang w:val="ru-RU" w:eastAsia="ru-RU" w:bidi="ar-SA"/>
    </w:rPr>
  </w:style>
  <w:style w:type="paragraph" w:customStyle="1" w:styleId="affffffffffffffffffffffffc">
    <w:name w:val="Рис_Номер_СамНИПИ"/>
    <w:next w:val="affffffffffffffffffffffff5"/>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d">
    <w:name w:val="Таблица_Строка"/>
    <w:basedOn w:val="af3"/>
    <w:link w:val="affffffffffffffffffffffffe"/>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e">
    <w:name w:val="Таблица_Строка Знак"/>
    <w:link w:val="affffffffffffffffffffffffd"/>
    <w:rsid w:val="00F16B56"/>
    <w:rPr>
      <w:rFonts w:ascii="Arial" w:eastAsia="Times New Roman" w:hAnsi="Arial"/>
      <w:sz w:val="20"/>
      <w:szCs w:val="20"/>
      <w:lang w:val="x-none" w:eastAsia="x-none"/>
    </w:rPr>
  </w:style>
  <w:style w:type="paragraph" w:customStyle="1" w:styleId="afffffffffffffffffffffffff">
    <w:name w:val="Таблица_Шапка"/>
    <w:basedOn w:val="af3"/>
    <w:link w:val="afffffffffffffffffffffffff0"/>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1">
    <w:name w:val="Титульный СамНИПИ"/>
    <w:next w:val="affffffffffffffffffffffff5"/>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2">
    <w:name w:val="Приложение СамНИПИ"/>
    <w:next w:val="affffffffffffffffffffffff5"/>
    <w:link w:val="afffffffffffffffffffffffff3"/>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3">
    <w:name w:val="Приложение СамНИПИ Знак"/>
    <w:link w:val="afffffffffffffffffffffffff2"/>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5">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4">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5">
    <w:name w:val="Основной текст.Абзац"/>
    <w:basedOn w:val="af3"/>
    <w:link w:val="afffffffffffffffffffffffff6"/>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7">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8">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9">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6">
    <w:name w:val="Основной текст.Абзац Знак"/>
    <w:link w:val="afffffffffffffffffffffffff5"/>
    <w:rsid w:val="00F16B56"/>
    <w:rPr>
      <w:rFonts w:ascii="Arial" w:eastAsia="Times New Roman" w:hAnsi="Arial"/>
      <w:sz w:val="20"/>
      <w:lang w:val="x-none" w:eastAsia="x-none"/>
    </w:rPr>
  </w:style>
  <w:style w:type="character" w:customStyle="1" w:styleId="afffffffffffffffffffffffff0">
    <w:name w:val="Таблица_Шапка Знак"/>
    <w:link w:val="afffffffffffffffffffffffff"/>
    <w:rsid w:val="00F16B56"/>
    <w:rPr>
      <w:rFonts w:ascii="Arial" w:eastAsia="Times New Roman" w:hAnsi="Arial"/>
      <w:b/>
      <w:sz w:val="20"/>
      <w:lang w:val="x-none" w:eastAsia="x-none"/>
    </w:rPr>
  </w:style>
  <w:style w:type="paragraph" w:customStyle="1" w:styleId="afffffffffffffffffffffffffa">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b">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c">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d">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e">
    <w:name w:val="Обычный без отступа"/>
    <w:basedOn w:val="af3"/>
    <w:uiPriority w:val="99"/>
    <w:qFormat/>
    <w:rsid w:val="00F16B56"/>
    <w:rPr>
      <w:rFonts w:ascii="Arial" w:hAnsi="Arial" w:cs="Arial"/>
      <w:sz w:val="20"/>
      <w:szCs w:val="20"/>
      <w:lang w:eastAsia="en-US"/>
    </w:rPr>
  </w:style>
  <w:style w:type="paragraph" w:customStyle="1" w:styleId="1fffffffff0">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1">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2">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f">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f"/>
    <w:uiPriority w:val="99"/>
    <w:qFormat/>
    <w:rsid w:val="00F16B56"/>
  </w:style>
  <w:style w:type="paragraph" w:customStyle="1" w:styleId="1626">
    <w:name w:val="Стиль Основной текст Югранефтегазпроект + 16 пт полужирный По цен...2"/>
    <w:basedOn w:val="affffffffffffffffffffffffff"/>
    <w:uiPriority w:val="99"/>
    <w:qFormat/>
    <w:rsid w:val="00F16B56"/>
  </w:style>
  <w:style w:type="paragraph" w:customStyle="1" w:styleId="048">
    <w:name w:val="Стиль Основной текст Югранефтегазпроект + Слева:  048 см Первая с..."/>
    <w:basedOn w:val="affffffffffffffffffffffffff"/>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0">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1">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3">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4">
    <w:name w:val="текст Знак"/>
    <w:link w:val="afffffffffffffffffffffff3"/>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2">
    <w:name w:val="Башнефть_текст"/>
    <w:basedOn w:val="af3"/>
    <w:link w:val="affffffffffffffffffffffffff3"/>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3">
    <w:name w:val="Башнефть_текст Знак"/>
    <w:link w:val="affffffffffffffffffffffffff2"/>
    <w:rsid w:val="00F16B56"/>
    <w:rPr>
      <w:rFonts w:ascii="Arial" w:eastAsia="Times New Roman" w:hAnsi="Arial"/>
      <w:lang w:val="x-none" w:eastAsia="x-none"/>
    </w:rPr>
  </w:style>
  <w:style w:type="paragraph" w:customStyle="1" w:styleId="11ffb">
    <w:name w:val="11"/>
    <w:basedOn w:val="afffffffffffffffffffffff3"/>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4">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5">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6">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7">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8">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9">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a">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b">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c">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4">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uiPriority w:val="99"/>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d">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e">
    <w:name w:val="Символ нумерации"/>
    <w:rsid w:val="00F16B56"/>
    <w:rPr>
      <w:rFonts w:ascii="Arial" w:hAnsi="Arial"/>
      <w:b/>
    </w:rPr>
  </w:style>
  <w:style w:type="character" w:customStyle="1" w:styleId="afffffffffffffffffffffffffff">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iPriority w:val="1"/>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uiPriority w:val="1"/>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uiPriority w:val="59"/>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9"/>
    <w:rsid w:val="00983614"/>
    <w:rPr>
      <w:rFonts w:ascii="Cambria" w:eastAsiaTheme="minorEastAsia" w:hAnsi="Cambria" w:cstheme="minorBidi"/>
      <w:color w:val="243F60"/>
      <w:szCs w:val="22"/>
      <w:lang w:eastAsia="ru-RU"/>
    </w:rPr>
  </w:style>
  <w:style w:type="paragraph" w:styleId="aff9">
    <w:name w:val="endnote text"/>
    <w:basedOn w:val="af3"/>
    <w:link w:val="affa"/>
    <w:uiPriority w:val="99"/>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uiPriority w:val="9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iPriority w:val="99"/>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iPriority w:val="99"/>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uiPriority w:val="99"/>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uiPriority w:val="99"/>
    <w:locked/>
    <w:rsid w:val="00602C82"/>
    <w:rPr>
      <w:lang w:eastAsia="ru-RU"/>
    </w:rPr>
  </w:style>
  <w:style w:type="paragraph" w:customStyle="1" w:styleId="afff2">
    <w:name w:val="рисунок"/>
    <w:basedOn w:val="af3"/>
    <w:next w:val="af3"/>
    <w:link w:val="afff1"/>
    <w:uiPriority w:val="99"/>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uiPriority w:val="99"/>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uiPriority w:val="3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3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qFormat/>
    <w:rsid w:val="005908CC"/>
    <w:pPr>
      <w:spacing w:before="100" w:beforeAutospacing="1" w:after="100" w:afterAutospacing="1"/>
      <w:ind w:firstLine="709"/>
    </w:pPr>
    <w:rPr>
      <w:color w:val="000000"/>
      <w:sz w:val="20"/>
      <w:szCs w:val="20"/>
    </w:rPr>
  </w:style>
  <w:style w:type="paragraph" w:customStyle="1" w:styleId="font6">
    <w:name w:val="font6"/>
    <w:basedOn w:val="af3"/>
    <w:qFormat/>
    <w:rsid w:val="005908CC"/>
    <w:pPr>
      <w:spacing w:before="100" w:beforeAutospacing="1" w:after="100" w:afterAutospacing="1"/>
      <w:ind w:firstLine="709"/>
    </w:pPr>
    <w:rPr>
      <w:color w:val="FF0000"/>
      <w:sz w:val="20"/>
      <w:szCs w:val="20"/>
    </w:rPr>
  </w:style>
  <w:style w:type="paragraph" w:customStyle="1" w:styleId="font7">
    <w:name w:val="font7"/>
    <w:basedOn w:val="af3"/>
    <w:qFormat/>
    <w:rsid w:val="005908CC"/>
    <w:pPr>
      <w:spacing w:before="100" w:beforeAutospacing="1" w:after="100" w:afterAutospacing="1"/>
      <w:ind w:firstLine="709"/>
    </w:pPr>
    <w:rPr>
      <w:sz w:val="20"/>
      <w:szCs w:val="20"/>
    </w:rPr>
  </w:style>
  <w:style w:type="paragraph" w:customStyle="1" w:styleId="xl63">
    <w:name w:val="xl63"/>
    <w:basedOn w:val="af3"/>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qFormat/>
    <w:rsid w:val="006527B3"/>
    <w:pPr>
      <w:spacing w:before="100" w:beforeAutospacing="1" w:after="100" w:afterAutospacing="1"/>
      <w:ind w:firstLine="709"/>
    </w:pPr>
    <w:rPr>
      <w:color w:val="000000"/>
    </w:rPr>
  </w:style>
  <w:style w:type="paragraph" w:customStyle="1" w:styleId="font9">
    <w:name w:val="font9"/>
    <w:basedOn w:val="af3"/>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uiPriority w:val="99"/>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uiPriority w:val="99"/>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uiPriority w:val="99"/>
    <w:rsid w:val="00CD229B"/>
    <w:rPr>
      <w:rFonts w:eastAsia="Times New Roman"/>
      <w:color w:val="000000"/>
      <w:sz w:val="20"/>
      <w:szCs w:val="20"/>
      <w:lang w:eastAsia="ru-RU"/>
    </w:rPr>
  </w:style>
  <w:style w:type="paragraph" w:customStyle="1" w:styleId="xl90">
    <w:name w:val="xl90"/>
    <w:basedOn w:val="af3"/>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FB5746"/>
    <w:pPr>
      <w:spacing w:after="100" w:line="259" w:lineRule="auto"/>
      <w:ind w:left="880" w:firstLine="709"/>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iPriority w:val="99"/>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99"/>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uiPriority w:val="99"/>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iPriority w:val="99"/>
    <w:unhideWhenUsed/>
    <w:qFormat/>
    <w:rsid w:val="00C17607"/>
    <w:rPr>
      <w:vertAlign w:val="superscript"/>
    </w:rPr>
  </w:style>
  <w:style w:type="paragraph" w:styleId="20">
    <w:name w:val="List Bullet 2"/>
    <w:basedOn w:val="a5"/>
    <w:autoRedefine/>
    <w:uiPriority w:val="99"/>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iPriority w:val="99"/>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iPriority w:val="99"/>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uiPriority w:val="99"/>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
    <w:basedOn w:val="af3"/>
    <w:link w:val="afffff3"/>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uiPriority w:val="99"/>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uiPriority w:val="99"/>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e">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4">
    <w:name w:val="Основной текст_"/>
    <w:link w:val="75"/>
    <w:uiPriority w:val="99"/>
    <w:locked/>
    <w:rsid w:val="00F16B56"/>
    <w:rPr>
      <w:rFonts w:ascii="Arial" w:eastAsia="Times New Roman" w:hAnsi="Arial" w:cs="Arial"/>
      <w:shd w:val="clear" w:color="auto" w:fill="FFFFFF"/>
    </w:rPr>
  </w:style>
  <w:style w:type="paragraph" w:customStyle="1" w:styleId="75">
    <w:name w:val="Основной текст7"/>
    <w:basedOn w:val="af3"/>
    <w:link w:val="afffff4"/>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5">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6">
    <w:name w:val="Title"/>
    <w:aliases w:val="Заголовок2,Название1,Название приложения,НЕФТЕТЕХПРОЕКТ,Н таб 2,Çàãîëîâîê, Знак5"/>
    <w:basedOn w:val="af3"/>
    <w:link w:val="afffff7"/>
    <w:uiPriority w:val="99"/>
    <w:qFormat/>
    <w:rsid w:val="00F16B56"/>
    <w:pPr>
      <w:jc w:val="center"/>
    </w:pPr>
    <w:rPr>
      <w:szCs w:val="20"/>
      <w:lang w:val="x-none" w:eastAsia="x-none"/>
    </w:rPr>
  </w:style>
  <w:style w:type="character" w:customStyle="1" w:styleId="afffff8">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7">
    <w:name w:val="Название Знак"/>
    <w:aliases w:val="Заголовок2 Знак,Название1 Знак,Название приложения Знак2,НЕФТЕТЕХПРОЕКТ Знак3,Н таб 2 Знак2,Çàãîëîâîê Знак1, Знак5 Знак1"/>
    <w:link w:val="afffff6"/>
    <w:uiPriority w:val="99"/>
    <w:rsid w:val="00F16B56"/>
    <w:rPr>
      <w:rFonts w:eastAsia="Times New Roman"/>
      <w:szCs w:val="20"/>
      <w:lang w:val="x-none" w:eastAsia="x-none"/>
    </w:rPr>
  </w:style>
  <w:style w:type="character" w:customStyle="1" w:styleId="afffff9">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a"/>
    <w:uiPriority w:val="99"/>
    <w:locked/>
    <w:rsid w:val="00F16B56"/>
    <w:rPr>
      <w:rFonts w:ascii="Courier New" w:hAnsi="Courier New" w:cs="Courier New"/>
    </w:rPr>
  </w:style>
  <w:style w:type="paragraph" w:styleId="afffffa">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9"/>
    <w:uiPriority w:val="99"/>
    <w:unhideWhenUsed/>
    <w:qFormat/>
    <w:rsid w:val="00F16B56"/>
    <w:rPr>
      <w:rFonts w:ascii="Courier New" w:eastAsiaTheme="minorHAnsi" w:hAnsi="Courier New" w:cs="Courier New"/>
      <w:lang w:eastAsia="en-US"/>
    </w:rPr>
  </w:style>
  <w:style w:type="character" w:customStyle="1" w:styleId="1ff0">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uiPriority w:val="99"/>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b">
    <w:name w:val="Обычный текст"/>
    <w:basedOn w:val="af3"/>
    <w:uiPriority w:val="99"/>
    <w:qFormat/>
    <w:rsid w:val="00F16B56"/>
    <w:pPr>
      <w:ind w:left="397" w:hanging="397"/>
      <w:jc w:val="both"/>
    </w:pPr>
    <w:rPr>
      <w:rFonts w:cs="Arial"/>
      <w:szCs w:val="20"/>
      <w:lang w:eastAsia="en-US"/>
    </w:rPr>
  </w:style>
  <w:style w:type="character" w:customStyle="1" w:styleId="afffffc">
    <w:name w:val="Название таблицы Знак"/>
    <w:link w:val="afffffd"/>
    <w:locked/>
    <w:rsid w:val="00F16B56"/>
    <w:rPr>
      <w:b/>
      <w:bCs/>
    </w:rPr>
  </w:style>
  <w:style w:type="paragraph" w:customStyle="1" w:styleId="afffffd">
    <w:name w:val="Название таблицы"/>
    <w:basedOn w:val="af3"/>
    <w:link w:val="afffffc"/>
    <w:qFormat/>
    <w:rsid w:val="00F16B56"/>
    <w:pPr>
      <w:tabs>
        <w:tab w:val="num" w:pos="360"/>
      </w:tabs>
      <w:spacing w:after="160" w:line="240" w:lineRule="exact"/>
    </w:pPr>
    <w:rPr>
      <w:rFonts w:eastAsiaTheme="minorHAnsi"/>
      <w:b/>
      <w:bCs/>
      <w:lang w:eastAsia="en-US"/>
    </w:rPr>
  </w:style>
  <w:style w:type="paragraph" w:customStyle="1" w:styleId="afffffe">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f">
    <w:name w:val="Обычный ТКП Знак"/>
    <w:link w:val="affffff0"/>
    <w:locked/>
    <w:rsid w:val="00F16B56"/>
  </w:style>
  <w:style w:type="paragraph" w:customStyle="1" w:styleId="affffff0">
    <w:name w:val="Обычный ТКП"/>
    <w:basedOn w:val="af3"/>
    <w:link w:val="affffff"/>
    <w:qFormat/>
    <w:rsid w:val="00F16B56"/>
    <w:pPr>
      <w:suppressAutoHyphens/>
      <w:spacing w:line="360" w:lineRule="auto"/>
      <w:ind w:left="57" w:right="-2" w:firstLine="709"/>
      <w:jc w:val="both"/>
    </w:pPr>
    <w:rPr>
      <w:rFonts w:eastAsiaTheme="minorHAnsi"/>
      <w:lang w:eastAsia="en-US"/>
    </w:rPr>
  </w:style>
  <w:style w:type="paragraph" w:customStyle="1" w:styleId="affffff1">
    <w:name w:val="Табл крупная по центру"/>
    <w:basedOn w:val="affffff0"/>
    <w:uiPriority w:val="99"/>
    <w:qFormat/>
    <w:rsid w:val="00F16B56"/>
    <w:pPr>
      <w:snapToGrid w:val="0"/>
      <w:spacing w:line="240" w:lineRule="exact"/>
      <w:ind w:left="0" w:right="0" w:firstLine="0"/>
      <w:jc w:val="center"/>
    </w:pPr>
    <w:rPr>
      <w:color w:val="000000"/>
      <w:sz w:val="22"/>
    </w:rPr>
  </w:style>
  <w:style w:type="character" w:customStyle="1" w:styleId="affffff2">
    <w:name w:val="Просто текст Знак"/>
    <w:link w:val="affffff3"/>
    <w:locked/>
    <w:rsid w:val="00F16B56"/>
    <w:rPr>
      <w:rFonts w:ascii="Arial" w:hAnsi="Arial" w:cs="Arial"/>
    </w:rPr>
  </w:style>
  <w:style w:type="paragraph" w:customStyle="1" w:styleId="affffff3">
    <w:name w:val="Просто текст"/>
    <w:basedOn w:val="affff6"/>
    <w:link w:val="affffff2"/>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4">
    <w:name w:val="Для таблицы"/>
    <w:basedOn w:val="af3"/>
    <w:next w:val="af3"/>
    <w:uiPriority w:val="99"/>
    <w:qFormat/>
    <w:rsid w:val="00F16B56"/>
    <w:pPr>
      <w:jc w:val="center"/>
    </w:pPr>
    <w:rPr>
      <w:rFonts w:eastAsia="Calibri"/>
      <w:sz w:val="20"/>
      <w:szCs w:val="22"/>
      <w:lang w:eastAsia="en-US"/>
    </w:rPr>
  </w:style>
  <w:style w:type="paragraph" w:customStyle="1" w:styleId="affffff5">
    <w:name w:val="для таблицы шапка"/>
    <w:basedOn w:val="affffff4"/>
    <w:uiPriority w:val="99"/>
    <w:qFormat/>
    <w:rsid w:val="00F16B56"/>
  </w:style>
  <w:style w:type="paragraph" w:customStyle="1" w:styleId="1ff1">
    <w:name w:val="1 подзаголовки таблиц"/>
    <w:basedOn w:val="af3"/>
    <w:uiPriority w:val="99"/>
    <w:qFormat/>
    <w:rsid w:val="00F16B56"/>
    <w:pPr>
      <w:jc w:val="center"/>
    </w:pPr>
    <w:rPr>
      <w:rFonts w:ascii="Calibri" w:hAnsi="Calibri" w:cs="Calibri"/>
      <w:b/>
      <w:bCs/>
      <w:lang w:eastAsia="ar-SA"/>
    </w:rPr>
  </w:style>
  <w:style w:type="paragraph" w:customStyle="1" w:styleId="1ff2">
    <w:name w:val="1 стиль таблицы"/>
    <w:basedOn w:val="af3"/>
    <w:uiPriority w:val="99"/>
    <w:qFormat/>
    <w:rsid w:val="00F16B56"/>
    <w:pPr>
      <w:jc w:val="center"/>
    </w:pPr>
    <w:rPr>
      <w:rFonts w:ascii="Calibri" w:hAnsi="Calibri" w:cs="Calibri"/>
      <w:lang w:eastAsia="ar-SA"/>
    </w:rPr>
  </w:style>
  <w:style w:type="paragraph" w:customStyle="1" w:styleId="1ff3">
    <w:name w:val="1 стиль таблицы по левому краю"/>
    <w:basedOn w:val="1ff2"/>
    <w:uiPriority w:val="99"/>
    <w:qFormat/>
    <w:rsid w:val="00F16B56"/>
  </w:style>
  <w:style w:type="paragraph" w:customStyle="1" w:styleId="1ff4">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5">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uiPriority w:val="99"/>
    <w:rsid w:val="00F16B56"/>
  </w:style>
  <w:style w:type="paragraph" w:customStyle="1" w:styleId="affffff6">
    <w:name w:val="Абзац"/>
    <w:link w:val="affffff7"/>
    <w:uiPriority w:val="99"/>
    <w:qFormat/>
    <w:rsid w:val="00F16B56"/>
    <w:pPr>
      <w:spacing w:before="120" w:after="60" w:line="240" w:lineRule="auto"/>
      <w:ind w:firstLine="567"/>
      <w:jc w:val="both"/>
    </w:pPr>
    <w:rPr>
      <w:rFonts w:eastAsia="Times New Roman"/>
      <w:lang w:eastAsia="ru-RU"/>
    </w:rPr>
  </w:style>
  <w:style w:type="character" w:customStyle="1" w:styleId="affffff7">
    <w:name w:val="Абзац Знак"/>
    <w:link w:val="affffff6"/>
    <w:uiPriority w:val="99"/>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6"/>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6"/>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6">
    <w:name w:val="Список_маркерный_1_уровень Знак"/>
    <w:link w:val="18"/>
    <w:uiPriority w:val="99"/>
    <w:rsid w:val="00F16B56"/>
    <w:rPr>
      <w:rFonts w:eastAsia="Times New Roman"/>
      <w:snapToGrid w:val="0"/>
      <w:lang w:eastAsia="ru-RU"/>
    </w:rPr>
  </w:style>
  <w:style w:type="paragraph" w:customStyle="1" w:styleId="1ff7">
    <w:name w:val="Заголовок_подзаголовок_1"/>
    <w:next w:val="affffff6"/>
    <w:link w:val="1ff8"/>
    <w:qFormat/>
    <w:rsid w:val="00F16B56"/>
    <w:pPr>
      <w:keepNext/>
      <w:spacing w:before="120" w:after="60" w:line="240" w:lineRule="auto"/>
      <w:ind w:left="567"/>
      <w:jc w:val="both"/>
    </w:pPr>
    <w:rPr>
      <w:rFonts w:eastAsia="Times New Roman"/>
      <w:b/>
      <w:bCs/>
      <w:u w:val="single"/>
      <w:lang w:eastAsia="ru-RU"/>
    </w:rPr>
  </w:style>
  <w:style w:type="character" w:customStyle="1" w:styleId="1ff8">
    <w:name w:val="Заголовок_подзаголовок_1 Знак"/>
    <w:link w:val="1ff7"/>
    <w:rsid w:val="00F16B56"/>
    <w:rPr>
      <w:rFonts w:eastAsia="Times New Roman"/>
      <w:b/>
      <w:bCs/>
      <w:u w:val="single"/>
      <w:lang w:eastAsia="ru-RU"/>
    </w:rPr>
  </w:style>
  <w:style w:type="character" w:customStyle="1" w:styleId="affffff8">
    <w:name w:val="Текст_Красный"/>
    <w:uiPriority w:val="1"/>
    <w:qFormat/>
    <w:rsid w:val="00F16B56"/>
    <w:rPr>
      <w:color w:val="FF0000"/>
    </w:rPr>
  </w:style>
  <w:style w:type="paragraph" w:customStyle="1" w:styleId="affffff9">
    <w:name w:val="Таблица_номер_таблицы"/>
    <w:link w:val="affffffa"/>
    <w:qFormat/>
    <w:rsid w:val="00F16B56"/>
    <w:pPr>
      <w:keepNext/>
      <w:spacing w:after="0" w:line="240" w:lineRule="auto"/>
      <w:jc w:val="right"/>
    </w:pPr>
    <w:rPr>
      <w:rFonts w:eastAsia="Times New Roman"/>
      <w:bCs/>
      <w:szCs w:val="20"/>
      <w:lang w:eastAsia="ru-RU"/>
    </w:rPr>
  </w:style>
  <w:style w:type="character" w:customStyle="1" w:styleId="affffffa">
    <w:name w:val="Таблица_номер_таблицы Знак"/>
    <w:link w:val="affffff9"/>
    <w:rsid w:val="00F16B56"/>
    <w:rPr>
      <w:rFonts w:eastAsia="Times New Roman"/>
      <w:bCs/>
      <w:szCs w:val="20"/>
      <w:lang w:eastAsia="ru-RU"/>
    </w:rPr>
  </w:style>
  <w:style w:type="paragraph" w:customStyle="1" w:styleId="affffffb">
    <w:name w:val="Таблица_название_таблицы"/>
    <w:next w:val="affffff6"/>
    <w:link w:val="affffffc"/>
    <w:qFormat/>
    <w:rsid w:val="00F16B56"/>
    <w:pPr>
      <w:keepNext/>
      <w:spacing w:after="120" w:line="240" w:lineRule="auto"/>
      <w:jc w:val="center"/>
    </w:pPr>
    <w:rPr>
      <w:rFonts w:eastAsia="Times New Roman"/>
      <w:bCs/>
      <w:szCs w:val="20"/>
      <w:lang w:eastAsia="ru-RU"/>
    </w:rPr>
  </w:style>
  <w:style w:type="character" w:customStyle="1" w:styleId="affffffc">
    <w:name w:val="Таблица_название_таблицы Знак"/>
    <w:link w:val="affffffb"/>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d">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e">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f">
    <w:name w:val="_Таблица Знак"/>
    <w:link w:val="afffffff0"/>
    <w:locked/>
    <w:rsid w:val="00F16B56"/>
    <w:rPr>
      <w:rFonts w:eastAsia="Calibri"/>
      <w:b/>
      <w:sz w:val="28"/>
      <w:szCs w:val="26"/>
    </w:rPr>
  </w:style>
  <w:style w:type="paragraph" w:customStyle="1" w:styleId="afffffff0">
    <w:name w:val="_Таблица"/>
    <w:basedOn w:val="af3"/>
    <w:link w:val="afffffff"/>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afffff3">
    <w:name w:val="Обычный (веб) Знак"/>
    <w:aliases w:val="Обычный (Web) Знак,Обычный (Web)1 Знак,Обычный (Web)11 Знак"/>
    <w:link w:val="afffff2"/>
    <w:uiPriority w:val="3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1">
    <w:name w:val="Колонтитул_"/>
    <w:link w:val="afffffff2"/>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2">
    <w:name w:val="Колонтитул"/>
    <w:basedOn w:val="af3"/>
    <w:link w:val="afffffff1"/>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9">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uiPriority w:val="99"/>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uiPriority w:val="99"/>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iPriority w:val="99"/>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3">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uiPriority w:val="99"/>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uiPriority w:val="99"/>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uiPriority w:val="99"/>
    <w:rsid w:val="00F16B56"/>
    <w:pPr>
      <w:spacing w:after="120"/>
    </w:pPr>
    <w:rPr>
      <w:sz w:val="16"/>
      <w:szCs w:val="16"/>
      <w:lang w:val="x-none" w:eastAsia="x-none"/>
    </w:rPr>
  </w:style>
  <w:style w:type="character" w:customStyle="1" w:styleId="3f4">
    <w:name w:val="Основной текст 3 Знак"/>
    <w:basedOn w:val="af4"/>
    <w:link w:val="3f3"/>
    <w:uiPriority w:val="99"/>
    <w:rsid w:val="00F16B56"/>
    <w:rPr>
      <w:rFonts w:eastAsia="Times New Roman"/>
      <w:sz w:val="16"/>
      <w:szCs w:val="16"/>
      <w:lang w:val="x-none" w:eastAsia="x-none"/>
    </w:rPr>
  </w:style>
  <w:style w:type="paragraph" w:customStyle="1" w:styleId="1ffa">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4">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5">
    <w:name w:val="Normal Indent"/>
    <w:basedOn w:val="af3"/>
    <w:link w:val="afffffff6"/>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6">
    <w:name w:val="Обычный отступ Знак"/>
    <w:link w:val="afffffff5"/>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9"/>
    <w:qFormat/>
    <w:locked/>
    <w:rsid w:val="00F16B56"/>
    <w:rPr>
      <w:rFonts w:ascii="Arial" w:eastAsia="MS Mincho" w:hAnsi="Arial" w:cs="Arial"/>
      <w:b/>
      <w:bCs/>
      <w:kern w:val="32"/>
      <w:sz w:val="32"/>
      <w:szCs w:val="32"/>
      <w:lang w:eastAsia="ja-JP"/>
    </w:rPr>
  </w:style>
  <w:style w:type="paragraph" w:customStyle="1" w:styleId="1ffb">
    <w:name w:val="Текст1"/>
    <w:basedOn w:val="af3"/>
    <w:uiPriority w:val="99"/>
    <w:qFormat/>
    <w:rsid w:val="00F16B56"/>
    <w:pPr>
      <w:ind w:firstLine="709"/>
      <w:jc w:val="both"/>
    </w:pPr>
    <w:rPr>
      <w:szCs w:val="20"/>
    </w:rPr>
  </w:style>
  <w:style w:type="paragraph" w:customStyle="1" w:styleId="afffffff7">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c">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d">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e">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0">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uiPriority w:val="99"/>
    <w:rsid w:val="00F16B56"/>
    <w:pPr>
      <w:spacing w:after="120"/>
      <w:ind w:left="283" w:firstLine="210"/>
    </w:pPr>
    <w:rPr>
      <w:szCs w:val="24"/>
      <w:lang w:val="x-none" w:eastAsia="x-none"/>
    </w:rPr>
  </w:style>
  <w:style w:type="character" w:customStyle="1" w:styleId="2ff0">
    <w:name w:val="Красная строка 2 Знак"/>
    <w:basedOn w:val="afffff0"/>
    <w:link w:val="2ff"/>
    <w:uiPriority w:val="99"/>
    <w:rsid w:val="00F16B56"/>
    <w:rPr>
      <w:rFonts w:eastAsia="Times New Roman"/>
      <w:szCs w:val="20"/>
      <w:lang w:val="x-none" w:eastAsia="x-none"/>
    </w:rPr>
  </w:style>
  <w:style w:type="paragraph" w:customStyle="1" w:styleId="1fff1">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8"/>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8">
    <w:name w:val="Основной текст с точкой Знак"/>
    <w:link w:val="a8"/>
    <w:uiPriority w:val="99"/>
    <w:rsid w:val="00F16B56"/>
    <w:rPr>
      <w:rFonts w:eastAsia="Times New Roman"/>
      <w:szCs w:val="20"/>
      <w:lang w:val="x-none" w:eastAsia="x-none"/>
    </w:rPr>
  </w:style>
  <w:style w:type="paragraph" w:styleId="afffffff9">
    <w:name w:val="List Continue"/>
    <w:basedOn w:val="af3"/>
    <w:uiPriority w:val="99"/>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a">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b">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c">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d">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uiPriority w:val="99"/>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e">
    <w:name w:val="Block Text"/>
    <w:basedOn w:val="af3"/>
    <w:uiPriority w:val="99"/>
    <w:rsid w:val="00F16B56"/>
    <w:pPr>
      <w:widowControl w:val="0"/>
      <w:shd w:val="clear" w:color="auto" w:fill="FFFFFF"/>
      <w:ind w:left="14" w:right="36" w:firstLine="695"/>
      <w:jc w:val="both"/>
    </w:pPr>
    <w:rPr>
      <w:snapToGrid w:val="0"/>
      <w:color w:val="000000"/>
      <w:spacing w:val="-1"/>
      <w:szCs w:val="20"/>
    </w:rPr>
  </w:style>
  <w:style w:type="paragraph" w:customStyle="1" w:styleId="1fff2">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3">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f">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4">
    <w:name w:val="Заголовок 1 с Нум Знак"/>
    <w:rsid w:val="00F16B56"/>
    <w:rPr>
      <w:rFonts w:ascii="Arial" w:hAnsi="Arial" w:cs="Arial" w:hint="default"/>
      <w:b/>
      <w:bCs/>
      <w:kern w:val="32"/>
      <w:sz w:val="24"/>
      <w:szCs w:val="32"/>
      <w:lang w:val="ru-RU" w:eastAsia="ru-RU" w:bidi="ar-SA"/>
    </w:rPr>
  </w:style>
  <w:style w:type="character" w:customStyle="1" w:styleId="affffffff0">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5">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6">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7">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1"/>
    <w:qFormat/>
    <w:rsid w:val="00F16B56"/>
    <w:pPr>
      <w:numPr>
        <w:numId w:val="30"/>
      </w:numPr>
      <w:jc w:val="both"/>
    </w:pPr>
    <w:rPr>
      <w:szCs w:val="20"/>
      <w:lang w:val="x-none" w:eastAsia="x-none"/>
    </w:rPr>
  </w:style>
  <w:style w:type="character" w:customStyle="1" w:styleId="affffffff1">
    <w:name w:val="Подзаголовок Знак"/>
    <w:basedOn w:val="af4"/>
    <w:link w:val="a2"/>
    <w:rsid w:val="00F16B56"/>
    <w:rPr>
      <w:rFonts w:eastAsia="Times New Roman"/>
      <w:szCs w:val="20"/>
      <w:lang w:val="x-none" w:eastAsia="x-none"/>
    </w:rPr>
  </w:style>
  <w:style w:type="paragraph" w:customStyle="1" w:styleId="affffffff2">
    <w:name w:val="Îáû÷íûé"/>
    <w:uiPriority w:val="99"/>
    <w:qFormat/>
    <w:rsid w:val="00F16B56"/>
    <w:pPr>
      <w:spacing w:after="0" w:line="240" w:lineRule="auto"/>
    </w:pPr>
    <w:rPr>
      <w:rFonts w:eastAsia="Times New Roman"/>
      <w:szCs w:val="20"/>
      <w:lang w:eastAsia="ru-RU"/>
    </w:rPr>
  </w:style>
  <w:style w:type="character" w:customStyle="1" w:styleId="affffffff3">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4">
    <w:name w:val="List"/>
    <w:basedOn w:val="af3"/>
    <w:uiPriority w:val="99"/>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uiPriority w:val="99"/>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5">
    <w:name w:val="Signature"/>
    <w:basedOn w:val="af3"/>
    <w:link w:val="affffffff6"/>
    <w:rsid w:val="00F16B56"/>
    <w:pPr>
      <w:overflowPunct w:val="0"/>
      <w:autoSpaceDE w:val="0"/>
      <w:autoSpaceDN w:val="0"/>
      <w:adjustRightInd w:val="0"/>
      <w:ind w:left="4252"/>
    </w:pPr>
    <w:rPr>
      <w:szCs w:val="20"/>
      <w:lang w:val="x-none" w:eastAsia="x-none"/>
    </w:rPr>
  </w:style>
  <w:style w:type="character" w:customStyle="1" w:styleId="affffffff6">
    <w:name w:val="Подпись Знак"/>
    <w:basedOn w:val="af4"/>
    <w:link w:val="affffffff5"/>
    <w:rsid w:val="00F16B56"/>
    <w:rPr>
      <w:rFonts w:eastAsia="Times New Roman"/>
      <w:szCs w:val="20"/>
      <w:lang w:val="x-none" w:eastAsia="x-none"/>
    </w:rPr>
  </w:style>
  <w:style w:type="paragraph" w:customStyle="1" w:styleId="PP">
    <w:name w:val="Строка PP"/>
    <w:basedOn w:val="affffffff5"/>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8"/>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8">
    <w:name w:val="Список нумерованный 1. Знак"/>
    <w:link w:val="13"/>
    <w:uiPriority w:val="99"/>
    <w:rsid w:val="00F16B56"/>
    <w:rPr>
      <w:rFonts w:eastAsia="Times New Roman"/>
      <w:lang w:val="x-none" w:eastAsia="x-none"/>
    </w:rPr>
  </w:style>
  <w:style w:type="character" w:styleId="affffffff7">
    <w:name w:val="Emphasis"/>
    <w:uiPriority w:val="20"/>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9">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8">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a">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c">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6"/>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9">
    <w:name w:val="Стиль Название + не полужирный"/>
    <w:basedOn w:val="afffff6"/>
    <w:link w:val="affffffffa"/>
    <w:qFormat/>
    <w:rsid w:val="00F16B56"/>
    <w:rPr>
      <w:sz w:val="28"/>
    </w:rPr>
  </w:style>
  <w:style w:type="character" w:customStyle="1" w:styleId="affffffffa">
    <w:name w:val="Стиль Название + не полужирный Знак"/>
    <w:link w:val="affffffff9"/>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b">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uiPriority w:val="99"/>
    <w:rsid w:val="00F16B56"/>
    <w:rPr>
      <w:rFonts w:ascii="Times New Roman" w:hAnsi="Times New Roman" w:cs="Times New Roman"/>
      <w:b/>
      <w:bCs/>
      <w:sz w:val="24"/>
      <w:szCs w:val="24"/>
    </w:rPr>
  </w:style>
  <w:style w:type="character" w:customStyle="1" w:styleId="FontStyle13">
    <w:name w:val="Font Style13"/>
    <w:uiPriority w:val="99"/>
    <w:rsid w:val="00F16B56"/>
    <w:rPr>
      <w:rFonts w:ascii="MS Reference Sans Serif" w:hAnsi="MS Reference Sans Serif" w:cs="MS Reference Sans Serif"/>
      <w:b/>
      <w:bCs/>
      <w:spacing w:val="-20"/>
      <w:sz w:val="16"/>
      <w:szCs w:val="16"/>
    </w:rPr>
  </w:style>
  <w:style w:type="character" w:customStyle="1" w:styleId="FontStyle14">
    <w:name w:val="Font Style14"/>
    <w:uiPriority w:val="99"/>
    <w:rsid w:val="00F16B56"/>
    <w:rPr>
      <w:rFonts w:ascii="MS Reference Sans Serif" w:hAnsi="MS Reference Sans Serif" w:cs="MS Reference Sans Serif"/>
      <w:spacing w:val="-10"/>
      <w:sz w:val="16"/>
      <w:szCs w:val="16"/>
    </w:rPr>
  </w:style>
  <w:style w:type="paragraph" w:customStyle="1" w:styleId="1fffd">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c">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d">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e">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e">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f"/>
    <w:uiPriority w:val="99"/>
    <w:qFormat/>
    <w:rsid w:val="00F16B56"/>
    <w:pPr>
      <w:numPr>
        <w:numId w:val="41"/>
      </w:numPr>
      <w:tabs>
        <w:tab w:val="clear" w:pos="360"/>
        <w:tab w:val="num" w:pos="900"/>
      </w:tabs>
      <w:ind w:left="900"/>
      <w:jc w:val="both"/>
    </w:pPr>
    <w:rPr>
      <w:lang w:val="x-none" w:eastAsia="x-none"/>
    </w:rPr>
  </w:style>
  <w:style w:type="character" w:customStyle="1" w:styleId="afffffffff">
    <w:name w:val="Список с точкой Знак"/>
    <w:link w:val="a6"/>
    <w:uiPriority w:val="99"/>
    <w:locked/>
    <w:rsid w:val="00F16B56"/>
    <w:rPr>
      <w:rFonts w:eastAsia="Times New Roman"/>
      <w:lang w:val="x-none" w:eastAsia="x-none"/>
    </w:rPr>
  </w:style>
  <w:style w:type="paragraph" w:customStyle="1" w:styleId="afffffffff0">
    <w:name w:val="Р_Основной текст"/>
    <w:link w:val="afffffffff1"/>
    <w:qFormat/>
    <w:rsid w:val="00F16B56"/>
    <w:pPr>
      <w:spacing w:after="0" w:line="360" w:lineRule="auto"/>
      <w:ind w:firstLine="720"/>
      <w:jc w:val="both"/>
    </w:pPr>
    <w:rPr>
      <w:rFonts w:eastAsia="Times New Roman"/>
      <w:lang w:eastAsia="ru-RU"/>
    </w:rPr>
  </w:style>
  <w:style w:type="character" w:customStyle="1" w:styleId="afffffffff1">
    <w:name w:val="Р_Основной текст Знак"/>
    <w:link w:val="afffffffff0"/>
    <w:locked/>
    <w:rsid w:val="00F16B56"/>
    <w:rPr>
      <w:rFonts w:eastAsia="Times New Roman"/>
      <w:lang w:eastAsia="ru-RU"/>
    </w:rPr>
  </w:style>
  <w:style w:type="paragraph" w:customStyle="1" w:styleId="a1">
    <w:name w:val="Р_Список с тире"/>
    <w:next w:val="afffffffff0"/>
    <w:link w:val="afffffffff2"/>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2">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3">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4">
    <w:name w:val="Перечисление"/>
    <w:basedOn w:val="af3"/>
    <w:link w:val="afffffffff5"/>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6">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7">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8">
    <w:name w:val="Message Header"/>
    <w:basedOn w:val="af3"/>
    <w:link w:val="afffffffff9"/>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9">
    <w:name w:val="Шапка Знак"/>
    <w:basedOn w:val="af4"/>
    <w:link w:val="afffffffff8"/>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a">
    <w:name w:val="Основно Знак Знак"/>
    <w:basedOn w:val="af3"/>
    <w:uiPriority w:val="99"/>
    <w:qFormat/>
    <w:rsid w:val="00F16B56"/>
    <w:pPr>
      <w:widowControl w:val="0"/>
      <w:spacing w:before="120" w:line="336" w:lineRule="auto"/>
      <w:ind w:firstLine="720"/>
      <w:jc w:val="both"/>
    </w:pPr>
  </w:style>
  <w:style w:type="character" w:customStyle="1" w:styleId="afffffffffb">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c">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d">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e">
    <w:name w:val="Название статьи"/>
    <w:basedOn w:val="2f1"/>
    <w:uiPriority w:val="99"/>
    <w:qFormat/>
    <w:rsid w:val="00F16B56"/>
  </w:style>
  <w:style w:type="paragraph" w:customStyle="1" w:styleId="1ffff">
    <w:name w:val="табличный заголовок 1"/>
    <w:basedOn w:val="af3"/>
    <w:uiPriority w:val="99"/>
    <w:qFormat/>
    <w:rsid w:val="00F16B56"/>
    <w:pPr>
      <w:ind w:firstLine="709"/>
      <w:jc w:val="both"/>
    </w:pPr>
    <w:rPr>
      <w:szCs w:val="20"/>
    </w:rPr>
  </w:style>
  <w:style w:type="paragraph" w:customStyle="1" w:styleId="affffffffff">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0">
    <w:name w:val="Основно"/>
    <w:basedOn w:val="af3"/>
    <w:uiPriority w:val="99"/>
    <w:qFormat/>
    <w:rsid w:val="00F16B56"/>
    <w:pPr>
      <w:widowControl w:val="0"/>
      <w:spacing w:before="120" w:line="336" w:lineRule="auto"/>
      <w:ind w:firstLine="720"/>
      <w:jc w:val="both"/>
    </w:pPr>
  </w:style>
  <w:style w:type="paragraph" w:customStyle="1" w:styleId="affffffffff1">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2">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0">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1">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2">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3">
    <w:name w:val="Body Text First Indent"/>
    <w:basedOn w:val="affff6"/>
    <w:link w:val="affffffffff4"/>
    <w:uiPriority w:val="99"/>
    <w:unhideWhenUsed/>
    <w:rsid w:val="00F16B56"/>
    <w:pPr>
      <w:ind w:firstLine="210"/>
      <w:jc w:val="left"/>
    </w:pPr>
    <w:rPr>
      <w:rFonts w:eastAsia="Calibri"/>
      <w:color w:val="auto"/>
      <w:sz w:val="24"/>
      <w:szCs w:val="24"/>
      <w:lang w:val="x-none" w:eastAsia="en-US"/>
    </w:rPr>
  </w:style>
  <w:style w:type="character" w:customStyle="1" w:styleId="affffffffff4">
    <w:name w:val="Красная строка Знак"/>
    <w:basedOn w:val="affff7"/>
    <w:link w:val="affffffffff3"/>
    <w:uiPriority w:val="99"/>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5">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3">
    <w:name w:val="Текст примечания Знак1"/>
    <w:uiPriority w:val="99"/>
    <w:semiHidden/>
    <w:rsid w:val="00F16B56"/>
  </w:style>
  <w:style w:type="character" w:customStyle="1" w:styleId="21f2">
    <w:name w:val="Основной текст 2 Знак1"/>
    <w:uiPriority w:val="99"/>
    <w:rsid w:val="00F16B56"/>
    <w:rPr>
      <w:sz w:val="24"/>
      <w:szCs w:val="24"/>
    </w:rPr>
  </w:style>
  <w:style w:type="character" w:customStyle="1" w:styleId="1ffff4">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5">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6">
    <w:name w:val="Схема документа Знак1"/>
    <w:semiHidden/>
    <w:rsid w:val="00F16B56"/>
    <w:rPr>
      <w:rFonts w:ascii="Tahoma" w:hAnsi="Tahoma" w:cs="Tahoma"/>
      <w:sz w:val="16"/>
      <w:szCs w:val="16"/>
    </w:rPr>
  </w:style>
  <w:style w:type="character" w:customStyle="1" w:styleId="1ffff7">
    <w:name w:val="Текст выноски Знак1"/>
    <w:uiPriority w:val="99"/>
    <w:rsid w:val="00F16B56"/>
    <w:rPr>
      <w:rFonts w:ascii="Tahoma" w:hAnsi="Tahoma" w:cs="Tahoma"/>
      <w:sz w:val="16"/>
      <w:szCs w:val="16"/>
    </w:rPr>
  </w:style>
  <w:style w:type="character" w:customStyle="1" w:styleId="1ffff8">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9">
    <w:name w:val="Подзаголовок Знак1"/>
    <w:uiPriority w:val="99"/>
    <w:rsid w:val="00F16B56"/>
    <w:rPr>
      <w:rFonts w:ascii="Cambria" w:eastAsia="Times New Roman" w:hAnsi="Cambria" w:cs="Times New Roman"/>
      <w:i/>
      <w:iCs/>
      <w:color w:val="4F81BD"/>
      <w:spacing w:val="15"/>
      <w:sz w:val="24"/>
      <w:szCs w:val="24"/>
    </w:rPr>
  </w:style>
  <w:style w:type="character" w:customStyle="1" w:styleId="1ffffa">
    <w:name w:val="Текст концевой сноски Знак1"/>
    <w:uiPriority w:val="99"/>
    <w:rsid w:val="00F16B56"/>
  </w:style>
  <w:style w:type="character" w:customStyle="1" w:styleId="1ffffb">
    <w:name w:val="Шапка Знак1"/>
    <w:semiHidden/>
    <w:rsid w:val="00F16B56"/>
    <w:rPr>
      <w:rFonts w:ascii="Cambria" w:eastAsia="Times New Roman" w:hAnsi="Cambria" w:cs="Times New Roman"/>
      <w:sz w:val="24"/>
      <w:szCs w:val="24"/>
      <w:shd w:val="pct20" w:color="auto" w:fill="auto"/>
    </w:rPr>
  </w:style>
  <w:style w:type="character" w:customStyle="1" w:styleId="1ffffc">
    <w:name w:val="Красная строка Знак1"/>
    <w:uiPriority w:val="99"/>
    <w:semiHidden/>
    <w:rsid w:val="00F16B56"/>
    <w:rPr>
      <w:sz w:val="24"/>
      <w:szCs w:val="24"/>
      <w:lang w:val="ru-RU" w:eastAsia="ru-RU" w:bidi="ar-SA"/>
    </w:rPr>
  </w:style>
  <w:style w:type="paragraph" w:customStyle="1" w:styleId="affffffffff6">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7">
    <w:name w:val="Сноска_"/>
    <w:link w:val="affffffffff8"/>
    <w:rsid w:val="00F16B56"/>
    <w:rPr>
      <w:b/>
      <w:bCs/>
      <w:shd w:val="clear" w:color="auto" w:fill="FFFFFF"/>
    </w:rPr>
  </w:style>
  <w:style w:type="paragraph" w:customStyle="1" w:styleId="affffffffff8">
    <w:name w:val="Сноска"/>
    <w:basedOn w:val="af3"/>
    <w:link w:val="affffffffff7"/>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9">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d">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e">
    <w:name w:val="Упомянуть1"/>
    <w:uiPriority w:val="99"/>
    <w:semiHidden/>
    <w:unhideWhenUsed/>
    <w:rsid w:val="00F16B56"/>
    <w:rPr>
      <w:color w:val="2B579A"/>
      <w:shd w:val="clear" w:color="auto" w:fill="E6E6E6"/>
    </w:rPr>
  </w:style>
  <w:style w:type="paragraph" w:customStyle="1" w:styleId="1fffff">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0">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4"/>
    <w:uiPriority w:val="99"/>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a">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1">
    <w:name w:val="Заголовок_1 Знак"/>
    <w:basedOn w:val="af3"/>
    <w:link w:val="1fffff2"/>
    <w:qFormat/>
    <w:rsid w:val="00F16B56"/>
    <w:pPr>
      <w:spacing w:line="360" w:lineRule="auto"/>
      <w:ind w:firstLine="709"/>
      <w:jc w:val="center"/>
    </w:pPr>
    <w:rPr>
      <w:b/>
      <w:caps/>
    </w:rPr>
  </w:style>
  <w:style w:type="character" w:customStyle="1" w:styleId="1fffff2">
    <w:name w:val="Заголовок_1 Знак Знак"/>
    <w:basedOn w:val="af4"/>
    <w:link w:val="1fffff1"/>
    <w:rsid w:val="00F16B56"/>
    <w:rPr>
      <w:rFonts w:eastAsia="Times New Roman"/>
      <w:b/>
      <w:caps/>
      <w:lang w:eastAsia="ru-RU"/>
    </w:rPr>
  </w:style>
  <w:style w:type="paragraph" w:customStyle="1" w:styleId="affffffffffb">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c">
    <w:name w:val="Рисунок"/>
    <w:basedOn w:val="af3"/>
    <w:next w:val="affff2"/>
    <w:link w:val="affffffffffd"/>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e">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f">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0">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3"/>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3">
    <w:name w:val="Маркированный_1 Знак"/>
    <w:basedOn w:val="af4"/>
    <w:link w:val="15"/>
    <w:uiPriority w:val="99"/>
    <w:rsid w:val="00F16B56"/>
    <w:rPr>
      <w:rFonts w:eastAsia="Times New Roman"/>
      <w:lang w:eastAsia="ru-RU"/>
    </w:rPr>
  </w:style>
  <w:style w:type="paragraph" w:customStyle="1" w:styleId="afffffffffff1">
    <w:name w:val="Текст таблицы"/>
    <w:basedOn w:val="af3"/>
    <w:link w:val="afffffffffff2"/>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3">
    <w:name w:val="Подчеркнутый"/>
    <w:basedOn w:val="af3"/>
    <w:link w:val="afffffffffff4"/>
    <w:qFormat/>
    <w:rsid w:val="00F16B56"/>
    <w:pPr>
      <w:spacing w:line="360" w:lineRule="auto"/>
      <w:ind w:firstLine="709"/>
      <w:jc w:val="both"/>
    </w:pPr>
    <w:rPr>
      <w:u w:val="single"/>
    </w:rPr>
  </w:style>
  <w:style w:type="character" w:customStyle="1" w:styleId="afffffffffff4">
    <w:name w:val="Подчеркнутый Знак"/>
    <w:basedOn w:val="af4"/>
    <w:link w:val="afffffffffff3"/>
    <w:rsid w:val="00F16B56"/>
    <w:rPr>
      <w:rFonts w:eastAsia="Times New Roman"/>
      <w:u w:val="single"/>
      <w:lang w:eastAsia="ru-RU"/>
    </w:rPr>
  </w:style>
  <w:style w:type="paragraph" w:customStyle="1" w:styleId="afffffffffff5">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6">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8">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4"/>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9"/>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9"/>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9">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a">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b">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c">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d">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e">
    <w:name w:val="Salutation"/>
    <w:basedOn w:val="af3"/>
    <w:next w:val="af3"/>
    <w:link w:val="affffffffffff"/>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
    <w:name w:val="Приветствие Знак"/>
    <w:basedOn w:val="af4"/>
    <w:link w:val="afffffffffffe"/>
    <w:semiHidden/>
    <w:rsid w:val="00F16B56"/>
    <w:rPr>
      <w:rFonts w:ascii="Arial" w:eastAsia="Times New Roman" w:hAnsi="Arial" w:cs="Arial"/>
      <w:spacing w:val="-5"/>
      <w:sz w:val="20"/>
      <w:szCs w:val="20"/>
    </w:rPr>
  </w:style>
  <w:style w:type="paragraph" w:styleId="affffffffffff0">
    <w:name w:val="Closing"/>
    <w:basedOn w:val="af3"/>
    <w:link w:val="affffffffffff1"/>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1">
    <w:name w:val="Прощание Знак"/>
    <w:basedOn w:val="af4"/>
    <w:link w:val="affffffffffff0"/>
    <w:semiHidden/>
    <w:rsid w:val="00F16B56"/>
    <w:rPr>
      <w:rFonts w:ascii="Arial" w:eastAsia="Times New Roman" w:hAnsi="Arial" w:cs="Arial"/>
      <w:spacing w:val="-5"/>
      <w:sz w:val="20"/>
      <w:szCs w:val="20"/>
    </w:rPr>
  </w:style>
  <w:style w:type="paragraph" w:styleId="affffffffffff2">
    <w:name w:val="E-mail Signature"/>
    <w:basedOn w:val="af3"/>
    <w:link w:val="affffffffffff3"/>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3">
    <w:name w:val="Электронная подпись Знак"/>
    <w:basedOn w:val="af4"/>
    <w:link w:val="affffffffffff2"/>
    <w:semiHidden/>
    <w:rsid w:val="00F16B56"/>
    <w:rPr>
      <w:rFonts w:ascii="Arial" w:eastAsia="Times New Roman" w:hAnsi="Arial" w:cs="Arial"/>
      <w:spacing w:val="-5"/>
      <w:sz w:val="20"/>
      <w:szCs w:val="20"/>
    </w:rPr>
  </w:style>
  <w:style w:type="paragraph" w:customStyle="1" w:styleId="affffffffffff4">
    <w:name w:val="Обычный в таблице"/>
    <w:basedOn w:val="af3"/>
    <w:link w:val="affffffffffff5"/>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4">
    <w:name w:val="Заголовок_1 Знак Знак Знак"/>
    <w:basedOn w:val="af4"/>
    <w:semiHidden/>
    <w:rsid w:val="00F16B56"/>
    <w:rPr>
      <w:b/>
      <w:caps/>
      <w:sz w:val="24"/>
      <w:szCs w:val="24"/>
      <w:lang w:val="ru-RU" w:eastAsia="ru-RU" w:bidi="ar-SA"/>
    </w:rPr>
  </w:style>
  <w:style w:type="paragraph" w:customStyle="1" w:styleId="affffffffffff6">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7">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8">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3"/>
    <w:uiPriority w:val="99"/>
    <w:qFormat/>
    <w:rsid w:val="00F16B56"/>
    <w:pPr>
      <w:spacing w:line="360" w:lineRule="auto"/>
      <w:ind w:firstLine="709"/>
      <w:jc w:val="center"/>
    </w:pPr>
    <w:rPr>
      <w:caps/>
    </w:rPr>
  </w:style>
  <w:style w:type="paragraph" w:customStyle="1" w:styleId="affffffffffffa">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d">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e">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f">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0">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1">
    <w:name w:val="Вступление"/>
    <w:semiHidden/>
    <w:rsid w:val="00F16B56"/>
    <w:rPr>
      <w:rFonts w:ascii="Arial Black" w:hAnsi="Arial Black" w:cs="Arial Black"/>
      <w:spacing w:val="-4"/>
      <w:sz w:val="18"/>
      <w:szCs w:val="18"/>
    </w:rPr>
  </w:style>
  <w:style w:type="paragraph" w:customStyle="1" w:styleId="afffffffffffff2">
    <w:name w:val="Заголовок таблицы"/>
    <w:basedOn w:val="af3"/>
    <w:uiPriority w:val="99"/>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3">
    <w:name w:val="Девиз"/>
    <w:basedOn w:val="af4"/>
    <w:semiHidden/>
    <w:rsid w:val="00F16B56"/>
    <w:rPr>
      <w:i/>
      <w:iCs/>
      <w:spacing w:val="-6"/>
      <w:sz w:val="24"/>
      <w:szCs w:val="24"/>
      <w:lang w:val="ru-RU" w:eastAsia="x-none"/>
    </w:rPr>
  </w:style>
  <w:style w:type="paragraph" w:customStyle="1" w:styleId="afffffffffffff4">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5">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6">
    <w:name w:val="Date"/>
    <w:basedOn w:val="af3"/>
    <w:next w:val="af3"/>
    <w:link w:val="afffffffffffff7"/>
    <w:rsid w:val="00F16B56"/>
    <w:pPr>
      <w:spacing w:line="360" w:lineRule="auto"/>
      <w:ind w:left="1080" w:firstLine="709"/>
      <w:jc w:val="both"/>
    </w:pPr>
    <w:rPr>
      <w:rFonts w:ascii="Arial" w:hAnsi="Arial" w:cs="Arial"/>
      <w:spacing w:val="-5"/>
      <w:sz w:val="20"/>
      <w:szCs w:val="20"/>
      <w:lang w:eastAsia="en-US"/>
    </w:rPr>
  </w:style>
  <w:style w:type="character" w:customStyle="1" w:styleId="afffffffffffff7">
    <w:name w:val="Дата Знак"/>
    <w:basedOn w:val="af4"/>
    <w:link w:val="afffffffffffff6"/>
    <w:rsid w:val="00F16B56"/>
    <w:rPr>
      <w:rFonts w:ascii="Arial" w:eastAsia="Times New Roman" w:hAnsi="Arial" w:cs="Arial"/>
      <w:spacing w:val="-5"/>
      <w:sz w:val="20"/>
      <w:szCs w:val="20"/>
    </w:rPr>
  </w:style>
  <w:style w:type="paragraph" w:styleId="afffffffffffff8">
    <w:name w:val="Note Heading"/>
    <w:basedOn w:val="af3"/>
    <w:next w:val="af3"/>
    <w:link w:val="afffffffffffff9"/>
    <w:rsid w:val="00F16B56"/>
    <w:pPr>
      <w:spacing w:line="360" w:lineRule="auto"/>
      <w:ind w:left="1080" w:firstLine="709"/>
      <w:jc w:val="both"/>
    </w:pPr>
    <w:rPr>
      <w:rFonts w:ascii="Arial" w:hAnsi="Arial" w:cs="Arial"/>
      <w:spacing w:val="-5"/>
      <w:sz w:val="20"/>
      <w:szCs w:val="20"/>
      <w:lang w:eastAsia="en-US"/>
    </w:rPr>
  </w:style>
  <w:style w:type="character" w:customStyle="1" w:styleId="afffffffffffff9">
    <w:name w:val="Заголовок записки Знак"/>
    <w:basedOn w:val="af4"/>
    <w:link w:val="afffffffffffff8"/>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5">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6">
    <w:name w:val="Цитата1"/>
    <w:basedOn w:val="af3"/>
    <w:uiPriority w:val="99"/>
    <w:qFormat/>
    <w:rsid w:val="00F16B56"/>
    <w:pPr>
      <w:spacing w:line="360" w:lineRule="auto"/>
      <w:ind w:left="526" w:right="43" w:firstLine="709"/>
      <w:jc w:val="both"/>
    </w:pPr>
    <w:rPr>
      <w:sz w:val="28"/>
      <w:szCs w:val="20"/>
    </w:rPr>
  </w:style>
  <w:style w:type="paragraph" w:customStyle="1" w:styleId="1fffff7">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8">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9">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a">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a">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b">
    <w:name w:val="Заголовок_1"/>
    <w:semiHidden/>
    <w:rsid w:val="00F16B56"/>
    <w:rPr>
      <w:caps/>
    </w:rPr>
  </w:style>
  <w:style w:type="character" w:customStyle="1" w:styleId="1fffffc">
    <w:name w:val="Маркированный_1 Знак Знак"/>
    <w:basedOn w:val="af4"/>
    <w:semiHidden/>
    <w:rsid w:val="00F16B56"/>
    <w:rPr>
      <w:sz w:val="24"/>
      <w:szCs w:val="24"/>
      <w:lang w:val="ru-RU" w:eastAsia="ru-RU" w:bidi="ar-SA"/>
    </w:rPr>
  </w:style>
  <w:style w:type="character" w:customStyle="1" w:styleId="afffffffffffffb">
    <w:name w:val="Подчеркнутый Знак Знак"/>
    <w:basedOn w:val="af4"/>
    <w:semiHidden/>
    <w:rsid w:val="00F16B56"/>
    <w:rPr>
      <w:sz w:val="24"/>
      <w:szCs w:val="24"/>
      <w:u w:val="single"/>
      <w:lang w:val="ru-RU" w:eastAsia="ru-RU" w:bidi="ar-SA"/>
    </w:rPr>
  </w:style>
  <w:style w:type="paragraph" w:customStyle="1" w:styleId="afffffffffffffc">
    <w:name w:val="Статья"/>
    <w:basedOn w:val="af3"/>
    <w:uiPriority w:val="99"/>
    <w:qFormat/>
    <w:rsid w:val="00F16B56"/>
    <w:pPr>
      <w:jc w:val="both"/>
    </w:pPr>
  </w:style>
  <w:style w:type="paragraph" w:customStyle="1" w:styleId="1fffffd">
    <w:name w:val="текст 1"/>
    <w:basedOn w:val="af3"/>
    <w:next w:val="af3"/>
    <w:uiPriority w:val="99"/>
    <w:qFormat/>
    <w:rsid w:val="00F16B56"/>
    <w:pPr>
      <w:ind w:firstLine="540"/>
      <w:jc w:val="both"/>
    </w:pPr>
    <w:rPr>
      <w:sz w:val="20"/>
    </w:rPr>
  </w:style>
  <w:style w:type="paragraph" w:customStyle="1" w:styleId="afffffffffffffd">
    <w:name w:val="Заголовок таблици"/>
    <w:basedOn w:val="1fffffd"/>
    <w:uiPriority w:val="99"/>
    <w:qFormat/>
    <w:rsid w:val="00F16B56"/>
    <w:rPr>
      <w:sz w:val="22"/>
    </w:rPr>
  </w:style>
  <w:style w:type="paragraph" w:customStyle="1" w:styleId="afffffffffffffe">
    <w:name w:val="Номер таблици"/>
    <w:basedOn w:val="af3"/>
    <w:next w:val="af3"/>
    <w:uiPriority w:val="99"/>
    <w:qFormat/>
    <w:rsid w:val="00F16B56"/>
    <w:pPr>
      <w:jc w:val="right"/>
    </w:pPr>
    <w:rPr>
      <w:b/>
      <w:sz w:val="20"/>
    </w:rPr>
  </w:style>
  <w:style w:type="paragraph" w:customStyle="1" w:styleId="affffffffffffff">
    <w:name w:val="Приложение"/>
    <w:basedOn w:val="af3"/>
    <w:next w:val="af3"/>
    <w:link w:val="affffffffffffff0"/>
    <w:qFormat/>
    <w:rsid w:val="00F16B56"/>
    <w:pPr>
      <w:jc w:val="right"/>
    </w:pPr>
    <w:rPr>
      <w:sz w:val="20"/>
    </w:rPr>
  </w:style>
  <w:style w:type="paragraph" w:customStyle="1" w:styleId="affffffffffffff1">
    <w:name w:val="Обычный по таблице"/>
    <w:basedOn w:val="af3"/>
    <w:uiPriority w:val="99"/>
    <w:qFormat/>
    <w:rsid w:val="00F16B56"/>
  </w:style>
  <w:style w:type="character" w:customStyle="1" w:styleId="affffffffffff5">
    <w:name w:val="Обычный в таблице Знак"/>
    <w:basedOn w:val="af4"/>
    <w:link w:val="affffffffffff4"/>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e">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2">
    <w:name w:val="Подчеркнутый Знак Знак Знак"/>
    <w:basedOn w:val="af4"/>
    <w:semiHidden/>
    <w:rsid w:val="00F16B56"/>
    <w:rPr>
      <w:sz w:val="24"/>
      <w:szCs w:val="24"/>
      <w:u w:val="single"/>
      <w:lang w:val="ru-RU" w:eastAsia="ru-RU" w:bidi="ar-SA"/>
    </w:rPr>
  </w:style>
  <w:style w:type="character" w:customStyle="1" w:styleId="1ffffff">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0">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1"/>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uiPriority w:val="99"/>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3"/>
    <w:link w:val="a5"/>
    <w:uiPriority w:val="99"/>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3">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4">
    <w:name w:val="мой простой"/>
    <w:basedOn w:val="af3"/>
    <w:link w:val="affffffffffffff5"/>
    <w:qFormat/>
    <w:rsid w:val="00F16B56"/>
    <w:pPr>
      <w:spacing w:line="360" w:lineRule="auto"/>
      <w:ind w:left="-113" w:firstLine="851"/>
      <w:jc w:val="both"/>
    </w:pPr>
    <w:rPr>
      <w:lang w:val="x-none" w:eastAsia="x-none"/>
    </w:rPr>
  </w:style>
  <w:style w:type="character" w:customStyle="1" w:styleId="affffffffffffff5">
    <w:name w:val="мой простой Знак"/>
    <w:link w:val="affffffffffffff4"/>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6">
    <w:name w:val="текст примечания"/>
    <w:basedOn w:val="af3"/>
    <w:uiPriority w:val="99"/>
    <w:qFormat/>
    <w:rsid w:val="00F16B56"/>
  </w:style>
  <w:style w:type="paragraph" w:customStyle="1" w:styleId="affffffffffffff7">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8">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uiPriority w:val="99"/>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9">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a">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b">
    <w:name w:val="Для таблицы центр"/>
    <w:basedOn w:val="affffffffffffffa"/>
    <w:uiPriority w:val="99"/>
    <w:qFormat/>
    <w:rsid w:val="00F16B56"/>
    <w:pPr>
      <w:jc w:val="center"/>
    </w:pPr>
  </w:style>
  <w:style w:type="character" w:customStyle="1" w:styleId="afffffffff5">
    <w:name w:val="Перечисление Знак"/>
    <w:link w:val="afffffffff4"/>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c">
    <w:name w:val="ПеречБукв Знак"/>
    <w:link w:val="affffffffffffffd"/>
    <w:locked/>
    <w:rsid w:val="00F16B56"/>
    <w:rPr>
      <w:sz w:val="28"/>
    </w:rPr>
  </w:style>
  <w:style w:type="paragraph" w:customStyle="1" w:styleId="affffffffffffffd">
    <w:name w:val="ПеречБукв"/>
    <w:basedOn w:val="af3"/>
    <w:link w:val="affffffffffffffc"/>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1">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e">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2">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3">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f">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0">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1">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2">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3">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4">
    <w:name w:val="Обычный_Пр"/>
    <w:basedOn w:val="af3"/>
    <w:uiPriority w:val="99"/>
    <w:qFormat/>
    <w:rsid w:val="00F16B56"/>
    <w:pPr>
      <w:spacing w:before="120"/>
      <w:contextualSpacing/>
      <w:jc w:val="right"/>
    </w:pPr>
    <w:rPr>
      <w:lang w:eastAsia="en-US"/>
    </w:rPr>
  </w:style>
  <w:style w:type="paragraph" w:customStyle="1" w:styleId="afffffffffffffff5">
    <w:name w:val="Таблица_Заг"/>
    <w:next w:val="af3"/>
    <w:uiPriority w:val="99"/>
    <w:qFormat/>
    <w:rsid w:val="00F16B56"/>
    <w:rPr>
      <w:rFonts w:eastAsia="Times New Roman"/>
      <w:b/>
      <w:sz w:val="22"/>
      <w:szCs w:val="22"/>
    </w:rPr>
  </w:style>
  <w:style w:type="paragraph" w:customStyle="1" w:styleId="afffffffffffffff6">
    <w:name w:val="Таблица_П"/>
    <w:next w:val="af3"/>
    <w:uiPriority w:val="99"/>
    <w:qFormat/>
    <w:rsid w:val="00F16B56"/>
    <w:pPr>
      <w:jc w:val="right"/>
    </w:pPr>
    <w:rPr>
      <w:rFonts w:eastAsia="Times New Roman"/>
      <w:sz w:val="22"/>
      <w:szCs w:val="22"/>
    </w:rPr>
  </w:style>
  <w:style w:type="paragraph" w:customStyle="1" w:styleId="afffffffffffffff7">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8">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9">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a">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b">
    <w:name w:val="Обычный_Ч"/>
    <w:basedOn w:val="af3"/>
    <w:uiPriority w:val="99"/>
    <w:qFormat/>
    <w:rsid w:val="00F16B56"/>
    <w:pPr>
      <w:spacing w:before="180"/>
      <w:jc w:val="both"/>
    </w:pPr>
    <w:rPr>
      <w:u w:val="single"/>
      <w:lang w:eastAsia="en-US"/>
    </w:rPr>
  </w:style>
  <w:style w:type="paragraph" w:customStyle="1" w:styleId="afffffffffffffffc">
    <w:name w:val="Таблица_Л"/>
    <w:basedOn w:val="af3"/>
    <w:next w:val="af3"/>
    <w:uiPriority w:val="99"/>
    <w:qFormat/>
    <w:rsid w:val="00F16B56"/>
    <w:rPr>
      <w:rFonts w:eastAsia="Calibri"/>
      <w:sz w:val="22"/>
      <w:szCs w:val="20"/>
      <w:lang w:eastAsia="en-US"/>
    </w:rPr>
  </w:style>
  <w:style w:type="paragraph" w:customStyle="1" w:styleId="afffffffffffffffd">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4">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5">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6">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e">
    <w:name w:val="Таблица_ЦЖ"/>
    <w:basedOn w:val="afffffffffffffff7"/>
    <w:uiPriority w:val="99"/>
    <w:qFormat/>
    <w:rsid w:val="00F16B56"/>
    <w:rPr>
      <w:b/>
    </w:rPr>
  </w:style>
  <w:style w:type="paragraph" w:customStyle="1" w:styleId="affffffffffffffff">
    <w:name w:val="Таблица_ЛК"/>
    <w:basedOn w:val="afffffffffffffffc"/>
    <w:uiPriority w:val="99"/>
    <w:qFormat/>
    <w:rsid w:val="00F16B56"/>
    <w:rPr>
      <w:i/>
    </w:rPr>
  </w:style>
  <w:style w:type="paragraph" w:customStyle="1" w:styleId="affffffffffffffff0">
    <w:name w:val="Примечание"/>
    <w:next w:val="af3"/>
    <w:link w:val="affffffffffffffff1"/>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uiPriority w:val="99"/>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qFormat/>
    <w:rsid w:val="00F16B56"/>
    <w:pPr>
      <w:shd w:val="clear" w:color="000000" w:fill="FFFFFF"/>
      <w:spacing w:before="100" w:beforeAutospacing="1" w:after="100" w:afterAutospacing="1"/>
      <w:jc w:val="center"/>
      <w:textAlignment w:val="top"/>
    </w:pPr>
  </w:style>
  <w:style w:type="paragraph" w:customStyle="1" w:styleId="xl267">
    <w:name w:val="xl267"/>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qFormat/>
    <w:rsid w:val="00F16B56"/>
    <w:pPr>
      <w:shd w:val="clear" w:color="000000" w:fill="FFFFFF"/>
      <w:spacing w:before="100" w:beforeAutospacing="1" w:after="100" w:afterAutospacing="1"/>
    </w:pPr>
  </w:style>
  <w:style w:type="paragraph" w:customStyle="1" w:styleId="xl289">
    <w:name w:val="xl289"/>
    <w:basedOn w:val="af3"/>
    <w:qFormat/>
    <w:rsid w:val="00F16B56"/>
    <w:pPr>
      <w:shd w:val="clear" w:color="000000" w:fill="FFFFFF"/>
      <w:spacing w:before="100" w:beforeAutospacing="1" w:after="100" w:afterAutospacing="1"/>
      <w:jc w:val="center"/>
    </w:pPr>
  </w:style>
  <w:style w:type="paragraph" w:customStyle="1" w:styleId="xl290">
    <w:name w:val="xl290"/>
    <w:basedOn w:val="af3"/>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2">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3">
    <w:name w:val="Подраздел"/>
    <w:basedOn w:val="2"/>
    <w:next w:val="affffffffffffffff4"/>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4">
    <w:name w:val="Пункт"/>
    <w:basedOn w:val="affff6"/>
    <w:link w:val="affffffffffffffff5"/>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4"/>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7">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8">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6">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7">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8">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9">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a"/>
    <w:uiPriority w:val="99"/>
    <w:qFormat/>
    <w:rsid w:val="00F16B56"/>
    <w:pPr>
      <w:numPr>
        <w:numId w:val="63"/>
      </w:numPr>
      <w:suppressAutoHyphens/>
      <w:spacing w:line="360" w:lineRule="auto"/>
      <w:jc w:val="both"/>
    </w:pPr>
  </w:style>
  <w:style w:type="character" w:customStyle="1" w:styleId="1ffffffa">
    <w:name w:val="Список маркированный 1 Знак"/>
    <w:basedOn w:val="af4"/>
    <w:link w:val="12"/>
    <w:uiPriority w:val="99"/>
    <w:rsid w:val="00F16B56"/>
    <w:rPr>
      <w:rFonts w:eastAsia="Times New Roman"/>
      <w:lang w:eastAsia="ru-RU"/>
    </w:rPr>
  </w:style>
  <w:style w:type="paragraph" w:customStyle="1" w:styleId="affffffffffffffff9">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a">
    <w:name w:val="Обычный + По правому краю"/>
    <w:basedOn w:val="af3"/>
    <w:uiPriority w:val="99"/>
    <w:qFormat/>
    <w:rsid w:val="00F16B56"/>
    <w:pPr>
      <w:tabs>
        <w:tab w:val="left" w:pos="1920"/>
        <w:tab w:val="left" w:pos="12264"/>
      </w:tabs>
      <w:jc w:val="right"/>
    </w:pPr>
  </w:style>
  <w:style w:type="paragraph" w:customStyle="1" w:styleId="1ffffffb">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b">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c">
    <w:name w:val="Список маркированный 1 Знак Знак"/>
    <w:rsid w:val="00F16B56"/>
    <w:rPr>
      <w:sz w:val="24"/>
      <w:szCs w:val="24"/>
    </w:rPr>
  </w:style>
  <w:style w:type="paragraph" w:customStyle="1" w:styleId="affffffffffffffffc">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d">
    <w:name w:val="Проект"/>
    <w:basedOn w:val="af3"/>
    <w:uiPriority w:val="99"/>
    <w:qFormat/>
    <w:rsid w:val="00F16B56"/>
    <w:pPr>
      <w:spacing w:before="120" w:after="120" w:line="360" w:lineRule="auto"/>
      <w:jc w:val="center"/>
    </w:pPr>
    <w:rPr>
      <w:b/>
      <w:sz w:val="36"/>
    </w:rPr>
  </w:style>
  <w:style w:type="paragraph" w:customStyle="1" w:styleId="affffffffffffffffe">
    <w:name w:val="Часть проекта"/>
    <w:basedOn w:val="affffffffffffffffd"/>
    <w:next w:val="afffffffffffffffff"/>
    <w:uiPriority w:val="99"/>
    <w:qFormat/>
    <w:rsid w:val="00F16B56"/>
    <w:rPr>
      <w:caps/>
      <w:szCs w:val="36"/>
    </w:rPr>
  </w:style>
  <w:style w:type="paragraph" w:customStyle="1" w:styleId="afffffffffffffffff">
    <w:name w:val="ФИЛИАЛ"/>
    <w:basedOn w:val="af3"/>
    <w:link w:val="afffffffffffffffff0"/>
    <w:uiPriority w:val="99"/>
    <w:qFormat/>
    <w:rsid w:val="00F16B56"/>
    <w:pPr>
      <w:spacing w:before="120" w:after="120" w:line="360" w:lineRule="auto"/>
      <w:jc w:val="center"/>
    </w:pPr>
    <w:rPr>
      <w:rFonts w:ascii="Arial" w:hAnsi="Arial"/>
      <w:caps/>
      <w:szCs w:val="22"/>
    </w:rPr>
  </w:style>
  <w:style w:type="character" w:customStyle="1" w:styleId="afffffffffffffffff0">
    <w:name w:val="ФИЛИАЛ Знак"/>
    <w:link w:val="afffffffffffffffff"/>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d"/>
    <w:rsid w:val="00F16B56"/>
    <w:pPr>
      <w:tabs>
        <w:tab w:val="clear" w:pos="1134"/>
        <w:tab w:val="num" w:pos="4253"/>
      </w:tabs>
      <w:ind w:left="3119" w:firstLine="850"/>
    </w:pPr>
  </w:style>
  <w:style w:type="paragraph" w:customStyle="1" w:styleId="1ffffffd">
    <w:name w:val="Список доп.1"/>
    <w:basedOn w:val="C"/>
    <w:uiPriority w:val="99"/>
    <w:qFormat/>
    <w:rsid w:val="00F16B56"/>
    <w:pPr>
      <w:tabs>
        <w:tab w:val="num" w:pos="1134"/>
      </w:tabs>
    </w:pPr>
  </w:style>
  <w:style w:type="paragraph" w:customStyle="1" w:styleId="afffffffffffffffff1">
    <w:name w:val="Название_страницы"/>
    <w:basedOn w:val="af3"/>
    <w:link w:val="afffffffffffffffff2"/>
    <w:qFormat/>
    <w:rsid w:val="00F16B56"/>
    <w:pPr>
      <w:spacing w:before="240" w:after="120" w:line="360" w:lineRule="auto"/>
      <w:jc w:val="center"/>
    </w:pPr>
    <w:rPr>
      <w:rFonts w:ascii="Arial" w:hAnsi="Arial"/>
      <w:b/>
      <w:caps/>
      <w:sz w:val="28"/>
      <w:szCs w:val="28"/>
    </w:rPr>
  </w:style>
  <w:style w:type="character" w:customStyle="1" w:styleId="afffffffffffffffff2">
    <w:name w:val="Название_страницы Знак"/>
    <w:link w:val="afffffffffffffffff1"/>
    <w:rsid w:val="00F16B56"/>
    <w:rPr>
      <w:rFonts w:ascii="Arial" w:eastAsia="Times New Roman" w:hAnsi="Arial"/>
      <w:b/>
      <w:caps/>
      <w:sz w:val="28"/>
      <w:szCs w:val="28"/>
      <w:lang w:eastAsia="ru-RU"/>
    </w:rPr>
  </w:style>
  <w:style w:type="paragraph" w:customStyle="1" w:styleId="afffffffffffffffff3">
    <w:name w:val="НазваниеПриложения"/>
    <w:basedOn w:val="af8"/>
    <w:next w:val="affff6"/>
    <w:link w:val="afffffffffffffffff4"/>
    <w:qFormat/>
    <w:rsid w:val="00F16B56"/>
  </w:style>
  <w:style w:type="character" w:customStyle="1" w:styleId="afffffffffffffffff4">
    <w:name w:val="НазваниеПриложения Знак"/>
    <w:link w:val="afffffffffffffffff3"/>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5">
    <w:name w:val="ТипПриложения"/>
    <w:basedOn w:val="af3"/>
    <w:next w:val="afffffffffffffffff3"/>
    <w:link w:val="afffffffffffffffff6"/>
    <w:qFormat/>
    <w:rsid w:val="00F16B56"/>
    <w:pPr>
      <w:spacing w:before="240" w:after="240" w:line="360" w:lineRule="auto"/>
      <w:jc w:val="center"/>
    </w:pPr>
    <w:rPr>
      <w:rFonts w:ascii="Arial" w:hAnsi="Arial"/>
      <w:i/>
    </w:rPr>
  </w:style>
  <w:style w:type="character" w:customStyle="1" w:styleId="afffffffffffffffff6">
    <w:name w:val="ТипПриложения Знак"/>
    <w:link w:val="afffffffffffffffff5"/>
    <w:rsid w:val="00F16B56"/>
    <w:rPr>
      <w:rFonts w:ascii="Arial" w:eastAsia="Times New Roman" w:hAnsi="Arial"/>
      <w:i/>
      <w:lang w:eastAsia="ru-RU"/>
    </w:rPr>
  </w:style>
  <w:style w:type="paragraph" w:customStyle="1" w:styleId="afffffffffffffffff7">
    <w:name w:val="том"/>
    <w:basedOn w:val="affffffffffffffffd"/>
    <w:uiPriority w:val="99"/>
    <w:qFormat/>
    <w:rsid w:val="00F16B56"/>
    <w:rPr>
      <w:sz w:val="28"/>
    </w:rPr>
  </w:style>
  <w:style w:type="paragraph" w:customStyle="1" w:styleId="afffffffffffffffff8">
    <w:name w:val="ШтампПР"/>
    <w:basedOn w:val="af3"/>
    <w:next w:val="affff6"/>
    <w:link w:val="1ffffffe"/>
    <w:qFormat/>
    <w:rsid w:val="00F16B56"/>
    <w:pPr>
      <w:spacing w:before="120" w:after="120" w:line="360" w:lineRule="auto"/>
      <w:jc w:val="center"/>
    </w:pPr>
    <w:rPr>
      <w:rFonts w:ascii="Arial" w:hAnsi="Arial"/>
      <w:b/>
      <w:caps/>
      <w:sz w:val="20"/>
    </w:rPr>
  </w:style>
  <w:style w:type="character" w:customStyle="1" w:styleId="1ffffffe">
    <w:name w:val="ШтампПР Знак1"/>
    <w:link w:val="afffffffffffffffff8"/>
    <w:rsid w:val="00F16B56"/>
    <w:rPr>
      <w:rFonts w:ascii="Arial" w:eastAsia="Times New Roman" w:hAnsi="Arial"/>
      <w:b/>
      <w:caps/>
      <w:sz w:val="20"/>
      <w:lang w:eastAsia="ru-RU"/>
    </w:rPr>
  </w:style>
  <w:style w:type="paragraph" w:customStyle="1" w:styleId="afffffffffffffffff9">
    <w:name w:val="Штамп"/>
    <w:basedOn w:val="afffffffffffffffff8"/>
    <w:next w:val="afffffffffffffffff8"/>
    <w:link w:val="afffffffffffffffffa"/>
    <w:qFormat/>
    <w:rsid w:val="00F16B56"/>
    <w:rPr>
      <w:noProof/>
    </w:rPr>
  </w:style>
  <w:style w:type="character" w:customStyle="1" w:styleId="afffffffffffffffffa">
    <w:name w:val="Штамп Знак"/>
    <w:link w:val="afffffffffffffffff9"/>
    <w:rsid w:val="00F16B56"/>
    <w:rPr>
      <w:rFonts w:ascii="Arial" w:eastAsia="Times New Roman" w:hAnsi="Arial"/>
      <w:b/>
      <w:caps/>
      <w:noProof/>
      <w:sz w:val="20"/>
      <w:lang w:eastAsia="ru-RU"/>
    </w:rPr>
  </w:style>
  <w:style w:type="paragraph" w:customStyle="1" w:styleId="afffffffffffffffffb">
    <w:name w:val="ШтампПР Знак"/>
    <w:basedOn w:val="affff6"/>
    <w:next w:val="affff6"/>
    <w:link w:val="1fffffff"/>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
    <w:name w:val="ШтампПР Знак Знак1"/>
    <w:link w:val="afffffffffffffffffb"/>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f"/>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c">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d">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0">
    <w:name w:val="текст1"/>
    <w:basedOn w:val="af3"/>
    <w:uiPriority w:val="99"/>
    <w:qFormat/>
    <w:rsid w:val="00F16B56"/>
    <w:pPr>
      <w:tabs>
        <w:tab w:val="num" w:pos="1571"/>
      </w:tabs>
      <w:spacing w:before="120" w:after="120" w:line="360" w:lineRule="auto"/>
      <w:ind w:firstLine="709"/>
      <w:jc w:val="both"/>
    </w:pPr>
  </w:style>
  <w:style w:type="paragraph" w:customStyle="1" w:styleId="1fffffff1">
    <w:name w:val="Текст 1"/>
    <w:basedOn w:val="af3"/>
    <w:link w:val="1fffffff2"/>
    <w:qFormat/>
    <w:rsid w:val="00F16B56"/>
    <w:pPr>
      <w:spacing w:before="60" w:after="120" w:line="360" w:lineRule="auto"/>
      <w:ind w:left="425"/>
      <w:jc w:val="both"/>
    </w:pPr>
    <w:rPr>
      <w:rFonts w:ascii="Tahoma" w:hAnsi="Tahoma"/>
      <w:sz w:val="18"/>
      <w:szCs w:val="20"/>
    </w:rPr>
  </w:style>
  <w:style w:type="character" w:customStyle="1" w:styleId="1fffffff2">
    <w:name w:val="Текст 1 Знак"/>
    <w:link w:val="1fffffff1"/>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5">
    <w:name w:val="Пункт Знак"/>
    <w:link w:val="affffffffffffffff4"/>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e">
    <w:name w:val="Пункт Знак Знак"/>
    <w:basedOn w:val="affffffffffffffffff"/>
    <w:next w:val="af3"/>
    <w:link w:val="affffffffffffffffff0"/>
    <w:rsid w:val="00F16B56"/>
    <w:pPr>
      <w:spacing w:before="240" w:after="240"/>
      <w:outlineLvl w:val="2"/>
    </w:pPr>
    <w:rPr>
      <w:sz w:val="28"/>
      <w:szCs w:val="24"/>
    </w:rPr>
  </w:style>
  <w:style w:type="paragraph" w:customStyle="1" w:styleId="affffffffffffffffff">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0">
    <w:name w:val="Пункт Знак Знак Знак"/>
    <w:link w:val="afffffffffffffffffe"/>
    <w:rsid w:val="00F16B56"/>
    <w:rPr>
      <w:rFonts w:eastAsia="Times New Roman"/>
      <w:b/>
      <w:sz w:val="28"/>
      <w:lang w:eastAsia="ru-RU"/>
    </w:rPr>
  </w:style>
  <w:style w:type="paragraph" w:customStyle="1" w:styleId="affffffffffffffffff1">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2">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3">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4">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5">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6">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3">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7">
    <w:name w:val="Book Title"/>
    <w:uiPriority w:val="99"/>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4">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8">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99"/>
    <w:rsid w:val="00F16B56"/>
    <w:rPr>
      <w:rFonts w:eastAsia="Times New Roman"/>
      <w:i/>
      <w:iCs/>
      <w:lang w:eastAsia="ru-RU"/>
    </w:rPr>
  </w:style>
  <w:style w:type="paragraph" w:styleId="affffffffffffffffff9">
    <w:name w:val="Intense Quote"/>
    <w:basedOn w:val="af3"/>
    <w:next w:val="af3"/>
    <w:link w:val="affffffffffffffffffa"/>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a">
    <w:name w:val="Выделенная цитата Знак"/>
    <w:basedOn w:val="af4"/>
    <w:link w:val="affffffffffffffffff9"/>
    <w:uiPriority w:val="99"/>
    <w:rsid w:val="00F16B56"/>
    <w:rPr>
      <w:rFonts w:eastAsia="Times New Roman"/>
      <w:b/>
      <w:bCs/>
      <w:i/>
      <w:iCs/>
      <w:lang w:eastAsia="ru-RU"/>
    </w:rPr>
  </w:style>
  <w:style w:type="character" w:styleId="affffffffffffffffffb">
    <w:name w:val="Subtle Emphasis"/>
    <w:uiPriority w:val="99"/>
    <w:qFormat/>
    <w:rsid w:val="00F16B56"/>
    <w:rPr>
      <w:i/>
      <w:iCs/>
    </w:rPr>
  </w:style>
  <w:style w:type="character" w:styleId="affffffffffffffffffc">
    <w:name w:val="Intense Emphasis"/>
    <w:uiPriority w:val="99"/>
    <w:qFormat/>
    <w:rsid w:val="00F16B56"/>
    <w:rPr>
      <w:b/>
      <w:bCs/>
      <w:i/>
      <w:iCs/>
      <w:color w:val="70AD47"/>
      <w:spacing w:val="10"/>
    </w:rPr>
  </w:style>
  <w:style w:type="character" w:styleId="affffffffffffffffffd">
    <w:name w:val="Subtle Reference"/>
    <w:uiPriority w:val="99"/>
    <w:qFormat/>
    <w:rsid w:val="00F16B56"/>
    <w:rPr>
      <w:b/>
      <w:bCs/>
    </w:rPr>
  </w:style>
  <w:style w:type="character" w:styleId="affffffffffffffffffe">
    <w:name w:val="Intense Reference"/>
    <w:uiPriority w:val="99"/>
    <w:qFormat/>
    <w:rsid w:val="00F16B56"/>
    <w:rPr>
      <w:b/>
      <w:bCs/>
      <w:smallCaps/>
      <w:spacing w:val="5"/>
      <w:sz w:val="22"/>
      <w:szCs w:val="22"/>
      <w:u w:val="single"/>
    </w:rPr>
  </w:style>
  <w:style w:type="paragraph" w:customStyle="1" w:styleId="afffffffffffffffffff">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uiPriority w:val="99"/>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4"/>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d"/>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uiPriority w:val="99"/>
    <w:locked/>
    <w:rsid w:val="00F16B56"/>
    <w:rPr>
      <w:rFonts w:eastAsia="Times New Roman"/>
      <w:sz w:val="26"/>
      <w:szCs w:val="26"/>
      <w:shd w:val="clear" w:color="auto" w:fill="FFFFFF"/>
    </w:rPr>
  </w:style>
  <w:style w:type="paragraph" w:customStyle="1" w:styleId="2fffb">
    <w:name w:val="Основной текст (2)"/>
    <w:basedOn w:val="af3"/>
    <w:link w:val="2fffa"/>
    <w:uiPriority w:val="99"/>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9"/>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5">
    <w:name w:val="Тема таблицы1"/>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a"/>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a"/>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a"/>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Заголовок №1_"/>
    <w:basedOn w:val="af4"/>
    <w:link w:val="1fffffff7"/>
    <w:uiPriority w:val="99"/>
    <w:rsid w:val="00F16B56"/>
    <w:rPr>
      <w:rFonts w:eastAsia="Times New Roman"/>
      <w:spacing w:val="5"/>
      <w:shd w:val="clear" w:color="auto" w:fill="FFFFFF"/>
    </w:rPr>
  </w:style>
  <w:style w:type="paragraph" w:customStyle="1" w:styleId="1fffffff7">
    <w:name w:val="Заголовок №1"/>
    <w:basedOn w:val="af3"/>
    <w:link w:val="1fffffff6"/>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4"/>
    <w:rsid w:val="00F16B56"/>
    <w:rPr>
      <w:rFonts w:ascii="Arial" w:eastAsia="Times New Roman" w:hAnsi="Arial" w:cs="Arial"/>
      <w:shd w:val="clear" w:color="auto" w:fill="FFFFFF"/>
    </w:rPr>
  </w:style>
  <w:style w:type="character" w:customStyle="1" w:styleId="afffffffffffffffffff0">
    <w:name w:val="Основной текст + Курсив"/>
    <w:basedOn w:val="afffff4"/>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4"/>
    <w:rsid w:val="00F16B56"/>
    <w:rPr>
      <w:rFonts w:ascii="Arial" w:eastAsia="Times New Roman" w:hAnsi="Arial" w:cs="Arial"/>
      <w:shd w:val="clear" w:color="auto" w:fill="FFFFFF"/>
    </w:rPr>
  </w:style>
  <w:style w:type="character" w:customStyle="1" w:styleId="3fff4">
    <w:name w:val="Основной текст (3)_"/>
    <w:basedOn w:val="af4"/>
    <w:uiPriority w:val="99"/>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1">
    <w:name w:val="Мой Текст"/>
    <w:basedOn w:val="af3"/>
    <w:link w:val="afffffffffffffffffff2"/>
    <w:uiPriority w:val="99"/>
    <w:qFormat/>
    <w:rsid w:val="00F16B56"/>
    <w:pPr>
      <w:spacing w:before="120" w:line="300" w:lineRule="auto"/>
      <w:ind w:firstLine="567"/>
      <w:jc w:val="both"/>
    </w:pPr>
    <w:rPr>
      <w:rFonts w:eastAsia="Calibri"/>
      <w:szCs w:val="28"/>
      <w:lang w:eastAsia="en-US"/>
    </w:rPr>
  </w:style>
  <w:style w:type="character" w:customStyle="1" w:styleId="afffffffffffffffffff2">
    <w:name w:val="Мой Текст Знак"/>
    <w:basedOn w:val="af4"/>
    <w:link w:val="afffffffffffffffffff1"/>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8">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3">
    <w:name w:val="Другое_"/>
    <w:basedOn w:val="af4"/>
    <w:link w:val="afffffffffffffffffff4"/>
    <w:rsid w:val="00F16B56"/>
    <w:rPr>
      <w:rFonts w:eastAsia="Times New Roman"/>
      <w:sz w:val="28"/>
      <w:szCs w:val="28"/>
    </w:rPr>
  </w:style>
  <w:style w:type="paragraph" w:customStyle="1" w:styleId="afffffffffffffffffff4">
    <w:name w:val="Другое"/>
    <w:basedOn w:val="af3"/>
    <w:link w:val="afffffffffffffffffff3"/>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uiPriority w:val="99"/>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9">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a">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b">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c">
    <w:name w:val="Дата Знак1"/>
    <w:basedOn w:val="af4"/>
    <w:semiHidden/>
    <w:rsid w:val="00F16B56"/>
    <w:rPr>
      <w:rFonts w:ascii="Times New Roman" w:eastAsia="Times New Roman" w:hAnsi="Times New Roman" w:cs="Times New Roman"/>
      <w:sz w:val="28"/>
      <w:lang w:eastAsia="ru-RU"/>
    </w:rPr>
  </w:style>
  <w:style w:type="character" w:customStyle="1" w:styleId="1fffffffd">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5">
    <w:name w:val="ООО  «Институт Территориального Планирования"/>
    <w:basedOn w:val="af3"/>
    <w:link w:val="afffffffffffffffffff6"/>
    <w:qFormat/>
    <w:rsid w:val="00F16B56"/>
    <w:pPr>
      <w:spacing w:line="360" w:lineRule="auto"/>
      <w:ind w:left="709"/>
      <w:jc w:val="right"/>
    </w:pPr>
    <w:rPr>
      <w:lang w:val="x-none" w:eastAsia="x-none"/>
    </w:rPr>
  </w:style>
  <w:style w:type="character" w:customStyle="1" w:styleId="afffffffffffffffffff6">
    <w:name w:val="ООО  «Институт Территориального Планирования Знак"/>
    <w:link w:val="afffffffffffffffffff5"/>
    <w:rsid w:val="00F16B56"/>
    <w:rPr>
      <w:rFonts w:eastAsia="Times New Roman"/>
      <w:lang w:val="x-none" w:eastAsia="x-none"/>
    </w:rPr>
  </w:style>
  <w:style w:type="paragraph" w:customStyle="1" w:styleId="afffffffffffffffffff7">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8">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9">
    <w:name w:val="Таблица_НОМЕР СТОЛБ"/>
    <w:basedOn w:val="afffffffffffffffffff7"/>
    <w:uiPriority w:val="99"/>
    <w:qFormat/>
    <w:rsid w:val="00F16B56"/>
    <w:pPr>
      <w:keepNext/>
    </w:pPr>
    <w:rPr>
      <w:rFonts w:eastAsia="Calibri" w:cs="Courier New"/>
      <w:sz w:val="16"/>
      <w:szCs w:val="16"/>
    </w:rPr>
  </w:style>
  <w:style w:type="paragraph" w:customStyle="1" w:styleId="afffffffffffffffffffa">
    <w:name w:val="Таблица_Текст_ЛЕВО"/>
    <w:basedOn w:val="afffffffffffffffffff7"/>
    <w:uiPriority w:val="99"/>
    <w:qFormat/>
    <w:rsid w:val="00F16B56"/>
    <w:pPr>
      <w:ind w:left="28"/>
      <w:jc w:val="left"/>
    </w:pPr>
    <w:rPr>
      <w:rFonts w:eastAsia="Calibri" w:cs="Courier New"/>
      <w:szCs w:val="20"/>
    </w:rPr>
  </w:style>
  <w:style w:type="paragraph" w:customStyle="1" w:styleId="afffffffffffffffffffb">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c">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d">
    <w:name w:val="Таблица_НОМЕР"/>
    <w:basedOn w:val="af3"/>
    <w:next w:val="af3"/>
    <w:link w:val="afffffffffffffffffffe"/>
    <w:qFormat/>
    <w:rsid w:val="00F16B56"/>
    <w:pPr>
      <w:keepNext/>
      <w:suppressAutoHyphens/>
      <w:spacing w:before="240" w:after="60"/>
      <w:ind w:firstLine="851"/>
      <w:jc w:val="right"/>
      <w:outlineLvl w:val="3"/>
    </w:pPr>
    <w:rPr>
      <w:sz w:val="28"/>
      <w:szCs w:val="28"/>
    </w:rPr>
  </w:style>
  <w:style w:type="character" w:customStyle="1" w:styleId="afffffffffffffffffffe">
    <w:name w:val="Таблица_НОМЕР Знак"/>
    <w:link w:val="afffffffffffffffffffd"/>
    <w:locked/>
    <w:rsid w:val="00F16B56"/>
    <w:rPr>
      <w:rFonts w:eastAsia="Times New Roman"/>
      <w:sz w:val="28"/>
      <w:szCs w:val="28"/>
      <w:lang w:eastAsia="ru-RU"/>
    </w:rPr>
  </w:style>
  <w:style w:type="paragraph" w:customStyle="1" w:styleId="affffffffffffffffffff">
    <w:name w:val="Таблица_НАЗВАНИЕ"/>
    <w:next w:val="af3"/>
    <w:link w:val="affffffffffffffffffff0"/>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0">
    <w:name w:val="Таблица_НАЗВАНИЕ Знак"/>
    <w:link w:val="affffffffffffffffffff"/>
    <w:locked/>
    <w:rsid w:val="00F16B56"/>
    <w:rPr>
      <w:rFonts w:eastAsia="Times New Roman"/>
      <w:b/>
      <w:sz w:val="28"/>
      <w:szCs w:val="28"/>
      <w:lang w:eastAsia="ru-RU"/>
    </w:rPr>
  </w:style>
  <w:style w:type="paragraph" w:customStyle="1" w:styleId="1fffffffe">
    <w:name w:val="Подзаголовок 1"/>
    <w:basedOn w:val="af3"/>
    <w:next w:val="af3"/>
    <w:link w:val="1ffffffff"/>
    <w:qFormat/>
    <w:rsid w:val="00F16B56"/>
    <w:pPr>
      <w:keepNext/>
      <w:keepLines/>
      <w:suppressAutoHyphens/>
      <w:spacing w:before="360" w:after="120"/>
      <w:ind w:firstLine="851"/>
      <w:jc w:val="both"/>
    </w:pPr>
    <w:rPr>
      <w:b/>
      <w:sz w:val="28"/>
      <w:szCs w:val="28"/>
      <w:u w:val="single"/>
    </w:rPr>
  </w:style>
  <w:style w:type="character" w:customStyle="1" w:styleId="1ffffffff">
    <w:name w:val="Подзаголовок 1 Знак"/>
    <w:link w:val="1fffffffe"/>
    <w:locked/>
    <w:rsid w:val="00F16B56"/>
    <w:rPr>
      <w:rFonts w:eastAsia="Times New Roman"/>
      <w:b/>
      <w:sz w:val="28"/>
      <w:szCs w:val="28"/>
      <w:u w:val="single"/>
      <w:lang w:eastAsia="ru-RU"/>
    </w:rPr>
  </w:style>
  <w:style w:type="paragraph" w:customStyle="1" w:styleId="affffffffffffffffffff1">
    <w:name w:val="Приложение_НОМЕР"/>
    <w:next w:val="affffffffffffffffffff2"/>
    <w:link w:val="affffffffffffffffffff3"/>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2">
    <w:name w:val="Приложение_НАЗВАНИЕ"/>
    <w:basedOn w:val="af3"/>
    <w:next w:val="afffffffffffffffffffc"/>
    <w:link w:val="affffffffffffffffffff4"/>
    <w:uiPriority w:val="99"/>
    <w:qFormat/>
    <w:rsid w:val="00F16B56"/>
    <w:pPr>
      <w:keepNext/>
      <w:suppressAutoHyphens/>
      <w:spacing w:after="120"/>
      <w:jc w:val="center"/>
    </w:pPr>
    <w:rPr>
      <w:rFonts w:eastAsia="Calibri"/>
      <w:b/>
      <w:sz w:val="28"/>
      <w:szCs w:val="28"/>
    </w:rPr>
  </w:style>
  <w:style w:type="character" w:customStyle="1" w:styleId="affffffffffffffffffff4">
    <w:name w:val="Приложение_НАЗВАНИЕ Знак"/>
    <w:link w:val="affffffffffffffffffff2"/>
    <w:uiPriority w:val="99"/>
    <w:locked/>
    <w:rsid w:val="00F16B56"/>
    <w:rPr>
      <w:rFonts w:eastAsia="Calibri"/>
      <w:b/>
      <w:sz w:val="28"/>
      <w:szCs w:val="28"/>
      <w:lang w:eastAsia="ru-RU"/>
    </w:rPr>
  </w:style>
  <w:style w:type="character" w:customStyle="1" w:styleId="affffffffffffffffffff3">
    <w:name w:val="Приложение_НОМЕР Знак"/>
    <w:link w:val="affffffffffffffffffff1"/>
    <w:locked/>
    <w:rsid w:val="00F16B56"/>
    <w:rPr>
      <w:rFonts w:eastAsia="Calibri"/>
      <w:sz w:val="28"/>
      <w:szCs w:val="28"/>
      <w:lang w:eastAsia="ru-RU"/>
    </w:rPr>
  </w:style>
  <w:style w:type="paragraph" w:customStyle="1" w:styleId="affffffffffffffffffff5">
    <w:name w:val="Приложение_РАЗДЕЛ"/>
    <w:basedOn w:val="affffffffffffffffffff1"/>
    <w:next w:val="affffffffffffffffffff1"/>
    <w:link w:val="affffffffffffffffffff6"/>
    <w:qFormat/>
    <w:rsid w:val="00F16B56"/>
    <w:pPr>
      <w:pageBreakBefore w:val="0"/>
      <w:jc w:val="center"/>
      <w:outlineLvl w:val="0"/>
    </w:pPr>
    <w:rPr>
      <w:b/>
      <w:sz w:val="36"/>
    </w:rPr>
  </w:style>
  <w:style w:type="character" w:customStyle="1" w:styleId="affffffffffffffffffff6">
    <w:name w:val="Приложение_РАЗДЕЛ Знак"/>
    <w:link w:val="affffffffffffffffffff5"/>
    <w:locked/>
    <w:rsid w:val="00F16B56"/>
    <w:rPr>
      <w:rFonts w:eastAsia="Calibri"/>
      <w:b/>
      <w:sz w:val="36"/>
      <w:szCs w:val="28"/>
      <w:lang w:eastAsia="ru-RU"/>
    </w:rPr>
  </w:style>
  <w:style w:type="paragraph" w:customStyle="1" w:styleId="affffffffffffffffffff7">
    <w:name w:val="Приложение_НОМЕР Продолжение"/>
    <w:next w:val="afffffffffffffffffffc"/>
    <w:link w:val="affffffffffffffffffff8"/>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8">
    <w:name w:val="Приложение_НОМЕР Продолжение Знак"/>
    <w:link w:val="affffffffffffffffffff7"/>
    <w:locked/>
    <w:rsid w:val="00F16B56"/>
    <w:rPr>
      <w:rFonts w:eastAsia="Calibri"/>
      <w:noProof/>
      <w:sz w:val="28"/>
      <w:szCs w:val="28"/>
      <w:lang w:eastAsia="ru-RU"/>
    </w:rPr>
  </w:style>
  <w:style w:type="paragraph" w:customStyle="1" w:styleId="affffffffffffffffffff9">
    <w:name w:val="Таблица_НОМЕР Продолжение"/>
    <w:basedOn w:val="af3"/>
    <w:link w:val="affffffffffffffffffffa"/>
    <w:qFormat/>
    <w:rsid w:val="00F16B56"/>
    <w:pPr>
      <w:keepNext/>
      <w:pageBreakBefore/>
      <w:spacing w:after="120"/>
      <w:jc w:val="right"/>
    </w:pPr>
    <w:rPr>
      <w:rFonts w:eastAsia="Calibri"/>
      <w:sz w:val="28"/>
      <w:szCs w:val="28"/>
    </w:rPr>
  </w:style>
  <w:style w:type="character" w:customStyle="1" w:styleId="affffffffffffffffffffa">
    <w:name w:val="Таблица_НОМЕР Продолжение Знак"/>
    <w:link w:val="affffffffffffffffffff9"/>
    <w:locked/>
    <w:rsid w:val="00F16B56"/>
    <w:rPr>
      <w:rFonts w:eastAsia="Calibri"/>
      <w:sz w:val="28"/>
      <w:szCs w:val="28"/>
      <w:lang w:eastAsia="ru-RU"/>
    </w:rPr>
  </w:style>
  <w:style w:type="paragraph" w:customStyle="1" w:styleId="affffffffffffffffffffb">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c">
    <w:name w:val="Выделение главного"/>
    <w:basedOn w:val="af3"/>
    <w:next w:val="af3"/>
    <w:link w:val="affffffffffffffffffffd"/>
    <w:qFormat/>
    <w:rsid w:val="00F16B56"/>
    <w:pPr>
      <w:suppressAutoHyphens/>
      <w:spacing w:before="240" w:after="240"/>
      <w:ind w:firstLine="851"/>
      <w:contextualSpacing/>
      <w:jc w:val="both"/>
    </w:pPr>
    <w:rPr>
      <w:rFonts w:eastAsia="Calibri"/>
      <w:b/>
      <w:i/>
      <w:sz w:val="28"/>
    </w:rPr>
  </w:style>
  <w:style w:type="character" w:customStyle="1" w:styleId="affffffffffffffffffffd">
    <w:name w:val="Выделение главного Знак"/>
    <w:link w:val="affffffffffffffffffffc"/>
    <w:locked/>
    <w:rsid w:val="00F16B56"/>
    <w:rPr>
      <w:rFonts w:eastAsia="Calibri"/>
      <w:b/>
      <w:i/>
      <w:sz w:val="28"/>
      <w:lang w:eastAsia="ru-RU"/>
    </w:rPr>
  </w:style>
  <w:style w:type="character" w:customStyle="1" w:styleId="affffffffffffffff1">
    <w:name w:val="Примечание Знак"/>
    <w:link w:val="affffffffffffffff0"/>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0">
    <w:name w:val="Без интервала1"/>
    <w:uiPriority w:val="99"/>
    <w:qFormat/>
    <w:rsid w:val="00F16B56"/>
    <w:pPr>
      <w:spacing w:after="0" w:line="240" w:lineRule="auto"/>
    </w:pPr>
    <w:rPr>
      <w:rFonts w:ascii="Calibri" w:eastAsia="Times New Roman" w:hAnsi="Calibri"/>
      <w:sz w:val="22"/>
      <w:szCs w:val="22"/>
    </w:rPr>
  </w:style>
  <w:style w:type="paragraph" w:styleId="affffffffffffffffffffe">
    <w:name w:val="macro"/>
    <w:link w:val="afffffffffffffffffffff"/>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f">
    <w:name w:val="Текст макроса Знак"/>
    <w:basedOn w:val="af4"/>
    <w:link w:val="affffffffffffffffffffe"/>
    <w:rsid w:val="00F16B56"/>
    <w:rPr>
      <w:rFonts w:ascii="Consolas" w:eastAsia="Calibri" w:hAnsi="Consolas"/>
      <w:sz w:val="16"/>
      <w:szCs w:val="20"/>
      <w:lang w:eastAsia="ru-RU"/>
    </w:rPr>
  </w:style>
  <w:style w:type="paragraph" w:customStyle="1" w:styleId="1ffffffff1">
    <w:name w:val="Основной текст с отступом.об1"/>
    <w:basedOn w:val="af3"/>
    <w:link w:val="1ffffffff2"/>
    <w:qFormat/>
    <w:rsid w:val="00F16B56"/>
    <w:pPr>
      <w:spacing w:line="240" w:lineRule="atLeast"/>
      <w:ind w:firstLine="709"/>
      <w:jc w:val="both"/>
    </w:pPr>
    <w:rPr>
      <w:rFonts w:eastAsia="Calibri"/>
      <w:sz w:val="28"/>
      <w:szCs w:val="20"/>
      <w:lang w:val="en-US"/>
    </w:rPr>
  </w:style>
  <w:style w:type="character" w:customStyle="1" w:styleId="1ffffffff2">
    <w:name w:val="Основной текст с отступом.об1 Знак"/>
    <w:link w:val="1ffffffff1"/>
    <w:locked/>
    <w:rsid w:val="00F16B56"/>
    <w:rPr>
      <w:rFonts w:eastAsia="Calibri"/>
      <w:sz w:val="28"/>
      <w:szCs w:val="20"/>
      <w:lang w:val="en-US" w:eastAsia="ru-RU"/>
    </w:rPr>
  </w:style>
  <w:style w:type="paragraph" w:customStyle="1" w:styleId="afffffffffffffffffffff0">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1">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3">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2">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3">
    <w:name w:val="Табличный_центр"/>
    <w:basedOn w:val="af3"/>
    <w:uiPriority w:val="99"/>
    <w:qFormat/>
    <w:rsid w:val="00F16B56"/>
    <w:pPr>
      <w:jc w:val="center"/>
    </w:pPr>
    <w:rPr>
      <w:rFonts w:eastAsia="Calibri"/>
      <w:sz w:val="22"/>
      <w:szCs w:val="22"/>
    </w:rPr>
  </w:style>
  <w:style w:type="paragraph" w:customStyle="1" w:styleId="afffffffffffffffffffff4">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5">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6">
    <w:name w:val="Название_текст"/>
    <w:basedOn w:val="afffff6"/>
    <w:link w:val="afffffffffffffffffffff7"/>
    <w:qFormat/>
    <w:rsid w:val="00F16B56"/>
    <w:pPr>
      <w:spacing w:after="280"/>
      <w:ind w:firstLine="720"/>
    </w:pPr>
    <w:rPr>
      <w:rFonts w:ascii="Arial" w:hAnsi="Arial"/>
      <w:b/>
      <w:sz w:val="28"/>
    </w:rPr>
  </w:style>
  <w:style w:type="character" w:customStyle="1" w:styleId="afffffffffffffffffffff7">
    <w:name w:val="Название_текст Знак"/>
    <w:link w:val="afffffffffffffffffffff6"/>
    <w:rsid w:val="00F16B56"/>
    <w:rPr>
      <w:rFonts w:ascii="Arial" w:eastAsia="Times New Roman" w:hAnsi="Arial"/>
      <w:b/>
      <w:sz w:val="28"/>
      <w:szCs w:val="20"/>
      <w:lang w:val="x-none" w:eastAsia="x-none"/>
    </w:rPr>
  </w:style>
  <w:style w:type="paragraph" w:customStyle="1" w:styleId="afffffffffffffffffffff8">
    <w:name w:val="обычный_текст_таблица"/>
    <w:basedOn w:val="af3"/>
    <w:uiPriority w:val="99"/>
    <w:qFormat/>
    <w:rsid w:val="00F16B56"/>
    <w:pPr>
      <w:spacing w:after="120"/>
    </w:pPr>
    <w:rPr>
      <w:rFonts w:ascii="Arial" w:hAnsi="Arial"/>
      <w:sz w:val="22"/>
      <w:szCs w:val="20"/>
    </w:rPr>
  </w:style>
  <w:style w:type="character" w:customStyle="1" w:styleId="afffffffffff2">
    <w:name w:val="Текст таблицы Знак"/>
    <w:link w:val="afffffffffff1"/>
    <w:rsid w:val="00F16B56"/>
    <w:rPr>
      <w:rFonts w:ascii="Arial" w:eastAsia="Times New Roman" w:hAnsi="Arial" w:cs="Arial"/>
      <w:spacing w:val="-5"/>
      <w:sz w:val="16"/>
      <w:szCs w:val="16"/>
    </w:rPr>
  </w:style>
  <w:style w:type="paragraph" w:customStyle="1" w:styleId="afffffffffffffffffffff9">
    <w:name w:val="Таблица_текст"/>
    <w:basedOn w:val="afffffffffff1"/>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a">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4">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b">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c">
    <w:name w:val="Шапка таблиц"/>
    <w:basedOn w:val="afffffffffffffffffffff9"/>
    <w:uiPriority w:val="99"/>
    <w:qFormat/>
    <w:rsid w:val="00F16B56"/>
  </w:style>
  <w:style w:type="paragraph" w:customStyle="1" w:styleId="afffffffffffffffffffffd">
    <w:name w:val="Текст Записки"/>
    <w:basedOn w:val="2f3"/>
    <w:link w:val="afffffffffffffffffffffe"/>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e">
    <w:name w:val="Текст Записки Знак"/>
    <w:link w:val="afffffffffffffffffffffd"/>
    <w:rsid w:val="00F16B56"/>
    <w:rPr>
      <w:rFonts w:ascii="Arial" w:eastAsia="Times New Roman" w:hAnsi="Arial" w:cs="Arial"/>
      <w:lang w:eastAsia="ru-RU"/>
    </w:rPr>
  </w:style>
  <w:style w:type="paragraph" w:customStyle="1" w:styleId="affffffffffffffffffffff">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0">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5">
    <w:name w:val="Заголовок 1_текст"/>
    <w:basedOn w:val="10"/>
    <w:link w:val="1ffffffff6"/>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6">
    <w:name w:val="Заголовок 1_текст Знак Знак"/>
    <w:link w:val="1ffffffff5"/>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1"/>
    <w:locked/>
    <w:rsid w:val="00F16B56"/>
  </w:style>
  <w:style w:type="paragraph" w:customStyle="1" w:styleId="affffffffffffffffffffff1">
    <w:name w:val="Осн. текст"/>
    <w:basedOn w:val="af3"/>
    <w:link w:val="3fff7"/>
    <w:qFormat/>
    <w:rsid w:val="00F16B56"/>
    <w:pPr>
      <w:spacing w:after="120"/>
      <w:ind w:firstLine="709"/>
      <w:jc w:val="both"/>
    </w:pPr>
    <w:rPr>
      <w:rFonts w:eastAsiaTheme="minorHAnsi"/>
      <w:lang w:eastAsia="en-US"/>
    </w:rPr>
  </w:style>
  <w:style w:type="character" w:customStyle="1" w:styleId="affffffffffd">
    <w:name w:val="Рисунок Знак"/>
    <w:link w:val="affffffffffc"/>
    <w:rsid w:val="00F16B56"/>
    <w:rPr>
      <w:rFonts w:ascii="Arial" w:eastAsia="Times New Roman" w:hAnsi="Arial" w:cs="Arial"/>
      <w:spacing w:val="-5"/>
      <w:sz w:val="20"/>
      <w:szCs w:val="20"/>
    </w:rPr>
  </w:style>
  <w:style w:type="character" w:customStyle="1" w:styleId="affffffffffffff0">
    <w:name w:val="Приложение Знак"/>
    <w:link w:val="affffffffffffff"/>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uiPriority w:val="99"/>
    <w:rsid w:val="00F16B56"/>
    <w:rPr>
      <w:rFonts w:ascii="Franklin Gothic Medium Cond" w:hAnsi="Franklin Gothic Medium Cond" w:cs="Franklin Gothic Medium Cond"/>
      <w:i/>
      <w:iCs/>
      <w:sz w:val="24"/>
      <w:szCs w:val="24"/>
    </w:rPr>
  </w:style>
  <w:style w:type="paragraph" w:customStyle="1" w:styleId="1ffffffff7">
    <w:name w:val="заголовок 1"/>
    <w:basedOn w:val="af3"/>
    <w:next w:val="af3"/>
    <w:uiPriority w:val="99"/>
    <w:qFormat/>
    <w:rsid w:val="00F16B56"/>
    <w:pPr>
      <w:keepNext/>
    </w:pPr>
    <w:rPr>
      <w:b/>
      <w:szCs w:val="20"/>
    </w:rPr>
  </w:style>
  <w:style w:type="paragraph" w:customStyle="1" w:styleId="affffffffffffffffffffff2">
    <w:name w:val="Записка"/>
    <w:basedOn w:val="affffffffffffffffffffff0"/>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3">
    <w:name w:val="П_Обычный"/>
    <w:basedOn w:val="af3"/>
    <w:link w:val="affffffffffffffffffffff4"/>
    <w:autoRedefine/>
    <w:qFormat/>
    <w:rsid w:val="00F16B56"/>
    <w:pPr>
      <w:spacing w:line="360" w:lineRule="auto"/>
      <w:ind w:firstLine="709"/>
    </w:pPr>
    <w:rPr>
      <w:lang w:val="x-none" w:eastAsia="en-US"/>
    </w:rPr>
  </w:style>
  <w:style w:type="character" w:customStyle="1" w:styleId="affffffffffffffffffffff4">
    <w:name w:val="П_Обычный Знак"/>
    <w:link w:val="affffffffffffffffffffff3"/>
    <w:rsid w:val="00F16B56"/>
    <w:rPr>
      <w:rFonts w:eastAsia="Times New Roman"/>
      <w:lang w:val="x-none"/>
    </w:rPr>
  </w:style>
  <w:style w:type="paragraph" w:customStyle="1" w:styleId="affffffffffffffffffffff5">
    <w:name w:val="ПСтатья"/>
    <w:basedOn w:val="affffffffffffffffffffff3"/>
    <w:next w:val="affffffffffffffffffffff3"/>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6">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7">
    <w:name w:val="для таблиц из договоров"/>
    <w:basedOn w:val="af3"/>
    <w:uiPriority w:val="99"/>
    <w:qFormat/>
    <w:rsid w:val="00F16B56"/>
    <w:rPr>
      <w:szCs w:val="20"/>
    </w:rPr>
  </w:style>
  <w:style w:type="paragraph" w:customStyle="1" w:styleId="affffffffffffffffffffff8">
    <w:name w:val="Титул"/>
    <w:basedOn w:val="afffff6"/>
    <w:uiPriority w:val="99"/>
    <w:qFormat/>
    <w:rsid w:val="00F16B56"/>
    <w:pPr>
      <w:suppressAutoHyphens/>
    </w:pPr>
    <w:rPr>
      <w:rFonts w:ascii="Arial" w:hAnsi="Arial"/>
      <w:b/>
      <w:sz w:val="32"/>
      <w:lang w:val="ru-RU" w:eastAsia="en-US"/>
    </w:rPr>
  </w:style>
  <w:style w:type="paragraph" w:customStyle="1" w:styleId="affffffffffffffffffffff9">
    <w:name w:val="Обычный Т"/>
    <w:basedOn w:val="af3"/>
    <w:link w:val="affffffffffffffffffffffa"/>
    <w:qFormat/>
    <w:rsid w:val="00F16B56"/>
    <w:pPr>
      <w:widowControl w:val="0"/>
      <w:spacing w:before="60" w:after="60"/>
      <w:contextualSpacing/>
    </w:pPr>
    <w:rPr>
      <w:rFonts w:ascii="Arial" w:hAnsi="Arial"/>
      <w:sz w:val="22"/>
      <w:szCs w:val="20"/>
    </w:rPr>
  </w:style>
  <w:style w:type="character" w:customStyle="1" w:styleId="affffffffffffffffffffffa">
    <w:name w:val="Обычный Т Знак"/>
    <w:link w:val="affffffffffffffffffffff9"/>
    <w:rsid w:val="00F16B56"/>
    <w:rPr>
      <w:rFonts w:ascii="Arial" w:eastAsia="Times New Roman" w:hAnsi="Arial"/>
      <w:sz w:val="22"/>
      <w:szCs w:val="20"/>
      <w:lang w:eastAsia="ru-RU"/>
    </w:rPr>
  </w:style>
  <w:style w:type="paragraph" w:customStyle="1" w:styleId="affffffffffffffffffffffb">
    <w:name w:val="основной текст"/>
    <w:basedOn w:val="af3"/>
    <w:link w:val="affffffffffffffffffffffc"/>
    <w:qFormat/>
    <w:rsid w:val="00F16B56"/>
    <w:pPr>
      <w:spacing w:after="120"/>
      <w:ind w:firstLine="851"/>
      <w:jc w:val="both"/>
    </w:pPr>
    <w:rPr>
      <w:rFonts w:ascii="Arial" w:hAnsi="Arial"/>
      <w:sz w:val="28"/>
      <w:szCs w:val="20"/>
    </w:rPr>
  </w:style>
  <w:style w:type="character" w:customStyle="1" w:styleId="affffffffffffffffffffffc">
    <w:name w:val="основной текст Знак"/>
    <w:link w:val="affffffffffffffffffffffb"/>
    <w:rsid w:val="00F16B56"/>
    <w:rPr>
      <w:rFonts w:ascii="Arial" w:eastAsia="Times New Roman" w:hAnsi="Arial"/>
      <w:sz w:val="28"/>
      <w:szCs w:val="20"/>
      <w:lang w:eastAsia="ru-RU"/>
    </w:rPr>
  </w:style>
  <w:style w:type="paragraph" w:customStyle="1" w:styleId="affffffffffffffffffffffd">
    <w:name w:val="Основной тескт"/>
    <w:basedOn w:val="af3"/>
    <w:link w:val="affffffffffffffffffffffe"/>
    <w:qFormat/>
    <w:rsid w:val="00F16B56"/>
    <w:pPr>
      <w:spacing w:line="360" w:lineRule="auto"/>
      <w:ind w:firstLine="567"/>
      <w:jc w:val="both"/>
    </w:pPr>
    <w:rPr>
      <w:szCs w:val="20"/>
      <w:lang w:val="x-none" w:eastAsia="x-none"/>
    </w:rPr>
  </w:style>
  <w:style w:type="character" w:customStyle="1" w:styleId="affffffffffffffffffffffe">
    <w:name w:val="Основной тескт Знак"/>
    <w:link w:val="affffffffffffffffffffffd"/>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f">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0">
    <w:name w:val="Таблица + по центру"/>
    <w:uiPriority w:val="99"/>
    <w:qFormat/>
    <w:rsid w:val="00F16B56"/>
    <w:rPr>
      <w:rFonts w:ascii="Arial" w:eastAsia="Times New Roman" w:hAnsi="Arial"/>
      <w:sz w:val="22"/>
      <w:szCs w:val="20"/>
    </w:rPr>
  </w:style>
  <w:style w:type="paragraph" w:customStyle="1" w:styleId="afffffffffffffffffffffff1">
    <w:name w:val="Заголовок приложения"/>
    <w:basedOn w:val="afffff6"/>
    <w:next w:val="af3"/>
    <w:uiPriority w:val="8"/>
    <w:qFormat/>
    <w:rsid w:val="00F16B56"/>
    <w:pPr>
      <w:pageBreakBefore/>
      <w:spacing w:before="220" w:after="220"/>
    </w:pPr>
    <w:rPr>
      <w:rFonts w:ascii="Arial" w:hAnsi="Arial"/>
      <w:b/>
      <w:bCs/>
      <w:sz w:val="20"/>
      <w:szCs w:val="32"/>
    </w:rPr>
  </w:style>
  <w:style w:type="paragraph" w:customStyle="1" w:styleId="afffffffffffffffffffffff2">
    <w:name w:val="Обозначение"/>
    <w:basedOn w:val="afffff6"/>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3">
    <w:name w:val="текст"/>
    <w:link w:val="afffffffffffffffffffffff4"/>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5"/>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6">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7">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8">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8">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9">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a">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b">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9">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a">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b">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c">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c">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d">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d">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e">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f">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0">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1"/>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1">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2">
    <w:name w:val="Таблица_Строка_СамНИПИ"/>
    <w:link w:val="affffffffffffffffffffffff3"/>
    <w:qFormat/>
    <w:rsid w:val="00F16B56"/>
    <w:pPr>
      <w:spacing w:before="120" w:after="0" w:line="240" w:lineRule="auto"/>
    </w:pPr>
    <w:rPr>
      <w:rFonts w:ascii="Arial" w:eastAsia="Times New Roman" w:hAnsi="Arial"/>
      <w:sz w:val="20"/>
      <w:szCs w:val="20"/>
      <w:lang w:eastAsia="ru-RU"/>
    </w:rPr>
  </w:style>
  <w:style w:type="character" w:customStyle="1" w:styleId="affffffffffffffffffffffff3">
    <w:name w:val="Таблица_Строка_СамНИПИ Знак"/>
    <w:link w:val="affffffffffffffffffffffff2"/>
    <w:locked/>
    <w:rsid w:val="00F16B56"/>
    <w:rPr>
      <w:rFonts w:ascii="Arial" w:eastAsia="Times New Roman" w:hAnsi="Arial"/>
      <w:sz w:val="20"/>
      <w:szCs w:val="20"/>
      <w:lang w:eastAsia="ru-RU"/>
    </w:rPr>
  </w:style>
  <w:style w:type="paragraph" w:customStyle="1" w:styleId="affffffffffffffffffffffff4">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5">
    <w:name w:val="Основной текст СамНИПИ"/>
    <w:link w:val="1ffffffffe"/>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e">
    <w:name w:val="Основной текст СамНИПИ Знак1"/>
    <w:link w:val="affffffffffffffffffffffff5"/>
    <w:locked/>
    <w:rsid w:val="00F16B56"/>
    <w:rPr>
      <w:rFonts w:ascii="Arial" w:eastAsia="Times New Roman" w:hAnsi="Arial"/>
      <w:bCs/>
      <w:sz w:val="20"/>
      <w:szCs w:val="20"/>
      <w:lang w:eastAsia="ru-RU"/>
    </w:rPr>
  </w:style>
  <w:style w:type="paragraph" w:customStyle="1" w:styleId="affffffffffffffffffffffff6">
    <w:name w:val="Таблица_Номер_СамНИПИ"/>
    <w:next w:val="affffffffffffffffffffffff5"/>
    <w:link w:val="affffffffffffffffffffffff7"/>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7">
    <w:name w:val="Таблица_Номер_СамНИПИ Знак"/>
    <w:link w:val="affffffffffffffffffffffff6"/>
    <w:locked/>
    <w:rsid w:val="00F16B56"/>
    <w:rPr>
      <w:rFonts w:ascii="Arial" w:eastAsia="Times New Roman" w:hAnsi="Arial"/>
      <w:b/>
      <w:sz w:val="20"/>
      <w:szCs w:val="20"/>
      <w:lang w:eastAsia="ru-RU"/>
    </w:rPr>
  </w:style>
  <w:style w:type="paragraph" w:customStyle="1" w:styleId="affffffffffffffffffffffff8">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9">
    <w:name w:val="Основной текст СамНИПИ Знак Знак"/>
    <w:link w:val="affffffffffffffffffffffffa"/>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a">
    <w:name w:val="Основной текст СамНИПИ Знак Знак Знак"/>
    <w:link w:val="affffffffffffffffffffffff9"/>
    <w:rsid w:val="00F16B56"/>
    <w:rPr>
      <w:rFonts w:ascii="Arial" w:eastAsia="Times New Roman" w:hAnsi="Arial"/>
      <w:bCs/>
      <w:sz w:val="20"/>
      <w:szCs w:val="20"/>
      <w:lang w:eastAsia="ru-RU"/>
    </w:rPr>
  </w:style>
  <w:style w:type="character" w:customStyle="1" w:styleId="affffffffffffffffffffffffb">
    <w:name w:val="Основной текст СамНИПИ Знак"/>
    <w:rsid w:val="00F16B56"/>
    <w:rPr>
      <w:sz w:val="22"/>
      <w:szCs w:val="22"/>
      <w:lang w:val="ru-RU" w:eastAsia="ru-RU" w:bidi="ar-SA"/>
    </w:rPr>
  </w:style>
  <w:style w:type="paragraph" w:customStyle="1" w:styleId="affffffffffffffffffffffffc">
    <w:name w:val="Рис_Номер_СамНИПИ"/>
    <w:next w:val="affffffffffffffffffffffff5"/>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d">
    <w:name w:val="Таблица_Строка"/>
    <w:basedOn w:val="af3"/>
    <w:link w:val="affffffffffffffffffffffffe"/>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e">
    <w:name w:val="Таблица_Строка Знак"/>
    <w:link w:val="affffffffffffffffffffffffd"/>
    <w:rsid w:val="00F16B56"/>
    <w:rPr>
      <w:rFonts w:ascii="Arial" w:eastAsia="Times New Roman" w:hAnsi="Arial"/>
      <w:sz w:val="20"/>
      <w:szCs w:val="20"/>
      <w:lang w:val="x-none" w:eastAsia="x-none"/>
    </w:rPr>
  </w:style>
  <w:style w:type="paragraph" w:customStyle="1" w:styleId="afffffffffffffffffffffffff">
    <w:name w:val="Таблица_Шапка"/>
    <w:basedOn w:val="af3"/>
    <w:link w:val="afffffffffffffffffffffffff0"/>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1">
    <w:name w:val="Титульный СамНИПИ"/>
    <w:next w:val="affffffffffffffffffffffff5"/>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2">
    <w:name w:val="Приложение СамНИПИ"/>
    <w:next w:val="affffffffffffffffffffffff5"/>
    <w:link w:val="afffffffffffffffffffffffff3"/>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3">
    <w:name w:val="Приложение СамНИПИ Знак"/>
    <w:link w:val="afffffffffffffffffffffffff2"/>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5">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4">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5">
    <w:name w:val="Основной текст.Абзац"/>
    <w:basedOn w:val="af3"/>
    <w:link w:val="afffffffffffffffffffffffff6"/>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7">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8">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9">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6">
    <w:name w:val="Основной текст.Абзац Знак"/>
    <w:link w:val="afffffffffffffffffffffffff5"/>
    <w:rsid w:val="00F16B56"/>
    <w:rPr>
      <w:rFonts w:ascii="Arial" w:eastAsia="Times New Roman" w:hAnsi="Arial"/>
      <w:sz w:val="20"/>
      <w:lang w:val="x-none" w:eastAsia="x-none"/>
    </w:rPr>
  </w:style>
  <w:style w:type="character" w:customStyle="1" w:styleId="afffffffffffffffffffffffff0">
    <w:name w:val="Таблица_Шапка Знак"/>
    <w:link w:val="afffffffffffffffffffffffff"/>
    <w:rsid w:val="00F16B56"/>
    <w:rPr>
      <w:rFonts w:ascii="Arial" w:eastAsia="Times New Roman" w:hAnsi="Arial"/>
      <w:b/>
      <w:sz w:val="20"/>
      <w:lang w:val="x-none" w:eastAsia="x-none"/>
    </w:rPr>
  </w:style>
  <w:style w:type="paragraph" w:customStyle="1" w:styleId="afffffffffffffffffffffffffa">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b">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c">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d">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e">
    <w:name w:val="Обычный без отступа"/>
    <w:basedOn w:val="af3"/>
    <w:uiPriority w:val="99"/>
    <w:qFormat/>
    <w:rsid w:val="00F16B56"/>
    <w:rPr>
      <w:rFonts w:ascii="Arial" w:hAnsi="Arial" w:cs="Arial"/>
      <w:sz w:val="20"/>
      <w:szCs w:val="20"/>
      <w:lang w:eastAsia="en-US"/>
    </w:rPr>
  </w:style>
  <w:style w:type="paragraph" w:customStyle="1" w:styleId="1fffffffff0">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1">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2">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f">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f"/>
    <w:uiPriority w:val="99"/>
    <w:qFormat/>
    <w:rsid w:val="00F16B56"/>
  </w:style>
  <w:style w:type="paragraph" w:customStyle="1" w:styleId="1626">
    <w:name w:val="Стиль Основной текст Югранефтегазпроект + 16 пт полужирный По цен...2"/>
    <w:basedOn w:val="affffffffffffffffffffffffff"/>
    <w:uiPriority w:val="99"/>
    <w:qFormat/>
    <w:rsid w:val="00F16B56"/>
  </w:style>
  <w:style w:type="paragraph" w:customStyle="1" w:styleId="048">
    <w:name w:val="Стиль Основной текст Югранефтегазпроект + Слева:  048 см Первая с..."/>
    <w:basedOn w:val="affffffffffffffffffffffffff"/>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0">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1">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3">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4">
    <w:name w:val="текст Знак"/>
    <w:link w:val="afffffffffffffffffffffff3"/>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2">
    <w:name w:val="Башнефть_текст"/>
    <w:basedOn w:val="af3"/>
    <w:link w:val="affffffffffffffffffffffffff3"/>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3">
    <w:name w:val="Башнефть_текст Знак"/>
    <w:link w:val="affffffffffffffffffffffffff2"/>
    <w:rsid w:val="00F16B56"/>
    <w:rPr>
      <w:rFonts w:ascii="Arial" w:eastAsia="Times New Roman" w:hAnsi="Arial"/>
      <w:lang w:val="x-none" w:eastAsia="x-none"/>
    </w:rPr>
  </w:style>
  <w:style w:type="paragraph" w:customStyle="1" w:styleId="11ffb">
    <w:name w:val="11"/>
    <w:basedOn w:val="afffffffffffffffffffffff3"/>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4">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5">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6">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7">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8">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9">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a">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b">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c">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4">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uiPriority w:val="99"/>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d">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e">
    <w:name w:val="Символ нумерации"/>
    <w:rsid w:val="00F16B56"/>
    <w:rPr>
      <w:rFonts w:ascii="Arial" w:hAnsi="Arial"/>
      <w:b/>
    </w:rPr>
  </w:style>
  <w:style w:type="character" w:customStyle="1" w:styleId="afffffffffffffffffffffffffff">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492">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162582">
      <w:bodyDiv w:val="1"/>
      <w:marLeft w:val="0"/>
      <w:marRight w:val="0"/>
      <w:marTop w:val="0"/>
      <w:marBottom w:val="0"/>
      <w:divBdr>
        <w:top w:val="none" w:sz="0" w:space="0" w:color="auto"/>
        <w:left w:val="none" w:sz="0" w:space="0" w:color="auto"/>
        <w:bottom w:val="none" w:sz="0" w:space="0" w:color="auto"/>
        <w:right w:val="none" w:sz="0" w:space="0" w:color="auto"/>
      </w:divBdr>
    </w:div>
    <w:div w:id="25109829">
      <w:bodyDiv w:val="1"/>
      <w:marLeft w:val="0"/>
      <w:marRight w:val="0"/>
      <w:marTop w:val="0"/>
      <w:marBottom w:val="0"/>
      <w:divBdr>
        <w:top w:val="none" w:sz="0" w:space="0" w:color="auto"/>
        <w:left w:val="none" w:sz="0" w:space="0" w:color="auto"/>
        <w:bottom w:val="none" w:sz="0" w:space="0" w:color="auto"/>
        <w:right w:val="none" w:sz="0" w:space="0" w:color="auto"/>
      </w:divBdr>
    </w:div>
    <w:div w:id="26569146">
      <w:bodyDiv w:val="1"/>
      <w:marLeft w:val="0"/>
      <w:marRight w:val="0"/>
      <w:marTop w:val="0"/>
      <w:marBottom w:val="0"/>
      <w:divBdr>
        <w:top w:val="none" w:sz="0" w:space="0" w:color="auto"/>
        <w:left w:val="none" w:sz="0" w:space="0" w:color="auto"/>
        <w:bottom w:val="none" w:sz="0" w:space="0" w:color="auto"/>
        <w:right w:val="none" w:sz="0" w:space="0" w:color="auto"/>
      </w:divBdr>
    </w:div>
    <w:div w:id="27145346">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0561082">
      <w:bodyDiv w:val="1"/>
      <w:marLeft w:val="0"/>
      <w:marRight w:val="0"/>
      <w:marTop w:val="0"/>
      <w:marBottom w:val="0"/>
      <w:divBdr>
        <w:top w:val="none" w:sz="0" w:space="0" w:color="auto"/>
        <w:left w:val="none" w:sz="0" w:space="0" w:color="auto"/>
        <w:bottom w:val="none" w:sz="0" w:space="0" w:color="auto"/>
        <w:right w:val="none" w:sz="0" w:space="0" w:color="auto"/>
      </w:divBdr>
    </w:div>
    <w:div w:id="63067454">
      <w:bodyDiv w:val="1"/>
      <w:marLeft w:val="0"/>
      <w:marRight w:val="0"/>
      <w:marTop w:val="0"/>
      <w:marBottom w:val="0"/>
      <w:divBdr>
        <w:top w:val="none" w:sz="0" w:space="0" w:color="auto"/>
        <w:left w:val="none" w:sz="0" w:space="0" w:color="auto"/>
        <w:bottom w:val="none" w:sz="0" w:space="0" w:color="auto"/>
        <w:right w:val="none" w:sz="0" w:space="0" w:color="auto"/>
      </w:divBdr>
    </w:div>
    <w:div w:id="65491561">
      <w:bodyDiv w:val="1"/>
      <w:marLeft w:val="0"/>
      <w:marRight w:val="0"/>
      <w:marTop w:val="0"/>
      <w:marBottom w:val="0"/>
      <w:divBdr>
        <w:top w:val="none" w:sz="0" w:space="0" w:color="auto"/>
        <w:left w:val="none" w:sz="0" w:space="0" w:color="auto"/>
        <w:bottom w:val="none" w:sz="0" w:space="0" w:color="auto"/>
        <w:right w:val="none" w:sz="0" w:space="0" w:color="auto"/>
      </w:divBdr>
    </w:div>
    <w:div w:id="66535496">
      <w:bodyDiv w:val="1"/>
      <w:marLeft w:val="0"/>
      <w:marRight w:val="0"/>
      <w:marTop w:val="0"/>
      <w:marBottom w:val="0"/>
      <w:divBdr>
        <w:top w:val="none" w:sz="0" w:space="0" w:color="auto"/>
        <w:left w:val="none" w:sz="0" w:space="0" w:color="auto"/>
        <w:bottom w:val="none" w:sz="0" w:space="0" w:color="auto"/>
        <w:right w:val="none" w:sz="0" w:space="0" w:color="auto"/>
      </w:divBdr>
    </w:div>
    <w:div w:id="70474068">
      <w:bodyDiv w:val="1"/>
      <w:marLeft w:val="0"/>
      <w:marRight w:val="0"/>
      <w:marTop w:val="0"/>
      <w:marBottom w:val="0"/>
      <w:divBdr>
        <w:top w:val="none" w:sz="0" w:space="0" w:color="auto"/>
        <w:left w:val="none" w:sz="0" w:space="0" w:color="auto"/>
        <w:bottom w:val="none" w:sz="0" w:space="0" w:color="auto"/>
        <w:right w:val="none" w:sz="0" w:space="0" w:color="auto"/>
      </w:divBdr>
    </w:div>
    <w:div w:id="77412537">
      <w:bodyDiv w:val="1"/>
      <w:marLeft w:val="0"/>
      <w:marRight w:val="0"/>
      <w:marTop w:val="0"/>
      <w:marBottom w:val="0"/>
      <w:divBdr>
        <w:top w:val="none" w:sz="0" w:space="0" w:color="auto"/>
        <w:left w:val="none" w:sz="0" w:space="0" w:color="auto"/>
        <w:bottom w:val="none" w:sz="0" w:space="0" w:color="auto"/>
        <w:right w:val="none" w:sz="0" w:space="0" w:color="auto"/>
      </w:divBdr>
    </w:div>
    <w:div w:id="95902713">
      <w:bodyDiv w:val="1"/>
      <w:marLeft w:val="0"/>
      <w:marRight w:val="0"/>
      <w:marTop w:val="0"/>
      <w:marBottom w:val="0"/>
      <w:divBdr>
        <w:top w:val="none" w:sz="0" w:space="0" w:color="auto"/>
        <w:left w:val="none" w:sz="0" w:space="0" w:color="auto"/>
        <w:bottom w:val="none" w:sz="0" w:space="0" w:color="auto"/>
        <w:right w:val="none" w:sz="0" w:space="0" w:color="auto"/>
      </w:divBdr>
    </w:div>
    <w:div w:id="99909491">
      <w:bodyDiv w:val="1"/>
      <w:marLeft w:val="0"/>
      <w:marRight w:val="0"/>
      <w:marTop w:val="0"/>
      <w:marBottom w:val="0"/>
      <w:divBdr>
        <w:top w:val="none" w:sz="0" w:space="0" w:color="auto"/>
        <w:left w:val="none" w:sz="0" w:space="0" w:color="auto"/>
        <w:bottom w:val="none" w:sz="0" w:space="0" w:color="auto"/>
        <w:right w:val="none" w:sz="0" w:space="0" w:color="auto"/>
      </w:divBdr>
    </w:div>
    <w:div w:id="100221652">
      <w:bodyDiv w:val="1"/>
      <w:marLeft w:val="0"/>
      <w:marRight w:val="0"/>
      <w:marTop w:val="0"/>
      <w:marBottom w:val="0"/>
      <w:divBdr>
        <w:top w:val="none" w:sz="0" w:space="0" w:color="auto"/>
        <w:left w:val="none" w:sz="0" w:space="0" w:color="auto"/>
        <w:bottom w:val="none" w:sz="0" w:space="0" w:color="auto"/>
        <w:right w:val="none" w:sz="0" w:space="0" w:color="auto"/>
      </w:divBdr>
    </w:div>
    <w:div w:id="106970817">
      <w:bodyDiv w:val="1"/>
      <w:marLeft w:val="0"/>
      <w:marRight w:val="0"/>
      <w:marTop w:val="0"/>
      <w:marBottom w:val="0"/>
      <w:divBdr>
        <w:top w:val="none" w:sz="0" w:space="0" w:color="auto"/>
        <w:left w:val="none" w:sz="0" w:space="0" w:color="auto"/>
        <w:bottom w:val="none" w:sz="0" w:space="0" w:color="auto"/>
        <w:right w:val="none" w:sz="0" w:space="0" w:color="auto"/>
      </w:divBdr>
    </w:div>
    <w:div w:id="108594098">
      <w:bodyDiv w:val="1"/>
      <w:marLeft w:val="0"/>
      <w:marRight w:val="0"/>
      <w:marTop w:val="0"/>
      <w:marBottom w:val="0"/>
      <w:divBdr>
        <w:top w:val="none" w:sz="0" w:space="0" w:color="auto"/>
        <w:left w:val="none" w:sz="0" w:space="0" w:color="auto"/>
        <w:bottom w:val="none" w:sz="0" w:space="0" w:color="auto"/>
        <w:right w:val="none" w:sz="0" w:space="0" w:color="auto"/>
      </w:divBdr>
    </w:div>
    <w:div w:id="112210788">
      <w:bodyDiv w:val="1"/>
      <w:marLeft w:val="0"/>
      <w:marRight w:val="0"/>
      <w:marTop w:val="0"/>
      <w:marBottom w:val="0"/>
      <w:divBdr>
        <w:top w:val="none" w:sz="0" w:space="0" w:color="auto"/>
        <w:left w:val="none" w:sz="0" w:space="0" w:color="auto"/>
        <w:bottom w:val="none" w:sz="0" w:space="0" w:color="auto"/>
        <w:right w:val="none" w:sz="0" w:space="0" w:color="auto"/>
      </w:divBdr>
    </w:div>
    <w:div w:id="120194315">
      <w:bodyDiv w:val="1"/>
      <w:marLeft w:val="0"/>
      <w:marRight w:val="0"/>
      <w:marTop w:val="0"/>
      <w:marBottom w:val="0"/>
      <w:divBdr>
        <w:top w:val="none" w:sz="0" w:space="0" w:color="auto"/>
        <w:left w:val="none" w:sz="0" w:space="0" w:color="auto"/>
        <w:bottom w:val="none" w:sz="0" w:space="0" w:color="auto"/>
        <w:right w:val="none" w:sz="0" w:space="0" w:color="auto"/>
      </w:divBdr>
    </w:div>
    <w:div w:id="120342994">
      <w:bodyDiv w:val="1"/>
      <w:marLeft w:val="0"/>
      <w:marRight w:val="0"/>
      <w:marTop w:val="0"/>
      <w:marBottom w:val="0"/>
      <w:divBdr>
        <w:top w:val="none" w:sz="0" w:space="0" w:color="auto"/>
        <w:left w:val="none" w:sz="0" w:space="0" w:color="auto"/>
        <w:bottom w:val="none" w:sz="0" w:space="0" w:color="auto"/>
        <w:right w:val="none" w:sz="0" w:space="0" w:color="auto"/>
      </w:divBdr>
    </w:div>
    <w:div w:id="122502535">
      <w:bodyDiv w:val="1"/>
      <w:marLeft w:val="0"/>
      <w:marRight w:val="0"/>
      <w:marTop w:val="0"/>
      <w:marBottom w:val="0"/>
      <w:divBdr>
        <w:top w:val="none" w:sz="0" w:space="0" w:color="auto"/>
        <w:left w:val="none" w:sz="0" w:space="0" w:color="auto"/>
        <w:bottom w:val="none" w:sz="0" w:space="0" w:color="auto"/>
        <w:right w:val="none" w:sz="0" w:space="0" w:color="auto"/>
      </w:divBdr>
    </w:div>
    <w:div w:id="123282349">
      <w:bodyDiv w:val="1"/>
      <w:marLeft w:val="0"/>
      <w:marRight w:val="0"/>
      <w:marTop w:val="0"/>
      <w:marBottom w:val="0"/>
      <w:divBdr>
        <w:top w:val="none" w:sz="0" w:space="0" w:color="auto"/>
        <w:left w:val="none" w:sz="0" w:space="0" w:color="auto"/>
        <w:bottom w:val="none" w:sz="0" w:space="0" w:color="auto"/>
        <w:right w:val="none" w:sz="0" w:space="0" w:color="auto"/>
      </w:divBdr>
    </w:div>
    <w:div w:id="124012239">
      <w:bodyDiv w:val="1"/>
      <w:marLeft w:val="0"/>
      <w:marRight w:val="0"/>
      <w:marTop w:val="0"/>
      <w:marBottom w:val="0"/>
      <w:divBdr>
        <w:top w:val="none" w:sz="0" w:space="0" w:color="auto"/>
        <w:left w:val="none" w:sz="0" w:space="0" w:color="auto"/>
        <w:bottom w:val="none" w:sz="0" w:space="0" w:color="auto"/>
        <w:right w:val="none" w:sz="0" w:space="0" w:color="auto"/>
      </w:divBdr>
    </w:div>
    <w:div w:id="131295409">
      <w:bodyDiv w:val="1"/>
      <w:marLeft w:val="0"/>
      <w:marRight w:val="0"/>
      <w:marTop w:val="0"/>
      <w:marBottom w:val="0"/>
      <w:divBdr>
        <w:top w:val="none" w:sz="0" w:space="0" w:color="auto"/>
        <w:left w:val="none" w:sz="0" w:space="0" w:color="auto"/>
        <w:bottom w:val="none" w:sz="0" w:space="0" w:color="auto"/>
        <w:right w:val="none" w:sz="0" w:space="0" w:color="auto"/>
      </w:divBdr>
    </w:div>
    <w:div w:id="133375458">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135062">
      <w:bodyDiv w:val="1"/>
      <w:marLeft w:val="0"/>
      <w:marRight w:val="0"/>
      <w:marTop w:val="0"/>
      <w:marBottom w:val="0"/>
      <w:divBdr>
        <w:top w:val="none" w:sz="0" w:space="0" w:color="auto"/>
        <w:left w:val="none" w:sz="0" w:space="0" w:color="auto"/>
        <w:bottom w:val="none" w:sz="0" w:space="0" w:color="auto"/>
        <w:right w:val="none" w:sz="0" w:space="0" w:color="auto"/>
      </w:divBdr>
    </w:div>
    <w:div w:id="147483162">
      <w:bodyDiv w:val="1"/>
      <w:marLeft w:val="0"/>
      <w:marRight w:val="0"/>
      <w:marTop w:val="0"/>
      <w:marBottom w:val="0"/>
      <w:divBdr>
        <w:top w:val="none" w:sz="0" w:space="0" w:color="auto"/>
        <w:left w:val="none" w:sz="0" w:space="0" w:color="auto"/>
        <w:bottom w:val="none" w:sz="0" w:space="0" w:color="auto"/>
        <w:right w:val="none" w:sz="0" w:space="0" w:color="auto"/>
      </w:divBdr>
    </w:div>
    <w:div w:id="157312067">
      <w:bodyDiv w:val="1"/>
      <w:marLeft w:val="0"/>
      <w:marRight w:val="0"/>
      <w:marTop w:val="0"/>
      <w:marBottom w:val="0"/>
      <w:divBdr>
        <w:top w:val="none" w:sz="0" w:space="0" w:color="auto"/>
        <w:left w:val="none" w:sz="0" w:space="0" w:color="auto"/>
        <w:bottom w:val="none" w:sz="0" w:space="0" w:color="auto"/>
        <w:right w:val="none" w:sz="0" w:space="0" w:color="auto"/>
      </w:divBdr>
    </w:div>
    <w:div w:id="165486413">
      <w:bodyDiv w:val="1"/>
      <w:marLeft w:val="0"/>
      <w:marRight w:val="0"/>
      <w:marTop w:val="0"/>
      <w:marBottom w:val="0"/>
      <w:divBdr>
        <w:top w:val="none" w:sz="0" w:space="0" w:color="auto"/>
        <w:left w:val="none" w:sz="0" w:space="0" w:color="auto"/>
        <w:bottom w:val="none" w:sz="0" w:space="0" w:color="auto"/>
        <w:right w:val="none" w:sz="0" w:space="0" w:color="auto"/>
      </w:divBdr>
    </w:div>
    <w:div w:id="166485639">
      <w:bodyDiv w:val="1"/>
      <w:marLeft w:val="0"/>
      <w:marRight w:val="0"/>
      <w:marTop w:val="0"/>
      <w:marBottom w:val="0"/>
      <w:divBdr>
        <w:top w:val="none" w:sz="0" w:space="0" w:color="auto"/>
        <w:left w:val="none" w:sz="0" w:space="0" w:color="auto"/>
        <w:bottom w:val="none" w:sz="0" w:space="0" w:color="auto"/>
        <w:right w:val="none" w:sz="0" w:space="0" w:color="auto"/>
      </w:divBdr>
    </w:div>
    <w:div w:id="171385907">
      <w:bodyDiv w:val="1"/>
      <w:marLeft w:val="0"/>
      <w:marRight w:val="0"/>
      <w:marTop w:val="0"/>
      <w:marBottom w:val="0"/>
      <w:divBdr>
        <w:top w:val="none" w:sz="0" w:space="0" w:color="auto"/>
        <w:left w:val="none" w:sz="0" w:space="0" w:color="auto"/>
        <w:bottom w:val="none" w:sz="0" w:space="0" w:color="auto"/>
        <w:right w:val="none" w:sz="0" w:space="0" w:color="auto"/>
      </w:divBdr>
    </w:div>
    <w:div w:id="172689319">
      <w:bodyDiv w:val="1"/>
      <w:marLeft w:val="0"/>
      <w:marRight w:val="0"/>
      <w:marTop w:val="0"/>
      <w:marBottom w:val="0"/>
      <w:divBdr>
        <w:top w:val="none" w:sz="0" w:space="0" w:color="auto"/>
        <w:left w:val="none" w:sz="0" w:space="0" w:color="auto"/>
        <w:bottom w:val="none" w:sz="0" w:space="0" w:color="auto"/>
        <w:right w:val="none" w:sz="0" w:space="0" w:color="auto"/>
      </w:divBdr>
    </w:div>
    <w:div w:id="173227948">
      <w:bodyDiv w:val="1"/>
      <w:marLeft w:val="0"/>
      <w:marRight w:val="0"/>
      <w:marTop w:val="0"/>
      <w:marBottom w:val="0"/>
      <w:divBdr>
        <w:top w:val="none" w:sz="0" w:space="0" w:color="auto"/>
        <w:left w:val="none" w:sz="0" w:space="0" w:color="auto"/>
        <w:bottom w:val="none" w:sz="0" w:space="0" w:color="auto"/>
        <w:right w:val="none" w:sz="0" w:space="0" w:color="auto"/>
      </w:divBdr>
    </w:div>
    <w:div w:id="177736902">
      <w:bodyDiv w:val="1"/>
      <w:marLeft w:val="0"/>
      <w:marRight w:val="0"/>
      <w:marTop w:val="0"/>
      <w:marBottom w:val="0"/>
      <w:divBdr>
        <w:top w:val="none" w:sz="0" w:space="0" w:color="auto"/>
        <w:left w:val="none" w:sz="0" w:space="0" w:color="auto"/>
        <w:bottom w:val="none" w:sz="0" w:space="0" w:color="auto"/>
        <w:right w:val="none" w:sz="0" w:space="0" w:color="auto"/>
      </w:divBdr>
    </w:div>
    <w:div w:id="193425287">
      <w:bodyDiv w:val="1"/>
      <w:marLeft w:val="0"/>
      <w:marRight w:val="0"/>
      <w:marTop w:val="0"/>
      <w:marBottom w:val="0"/>
      <w:divBdr>
        <w:top w:val="none" w:sz="0" w:space="0" w:color="auto"/>
        <w:left w:val="none" w:sz="0" w:space="0" w:color="auto"/>
        <w:bottom w:val="none" w:sz="0" w:space="0" w:color="auto"/>
        <w:right w:val="none" w:sz="0" w:space="0" w:color="auto"/>
      </w:divBdr>
    </w:div>
    <w:div w:id="200438721">
      <w:bodyDiv w:val="1"/>
      <w:marLeft w:val="0"/>
      <w:marRight w:val="0"/>
      <w:marTop w:val="0"/>
      <w:marBottom w:val="0"/>
      <w:divBdr>
        <w:top w:val="none" w:sz="0" w:space="0" w:color="auto"/>
        <w:left w:val="none" w:sz="0" w:space="0" w:color="auto"/>
        <w:bottom w:val="none" w:sz="0" w:space="0" w:color="auto"/>
        <w:right w:val="none" w:sz="0" w:space="0" w:color="auto"/>
      </w:divBdr>
    </w:div>
    <w:div w:id="208613056">
      <w:bodyDiv w:val="1"/>
      <w:marLeft w:val="0"/>
      <w:marRight w:val="0"/>
      <w:marTop w:val="0"/>
      <w:marBottom w:val="0"/>
      <w:divBdr>
        <w:top w:val="none" w:sz="0" w:space="0" w:color="auto"/>
        <w:left w:val="none" w:sz="0" w:space="0" w:color="auto"/>
        <w:bottom w:val="none" w:sz="0" w:space="0" w:color="auto"/>
        <w:right w:val="none" w:sz="0" w:space="0" w:color="auto"/>
      </w:divBdr>
    </w:div>
    <w:div w:id="213933099">
      <w:bodyDiv w:val="1"/>
      <w:marLeft w:val="0"/>
      <w:marRight w:val="0"/>
      <w:marTop w:val="0"/>
      <w:marBottom w:val="0"/>
      <w:divBdr>
        <w:top w:val="none" w:sz="0" w:space="0" w:color="auto"/>
        <w:left w:val="none" w:sz="0" w:space="0" w:color="auto"/>
        <w:bottom w:val="none" w:sz="0" w:space="0" w:color="auto"/>
        <w:right w:val="none" w:sz="0" w:space="0" w:color="auto"/>
      </w:divBdr>
    </w:div>
    <w:div w:id="214129009">
      <w:bodyDiv w:val="1"/>
      <w:marLeft w:val="0"/>
      <w:marRight w:val="0"/>
      <w:marTop w:val="0"/>
      <w:marBottom w:val="0"/>
      <w:divBdr>
        <w:top w:val="none" w:sz="0" w:space="0" w:color="auto"/>
        <w:left w:val="none" w:sz="0" w:space="0" w:color="auto"/>
        <w:bottom w:val="none" w:sz="0" w:space="0" w:color="auto"/>
        <w:right w:val="none" w:sz="0" w:space="0" w:color="auto"/>
      </w:divBdr>
    </w:div>
    <w:div w:id="216865163">
      <w:bodyDiv w:val="1"/>
      <w:marLeft w:val="0"/>
      <w:marRight w:val="0"/>
      <w:marTop w:val="0"/>
      <w:marBottom w:val="0"/>
      <w:divBdr>
        <w:top w:val="none" w:sz="0" w:space="0" w:color="auto"/>
        <w:left w:val="none" w:sz="0" w:space="0" w:color="auto"/>
        <w:bottom w:val="none" w:sz="0" w:space="0" w:color="auto"/>
        <w:right w:val="none" w:sz="0" w:space="0" w:color="auto"/>
      </w:divBdr>
    </w:div>
    <w:div w:id="218632500">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3958039">
      <w:bodyDiv w:val="1"/>
      <w:marLeft w:val="0"/>
      <w:marRight w:val="0"/>
      <w:marTop w:val="0"/>
      <w:marBottom w:val="0"/>
      <w:divBdr>
        <w:top w:val="none" w:sz="0" w:space="0" w:color="auto"/>
        <w:left w:val="none" w:sz="0" w:space="0" w:color="auto"/>
        <w:bottom w:val="none" w:sz="0" w:space="0" w:color="auto"/>
        <w:right w:val="none" w:sz="0" w:space="0" w:color="auto"/>
      </w:divBdr>
    </w:div>
    <w:div w:id="235894821">
      <w:bodyDiv w:val="1"/>
      <w:marLeft w:val="0"/>
      <w:marRight w:val="0"/>
      <w:marTop w:val="0"/>
      <w:marBottom w:val="0"/>
      <w:divBdr>
        <w:top w:val="none" w:sz="0" w:space="0" w:color="auto"/>
        <w:left w:val="none" w:sz="0" w:space="0" w:color="auto"/>
        <w:bottom w:val="none" w:sz="0" w:space="0" w:color="auto"/>
        <w:right w:val="none" w:sz="0" w:space="0" w:color="auto"/>
      </w:divBdr>
    </w:div>
    <w:div w:id="237516189">
      <w:bodyDiv w:val="1"/>
      <w:marLeft w:val="0"/>
      <w:marRight w:val="0"/>
      <w:marTop w:val="0"/>
      <w:marBottom w:val="0"/>
      <w:divBdr>
        <w:top w:val="none" w:sz="0" w:space="0" w:color="auto"/>
        <w:left w:val="none" w:sz="0" w:space="0" w:color="auto"/>
        <w:bottom w:val="none" w:sz="0" w:space="0" w:color="auto"/>
        <w:right w:val="none" w:sz="0" w:space="0" w:color="auto"/>
      </w:divBdr>
    </w:div>
    <w:div w:id="239600315">
      <w:bodyDiv w:val="1"/>
      <w:marLeft w:val="0"/>
      <w:marRight w:val="0"/>
      <w:marTop w:val="0"/>
      <w:marBottom w:val="0"/>
      <w:divBdr>
        <w:top w:val="none" w:sz="0" w:space="0" w:color="auto"/>
        <w:left w:val="none" w:sz="0" w:space="0" w:color="auto"/>
        <w:bottom w:val="none" w:sz="0" w:space="0" w:color="auto"/>
        <w:right w:val="none" w:sz="0" w:space="0" w:color="auto"/>
      </w:divBdr>
    </w:div>
    <w:div w:id="252668236">
      <w:bodyDiv w:val="1"/>
      <w:marLeft w:val="0"/>
      <w:marRight w:val="0"/>
      <w:marTop w:val="0"/>
      <w:marBottom w:val="0"/>
      <w:divBdr>
        <w:top w:val="none" w:sz="0" w:space="0" w:color="auto"/>
        <w:left w:val="none" w:sz="0" w:space="0" w:color="auto"/>
        <w:bottom w:val="none" w:sz="0" w:space="0" w:color="auto"/>
        <w:right w:val="none" w:sz="0" w:space="0" w:color="auto"/>
      </w:divBdr>
    </w:div>
    <w:div w:id="257174427">
      <w:bodyDiv w:val="1"/>
      <w:marLeft w:val="0"/>
      <w:marRight w:val="0"/>
      <w:marTop w:val="0"/>
      <w:marBottom w:val="0"/>
      <w:divBdr>
        <w:top w:val="none" w:sz="0" w:space="0" w:color="auto"/>
        <w:left w:val="none" w:sz="0" w:space="0" w:color="auto"/>
        <w:bottom w:val="none" w:sz="0" w:space="0" w:color="auto"/>
        <w:right w:val="none" w:sz="0" w:space="0" w:color="auto"/>
      </w:divBdr>
    </w:div>
    <w:div w:id="265698830">
      <w:bodyDiv w:val="1"/>
      <w:marLeft w:val="0"/>
      <w:marRight w:val="0"/>
      <w:marTop w:val="0"/>
      <w:marBottom w:val="0"/>
      <w:divBdr>
        <w:top w:val="none" w:sz="0" w:space="0" w:color="auto"/>
        <w:left w:val="none" w:sz="0" w:space="0" w:color="auto"/>
        <w:bottom w:val="none" w:sz="0" w:space="0" w:color="auto"/>
        <w:right w:val="none" w:sz="0" w:space="0" w:color="auto"/>
      </w:divBdr>
    </w:div>
    <w:div w:id="267469027">
      <w:bodyDiv w:val="1"/>
      <w:marLeft w:val="0"/>
      <w:marRight w:val="0"/>
      <w:marTop w:val="0"/>
      <w:marBottom w:val="0"/>
      <w:divBdr>
        <w:top w:val="none" w:sz="0" w:space="0" w:color="auto"/>
        <w:left w:val="none" w:sz="0" w:space="0" w:color="auto"/>
        <w:bottom w:val="none" w:sz="0" w:space="0" w:color="auto"/>
        <w:right w:val="none" w:sz="0" w:space="0" w:color="auto"/>
      </w:divBdr>
    </w:div>
    <w:div w:id="267930792">
      <w:bodyDiv w:val="1"/>
      <w:marLeft w:val="0"/>
      <w:marRight w:val="0"/>
      <w:marTop w:val="0"/>
      <w:marBottom w:val="0"/>
      <w:divBdr>
        <w:top w:val="none" w:sz="0" w:space="0" w:color="auto"/>
        <w:left w:val="none" w:sz="0" w:space="0" w:color="auto"/>
        <w:bottom w:val="none" w:sz="0" w:space="0" w:color="auto"/>
        <w:right w:val="none" w:sz="0" w:space="0" w:color="auto"/>
      </w:divBdr>
    </w:div>
    <w:div w:id="277301399">
      <w:bodyDiv w:val="1"/>
      <w:marLeft w:val="0"/>
      <w:marRight w:val="0"/>
      <w:marTop w:val="0"/>
      <w:marBottom w:val="0"/>
      <w:divBdr>
        <w:top w:val="none" w:sz="0" w:space="0" w:color="auto"/>
        <w:left w:val="none" w:sz="0" w:space="0" w:color="auto"/>
        <w:bottom w:val="none" w:sz="0" w:space="0" w:color="auto"/>
        <w:right w:val="none" w:sz="0" w:space="0" w:color="auto"/>
      </w:divBdr>
    </w:div>
    <w:div w:id="282734078">
      <w:bodyDiv w:val="1"/>
      <w:marLeft w:val="0"/>
      <w:marRight w:val="0"/>
      <w:marTop w:val="0"/>
      <w:marBottom w:val="0"/>
      <w:divBdr>
        <w:top w:val="none" w:sz="0" w:space="0" w:color="auto"/>
        <w:left w:val="none" w:sz="0" w:space="0" w:color="auto"/>
        <w:bottom w:val="none" w:sz="0" w:space="0" w:color="auto"/>
        <w:right w:val="none" w:sz="0" w:space="0" w:color="auto"/>
      </w:divBdr>
    </w:div>
    <w:div w:id="287128885">
      <w:bodyDiv w:val="1"/>
      <w:marLeft w:val="0"/>
      <w:marRight w:val="0"/>
      <w:marTop w:val="0"/>
      <w:marBottom w:val="0"/>
      <w:divBdr>
        <w:top w:val="none" w:sz="0" w:space="0" w:color="auto"/>
        <w:left w:val="none" w:sz="0" w:space="0" w:color="auto"/>
        <w:bottom w:val="none" w:sz="0" w:space="0" w:color="auto"/>
        <w:right w:val="none" w:sz="0" w:space="0" w:color="auto"/>
      </w:divBdr>
    </w:div>
    <w:div w:id="292180404">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0600274">
      <w:bodyDiv w:val="1"/>
      <w:marLeft w:val="0"/>
      <w:marRight w:val="0"/>
      <w:marTop w:val="0"/>
      <w:marBottom w:val="0"/>
      <w:divBdr>
        <w:top w:val="none" w:sz="0" w:space="0" w:color="auto"/>
        <w:left w:val="none" w:sz="0" w:space="0" w:color="auto"/>
        <w:bottom w:val="none" w:sz="0" w:space="0" w:color="auto"/>
        <w:right w:val="none" w:sz="0" w:space="0" w:color="auto"/>
      </w:divBdr>
    </w:div>
    <w:div w:id="328212855">
      <w:bodyDiv w:val="1"/>
      <w:marLeft w:val="0"/>
      <w:marRight w:val="0"/>
      <w:marTop w:val="0"/>
      <w:marBottom w:val="0"/>
      <w:divBdr>
        <w:top w:val="none" w:sz="0" w:space="0" w:color="auto"/>
        <w:left w:val="none" w:sz="0" w:space="0" w:color="auto"/>
        <w:bottom w:val="none" w:sz="0" w:space="0" w:color="auto"/>
        <w:right w:val="none" w:sz="0" w:space="0" w:color="auto"/>
      </w:divBdr>
    </w:div>
    <w:div w:id="328296133">
      <w:bodyDiv w:val="1"/>
      <w:marLeft w:val="0"/>
      <w:marRight w:val="0"/>
      <w:marTop w:val="0"/>
      <w:marBottom w:val="0"/>
      <w:divBdr>
        <w:top w:val="none" w:sz="0" w:space="0" w:color="auto"/>
        <w:left w:val="none" w:sz="0" w:space="0" w:color="auto"/>
        <w:bottom w:val="none" w:sz="0" w:space="0" w:color="auto"/>
        <w:right w:val="none" w:sz="0" w:space="0" w:color="auto"/>
      </w:divBdr>
    </w:div>
    <w:div w:id="330565458">
      <w:bodyDiv w:val="1"/>
      <w:marLeft w:val="0"/>
      <w:marRight w:val="0"/>
      <w:marTop w:val="0"/>
      <w:marBottom w:val="0"/>
      <w:divBdr>
        <w:top w:val="none" w:sz="0" w:space="0" w:color="auto"/>
        <w:left w:val="none" w:sz="0" w:space="0" w:color="auto"/>
        <w:bottom w:val="none" w:sz="0" w:space="0" w:color="auto"/>
        <w:right w:val="none" w:sz="0" w:space="0" w:color="auto"/>
      </w:divBdr>
    </w:div>
    <w:div w:id="338234081">
      <w:bodyDiv w:val="1"/>
      <w:marLeft w:val="0"/>
      <w:marRight w:val="0"/>
      <w:marTop w:val="0"/>
      <w:marBottom w:val="0"/>
      <w:divBdr>
        <w:top w:val="none" w:sz="0" w:space="0" w:color="auto"/>
        <w:left w:val="none" w:sz="0" w:space="0" w:color="auto"/>
        <w:bottom w:val="none" w:sz="0" w:space="0" w:color="auto"/>
        <w:right w:val="none" w:sz="0" w:space="0" w:color="auto"/>
      </w:divBdr>
    </w:div>
    <w:div w:id="338309853">
      <w:bodyDiv w:val="1"/>
      <w:marLeft w:val="0"/>
      <w:marRight w:val="0"/>
      <w:marTop w:val="0"/>
      <w:marBottom w:val="0"/>
      <w:divBdr>
        <w:top w:val="none" w:sz="0" w:space="0" w:color="auto"/>
        <w:left w:val="none" w:sz="0" w:space="0" w:color="auto"/>
        <w:bottom w:val="none" w:sz="0" w:space="0" w:color="auto"/>
        <w:right w:val="none" w:sz="0" w:space="0" w:color="auto"/>
      </w:divBdr>
    </w:div>
    <w:div w:id="348455587">
      <w:bodyDiv w:val="1"/>
      <w:marLeft w:val="0"/>
      <w:marRight w:val="0"/>
      <w:marTop w:val="0"/>
      <w:marBottom w:val="0"/>
      <w:divBdr>
        <w:top w:val="none" w:sz="0" w:space="0" w:color="auto"/>
        <w:left w:val="none" w:sz="0" w:space="0" w:color="auto"/>
        <w:bottom w:val="none" w:sz="0" w:space="0" w:color="auto"/>
        <w:right w:val="none" w:sz="0" w:space="0" w:color="auto"/>
      </w:divBdr>
    </w:div>
    <w:div w:id="356010503">
      <w:bodyDiv w:val="1"/>
      <w:marLeft w:val="0"/>
      <w:marRight w:val="0"/>
      <w:marTop w:val="0"/>
      <w:marBottom w:val="0"/>
      <w:divBdr>
        <w:top w:val="none" w:sz="0" w:space="0" w:color="auto"/>
        <w:left w:val="none" w:sz="0" w:space="0" w:color="auto"/>
        <w:bottom w:val="none" w:sz="0" w:space="0" w:color="auto"/>
        <w:right w:val="none" w:sz="0" w:space="0" w:color="auto"/>
      </w:divBdr>
    </w:div>
    <w:div w:id="356859472">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64065579">
      <w:bodyDiv w:val="1"/>
      <w:marLeft w:val="0"/>
      <w:marRight w:val="0"/>
      <w:marTop w:val="0"/>
      <w:marBottom w:val="0"/>
      <w:divBdr>
        <w:top w:val="none" w:sz="0" w:space="0" w:color="auto"/>
        <w:left w:val="none" w:sz="0" w:space="0" w:color="auto"/>
        <w:bottom w:val="none" w:sz="0" w:space="0" w:color="auto"/>
        <w:right w:val="none" w:sz="0" w:space="0" w:color="auto"/>
      </w:divBdr>
    </w:div>
    <w:div w:id="364642456">
      <w:bodyDiv w:val="1"/>
      <w:marLeft w:val="0"/>
      <w:marRight w:val="0"/>
      <w:marTop w:val="0"/>
      <w:marBottom w:val="0"/>
      <w:divBdr>
        <w:top w:val="none" w:sz="0" w:space="0" w:color="auto"/>
        <w:left w:val="none" w:sz="0" w:space="0" w:color="auto"/>
        <w:bottom w:val="none" w:sz="0" w:space="0" w:color="auto"/>
        <w:right w:val="none" w:sz="0" w:space="0" w:color="auto"/>
      </w:divBdr>
    </w:div>
    <w:div w:id="373430803">
      <w:bodyDiv w:val="1"/>
      <w:marLeft w:val="0"/>
      <w:marRight w:val="0"/>
      <w:marTop w:val="0"/>
      <w:marBottom w:val="0"/>
      <w:divBdr>
        <w:top w:val="none" w:sz="0" w:space="0" w:color="auto"/>
        <w:left w:val="none" w:sz="0" w:space="0" w:color="auto"/>
        <w:bottom w:val="none" w:sz="0" w:space="0" w:color="auto"/>
        <w:right w:val="none" w:sz="0" w:space="0" w:color="auto"/>
      </w:divBdr>
    </w:div>
    <w:div w:id="377510716">
      <w:bodyDiv w:val="1"/>
      <w:marLeft w:val="0"/>
      <w:marRight w:val="0"/>
      <w:marTop w:val="0"/>
      <w:marBottom w:val="0"/>
      <w:divBdr>
        <w:top w:val="none" w:sz="0" w:space="0" w:color="auto"/>
        <w:left w:val="none" w:sz="0" w:space="0" w:color="auto"/>
        <w:bottom w:val="none" w:sz="0" w:space="0" w:color="auto"/>
        <w:right w:val="none" w:sz="0" w:space="0" w:color="auto"/>
      </w:divBdr>
    </w:div>
    <w:div w:id="377626608">
      <w:bodyDiv w:val="1"/>
      <w:marLeft w:val="0"/>
      <w:marRight w:val="0"/>
      <w:marTop w:val="0"/>
      <w:marBottom w:val="0"/>
      <w:divBdr>
        <w:top w:val="none" w:sz="0" w:space="0" w:color="auto"/>
        <w:left w:val="none" w:sz="0" w:space="0" w:color="auto"/>
        <w:bottom w:val="none" w:sz="0" w:space="0" w:color="auto"/>
        <w:right w:val="none" w:sz="0" w:space="0" w:color="auto"/>
      </w:divBdr>
    </w:div>
    <w:div w:id="379984792">
      <w:bodyDiv w:val="1"/>
      <w:marLeft w:val="0"/>
      <w:marRight w:val="0"/>
      <w:marTop w:val="0"/>
      <w:marBottom w:val="0"/>
      <w:divBdr>
        <w:top w:val="none" w:sz="0" w:space="0" w:color="auto"/>
        <w:left w:val="none" w:sz="0" w:space="0" w:color="auto"/>
        <w:bottom w:val="none" w:sz="0" w:space="0" w:color="auto"/>
        <w:right w:val="none" w:sz="0" w:space="0" w:color="auto"/>
      </w:divBdr>
    </w:div>
    <w:div w:id="380399716">
      <w:bodyDiv w:val="1"/>
      <w:marLeft w:val="0"/>
      <w:marRight w:val="0"/>
      <w:marTop w:val="0"/>
      <w:marBottom w:val="0"/>
      <w:divBdr>
        <w:top w:val="none" w:sz="0" w:space="0" w:color="auto"/>
        <w:left w:val="none" w:sz="0" w:space="0" w:color="auto"/>
        <w:bottom w:val="none" w:sz="0" w:space="0" w:color="auto"/>
        <w:right w:val="none" w:sz="0" w:space="0" w:color="auto"/>
      </w:divBdr>
    </w:div>
    <w:div w:id="387803415">
      <w:bodyDiv w:val="1"/>
      <w:marLeft w:val="0"/>
      <w:marRight w:val="0"/>
      <w:marTop w:val="0"/>
      <w:marBottom w:val="0"/>
      <w:divBdr>
        <w:top w:val="none" w:sz="0" w:space="0" w:color="auto"/>
        <w:left w:val="none" w:sz="0" w:space="0" w:color="auto"/>
        <w:bottom w:val="none" w:sz="0" w:space="0" w:color="auto"/>
        <w:right w:val="none" w:sz="0" w:space="0" w:color="auto"/>
      </w:divBdr>
    </w:div>
    <w:div w:id="388961730">
      <w:bodyDiv w:val="1"/>
      <w:marLeft w:val="0"/>
      <w:marRight w:val="0"/>
      <w:marTop w:val="0"/>
      <w:marBottom w:val="0"/>
      <w:divBdr>
        <w:top w:val="none" w:sz="0" w:space="0" w:color="auto"/>
        <w:left w:val="none" w:sz="0" w:space="0" w:color="auto"/>
        <w:bottom w:val="none" w:sz="0" w:space="0" w:color="auto"/>
        <w:right w:val="none" w:sz="0" w:space="0" w:color="auto"/>
      </w:divBdr>
      <w:divsChild>
        <w:div w:id="1471049463">
          <w:marLeft w:val="0"/>
          <w:marRight w:val="0"/>
          <w:marTop w:val="0"/>
          <w:marBottom w:val="0"/>
          <w:divBdr>
            <w:top w:val="none" w:sz="0" w:space="0" w:color="auto"/>
            <w:left w:val="none" w:sz="0" w:space="0" w:color="auto"/>
            <w:bottom w:val="none" w:sz="0" w:space="0" w:color="auto"/>
            <w:right w:val="none" w:sz="0" w:space="0" w:color="auto"/>
          </w:divBdr>
        </w:div>
      </w:divsChild>
    </w:div>
    <w:div w:id="395396689">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401607141">
      <w:bodyDiv w:val="1"/>
      <w:marLeft w:val="0"/>
      <w:marRight w:val="0"/>
      <w:marTop w:val="0"/>
      <w:marBottom w:val="0"/>
      <w:divBdr>
        <w:top w:val="none" w:sz="0" w:space="0" w:color="auto"/>
        <w:left w:val="none" w:sz="0" w:space="0" w:color="auto"/>
        <w:bottom w:val="none" w:sz="0" w:space="0" w:color="auto"/>
        <w:right w:val="none" w:sz="0" w:space="0" w:color="auto"/>
      </w:divBdr>
    </w:div>
    <w:div w:id="402341761">
      <w:bodyDiv w:val="1"/>
      <w:marLeft w:val="0"/>
      <w:marRight w:val="0"/>
      <w:marTop w:val="0"/>
      <w:marBottom w:val="0"/>
      <w:divBdr>
        <w:top w:val="none" w:sz="0" w:space="0" w:color="auto"/>
        <w:left w:val="none" w:sz="0" w:space="0" w:color="auto"/>
        <w:bottom w:val="none" w:sz="0" w:space="0" w:color="auto"/>
        <w:right w:val="none" w:sz="0" w:space="0" w:color="auto"/>
      </w:divBdr>
    </w:div>
    <w:div w:id="402803024">
      <w:bodyDiv w:val="1"/>
      <w:marLeft w:val="0"/>
      <w:marRight w:val="0"/>
      <w:marTop w:val="0"/>
      <w:marBottom w:val="0"/>
      <w:divBdr>
        <w:top w:val="none" w:sz="0" w:space="0" w:color="auto"/>
        <w:left w:val="none" w:sz="0" w:space="0" w:color="auto"/>
        <w:bottom w:val="none" w:sz="0" w:space="0" w:color="auto"/>
        <w:right w:val="none" w:sz="0" w:space="0" w:color="auto"/>
      </w:divBdr>
    </w:div>
    <w:div w:id="410584993">
      <w:bodyDiv w:val="1"/>
      <w:marLeft w:val="0"/>
      <w:marRight w:val="0"/>
      <w:marTop w:val="0"/>
      <w:marBottom w:val="0"/>
      <w:divBdr>
        <w:top w:val="none" w:sz="0" w:space="0" w:color="auto"/>
        <w:left w:val="none" w:sz="0" w:space="0" w:color="auto"/>
        <w:bottom w:val="none" w:sz="0" w:space="0" w:color="auto"/>
        <w:right w:val="none" w:sz="0" w:space="0" w:color="auto"/>
      </w:divBdr>
    </w:div>
    <w:div w:id="416024137">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30468003">
      <w:bodyDiv w:val="1"/>
      <w:marLeft w:val="0"/>
      <w:marRight w:val="0"/>
      <w:marTop w:val="0"/>
      <w:marBottom w:val="0"/>
      <w:divBdr>
        <w:top w:val="none" w:sz="0" w:space="0" w:color="auto"/>
        <w:left w:val="none" w:sz="0" w:space="0" w:color="auto"/>
        <w:bottom w:val="none" w:sz="0" w:space="0" w:color="auto"/>
        <w:right w:val="none" w:sz="0" w:space="0" w:color="auto"/>
      </w:divBdr>
    </w:div>
    <w:div w:id="434836142">
      <w:bodyDiv w:val="1"/>
      <w:marLeft w:val="0"/>
      <w:marRight w:val="0"/>
      <w:marTop w:val="0"/>
      <w:marBottom w:val="0"/>
      <w:divBdr>
        <w:top w:val="none" w:sz="0" w:space="0" w:color="auto"/>
        <w:left w:val="none" w:sz="0" w:space="0" w:color="auto"/>
        <w:bottom w:val="none" w:sz="0" w:space="0" w:color="auto"/>
        <w:right w:val="none" w:sz="0" w:space="0" w:color="auto"/>
      </w:divBdr>
    </w:div>
    <w:div w:id="447898715">
      <w:bodyDiv w:val="1"/>
      <w:marLeft w:val="0"/>
      <w:marRight w:val="0"/>
      <w:marTop w:val="0"/>
      <w:marBottom w:val="0"/>
      <w:divBdr>
        <w:top w:val="none" w:sz="0" w:space="0" w:color="auto"/>
        <w:left w:val="none" w:sz="0" w:space="0" w:color="auto"/>
        <w:bottom w:val="none" w:sz="0" w:space="0" w:color="auto"/>
        <w:right w:val="none" w:sz="0" w:space="0" w:color="auto"/>
      </w:divBdr>
    </w:div>
    <w:div w:id="456800941">
      <w:bodyDiv w:val="1"/>
      <w:marLeft w:val="0"/>
      <w:marRight w:val="0"/>
      <w:marTop w:val="0"/>
      <w:marBottom w:val="0"/>
      <w:divBdr>
        <w:top w:val="none" w:sz="0" w:space="0" w:color="auto"/>
        <w:left w:val="none" w:sz="0" w:space="0" w:color="auto"/>
        <w:bottom w:val="none" w:sz="0" w:space="0" w:color="auto"/>
        <w:right w:val="none" w:sz="0" w:space="0" w:color="auto"/>
      </w:divBdr>
    </w:div>
    <w:div w:id="467210097">
      <w:bodyDiv w:val="1"/>
      <w:marLeft w:val="0"/>
      <w:marRight w:val="0"/>
      <w:marTop w:val="0"/>
      <w:marBottom w:val="0"/>
      <w:divBdr>
        <w:top w:val="none" w:sz="0" w:space="0" w:color="auto"/>
        <w:left w:val="none" w:sz="0" w:space="0" w:color="auto"/>
        <w:bottom w:val="none" w:sz="0" w:space="0" w:color="auto"/>
        <w:right w:val="none" w:sz="0" w:space="0" w:color="auto"/>
      </w:divBdr>
    </w:div>
    <w:div w:id="468597395">
      <w:bodyDiv w:val="1"/>
      <w:marLeft w:val="0"/>
      <w:marRight w:val="0"/>
      <w:marTop w:val="0"/>
      <w:marBottom w:val="0"/>
      <w:divBdr>
        <w:top w:val="none" w:sz="0" w:space="0" w:color="auto"/>
        <w:left w:val="none" w:sz="0" w:space="0" w:color="auto"/>
        <w:bottom w:val="none" w:sz="0" w:space="0" w:color="auto"/>
        <w:right w:val="none" w:sz="0" w:space="0" w:color="auto"/>
      </w:divBdr>
    </w:div>
    <w:div w:id="475999055">
      <w:bodyDiv w:val="1"/>
      <w:marLeft w:val="0"/>
      <w:marRight w:val="0"/>
      <w:marTop w:val="0"/>
      <w:marBottom w:val="0"/>
      <w:divBdr>
        <w:top w:val="none" w:sz="0" w:space="0" w:color="auto"/>
        <w:left w:val="none" w:sz="0" w:space="0" w:color="auto"/>
        <w:bottom w:val="none" w:sz="0" w:space="0" w:color="auto"/>
        <w:right w:val="none" w:sz="0" w:space="0" w:color="auto"/>
      </w:divBdr>
    </w:div>
    <w:div w:id="476412802">
      <w:bodyDiv w:val="1"/>
      <w:marLeft w:val="0"/>
      <w:marRight w:val="0"/>
      <w:marTop w:val="0"/>
      <w:marBottom w:val="0"/>
      <w:divBdr>
        <w:top w:val="none" w:sz="0" w:space="0" w:color="auto"/>
        <w:left w:val="none" w:sz="0" w:space="0" w:color="auto"/>
        <w:bottom w:val="none" w:sz="0" w:space="0" w:color="auto"/>
        <w:right w:val="none" w:sz="0" w:space="0" w:color="auto"/>
      </w:divBdr>
    </w:div>
    <w:div w:id="477577007">
      <w:bodyDiv w:val="1"/>
      <w:marLeft w:val="0"/>
      <w:marRight w:val="0"/>
      <w:marTop w:val="0"/>
      <w:marBottom w:val="0"/>
      <w:divBdr>
        <w:top w:val="none" w:sz="0" w:space="0" w:color="auto"/>
        <w:left w:val="none" w:sz="0" w:space="0" w:color="auto"/>
        <w:bottom w:val="none" w:sz="0" w:space="0" w:color="auto"/>
        <w:right w:val="none" w:sz="0" w:space="0" w:color="auto"/>
      </w:divBdr>
    </w:div>
    <w:div w:id="489250842">
      <w:bodyDiv w:val="1"/>
      <w:marLeft w:val="0"/>
      <w:marRight w:val="0"/>
      <w:marTop w:val="0"/>
      <w:marBottom w:val="0"/>
      <w:divBdr>
        <w:top w:val="none" w:sz="0" w:space="0" w:color="auto"/>
        <w:left w:val="none" w:sz="0" w:space="0" w:color="auto"/>
        <w:bottom w:val="none" w:sz="0" w:space="0" w:color="auto"/>
        <w:right w:val="none" w:sz="0" w:space="0" w:color="auto"/>
      </w:divBdr>
    </w:div>
    <w:div w:id="489833563">
      <w:bodyDiv w:val="1"/>
      <w:marLeft w:val="0"/>
      <w:marRight w:val="0"/>
      <w:marTop w:val="0"/>
      <w:marBottom w:val="0"/>
      <w:divBdr>
        <w:top w:val="none" w:sz="0" w:space="0" w:color="auto"/>
        <w:left w:val="none" w:sz="0" w:space="0" w:color="auto"/>
        <w:bottom w:val="none" w:sz="0" w:space="0" w:color="auto"/>
        <w:right w:val="none" w:sz="0" w:space="0" w:color="auto"/>
      </w:divBdr>
    </w:div>
    <w:div w:id="490996465">
      <w:bodyDiv w:val="1"/>
      <w:marLeft w:val="0"/>
      <w:marRight w:val="0"/>
      <w:marTop w:val="0"/>
      <w:marBottom w:val="0"/>
      <w:divBdr>
        <w:top w:val="none" w:sz="0" w:space="0" w:color="auto"/>
        <w:left w:val="none" w:sz="0" w:space="0" w:color="auto"/>
        <w:bottom w:val="none" w:sz="0" w:space="0" w:color="auto"/>
        <w:right w:val="none" w:sz="0" w:space="0" w:color="auto"/>
      </w:divBdr>
    </w:div>
    <w:div w:id="495536720">
      <w:bodyDiv w:val="1"/>
      <w:marLeft w:val="0"/>
      <w:marRight w:val="0"/>
      <w:marTop w:val="0"/>
      <w:marBottom w:val="0"/>
      <w:divBdr>
        <w:top w:val="none" w:sz="0" w:space="0" w:color="auto"/>
        <w:left w:val="none" w:sz="0" w:space="0" w:color="auto"/>
        <w:bottom w:val="none" w:sz="0" w:space="0" w:color="auto"/>
        <w:right w:val="none" w:sz="0" w:space="0" w:color="auto"/>
      </w:divBdr>
    </w:div>
    <w:div w:id="510416903">
      <w:bodyDiv w:val="1"/>
      <w:marLeft w:val="0"/>
      <w:marRight w:val="0"/>
      <w:marTop w:val="0"/>
      <w:marBottom w:val="0"/>
      <w:divBdr>
        <w:top w:val="none" w:sz="0" w:space="0" w:color="auto"/>
        <w:left w:val="none" w:sz="0" w:space="0" w:color="auto"/>
        <w:bottom w:val="none" w:sz="0" w:space="0" w:color="auto"/>
        <w:right w:val="none" w:sz="0" w:space="0" w:color="auto"/>
      </w:divBdr>
    </w:div>
    <w:div w:id="520750463">
      <w:bodyDiv w:val="1"/>
      <w:marLeft w:val="0"/>
      <w:marRight w:val="0"/>
      <w:marTop w:val="0"/>
      <w:marBottom w:val="0"/>
      <w:divBdr>
        <w:top w:val="none" w:sz="0" w:space="0" w:color="auto"/>
        <w:left w:val="none" w:sz="0" w:space="0" w:color="auto"/>
        <w:bottom w:val="none" w:sz="0" w:space="0" w:color="auto"/>
        <w:right w:val="none" w:sz="0" w:space="0" w:color="auto"/>
      </w:divBdr>
    </w:div>
    <w:div w:id="522061236">
      <w:bodyDiv w:val="1"/>
      <w:marLeft w:val="0"/>
      <w:marRight w:val="0"/>
      <w:marTop w:val="0"/>
      <w:marBottom w:val="0"/>
      <w:divBdr>
        <w:top w:val="none" w:sz="0" w:space="0" w:color="auto"/>
        <w:left w:val="none" w:sz="0" w:space="0" w:color="auto"/>
        <w:bottom w:val="none" w:sz="0" w:space="0" w:color="auto"/>
        <w:right w:val="none" w:sz="0" w:space="0" w:color="auto"/>
      </w:divBdr>
    </w:div>
    <w:div w:id="523592664">
      <w:bodyDiv w:val="1"/>
      <w:marLeft w:val="0"/>
      <w:marRight w:val="0"/>
      <w:marTop w:val="0"/>
      <w:marBottom w:val="0"/>
      <w:divBdr>
        <w:top w:val="none" w:sz="0" w:space="0" w:color="auto"/>
        <w:left w:val="none" w:sz="0" w:space="0" w:color="auto"/>
        <w:bottom w:val="none" w:sz="0" w:space="0" w:color="auto"/>
        <w:right w:val="none" w:sz="0" w:space="0" w:color="auto"/>
      </w:divBdr>
    </w:div>
    <w:div w:id="525757564">
      <w:bodyDiv w:val="1"/>
      <w:marLeft w:val="0"/>
      <w:marRight w:val="0"/>
      <w:marTop w:val="0"/>
      <w:marBottom w:val="0"/>
      <w:divBdr>
        <w:top w:val="none" w:sz="0" w:space="0" w:color="auto"/>
        <w:left w:val="none" w:sz="0" w:space="0" w:color="auto"/>
        <w:bottom w:val="none" w:sz="0" w:space="0" w:color="auto"/>
        <w:right w:val="none" w:sz="0" w:space="0" w:color="auto"/>
      </w:divBdr>
    </w:div>
    <w:div w:id="528184601">
      <w:bodyDiv w:val="1"/>
      <w:marLeft w:val="0"/>
      <w:marRight w:val="0"/>
      <w:marTop w:val="0"/>
      <w:marBottom w:val="0"/>
      <w:divBdr>
        <w:top w:val="none" w:sz="0" w:space="0" w:color="auto"/>
        <w:left w:val="none" w:sz="0" w:space="0" w:color="auto"/>
        <w:bottom w:val="none" w:sz="0" w:space="0" w:color="auto"/>
        <w:right w:val="none" w:sz="0" w:space="0" w:color="auto"/>
      </w:divBdr>
    </w:div>
    <w:div w:id="528493980">
      <w:bodyDiv w:val="1"/>
      <w:marLeft w:val="0"/>
      <w:marRight w:val="0"/>
      <w:marTop w:val="0"/>
      <w:marBottom w:val="0"/>
      <w:divBdr>
        <w:top w:val="none" w:sz="0" w:space="0" w:color="auto"/>
        <w:left w:val="none" w:sz="0" w:space="0" w:color="auto"/>
        <w:bottom w:val="none" w:sz="0" w:space="0" w:color="auto"/>
        <w:right w:val="none" w:sz="0" w:space="0" w:color="auto"/>
      </w:divBdr>
    </w:div>
    <w:div w:id="537856601">
      <w:bodyDiv w:val="1"/>
      <w:marLeft w:val="0"/>
      <w:marRight w:val="0"/>
      <w:marTop w:val="0"/>
      <w:marBottom w:val="0"/>
      <w:divBdr>
        <w:top w:val="none" w:sz="0" w:space="0" w:color="auto"/>
        <w:left w:val="none" w:sz="0" w:space="0" w:color="auto"/>
        <w:bottom w:val="none" w:sz="0" w:space="0" w:color="auto"/>
        <w:right w:val="none" w:sz="0" w:space="0" w:color="auto"/>
      </w:divBdr>
    </w:div>
    <w:div w:id="540168353">
      <w:bodyDiv w:val="1"/>
      <w:marLeft w:val="0"/>
      <w:marRight w:val="0"/>
      <w:marTop w:val="0"/>
      <w:marBottom w:val="0"/>
      <w:divBdr>
        <w:top w:val="none" w:sz="0" w:space="0" w:color="auto"/>
        <w:left w:val="none" w:sz="0" w:space="0" w:color="auto"/>
        <w:bottom w:val="none" w:sz="0" w:space="0" w:color="auto"/>
        <w:right w:val="none" w:sz="0" w:space="0" w:color="auto"/>
      </w:divBdr>
    </w:div>
    <w:div w:id="553009575">
      <w:bodyDiv w:val="1"/>
      <w:marLeft w:val="0"/>
      <w:marRight w:val="0"/>
      <w:marTop w:val="0"/>
      <w:marBottom w:val="0"/>
      <w:divBdr>
        <w:top w:val="none" w:sz="0" w:space="0" w:color="auto"/>
        <w:left w:val="none" w:sz="0" w:space="0" w:color="auto"/>
        <w:bottom w:val="none" w:sz="0" w:space="0" w:color="auto"/>
        <w:right w:val="none" w:sz="0" w:space="0" w:color="auto"/>
      </w:divBdr>
    </w:div>
    <w:div w:id="553543382">
      <w:bodyDiv w:val="1"/>
      <w:marLeft w:val="0"/>
      <w:marRight w:val="0"/>
      <w:marTop w:val="0"/>
      <w:marBottom w:val="0"/>
      <w:divBdr>
        <w:top w:val="none" w:sz="0" w:space="0" w:color="auto"/>
        <w:left w:val="none" w:sz="0" w:space="0" w:color="auto"/>
        <w:bottom w:val="none" w:sz="0" w:space="0" w:color="auto"/>
        <w:right w:val="none" w:sz="0" w:space="0" w:color="auto"/>
      </w:divBdr>
    </w:div>
    <w:div w:id="560676640">
      <w:bodyDiv w:val="1"/>
      <w:marLeft w:val="0"/>
      <w:marRight w:val="0"/>
      <w:marTop w:val="0"/>
      <w:marBottom w:val="0"/>
      <w:divBdr>
        <w:top w:val="none" w:sz="0" w:space="0" w:color="auto"/>
        <w:left w:val="none" w:sz="0" w:space="0" w:color="auto"/>
        <w:bottom w:val="none" w:sz="0" w:space="0" w:color="auto"/>
        <w:right w:val="none" w:sz="0" w:space="0" w:color="auto"/>
      </w:divBdr>
    </w:div>
    <w:div w:id="563640063">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85579319">
      <w:bodyDiv w:val="1"/>
      <w:marLeft w:val="0"/>
      <w:marRight w:val="0"/>
      <w:marTop w:val="0"/>
      <w:marBottom w:val="0"/>
      <w:divBdr>
        <w:top w:val="none" w:sz="0" w:space="0" w:color="auto"/>
        <w:left w:val="none" w:sz="0" w:space="0" w:color="auto"/>
        <w:bottom w:val="none" w:sz="0" w:space="0" w:color="auto"/>
        <w:right w:val="none" w:sz="0" w:space="0" w:color="auto"/>
      </w:divBdr>
    </w:div>
    <w:div w:id="587226988">
      <w:bodyDiv w:val="1"/>
      <w:marLeft w:val="0"/>
      <w:marRight w:val="0"/>
      <w:marTop w:val="0"/>
      <w:marBottom w:val="0"/>
      <w:divBdr>
        <w:top w:val="none" w:sz="0" w:space="0" w:color="auto"/>
        <w:left w:val="none" w:sz="0" w:space="0" w:color="auto"/>
        <w:bottom w:val="none" w:sz="0" w:space="0" w:color="auto"/>
        <w:right w:val="none" w:sz="0" w:space="0" w:color="auto"/>
      </w:divBdr>
    </w:div>
    <w:div w:id="604121897">
      <w:bodyDiv w:val="1"/>
      <w:marLeft w:val="0"/>
      <w:marRight w:val="0"/>
      <w:marTop w:val="0"/>
      <w:marBottom w:val="0"/>
      <w:divBdr>
        <w:top w:val="none" w:sz="0" w:space="0" w:color="auto"/>
        <w:left w:val="none" w:sz="0" w:space="0" w:color="auto"/>
        <w:bottom w:val="none" w:sz="0" w:space="0" w:color="auto"/>
        <w:right w:val="none" w:sz="0" w:space="0" w:color="auto"/>
      </w:divBdr>
    </w:div>
    <w:div w:id="605192100">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09123834">
      <w:bodyDiv w:val="1"/>
      <w:marLeft w:val="0"/>
      <w:marRight w:val="0"/>
      <w:marTop w:val="0"/>
      <w:marBottom w:val="0"/>
      <w:divBdr>
        <w:top w:val="none" w:sz="0" w:space="0" w:color="auto"/>
        <w:left w:val="none" w:sz="0" w:space="0" w:color="auto"/>
        <w:bottom w:val="none" w:sz="0" w:space="0" w:color="auto"/>
        <w:right w:val="none" w:sz="0" w:space="0" w:color="auto"/>
      </w:divBdr>
    </w:div>
    <w:div w:id="617687742">
      <w:bodyDiv w:val="1"/>
      <w:marLeft w:val="0"/>
      <w:marRight w:val="0"/>
      <w:marTop w:val="0"/>
      <w:marBottom w:val="0"/>
      <w:divBdr>
        <w:top w:val="none" w:sz="0" w:space="0" w:color="auto"/>
        <w:left w:val="none" w:sz="0" w:space="0" w:color="auto"/>
        <w:bottom w:val="none" w:sz="0" w:space="0" w:color="auto"/>
        <w:right w:val="none" w:sz="0" w:space="0" w:color="auto"/>
      </w:divBdr>
    </w:div>
    <w:div w:id="625887550">
      <w:bodyDiv w:val="1"/>
      <w:marLeft w:val="0"/>
      <w:marRight w:val="0"/>
      <w:marTop w:val="0"/>
      <w:marBottom w:val="0"/>
      <w:divBdr>
        <w:top w:val="none" w:sz="0" w:space="0" w:color="auto"/>
        <w:left w:val="none" w:sz="0" w:space="0" w:color="auto"/>
        <w:bottom w:val="none" w:sz="0" w:space="0" w:color="auto"/>
        <w:right w:val="none" w:sz="0" w:space="0" w:color="auto"/>
      </w:divBdr>
    </w:div>
    <w:div w:id="626087907">
      <w:bodyDiv w:val="1"/>
      <w:marLeft w:val="0"/>
      <w:marRight w:val="0"/>
      <w:marTop w:val="0"/>
      <w:marBottom w:val="0"/>
      <w:divBdr>
        <w:top w:val="none" w:sz="0" w:space="0" w:color="auto"/>
        <w:left w:val="none" w:sz="0" w:space="0" w:color="auto"/>
        <w:bottom w:val="none" w:sz="0" w:space="0" w:color="auto"/>
        <w:right w:val="none" w:sz="0" w:space="0" w:color="auto"/>
      </w:divBdr>
    </w:div>
    <w:div w:id="627273493">
      <w:bodyDiv w:val="1"/>
      <w:marLeft w:val="0"/>
      <w:marRight w:val="0"/>
      <w:marTop w:val="0"/>
      <w:marBottom w:val="0"/>
      <w:divBdr>
        <w:top w:val="none" w:sz="0" w:space="0" w:color="auto"/>
        <w:left w:val="none" w:sz="0" w:space="0" w:color="auto"/>
        <w:bottom w:val="none" w:sz="0" w:space="0" w:color="auto"/>
        <w:right w:val="none" w:sz="0" w:space="0" w:color="auto"/>
      </w:divBdr>
    </w:div>
    <w:div w:id="630793630">
      <w:bodyDiv w:val="1"/>
      <w:marLeft w:val="0"/>
      <w:marRight w:val="0"/>
      <w:marTop w:val="0"/>
      <w:marBottom w:val="0"/>
      <w:divBdr>
        <w:top w:val="none" w:sz="0" w:space="0" w:color="auto"/>
        <w:left w:val="none" w:sz="0" w:space="0" w:color="auto"/>
        <w:bottom w:val="none" w:sz="0" w:space="0" w:color="auto"/>
        <w:right w:val="none" w:sz="0" w:space="0" w:color="auto"/>
      </w:divBdr>
    </w:div>
    <w:div w:id="632831788">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49291305">
      <w:bodyDiv w:val="1"/>
      <w:marLeft w:val="0"/>
      <w:marRight w:val="0"/>
      <w:marTop w:val="0"/>
      <w:marBottom w:val="0"/>
      <w:divBdr>
        <w:top w:val="none" w:sz="0" w:space="0" w:color="auto"/>
        <w:left w:val="none" w:sz="0" w:space="0" w:color="auto"/>
        <w:bottom w:val="none" w:sz="0" w:space="0" w:color="auto"/>
        <w:right w:val="none" w:sz="0" w:space="0" w:color="auto"/>
      </w:divBdr>
    </w:div>
    <w:div w:id="656768883">
      <w:bodyDiv w:val="1"/>
      <w:marLeft w:val="0"/>
      <w:marRight w:val="0"/>
      <w:marTop w:val="0"/>
      <w:marBottom w:val="0"/>
      <w:divBdr>
        <w:top w:val="none" w:sz="0" w:space="0" w:color="auto"/>
        <w:left w:val="none" w:sz="0" w:space="0" w:color="auto"/>
        <w:bottom w:val="none" w:sz="0" w:space="0" w:color="auto"/>
        <w:right w:val="none" w:sz="0" w:space="0" w:color="auto"/>
      </w:divBdr>
    </w:div>
    <w:div w:id="658458466">
      <w:bodyDiv w:val="1"/>
      <w:marLeft w:val="0"/>
      <w:marRight w:val="0"/>
      <w:marTop w:val="0"/>
      <w:marBottom w:val="0"/>
      <w:divBdr>
        <w:top w:val="none" w:sz="0" w:space="0" w:color="auto"/>
        <w:left w:val="none" w:sz="0" w:space="0" w:color="auto"/>
        <w:bottom w:val="none" w:sz="0" w:space="0" w:color="auto"/>
        <w:right w:val="none" w:sz="0" w:space="0" w:color="auto"/>
      </w:divBdr>
    </w:div>
    <w:div w:id="658850789">
      <w:bodyDiv w:val="1"/>
      <w:marLeft w:val="0"/>
      <w:marRight w:val="0"/>
      <w:marTop w:val="0"/>
      <w:marBottom w:val="0"/>
      <w:divBdr>
        <w:top w:val="none" w:sz="0" w:space="0" w:color="auto"/>
        <w:left w:val="none" w:sz="0" w:space="0" w:color="auto"/>
        <w:bottom w:val="none" w:sz="0" w:space="0" w:color="auto"/>
        <w:right w:val="none" w:sz="0" w:space="0" w:color="auto"/>
      </w:divBdr>
    </w:div>
    <w:div w:id="659693106">
      <w:bodyDiv w:val="1"/>
      <w:marLeft w:val="0"/>
      <w:marRight w:val="0"/>
      <w:marTop w:val="0"/>
      <w:marBottom w:val="0"/>
      <w:divBdr>
        <w:top w:val="none" w:sz="0" w:space="0" w:color="auto"/>
        <w:left w:val="none" w:sz="0" w:space="0" w:color="auto"/>
        <w:bottom w:val="none" w:sz="0" w:space="0" w:color="auto"/>
        <w:right w:val="none" w:sz="0" w:space="0" w:color="auto"/>
      </w:divBdr>
    </w:div>
    <w:div w:id="678703801">
      <w:bodyDiv w:val="1"/>
      <w:marLeft w:val="0"/>
      <w:marRight w:val="0"/>
      <w:marTop w:val="0"/>
      <w:marBottom w:val="0"/>
      <w:divBdr>
        <w:top w:val="none" w:sz="0" w:space="0" w:color="auto"/>
        <w:left w:val="none" w:sz="0" w:space="0" w:color="auto"/>
        <w:bottom w:val="none" w:sz="0" w:space="0" w:color="auto"/>
        <w:right w:val="none" w:sz="0" w:space="0" w:color="auto"/>
      </w:divBdr>
    </w:div>
    <w:div w:id="684064999">
      <w:bodyDiv w:val="1"/>
      <w:marLeft w:val="0"/>
      <w:marRight w:val="0"/>
      <w:marTop w:val="0"/>
      <w:marBottom w:val="0"/>
      <w:divBdr>
        <w:top w:val="none" w:sz="0" w:space="0" w:color="auto"/>
        <w:left w:val="none" w:sz="0" w:space="0" w:color="auto"/>
        <w:bottom w:val="none" w:sz="0" w:space="0" w:color="auto"/>
        <w:right w:val="none" w:sz="0" w:space="0" w:color="auto"/>
      </w:divBdr>
    </w:div>
    <w:div w:id="684328544">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8625500">
      <w:bodyDiv w:val="1"/>
      <w:marLeft w:val="0"/>
      <w:marRight w:val="0"/>
      <w:marTop w:val="0"/>
      <w:marBottom w:val="0"/>
      <w:divBdr>
        <w:top w:val="none" w:sz="0" w:space="0" w:color="auto"/>
        <w:left w:val="none" w:sz="0" w:space="0" w:color="auto"/>
        <w:bottom w:val="none" w:sz="0" w:space="0" w:color="auto"/>
        <w:right w:val="none" w:sz="0" w:space="0" w:color="auto"/>
      </w:divBdr>
    </w:div>
    <w:div w:id="707149658">
      <w:bodyDiv w:val="1"/>
      <w:marLeft w:val="0"/>
      <w:marRight w:val="0"/>
      <w:marTop w:val="0"/>
      <w:marBottom w:val="0"/>
      <w:divBdr>
        <w:top w:val="none" w:sz="0" w:space="0" w:color="auto"/>
        <w:left w:val="none" w:sz="0" w:space="0" w:color="auto"/>
        <w:bottom w:val="none" w:sz="0" w:space="0" w:color="auto"/>
        <w:right w:val="none" w:sz="0" w:space="0" w:color="auto"/>
      </w:divBdr>
    </w:div>
    <w:div w:id="708575889">
      <w:bodyDiv w:val="1"/>
      <w:marLeft w:val="0"/>
      <w:marRight w:val="0"/>
      <w:marTop w:val="0"/>
      <w:marBottom w:val="0"/>
      <w:divBdr>
        <w:top w:val="none" w:sz="0" w:space="0" w:color="auto"/>
        <w:left w:val="none" w:sz="0" w:space="0" w:color="auto"/>
        <w:bottom w:val="none" w:sz="0" w:space="0" w:color="auto"/>
        <w:right w:val="none" w:sz="0" w:space="0" w:color="auto"/>
      </w:divBdr>
    </w:div>
    <w:div w:id="710375528">
      <w:bodyDiv w:val="1"/>
      <w:marLeft w:val="0"/>
      <w:marRight w:val="0"/>
      <w:marTop w:val="0"/>
      <w:marBottom w:val="0"/>
      <w:divBdr>
        <w:top w:val="none" w:sz="0" w:space="0" w:color="auto"/>
        <w:left w:val="none" w:sz="0" w:space="0" w:color="auto"/>
        <w:bottom w:val="none" w:sz="0" w:space="0" w:color="auto"/>
        <w:right w:val="none" w:sz="0" w:space="0" w:color="auto"/>
      </w:divBdr>
    </w:div>
    <w:div w:id="715659918">
      <w:bodyDiv w:val="1"/>
      <w:marLeft w:val="0"/>
      <w:marRight w:val="0"/>
      <w:marTop w:val="0"/>
      <w:marBottom w:val="0"/>
      <w:divBdr>
        <w:top w:val="none" w:sz="0" w:space="0" w:color="auto"/>
        <w:left w:val="none" w:sz="0" w:space="0" w:color="auto"/>
        <w:bottom w:val="none" w:sz="0" w:space="0" w:color="auto"/>
        <w:right w:val="none" w:sz="0" w:space="0" w:color="auto"/>
      </w:divBdr>
    </w:div>
    <w:div w:id="719208415">
      <w:bodyDiv w:val="1"/>
      <w:marLeft w:val="0"/>
      <w:marRight w:val="0"/>
      <w:marTop w:val="0"/>
      <w:marBottom w:val="0"/>
      <w:divBdr>
        <w:top w:val="none" w:sz="0" w:space="0" w:color="auto"/>
        <w:left w:val="none" w:sz="0" w:space="0" w:color="auto"/>
        <w:bottom w:val="none" w:sz="0" w:space="0" w:color="auto"/>
        <w:right w:val="none" w:sz="0" w:space="0" w:color="auto"/>
      </w:divBdr>
    </w:div>
    <w:div w:id="722093720">
      <w:bodyDiv w:val="1"/>
      <w:marLeft w:val="0"/>
      <w:marRight w:val="0"/>
      <w:marTop w:val="0"/>
      <w:marBottom w:val="0"/>
      <w:divBdr>
        <w:top w:val="none" w:sz="0" w:space="0" w:color="auto"/>
        <w:left w:val="none" w:sz="0" w:space="0" w:color="auto"/>
        <w:bottom w:val="none" w:sz="0" w:space="0" w:color="auto"/>
        <w:right w:val="none" w:sz="0" w:space="0" w:color="auto"/>
      </w:divBdr>
    </w:div>
    <w:div w:id="726801364">
      <w:bodyDiv w:val="1"/>
      <w:marLeft w:val="0"/>
      <w:marRight w:val="0"/>
      <w:marTop w:val="0"/>
      <w:marBottom w:val="0"/>
      <w:divBdr>
        <w:top w:val="none" w:sz="0" w:space="0" w:color="auto"/>
        <w:left w:val="none" w:sz="0" w:space="0" w:color="auto"/>
        <w:bottom w:val="none" w:sz="0" w:space="0" w:color="auto"/>
        <w:right w:val="none" w:sz="0" w:space="0" w:color="auto"/>
      </w:divBdr>
    </w:div>
    <w:div w:id="729378631">
      <w:bodyDiv w:val="1"/>
      <w:marLeft w:val="0"/>
      <w:marRight w:val="0"/>
      <w:marTop w:val="0"/>
      <w:marBottom w:val="0"/>
      <w:divBdr>
        <w:top w:val="none" w:sz="0" w:space="0" w:color="auto"/>
        <w:left w:val="none" w:sz="0" w:space="0" w:color="auto"/>
        <w:bottom w:val="none" w:sz="0" w:space="0" w:color="auto"/>
        <w:right w:val="none" w:sz="0" w:space="0" w:color="auto"/>
      </w:divBdr>
    </w:div>
    <w:div w:id="729380258">
      <w:bodyDiv w:val="1"/>
      <w:marLeft w:val="0"/>
      <w:marRight w:val="0"/>
      <w:marTop w:val="0"/>
      <w:marBottom w:val="0"/>
      <w:divBdr>
        <w:top w:val="none" w:sz="0" w:space="0" w:color="auto"/>
        <w:left w:val="none" w:sz="0" w:space="0" w:color="auto"/>
        <w:bottom w:val="none" w:sz="0" w:space="0" w:color="auto"/>
        <w:right w:val="none" w:sz="0" w:space="0" w:color="auto"/>
      </w:divBdr>
    </w:div>
    <w:div w:id="731973385">
      <w:bodyDiv w:val="1"/>
      <w:marLeft w:val="0"/>
      <w:marRight w:val="0"/>
      <w:marTop w:val="0"/>
      <w:marBottom w:val="0"/>
      <w:divBdr>
        <w:top w:val="none" w:sz="0" w:space="0" w:color="auto"/>
        <w:left w:val="none" w:sz="0" w:space="0" w:color="auto"/>
        <w:bottom w:val="none" w:sz="0" w:space="0" w:color="auto"/>
        <w:right w:val="none" w:sz="0" w:space="0" w:color="auto"/>
      </w:divBdr>
    </w:div>
    <w:div w:id="733509174">
      <w:bodyDiv w:val="1"/>
      <w:marLeft w:val="0"/>
      <w:marRight w:val="0"/>
      <w:marTop w:val="0"/>
      <w:marBottom w:val="0"/>
      <w:divBdr>
        <w:top w:val="none" w:sz="0" w:space="0" w:color="auto"/>
        <w:left w:val="none" w:sz="0" w:space="0" w:color="auto"/>
        <w:bottom w:val="none" w:sz="0" w:space="0" w:color="auto"/>
        <w:right w:val="none" w:sz="0" w:space="0" w:color="auto"/>
      </w:divBdr>
    </w:div>
    <w:div w:id="735932034">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0904719">
      <w:bodyDiv w:val="1"/>
      <w:marLeft w:val="0"/>
      <w:marRight w:val="0"/>
      <w:marTop w:val="0"/>
      <w:marBottom w:val="0"/>
      <w:divBdr>
        <w:top w:val="none" w:sz="0" w:space="0" w:color="auto"/>
        <w:left w:val="none" w:sz="0" w:space="0" w:color="auto"/>
        <w:bottom w:val="none" w:sz="0" w:space="0" w:color="auto"/>
        <w:right w:val="none" w:sz="0" w:space="0" w:color="auto"/>
      </w:divBdr>
    </w:div>
    <w:div w:id="743141486">
      <w:bodyDiv w:val="1"/>
      <w:marLeft w:val="0"/>
      <w:marRight w:val="0"/>
      <w:marTop w:val="0"/>
      <w:marBottom w:val="0"/>
      <w:divBdr>
        <w:top w:val="none" w:sz="0" w:space="0" w:color="auto"/>
        <w:left w:val="none" w:sz="0" w:space="0" w:color="auto"/>
        <w:bottom w:val="none" w:sz="0" w:space="0" w:color="auto"/>
        <w:right w:val="none" w:sz="0" w:space="0" w:color="auto"/>
      </w:divBdr>
    </w:div>
    <w:div w:id="744113737">
      <w:bodyDiv w:val="1"/>
      <w:marLeft w:val="0"/>
      <w:marRight w:val="0"/>
      <w:marTop w:val="0"/>
      <w:marBottom w:val="0"/>
      <w:divBdr>
        <w:top w:val="none" w:sz="0" w:space="0" w:color="auto"/>
        <w:left w:val="none" w:sz="0" w:space="0" w:color="auto"/>
        <w:bottom w:val="none" w:sz="0" w:space="0" w:color="auto"/>
        <w:right w:val="none" w:sz="0" w:space="0" w:color="auto"/>
      </w:divBdr>
    </w:div>
    <w:div w:id="746729859">
      <w:bodyDiv w:val="1"/>
      <w:marLeft w:val="0"/>
      <w:marRight w:val="0"/>
      <w:marTop w:val="0"/>
      <w:marBottom w:val="0"/>
      <w:divBdr>
        <w:top w:val="none" w:sz="0" w:space="0" w:color="auto"/>
        <w:left w:val="none" w:sz="0" w:space="0" w:color="auto"/>
        <w:bottom w:val="none" w:sz="0" w:space="0" w:color="auto"/>
        <w:right w:val="none" w:sz="0" w:space="0" w:color="auto"/>
      </w:divBdr>
    </w:div>
    <w:div w:id="752046815">
      <w:bodyDiv w:val="1"/>
      <w:marLeft w:val="0"/>
      <w:marRight w:val="0"/>
      <w:marTop w:val="0"/>
      <w:marBottom w:val="0"/>
      <w:divBdr>
        <w:top w:val="none" w:sz="0" w:space="0" w:color="auto"/>
        <w:left w:val="none" w:sz="0" w:space="0" w:color="auto"/>
        <w:bottom w:val="none" w:sz="0" w:space="0" w:color="auto"/>
        <w:right w:val="none" w:sz="0" w:space="0" w:color="auto"/>
      </w:divBdr>
    </w:div>
    <w:div w:id="753161161">
      <w:bodyDiv w:val="1"/>
      <w:marLeft w:val="0"/>
      <w:marRight w:val="0"/>
      <w:marTop w:val="0"/>
      <w:marBottom w:val="0"/>
      <w:divBdr>
        <w:top w:val="none" w:sz="0" w:space="0" w:color="auto"/>
        <w:left w:val="none" w:sz="0" w:space="0" w:color="auto"/>
        <w:bottom w:val="none" w:sz="0" w:space="0" w:color="auto"/>
        <w:right w:val="none" w:sz="0" w:space="0" w:color="auto"/>
      </w:divBdr>
    </w:div>
    <w:div w:id="756024578">
      <w:bodyDiv w:val="1"/>
      <w:marLeft w:val="0"/>
      <w:marRight w:val="0"/>
      <w:marTop w:val="0"/>
      <w:marBottom w:val="0"/>
      <w:divBdr>
        <w:top w:val="none" w:sz="0" w:space="0" w:color="auto"/>
        <w:left w:val="none" w:sz="0" w:space="0" w:color="auto"/>
        <w:bottom w:val="none" w:sz="0" w:space="0" w:color="auto"/>
        <w:right w:val="none" w:sz="0" w:space="0" w:color="auto"/>
      </w:divBdr>
    </w:div>
    <w:div w:id="759831572">
      <w:bodyDiv w:val="1"/>
      <w:marLeft w:val="0"/>
      <w:marRight w:val="0"/>
      <w:marTop w:val="0"/>
      <w:marBottom w:val="0"/>
      <w:divBdr>
        <w:top w:val="none" w:sz="0" w:space="0" w:color="auto"/>
        <w:left w:val="none" w:sz="0" w:space="0" w:color="auto"/>
        <w:bottom w:val="none" w:sz="0" w:space="0" w:color="auto"/>
        <w:right w:val="none" w:sz="0" w:space="0" w:color="auto"/>
      </w:divBdr>
    </w:div>
    <w:div w:id="768740370">
      <w:bodyDiv w:val="1"/>
      <w:marLeft w:val="0"/>
      <w:marRight w:val="0"/>
      <w:marTop w:val="0"/>
      <w:marBottom w:val="0"/>
      <w:divBdr>
        <w:top w:val="none" w:sz="0" w:space="0" w:color="auto"/>
        <w:left w:val="none" w:sz="0" w:space="0" w:color="auto"/>
        <w:bottom w:val="none" w:sz="0" w:space="0" w:color="auto"/>
        <w:right w:val="none" w:sz="0" w:space="0" w:color="auto"/>
      </w:divBdr>
    </w:div>
    <w:div w:id="786894591">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sChild>
        <w:div w:id="1333988383">
          <w:marLeft w:val="0"/>
          <w:marRight w:val="0"/>
          <w:marTop w:val="0"/>
          <w:marBottom w:val="0"/>
          <w:divBdr>
            <w:top w:val="none" w:sz="0" w:space="0" w:color="auto"/>
            <w:left w:val="none" w:sz="0" w:space="0" w:color="auto"/>
            <w:bottom w:val="none" w:sz="0" w:space="0" w:color="auto"/>
            <w:right w:val="none" w:sz="0" w:space="0" w:color="auto"/>
          </w:divBdr>
        </w:div>
      </w:divsChild>
    </w:div>
    <w:div w:id="800028429">
      <w:bodyDiv w:val="1"/>
      <w:marLeft w:val="0"/>
      <w:marRight w:val="0"/>
      <w:marTop w:val="0"/>
      <w:marBottom w:val="0"/>
      <w:divBdr>
        <w:top w:val="none" w:sz="0" w:space="0" w:color="auto"/>
        <w:left w:val="none" w:sz="0" w:space="0" w:color="auto"/>
        <w:bottom w:val="none" w:sz="0" w:space="0" w:color="auto"/>
        <w:right w:val="none" w:sz="0" w:space="0" w:color="auto"/>
      </w:divBdr>
    </w:div>
    <w:div w:id="808473680">
      <w:bodyDiv w:val="1"/>
      <w:marLeft w:val="0"/>
      <w:marRight w:val="0"/>
      <w:marTop w:val="0"/>
      <w:marBottom w:val="0"/>
      <w:divBdr>
        <w:top w:val="none" w:sz="0" w:space="0" w:color="auto"/>
        <w:left w:val="none" w:sz="0" w:space="0" w:color="auto"/>
        <w:bottom w:val="none" w:sz="0" w:space="0" w:color="auto"/>
        <w:right w:val="none" w:sz="0" w:space="0" w:color="auto"/>
      </w:divBdr>
    </w:div>
    <w:div w:id="808937985">
      <w:bodyDiv w:val="1"/>
      <w:marLeft w:val="0"/>
      <w:marRight w:val="0"/>
      <w:marTop w:val="0"/>
      <w:marBottom w:val="0"/>
      <w:divBdr>
        <w:top w:val="none" w:sz="0" w:space="0" w:color="auto"/>
        <w:left w:val="none" w:sz="0" w:space="0" w:color="auto"/>
        <w:bottom w:val="none" w:sz="0" w:space="0" w:color="auto"/>
        <w:right w:val="none" w:sz="0" w:space="0" w:color="auto"/>
      </w:divBdr>
    </w:div>
    <w:div w:id="810824936">
      <w:bodyDiv w:val="1"/>
      <w:marLeft w:val="0"/>
      <w:marRight w:val="0"/>
      <w:marTop w:val="0"/>
      <w:marBottom w:val="0"/>
      <w:divBdr>
        <w:top w:val="none" w:sz="0" w:space="0" w:color="auto"/>
        <w:left w:val="none" w:sz="0" w:space="0" w:color="auto"/>
        <w:bottom w:val="none" w:sz="0" w:space="0" w:color="auto"/>
        <w:right w:val="none" w:sz="0" w:space="0" w:color="auto"/>
      </w:divBdr>
    </w:div>
    <w:div w:id="819999824">
      <w:bodyDiv w:val="1"/>
      <w:marLeft w:val="0"/>
      <w:marRight w:val="0"/>
      <w:marTop w:val="0"/>
      <w:marBottom w:val="0"/>
      <w:divBdr>
        <w:top w:val="none" w:sz="0" w:space="0" w:color="auto"/>
        <w:left w:val="none" w:sz="0" w:space="0" w:color="auto"/>
        <w:bottom w:val="none" w:sz="0" w:space="0" w:color="auto"/>
        <w:right w:val="none" w:sz="0" w:space="0" w:color="auto"/>
      </w:divBdr>
    </w:div>
    <w:div w:id="824009210">
      <w:bodyDiv w:val="1"/>
      <w:marLeft w:val="0"/>
      <w:marRight w:val="0"/>
      <w:marTop w:val="0"/>
      <w:marBottom w:val="0"/>
      <w:divBdr>
        <w:top w:val="none" w:sz="0" w:space="0" w:color="auto"/>
        <w:left w:val="none" w:sz="0" w:space="0" w:color="auto"/>
        <w:bottom w:val="none" w:sz="0" w:space="0" w:color="auto"/>
        <w:right w:val="none" w:sz="0" w:space="0" w:color="auto"/>
      </w:divBdr>
    </w:div>
    <w:div w:id="839389255">
      <w:bodyDiv w:val="1"/>
      <w:marLeft w:val="0"/>
      <w:marRight w:val="0"/>
      <w:marTop w:val="0"/>
      <w:marBottom w:val="0"/>
      <w:divBdr>
        <w:top w:val="none" w:sz="0" w:space="0" w:color="auto"/>
        <w:left w:val="none" w:sz="0" w:space="0" w:color="auto"/>
        <w:bottom w:val="none" w:sz="0" w:space="0" w:color="auto"/>
        <w:right w:val="none" w:sz="0" w:space="0" w:color="auto"/>
      </w:divBdr>
    </w:div>
    <w:div w:id="839739314">
      <w:bodyDiv w:val="1"/>
      <w:marLeft w:val="0"/>
      <w:marRight w:val="0"/>
      <w:marTop w:val="0"/>
      <w:marBottom w:val="0"/>
      <w:divBdr>
        <w:top w:val="none" w:sz="0" w:space="0" w:color="auto"/>
        <w:left w:val="none" w:sz="0" w:space="0" w:color="auto"/>
        <w:bottom w:val="none" w:sz="0" w:space="0" w:color="auto"/>
        <w:right w:val="none" w:sz="0" w:space="0" w:color="auto"/>
      </w:divBdr>
    </w:div>
    <w:div w:id="841504592">
      <w:bodyDiv w:val="1"/>
      <w:marLeft w:val="0"/>
      <w:marRight w:val="0"/>
      <w:marTop w:val="0"/>
      <w:marBottom w:val="0"/>
      <w:divBdr>
        <w:top w:val="none" w:sz="0" w:space="0" w:color="auto"/>
        <w:left w:val="none" w:sz="0" w:space="0" w:color="auto"/>
        <w:bottom w:val="none" w:sz="0" w:space="0" w:color="auto"/>
        <w:right w:val="none" w:sz="0" w:space="0" w:color="auto"/>
      </w:divBdr>
    </w:div>
    <w:div w:id="865796804">
      <w:bodyDiv w:val="1"/>
      <w:marLeft w:val="0"/>
      <w:marRight w:val="0"/>
      <w:marTop w:val="0"/>
      <w:marBottom w:val="0"/>
      <w:divBdr>
        <w:top w:val="none" w:sz="0" w:space="0" w:color="auto"/>
        <w:left w:val="none" w:sz="0" w:space="0" w:color="auto"/>
        <w:bottom w:val="none" w:sz="0" w:space="0" w:color="auto"/>
        <w:right w:val="none" w:sz="0" w:space="0" w:color="auto"/>
      </w:divBdr>
    </w:div>
    <w:div w:id="866334355">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6450556">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908466426">
      <w:bodyDiv w:val="1"/>
      <w:marLeft w:val="0"/>
      <w:marRight w:val="0"/>
      <w:marTop w:val="0"/>
      <w:marBottom w:val="0"/>
      <w:divBdr>
        <w:top w:val="none" w:sz="0" w:space="0" w:color="auto"/>
        <w:left w:val="none" w:sz="0" w:space="0" w:color="auto"/>
        <w:bottom w:val="none" w:sz="0" w:space="0" w:color="auto"/>
        <w:right w:val="none" w:sz="0" w:space="0" w:color="auto"/>
      </w:divBdr>
    </w:div>
    <w:div w:id="910776040">
      <w:bodyDiv w:val="1"/>
      <w:marLeft w:val="0"/>
      <w:marRight w:val="0"/>
      <w:marTop w:val="0"/>
      <w:marBottom w:val="0"/>
      <w:divBdr>
        <w:top w:val="none" w:sz="0" w:space="0" w:color="auto"/>
        <w:left w:val="none" w:sz="0" w:space="0" w:color="auto"/>
        <w:bottom w:val="none" w:sz="0" w:space="0" w:color="auto"/>
        <w:right w:val="none" w:sz="0" w:space="0" w:color="auto"/>
      </w:divBdr>
    </w:div>
    <w:div w:id="926420768">
      <w:bodyDiv w:val="1"/>
      <w:marLeft w:val="0"/>
      <w:marRight w:val="0"/>
      <w:marTop w:val="0"/>
      <w:marBottom w:val="0"/>
      <w:divBdr>
        <w:top w:val="none" w:sz="0" w:space="0" w:color="auto"/>
        <w:left w:val="none" w:sz="0" w:space="0" w:color="auto"/>
        <w:bottom w:val="none" w:sz="0" w:space="0" w:color="auto"/>
        <w:right w:val="none" w:sz="0" w:space="0" w:color="auto"/>
      </w:divBdr>
    </w:div>
    <w:div w:id="933897732">
      <w:bodyDiv w:val="1"/>
      <w:marLeft w:val="0"/>
      <w:marRight w:val="0"/>
      <w:marTop w:val="0"/>
      <w:marBottom w:val="0"/>
      <w:divBdr>
        <w:top w:val="none" w:sz="0" w:space="0" w:color="auto"/>
        <w:left w:val="none" w:sz="0" w:space="0" w:color="auto"/>
        <w:bottom w:val="none" w:sz="0" w:space="0" w:color="auto"/>
        <w:right w:val="none" w:sz="0" w:space="0" w:color="auto"/>
      </w:divBdr>
    </w:div>
    <w:div w:id="941381514">
      <w:bodyDiv w:val="1"/>
      <w:marLeft w:val="0"/>
      <w:marRight w:val="0"/>
      <w:marTop w:val="0"/>
      <w:marBottom w:val="0"/>
      <w:divBdr>
        <w:top w:val="none" w:sz="0" w:space="0" w:color="auto"/>
        <w:left w:val="none" w:sz="0" w:space="0" w:color="auto"/>
        <w:bottom w:val="none" w:sz="0" w:space="0" w:color="auto"/>
        <w:right w:val="none" w:sz="0" w:space="0" w:color="auto"/>
      </w:divBdr>
    </w:div>
    <w:div w:id="948200970">
      <w:bodyDiv w:val="1"/>
      <w:marLeft w:val="0"/>
      <w:marRight w:val="0"/>
      <w:marTop w:val="0"/>
      <w:marBottom w:val="0"/>
      <w:divBdr>
        <w:top w:val="none" w:sz="0" w:space="0" w:color="auto"/>
        <w:left w:val="none" w:sz="0" w:space="0" w:color="auto"/>
        <w:bottom w:val="none" w:sz="0" w:space="0" w:color="auto"/>
        <w:right w:val="none" w:sz="0" w:space="0" w:color="auto"/>
      </w:divBdr>
    </w:div>
    <w:div w:id="951863725">
      <w:bodyDiv w:val="1"/>
      <w:marLeft w:val="0"/>
      <w:marRight w:val="0"/>
      <w:marTop w:val="0"/>
      <w:marBottom w:val="0"/>
      <w:divBdr>
        <w:top w:val="none" w:sz="0" w:space="0" w:color="auto"/>
        <w:left w:val="none" w:sz="0" w:space="0" w:color="auto"/>
        <w:bottom w:val="none" w:sz="0" w:space="0" w:color="auto"/>
        <w:right w:val="none" w:sz="0" w:space="0" w:color="auto"/>
      </w:divBdr>
    </w:div>
    <w:div w:id="952785543">
      <w:bodyDiv w:val="1"/>
      <w:marLeft w:val="0"/>
      <w:marRight w:val="0"/>
      <w:marTop w:val="0"/>
      <w:marBottom w:val="0"/>
      <w:divBdr>
        <w:top w:val="none" w:sz="0" w:space="0" w:color="auto"/>
        <w:left w:val="none" w:sz="0" w:space="0" w:color="auto"/>
        <w:bottom w:val="none" w:sz="0" w:space="0" w:color="auto"/>
        <w:right w:val="none" w:sz="0" w:space="0" w:color="auto"/>
      </w:divBdr>
    </w:div>
    <w:div w:id="956718519">
      <w:bodyDiv w:val="1"/>
      <w:marLeft w:val="0"/>
      <w:marRight w:val="0"/>
      <w:marTop w:val="0"/>
      <w:marBottom w:val="0"/>
      <w:divBdr>
        <w:top w:val="none" w:sz="0" w:space="0" w:color="auto"/>
        <w:left w:val="none" w:sz="0" w:space="0" w:color="auto"/>
        <w:bottom w:val="none" w:sz="0" w:space="0" w:color="auto"/>
        <w:right w:val="none" w:sz="0" w:space="0" w:color="auto"/>
      </w:divBdr>
    </w:div>
    <w:div w:id="958145188">
      <w:bodyDiv w:val="1"/>
      <w:marLeft w:val="0"/>
      <w:marRight w:val="0"/>
      <w:marTop w:val="0"/>
      <w:marBottom w:val="0"/>
      <w:divBdr>
        <w:top w:val="none" w:sz="0" w:space="0" w:color="auto"/>
        <w:left w:val="none" w:sz="0" w:space="0" w:color="auto"/>
        <w:bottom w:val="none" w:sz="0" w:space="0" w:color="auto"/>
        <w:right w:val="none" w:sz="0" w:space="0" w:color="auto"/>
      </w:divBdr>
    </w:div>
    <w:div w:id="958757296">
      <w:bodyDiv w:val="1"/>
      <w:marLeft w:val="0"/>
      <w:marRight w:val="0"/>
      <w:marTop w:val="0"/>
      <w:marBottom w:val="0"/>
      <w:divBdr>
        <w:top w:val="none" w:sz="0" w:space="0" w:color="auto"/>
        <w:left w:val="none" w:sz="0" w:space="0" w:color="auto"/>
        <w:bottom w:val="none" w:sz="0" w:space="0" w:color="auto"/>
        <w:right w:val="none" w:sz="0" w:space="0" w:color="auto"/>
      </w:divBdr>
    </w:div>
    <w:div w:id="964655708">
      <w:bodyDiv w:val="1"/>
      <w:marLeft w:val="0"/>
      <w:marRight w:val="0"/>
      <w:marTop w:val="0"/>
      <w:marBottom w:val="0"/>
      <w:divBdr>
        <w:top w:val="none" w:sz="0" w:space="0" w:color="auto"/>
        <w:left w:val="none" w:sz="0" w:space="0" w:color="auto"/>
        <w:bottom w:val="none" w:sz="0" w:space="0" w:color="auto"/>
        <w:right w:val="none" w:sz="0" w:space="0" w:color="auto"/>
      </w:divBdr>
    </w:div>
    <w:div w:id="969746103">
      <w:bodyDiv w:val="1"/>
      <w:marLeft w:val="0"/>
      <w:marRight w:val="0"/>
      <w:marTop w:val="0"/>
      <w:marBottom w:val="0"/>
      <w:divBdr>
        <w:top w:val="none" w:sz="0" w:space="0" w:color="auto"/>
        <w:left w:val="none" w:sz="0" w:space="0" w:color="auto"/>
        <w:bottom w:val="none" w:sz="0" w:space="0" w:color="auto"/>
        <w:right w:val="none" w:sz="0" w:space="0" w:color="auto"/>
      </w:divBdr>
    </w:div>
    <w:div w:id="972717073">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1423094">
      <w:bodyDiv w:val="1"/>
      <w:marLeft w:val="0"/>
      <w:marRight w:val="0"/>
      <w:marTop w:val="0"/>
      <w:marBottom w:val="0"/>
      <w:divBdr>
        <w:top w:val="none" w:sz="0" w:space="0" w:color="auto"/>
        <w:left w:val="none" w:sz="0" w:space="0" w:color="auto"/>
        <w:bottom w:val="none" w:sz="0" w:space="0" w:color="auto"/>
        <w:right w:val="none" w:sz="0" w:space="0" w:color="auto"/>
      </w:divBdr>
    </w:div>
    <w:div w:id="982273320">
      <w:bodyDiv w:val="1"/>
      <w:marLeft w:val="0"/>
      <w:marRight w:val="0"/>
      <w:marTop w:val="0"/>
      <w:marBottom w:val="0"/>
      <w:divBdr>
        <w:top w:val="none" w:sz="0" w:space="0" w:color="auto"/>
        <w:left w:val="none" w:sz="0" w:space="0" w:color="auto"/>
        <w:bottom w:val="none" w:sz="0" w:space="0" w:color="auto"/>
        <w:right w:val="none" w:sz="0" w:space="0" w:color="auto"/>
      </w:divBdr>
    </w:div>
    <w:div w:id="988823186">
      <w:bodyDiv w:val="1"/>
      <w:marLeft w:val="0"/>
      <w:marRight w:val="0"/>
      <w:marTop w:val="0"/>
      <w:marBottom w:val="0"/>
      <w:divBdr>
        <w:top w:val="none" w:sz="0" w:space="0" w:color="auto"/>
        <w:left w:val="none" w:sz="0" w:space="0" w:color="auto"/>
        <w:bottom w:val="none" w:sz="0" w:space="0" w:color="auto"/>
        <w:right w:val="none" w:sz="0" w:space="0" w:color="auto"/>
      </w:divBdr>
    </w:div>
    <w:div w:id="996303801">
      <w:bodyDiv w:val="1"/>
      <w:marLeft w:val="0"/>
      <w:marRight w:val="0"/>
      <w:marTop w:val="0"/>
      <w:marBottom w:val="0"/>
      <w:divBdr>
        <w:top w:val="none" w:sz="0" w:space="0" w:color="auto"/>
        <w:left w:val="none" w:sz="0" w:space="0" w:color="auto"/>
        <w:bottom w:val="none" w:sz="0" w:space="0" w:color="auto"/>
        <w:right w:val="none" w:sz="0" w:space="0" w:color="auto"/>
      </w:divBdr>
    </w:div>
    <w:div w:id="997271358">
      <w:bodyDiv w:val="1"/>
      <w:marLeft w:val="0"/>
      <w:marRight w:val="0"/>
      <w:marTop w:val="0"/>
      <w:marBottom w:val="0"/>
      <w:divBdr>
        <w:top w:val="none" w:sz="0" w:space="0" w:color="auto"/>
        <w:left w:val="none" w:sz="0" w:space="0" w:color="auto"/>
        <w:bottom w:val="none" w:sz="0" w:space="0" w:color="auto"/>
        <w:right w:val="none" w:sz="0" w:space="0" w:color="auto"/>
      </w:divBdr>
    </w:div>
    <w:div w:id="1001548815">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06056044">
      <w:bodyDiv w:val="1"/>
      <w:marLeft w:val="0"/>
      <w:marRight w:val="0"/>
      <w:marTop w:val="0"/>
      <w:marBottom w:val="0"/>
      <w:divBdr>
        <w:top w:val="none" w:sz="0" w:space="0" w:color="auto"/>
        <w:left w:val="none" w:sz="0" w:space="0" w:color="auto"/>
        <w:bottom w:val="none" w:sz="0" w:space="0" w:color="auto"/>
        <w:right w:val="none" w:sz="0" w:space="0" w:color="auto"/>
      </w:divBdr>
    </w:div>
    <w:div w:id="1016007353">
      <w:bodyDiv w:val="1"/>
      <w:marLeft w:val="0"/>
      <w:marRight w:val="0"/>
      <w:marTop w:val="0"/>
      <w:marBottom w:val="0"/>
      <w:divBdr>
        <w:top w:val="none" w:sz="0" w:space="0" w:color="auto"/>
        <w:left w:val="none" w:sz="0" w:space="0" w:color="auto"/>
        <w:bottom w:val="none" w:sz="0" w:space="0" w:color="auto"/>
        <w:right w:val="none" w:sz="0" w:space="0" w:color="auto"/>
      </w:divBdr>
      <w:divsChild>
        <w:div w:id="1729918316">
          <w:marLeft w:val="0"/>
          <w:marRight w:val="0"/>
          <w:marTop w:val="0"/>
          <w:marBottom w:val="0"/>
          <w:divBdr>
            <w:top w:val="none" w:sz="0" w:space="0" w:color="auto"/>
            <w:left w:val="none" w:sz="0" w:space="0" w:color="auto"/>
            <w:bottom w:val="none" w:sz="0" w:space="0" w:color="auto"/>
            <w:right w:val="none" w:sz="0" w:space="0" w:color="auto"/>
          </w:divBdr>
        </w:div>
      </w:divsChild>
    </w:div>
    <w:div w:id="1016077817">
      <w:bodyDiv w:val="1"/>
      <w:marLeft w:val="0"/>
      <w:marRight w:val="0"/>
      <w:marTop w:val="0"/>
      <w:marBottom w:val="0"/>
      <w:divBdr>
        <w:top w:val="none" w:sz="0" w:space="0" w:color="auto"/>
        <w:left w:val="none" w:sz="0" w:space="0" w:color="auto"/>
        <w:bottom w:val="none" w:sz="0" w:space="0" w:color="auto"/>
        <w:right w:val="none" w:sz="0" w:space="0" w:color="auto"/>
      </w:divBdr>
    </w:div>
    <w:div w:id="1016813173">
      <w:bodyDiv w:val="1"/>
      <w:marLeft w:val="0"/>
      <w:marRight w:val="0"/>
      <w:marTop w:val="0"/>
      <w:marBottom w:val="0"/>
      <w:divBdr>
        <w:top w:val="none" w:sz="0" w:space="0" w:color="auto"/>
        <w:left w:val="none" w:sz="0" w:space="0" w:color="auto"/>
        <w:bottom w:val="none" w:sz="0" w:space="0" w:color="auto"/>
        <w:right w:val="none" w:sz="0" w:space="0" w:color="auto"/>
      </w:divBdr>
      <w:divsChild>
        <w:div w:id="445078666">
          <w:marLeft w:val="0"/>
          <w:marRight w:val="0"/>
          <w:marTop w:val="0"/>
          <w:marBottom w:val="0"/>
          <w:divBdr>
            <w:top w:val="none" w:sz="0" w:space="0" w:color="auto"/>
            <w:left w:val="none" w:sz="0" w:space="0" w:color="auto"/>
            <w:bottom w:val="none" w:sz="0" w:space="0" w:color="auto"/>
            <w:right w:val="none" w:sz="0" w:space="0" w:color="auto"/>
          </w:divBdr>
        </w:div>
      </w:divsChild>
    </w:div>
    <w:div w:id="1021205917">
      <w:bodyDiv w:val="1"/>
      <w:marLeft w:val="0"/>
      <w:marRight w:val="0"/>
      <w:marTop w:val="0"/>
      <w:marBottom w:val="0"/>
      <w:divBdr>
        <w:top w:val="none" w:sz="0" w:space="0" w:color="auto"/>
        <w:left w:val="none" w:sz="0" w:space="0" w:color="auto"/>
        <w:bottom w:val="none" w:sz="0" w:space="0" w:color="auto"/>
        <w:right w:val="none" w:sz="0" w:space="0" w:color="auto"/>
      </w:divBdr>
    </w:div>
    <w:div w:id="1021394754">
      <w:bodyDiv w:val="1"/>
      <w:marLeft w:val="0"/>
      <w:marRight w:val="0"/>
      <w:marTop w:val="0"/>
      <w:marBottom w:val="0"/>
      <w:divBdr>
        <w:top w:val="none" w:sz="0" w:space="0" w:color="auto"/>
        <w:left w:val="none" w:sz="0" w:space="0" w:color="auto"/>
        <w:bottom w:val="none" w:sz="0" w:space="0" w:color="auto"/>
        <w:right w:val="none" w:sz="0" w:space="0" w:color="auto"/>
      </w:divBdr>
    </w:div>
    <w:div w:id="1022364195">
      <w:bodyDiv w:val="1"/>
      <w:marLeft w:val="0"/>
      <w:marRight w:val="0"/>
      <w:marTop w:val="0"/>
      <w:marBottom w:val="0"/>
      <w:divBdr>
        <w:top w:val="none" w:sz="0" w:space="0" w:color="auto"/>
        <w:left w:val="none" w:sz="0" w:space="0" w:color="auto"/>
        <w:bottom w:val="none" w:sz="0" w:space="0" w:color="auto"/>
        <w:right w:val="none" w:sz="0" w:space="0" w:color="auto"/>
      </w:divBdr>
    </w:div>
    <w:div w:id="1030060444">
      <w:bodyDiv w:val="1"/>
      <w:marLeft w:val="0"/>
      <w:marRight w:val="0"/>
      <w:marTop w:val="0"/>
      <w:marBottom w:val="0"/>
      <w:divBdr>
        <w:top w:val="none" w:sz="0" w:space="0" w:color="auto"/>
        <w:left w:val="none" w:sz="0" w:space="0" w:color="auto"/>
        <w:bottom w:val="none" w:sz="0" w:space="0" w:color="auto"/>
        <w:right w:val="none" w:sz="0" w:space="0" w:color="auto"/>
      </w:divBdr>
    </w:div>
    <w:div w:id="1031691576">
      <w:bodyDiv w:val="1"/>
      <w:marLeft w:val="0"/>
      <w:marRight w:val="0"/>
      <w:marTop w:val="0"/>
      <w:marBottom w:val="0"/>
      <w:divBdr>
        <w:top w:val="none" w:sz="0" w:space="0" w:color="auto"/>
        <w:left w:val="none" w:sz="0" w:space="0" w:color="auto"/>
        <w:bottom w:val="none" w:sz="0" w:space="0" w:color="auto"/>
        <w:right w:val="none" w:sz="0" w:space="0" w:color="auto"/>
      </w:divBdr>
    </w:div>
    <w:div w:id="1039671912">
      <w:bodyDiv w:val="1"/>
      <w:marLeft w:val="0"/>
      <w:marRight w:val="0"/>
      <w:marTop w:val="0"/>
      <w:marBottom w:val="0"/>
      <w:divBdr>
        <w:top w:val="none" w:sz="0" w:space="0" w:color="auto"/>
        <w:left w:val="none" w:sz="0" w:space="0" w:color="auto"/>
        <w:bottom w:val="none" w:sz="0" w:space="0" w:color="auto"/>
        <w:right w:val="none" w:sz="0" w:space="0" w:color="auto"/>
      </w:divBdr>
    </w:div>
    <w:div w:id="1043602677">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49308774">
      <w:bodyDiv w:val="1"/>
      <w:marLeft w:val="0"/>
      <w:marRight w:val="0"/>
      <w:marTop w:val="0"/>
      <w:marBottom w:val="0"/>
      <w:divBdr>
        <w:top w:val="none" w:sz="0" w:space="0" w:color="auto"/>
        <w:left w:val="none" w:sz="0" w:space="0" w:color="auto"/>
        <w:bottom w:val="none" w:sz="0" w:space="0" w:color="auto"/>
        <w:right w:val="none" w:sz="0" w:space="0" w:color="auto"/>
      </w:divBdr>
    </w:div>
    <w:div w:id="1049721965">
      <w:bodyDiv w:val="1"/>
      <w:marLeft w:val="0"/>
      <w:marRight w:val="0"/>
      <w:marTop w:val="0"/>
      <w:marBottom w:val="0"/>
      <w:divBdr>
        <w:top w:val="none" w:sz="0" w:space="0" w:color="auto"/>
        <w:left w:val="none" w:sz="0" w:space="0" w:color="auto"/>
        <w:bottom w:val="none" w:sz="0" w:space="0" w:color="auto"/>
        <w:right w:val="none" w:sz="0" w:space="0" w:color="auto"/>
      </w:divBdr>
    </w:div>
    <w:div w:id="1065377535">
      <w:bodyDiv w:val="1"/>
      <w:marLeft w:val="0"/>
      <w:marRight w:val="0"/>
      <w:marTop w:val="0"/>
      <w:marBottom w:val="0"/>
      <w:divBdr>
        <w:top w:val="none" w:sz="0" w:space="0" w:color="auto"/>
        <w:left w:val="none" w:sz="0" w:space="0" w:color="auto"/>
        <w:bottom w:val="none" w:sz="0" w:space="0" w:color="auto"/>
        <w:right w:val="none" w:sz="0" w:space="0" w:color="auto"/>
      </w:divBdr>
    </w:div>
    <w:div w:id="1071853923">
      <w:bodyDiv w:val="1"/>
      <w:marLeft w:val="0"/>
      <w:marRight w:val="0"/>
      <w:marTop w:val="0"/>
      <w:marBottom w:val="0"/>
      <w:divBdr>
        <w:top w:val="none" w:sz="0" w:space="0" w:color="auto"/>
        <w:left w:val="none" w:sz="0" w:space="0" w:color="auto"/>
        <w:bottom w:val="none" w:sz="0" w:space="0" w:color="auto"/>
        <w:right w:val="none" w:sz="0" w:space="0" w:color="auto"/>
      </w:divBdr>
    </w:div>
    <w:div w:id="1074429040">
      <w:bodyDiv w:val="1"/>
      <w:marLeft w:val="0"/>
      <w:marRight w:val="0"/>
      <w:marTop w:val="0"/>
      <w:marBottom w:val="0"/>
      <w:divBdr>
        <w:top w:val="none" w:sz="0" w:space="0" w:color="auto"/>
        <w:left w:val="none" w:sz="0" w:space="0" w:color="auto"/>
        <w:bottom w:val="none" w:sz="0" w:space="0" w:color="auto"/>
        <w:right w:val="none" w:sz="0" w:space="0" w:color="auto"/>
      </w:divBdr>
    </w:div>
    <w:div w:id="1082876964">
      <w:bodyDiv w:val="1"/>
      <w:marLeft w:val="0"/>
      <w:marRight w:val="0"/>
      <w:marTop w:val="0"/>
      <w:marBottom w:val="0"/>
      <w:divBdr>
        <w:top w:val="none" w:sz="0" w:space="0" w:color="auto"/>
        <w:left w:val="none" w:sz="0" w:space="0" w:color="auto"/>
        <w:bottom w:val="none" w:sz="0" w:space="0" w:color="auto"/>
        <w:right w:val="none" w:sz="0" w:space="0" w:color="auto"/>
      </w:divBdr>
    </w:div>
    <w:div w:id="1084761937">
      <w:bodyDiv w:val="1"/>
      <w:marLeft w:val="0"/>
      <w:marRight w:val="0"/>
      <w:marTop w:val="0"/>
      <w:marBottom w:val="0"/>
      <w:divBdr>
        <w:top w:val="none" w:sz="0" w:space="0" w:color="auto"/>
        <w:left w:val="none" w:sz="0" w:space="0" w:color="auto"/>
        <w:bottom w:val="none" w:sz="0" w:space="0" w:color="auto"/>
        <w:right w:val="none" w:sz="0" w:space="0" w:color="auto"/>
      </w:divBdr>
    </w:div>
    <w:div w:id="1100179225">
      <w:bodyDiv w:val="1"/>
      <w:marLeft w:val="0"/>
      <w:marRight w:val="0"/>
      <w:marTop w:val="0"/>
      <w:marBottom w:val="0"/>
      <w:divBdr>
        <w:top w:val="none" w:sz="0" w:space="0" w:color="auto"/>
        <w:left w:val="none" w:sz="0" w:space="0" w:color="auto"/>
        <w:bottom w:val="none" w:sz="0" w:space="0" w:color="auto"/>
        <w:right w:val="none" w:sz="0" w:space="0" w:color="auto"/>
      </w:divBdr>
    </w:div>
    <w:div w:id="1102190693">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7916705">
      <w:bodyDiv w:val="1"/>
      <w:marLeft w:val="0"/>
      <w:marRight w:val="0"/>
      <w:marTop w:val="0"/>
      <w:marBottom w:val="0"/>
      <w:divBdr>
        <w:top w:val="none" w:sz="0" w:space="0" w:color="auto"/>
        <w:left w:val="none" w:sz="0" w:space="0" w:color="auto"/>
        <w:bottom w:val="none" w:sz="0" w:space="0" w:color="auto"/>
        <w:right w:val="none" w:sz="0" w:space="0" w:color="auto"/>
      </w:divBdr>
    </w:div>
    <w:div w:id="1134328786">
      <w:bodyDiv w:val="1"/>
      <w:marLeft w:val="0"/>
      <w:marRight w:val="0"/>
      <w:marTop w:val="0"/>
      <w:marBottom w:val="0"/>
      <w:divBdr>
        <w:top w:val="none" w:sz="0" w:space="0" w:color="auto"/>
        <w:left w:val="none" w:sz="0" w:space="0" w:color="auto"/>
        <w:bottom w:val="none" w:sz="0" w:space="0" w:color="auto"/>
        <w:right w:val="none" w:sz="0" w:space="0" w:color="auto"/>
      </w:divBdr>
    </w:div>
    <w:div w:id="1137408968">
      <w:bodyDiv w:val="1"/>
      <w:marLeft w:val="0"/>
      <w:marRight w:val="0"/>
      <w:marTop w:val="0"/>
      <w:marBottom w:val="0"/>
      <w:divBdr>
        <w:top w:val="none" w:sz="0" w:space="0" w:color="auto"/>
        <w:left w:val="none" w:sz="0" w:space="0" w:color="auto"/>
        <w:bottom w:val="none" w:sz="0" w:space="0" w:color="auto"/>
        <w:right w:val="none" w:sz="0" w:space="0" w:color="auto"/>
      </w:divBdr>
    </w:div>
    <w:div w:id="1143811035">
      <w:bodyDiv w:val="1"/>
      <w:marLeft w:val="0"/>
      <w:marRight w:val="0"/>
      <w:marTop w:val="0"/>
      <w:marBottom w:val="0"/>
      <w:divBdr>
        <w:top w:val="none" w:sz="0" w:space="0" w:color="auto"/>
        <w:left w:val="none" w:sz="0" w:space="0" w:color="auto"/>
        <w:bottom w:val="none" w:sz="0" w:space="0" w:color="auto"/>
        <w:right w:val="none" w:sz="0" w:space="0" w:color="auto"/>
      </w:divBdr>
    </w:div>
    <w:div w:id="1145776163">
      <w:bodyDiv w:val="1"/>
      <w:marLeft w:val="0"/>
      <w:marRight w:val="0"/>
      <w:marTop w:val="0"/>
      <w:marBottom w:val="0"/>
      <w:divBdr>
        <w:top w:val="none" w:sz="0" w:space="0" w:color="auto"/>
        <w:left w:val="none" w:sz="0" w:space="0" w:color="auto"/>
        <w:bottom w:val="none" w:sz="0" w:space="0" w:color="auto"/>
        <w:right w:val="none" w:sz="0" w:space="0" w:color="auto"/>
      </w:divBdr>
    </w:div>
    <w:div w:id="1145977287">
      <w:bodyDiv w:val="1"/>
      <w:marLeft w:val="0"/>
      <w:marRight w:val="0"/>
      <w:marTop w:val="0"/>
      <w:marBottom w:val="0"/>
      <w:divBdr>
        <w:top w:val="none" w:sz="0" w:space="0" w:color="auto"/>
        <w:left w:val="none" w:sz="0" w:space="0" w:color="auto"/>
        <w:bottom w:val="none" w:sz="0" w:space="0" w:color="auto"/>
        <w:right w:val="none" w:sz="0" w:space="0" w:color="auto"/>
      </w:divBdr>
    </w:div>
    <w:div w:id="1150097176">
      <w:bodyDiv w:val="1"/>
      <w:marLeft w:val="0"/>
      <w:marRight w:val="0"/>
      <w:marTop w:val="0"/>
      <w:marBottom w:val="0"/>
      <w:divBdr>
        <w:top w:val="none" w:sz="0" w:space="0" w:color="auto"/>
        <w:left w:val="none" w:sz="0" w:space="0" w:color="auto"/>
        <w:bottom w:val="none" w:sz="0" w:space="0" w:color="auto"/>
        <w:right w:val="none" w:sz="0" w:space="0" w:color="auto"/>
      </w:divBdr>
    </w:div>
    <w:div w:id="1155796724">
      <w:bodyDiv w:val="1"/>
      <w:marLeft w:val="0"/>
      <w:marRight w:val="0"/>
      <w:marTop w:val="0"/>
      <w:marBottom w:val="0"/>
      <w:divBdr>
        <w:top w:val="none" w:sz="0" w:space="0" w:color="auto"/>
        <w:left w:val="none" w:sz="0" w:space="0" w:color="auto"/>
        <w:bottom w:val="none" w:sz="0" w:space="0" w:color="auto"/>
        <w:right w:val="none" w:sz="0" w:space="0" w:color="auto"/>
      </w:divBdr>
    </w:div>
    <w:div w:id="1158497185">
      <w:bodyDiv w:val="1"/>
      <w:marLeft w:val="0"/>
      <w:marRight w:val="0"/>
      <w:marTop w:val="0"/>
      <w:marBottom w:val="0"/>
      <w:divBdr>
        <w:top w:val="none" w:sz="0" w:space="0" w:color="auto"/>
        <w:left w:val="none" w:sz="0" w:space="0" w:color="auto"/>
        <w:bottom w:val="none" w:sz="0" w:space="0" w:color="auto"/>
        <w:right w:val="none" w:sz="0" w:space="0" w:color="auto"/>
      </w:divBdr>
    </w:div>
    <w:div w:id="1171331909">
      <w:bodyDiv w:val="1"/>
      <w:marLeft w:val="0"/>
      <w:marRight w:val="0"/>
      <w:marTop w:val="0"/>
      <w:marBottom w:val="0"/>
      <w:divBdr>
        <w:top w:val="none" w:sz="0" w:space="0" w:color="auto"/>
        <w:left w:val="none" w:sz="0" w:space="0" w:color="auto"/>
        <w:bottom w:val="none" w:sz="0" w:space="0" w:color="auto"/>
        <w:right w:val="none" w:sz="0" w:space="0" w:color="auto"/>
      </w:divBdr>
    </w:div>
    <w:div w:id="1190684264">
      <w:bodyDiv w:val="1"/>
      <w:marLeft w:val="0"/>
      <w:marRight w:val="0"/>
      <w:marTop w:val="0"/>
      <w:marBottom w:val="0"/>
      <w:divBdr>
        <w:top w:val="none" w:sz="0" w:space="0" w:color="auto"/>
        <w:left w:val="none" w:sz="0" w:space="0" w:color="auto"/>
        <w:bottom w:val="none" w:sz="0" w:space="0" w:color="auto"/>
        <w:right w:val="none" w:sz="0" w:space="0" w:color="auto"/>
      </w:divBdr>
    </w:div>
    <w:div w:id="1199515785">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169188">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993723">
      <w:bodyDiv w:val="1"/>
      <w:marLeft w:val="0"/>
      <w:marRight w:val="0"/>
      <w:marTop w:val="0"/>
      <w:marBottom w:val="0"/>
      <w:divBdr>
        <w:top w:val="none" w:sz="0" w:space="0" w:color="auto"/>
        <w:left w:val="none" w:sz="0" w:space="0" w:color="auto"/>
        <w:bottom w:val="none" w:sz="0" w:space="0" w:color="auto"/>
        <w:right w:val="none" w:sz="0" w:space="0" w:color="auto"/>
      </w:divBdr>
    </w:div>
    <w:div w:id="1220478629">
      <w:bodyDiv w:val="1"/>
      <w:marLeft w:val="0"/>
      <w:marRight w:val="0"/>
      <w:marTop w:val="0"/>
      <w:marBottom w:val="0"/>
      <w:divBdr>
        <w:top w:val="none" w:sz="0" w:space="0" w:color="auto"/>
        <w:left w:val="none" w:sz="0" w:space="0" w:color="auto"/>
        <w:bottom w:val="none" w:sz="0" w:space="0" w:color="auto"/>
        <w:right w:val="none" w:sz="0" w:space="0" w:color="auto"/>
      </w:divBdr>
    </w:div>
    <w:div w:id="1220944255">
      <w:bodyDiv w:val="1"/>
      <w:marLeft w:val="0"/>
      <w:marRight w:val="0"/>
      <w:marTop w:val="0"/>
      <w:marBottom w:val="0"/>
      <w:divBdr>
        <w:top w:val="none" w:sz="0" w:space="0" w:color="auto"/>
        <w:left w:val="none" w:sz="0" w:space="0" w:color="auto"/>
        <w:bottom w:val="none" w:sz="0" w:space="0" w:color="auto"/>
        <w:right w:val="none" w:sz="0" w:space="0" w:color="auto"/>
      </w:divBdr>
    </w:div>
    <w:div w:id="1225022247">
      <w:bodyDiv w:val="1"/>
      <w:marLeft w:val="0"/>
      <w:marRight w:val="0"/>
      <w:marTop w:val="0"/>
      <w:marBottom w:val="0"/>
      <w:divBdr>
        <w:top w:val="none" w:sz="0" w:space="0" w:color="auto"/>
        <w:left w:val="none" w:sz="0" w:space="0" w:color="auto"/>
        <w:bottom w:val="none" w:sz="0" w:space="0" w:color="auto"/>
        <w:right w:val="none" w:sz="0" w:space="0" w:color="auto"/>
      </w:divBdr>
    </w:div>
    <w:div w:id="1225139099">
      <w:bodyDiv w:val="1"/>
      <w:marLeft w:val="0"/>
      <w:marRight w:val="0"/>
      <w:marTop w:val="0"/>
      <w:marBottom w:val="0"/>
      <w:divBdr>
        <w:top w:val="none" w:sz="0" w:space="0" w:color="auto"/>
        <w:left w:val="none" w:sz="0" w:space="0" w:color="auto"/>
        <w:bottom w:val="none" w:sz="0" w:space="0" w:color="auto"/>
        <w:right w:val="none" w:sz="0" w:space="0" w:color="auto"/>
      </w:divBdr>
      <w:divsChild>
        <w:div w:id="1402219067">
          <w:marLeft w:val="0"/>
          <w:marRight w:val="0"/>
          <w:marTop w:val="0"/>
          <w:marBottom w:val="0"/>
          <w:divBdr>
            <w:top w:val="none" w:sz="0" w:space="0" w:color="auto"/>
            <w:left w:val="none" w:sz="0" w:space="0" w:color="auto"/>
            <w:bottom w:val="none" w:sz="0" w:space="0" w:color="auto"/>
            <w:right w:val="none" w:sz="0" w:space="0" w:color="auto"/>
          </w:divBdr>
        </w:div>
      </w:divsChild>
    </w:div>
    <w:div w:id="1236672897">
      <w:bodyDiv w:val="1"/>
      <w:marLeft w:val="0"/>
      <w:marRight w:val="0"/>
      <w:marTop w:val="0"/>
      <w:marBottom w:val="0"/>
      <w:divBdr>
        <w:top w:val="none" w:sz="0" w:space="0" w:color="auto"/>
        <w:left w:val="none" w:sz="0" w:space="0" w:color="auto"/>
        <w:bottom w:val="none" w:sz="0" w:space="0" w:color="auto"/>
        <w:right w:val="none" w:sz="0" w:space="0" w:color="auto"/>
      </w:divBdr>
    </w:div>
    <w:div w:id="1238707778">
      <w:bodyDiv w:val="1"/>
      <w:marLeft w:val="0"/>
      <w:marRight w:val="0"/>
      <w:marTop w:val="0"/>
      <w:marBottom w:val="0"/>
      <w:divBdr>
        <w:top w:val="none" w:sz="0" w:space="0" w:color="auto"/>
        <w:left w:val="none" w:sz="0" w:space="0" w:color="auto"/>
        <w:bottom w:val="none" w:sz="0" w:space="0" w:color="auto"/>
        <w:right w:val="none" w:sz="0" w:space="0" w:color="auto"/>
      </w:divBdr>
    </w:div>
    <w:div w:id="1239831320">
      <w:bodyDiv w:val="1"/>
      <w:marLeft w:val="0"/>
      <w:marRight w:val="0"/>
      <w:marTop w:val="0"/>
      <w:marBottom w:val="0"/>
      <w:divBdr>
        <w:top w:val="none" w:sz="0" w:space="0" w:color="auto"/>
        <w:left w:val="none" w:sz="0" w:space="0" w:color="auto"/>
        <w:bottom w:val="none" w:sz="0" w:space="0" w:color="auto"/>
        <w:right w:val="none" w:sz="0" w:space="0" w:color="auto"/>
      </w:divBdr>
      <w:divsChild>
        <w:div w:id="1908569523">
          <w:marLeft w:val="0"/>
          <w:marRight w:val="0"/>
          <w:marTop w:val="0"/>
          <w:marBottom w:val="0"/>
          <w:divBdr>
            <w:top w:val="none" w:sz="0" w:space="0" w:color="auto"/>
            <w:left w:val="none" w:sz="0" w:space="0" w:color="auto"/>
            <w:bottom w:val="none" w:sz="0" w:space="0" w:color="auto"/>
            <w:right w:val="none" w:sz="0" w:space="0" w:color="auto"/>
          </w:divBdr>
        </w:div>
      </w:divsChild>
    </w:div>
    <w:div w:id="1245531516">
      <w:bodyDiv w:val="1"/>
      <w:marLeft w:val="0"/>
      <w:marRight w:val="0"/>
      <w:marTop w:val="0"/>
      <w:marBottom w:val="0"/>
      <w:divBdr>
        <w:top w:val="none" w:sz="0" w:space="0" w:color="auto"/>
        <w:left w:val="none" w:sz="0" w:space="0" w:color="auto"/>
        <w:bottom w:val="none" w:sz="0" w:space="0" w:color="auto"/>
        <w:right w:val="none" w:sz="0" w:space="0" w:color="auto"/>
      </w:divBdr>
      <w:divsChild>
        <w:div w:id="286814182">
          <w:marLeft w:val="0"/>
          <w:marRight w:val="0"/>
          <w:marTop w:val="0"/>
          <w:marBottom w:val="0"/>
          <w:divBdr>
            <w:top w:val="none" w:sz="0" w:space="0" w:color="auto"/>
            <w:left w:val="none" w:sz="0" w:space="0" w:color="auto"/>
            <w:bottom w:val="none" w:sz="0" w:space="0" w:color="auto"/>
            <w:right w:val="none" w:sz="0" w:space="0" w:color="auto"/>
          </w:divBdr>
        </w:div>
      </w:divsChild>
    </w:div>
    <w:div w:id="1249342466">
      <w:bodyDiv w:val="1"/>
      <w:marLeft w:val="0"/>
      <w:marRight w:val="0"/>
      <w:marTop w:val="0"/>
      <w:marBottom w:val="0"/>
      <w:divBdr>
        <w:top w:val="none" w:sz="0" w:space="0" w:color="auto"/>
        <w:left w:val="none" w:sz="0" w:space="0" w:color="auto"/>
        <w:bottom w:val="none" w:sz="0" w:space="0" w:color="auto"/>
        <w:right w:val="none" w:sz="0" w:space="0" w:color="auto"/>
      </w:divBdr>
    </w:div>
    <w:div w:id="1255015863">
      <w:bodyDiv w:val="1"/>
      <w:marLeft w:val="0"/>
      <w:marRight w:val="0"/>
      <w:marTop w:val="0"/>
      <w:marBottom w:val="0"/>
      <w:divBdr>
        <w:top w:val="none" w:sz="0" w:space="0" w:color="auto"/>
        <w:left w:val="none" w:sz="0" w:space="0" w:color="auto"/>
        <w:bottom w:val="none" w:sz="0" w:space="0" w:color="auto"/>
        <w:right w:val="none" w:sz="0" w:space="0" w:color="auto"/>
      </w:divBdr>
    </w:div>
    <w:div w:id="1265115510">
      <w:bodyDiv w:val="1"/>
      <w:marLeft w:val="0"/>
      <w:marRight w:val="0"/>
      <w:marTop w:val="0"/>
      <w:marBottom w:val="0"/>
      <w:divBdr>
        <w:top w:val="none" w:sz="0" w:space="0" w:color="auto"/>
        <w:left w:val="none" w:sz="0" w:space="0" w:color="auto"/>
        <w:bottom w:val="none" w:sz="0" w:space="0" w:color="auto"/>
        <w:right w:val="none" w:sz="0" w:space="0" w:color="auto"/>
      </w:divBdr>
    </w:div>
    <w:div w:id="1266186654">
      <w:bodyDiv w:val="1"/>
      <w:marLeft w:val="0"/>
      <w:marRight w:val="0"/>
      <w:marTop w:val="0"/>
      <w:marBottom w:val="0"/>
      <w:divBdr>
        <w:top w:val="none" w:sz="0" w:space="0" w:color="auto"/>
        <w:left w:val="none" w:sz="0" w:space="0" w:color="auto"/>
        <w:bottom w:val="none" w:sz="0" w:space="0" w:color="auto"/>
        <w:right w:val="none" w:sz="0" w:space="0" w:color="auto"/>
      </w:divBdr>
    </w:div>
    <w:div w:id="1266503357">
      <w:bodyDiv w:val="1"/>
      <w:marLeft w:val="0"/>
      <w:marRight w:val="0"/>
      <w:marTop w:val="0"/>
      <w:marBottom w:val="0"/>
      <w:divBdr>
        <w:top w:val="none" w:sz="0" w:space="0" w:color="auto"/>
        <w:left w:val="none" w:sz="0" w:space="0" w:color="auto"/>
        <w:bottom w:val="none" w:sz="0" w:space="0" w:color="auto"/>
        <w:right w:val="none" w:sz="0" w:space="0" w:color="auto"/>
      </w:divBdr>
    </w:div>
    <w:div w:id="1272392065">
      <w:bodyDiv w:val="1"/>
      <w:marLeft w:val="0"/>
      <w:marRight w:val="0"/>
      <w:marTop w:val="0"/>
      <w:marBottom w:val="0"/>
      <w:divBdr>
        <w:top w:val="none" w:sz="0" w:space="0" w:color="auto"/>
        <w:left w:val="none" w:sz="0" w:space="0" w:color="auto"/>
        <w:bottom w:val="none" w:sz="0" w:space="0" w:color="auto"/>
        <w:right w:val="none" w:sz="0" w:space="0" w:color="auto"/>
      </w:divBdr>
    </w:div>
    <w:div w:id="1285430670">
      <w:bodyDiv w:val="1"/>
      <w:marLeft w:val="0"/>
      <w:marRight w:val="0"/>
      <w:marTop w:val="0"/>
      <w:marBottom w:val="0"/>
      <w:divBdr>
        <w:top w:val="none" w:sz="0" w:space="0" w:color="auto"/>
        <w:left w:val="none" w:sz="0" w:space="0" w:color="auto"/>
        <w:bottom w:val="none" w:sz="0" w:space="0" w:color="auto"/>
        <w:right w:val="none" w:sz="0" w:space="0" w:color="auto"/>
      </w:divBdr>
    </w:div>
    <w:div w:id="1292250402">
      <w:bodyDiv w:val="1"/>
      <w:marLeft w:val="0"/>
      <w:marRight w:val="0"/>
      <w:marTop w:val="0"/>
      <w:marBottom w:val="0"/>
      <w:divBdr>
        <w:top w:val="none" w:sz="0" w:space="0" w:color="auto"/>
        <w:left w:val="none" w:sz="0" w:space="0" w:color="auto"/>
        <w:bottom w:val="none" w:sz="0" w:space="0" w:color="auto"/>
        <w:right w:val="none" w:sz="0" w:space="0" w:color="auto"/>
      </w:divBdr>
    </w:div>
    <w:div w:id="1294630893">
      <w:bodyDiv w:val="1"/>
      <w:marLeft w:val="0"/>
      <w:marRight w:val="0"/>
      <w:marTop w:val="0"/>
      <w:marBottom w:val="0"/>
      <w:divBdr>
        <w:top w:val="none" w:sz="0" w:space="0" w:color="auto"/>
        <w:left w:val="none" w:sz="0" w:space="0" w:color="auto"/>
        <w:bottom w:val="none" w:sz="0" w:space="0" w:color="auto"/>
        <w:right w:val="none" w:sz="0" w:space="0" w:color="auto"/>
      </w:divBdr>
    </w:div>
    <w:div w:id="1300260437">
      <w:bodyDiv w:val="1"/>
      <w:marLeft w:val="0"/>
      <w:marRight w:val="0"/>
      <w:marTop w:val="0"/>
      <w:marBottom w:val="0"/>
      <w:divBdr>
        <w:top w:val="none" w:sz="0" w:space="0" w:color="auto"/>
        <w:left w:val="none" w:sz="0" w:space="0" w:color="auto"/>
        <w:bottom w:val="none" w:sz="0" w:space="0" w:color="auto"/>
        <w:right w:val="none" w:sz="0" w:space="0" w:color="auto"/>
      </w:divBdr>
    </w:div>
    <w:div w:id="1303078567">
      <w:bodyDiv w:val="1"/>
      <w:marLeft w:val="0"/>
      <w:marRight w:val="0"/>
      <w:marTop w:val="0"/>
      <w:marBottom w:val="0"/>
      <w:divBdr>
        <w:top w:val="none" w:sz="0" w:space="0" w:color="auto"/>
        <w:left w:val="none" w:sz="0" w:space="0" w:color="auto"/>
        <w:bottom w:val="none" w:sz="0" w:space="0" w:color="auto"/>
        <w:right w:val="none" w:sz="0" w:space="0" w:color="auto"/>
      </w:divBdr>
    </w:div>
    <w:div w:id="1316370689">
      <w:bodyDiv w:val="1"/>
      <w:marLeft w:val="0"/>
      <w:marRight w:val="0"/>
      <w:marTop w:val="0"/>
      <w:marBottom w:val="0"/>
      <w:divBdr>
        <w:top w:val="none" w:sz="0" w:space="0" w:color="auto"/>
        <w:left w:val="none" w:sz="0" w:space="0" w:color="auto"/>
        <w:bottom w:val="none" w:sz="0" w:space="0" w:color="auto"/>
        <w:right w:val="none" w:sz="0" w:space="0" w:color="auto"/>
      </w:divBdr>
    </w:div>
    <w:div w:id="1322663106">
      <w:bodyDiv w:val="1"/>
      <w:marLeft w:val="0"/>
      <w:marRight w:val="0"/>
      <w:marTop w:val="0"/>
      <w:marBottom w:val="0"/>
      <w:divBdr>
        <w:top w:val="none" w:sz="0" w:space="0" w:color="auto"/>
        <w:left w:val="none" w:sz="0" w:space="0" w:color="auto"/>
        <w:bottom w:val="none" w:sz="0" w:space="0" w:color="auto"/>
        <w:right w:val="none" w:sz="0" w:space="0" w:color="auto"/>
      </w:divBdr>
    </w:div>
    <w:div w:id="1324118936">
      <w:bodyDiv w:val="1"/>
      <w:marLeft w:val="0"/>
      <w:marRight w:val="0"/>
      <w:marTop w:val="0"/>
      <w:marBottom w:val="0"/>
      <w:divBdr>
        <w:top w:val="none" w:sz="0" w:space="0" w:color="auto"/>
        <w:left w:val="none" w:sz="0" w:space="0" w:color="auto"/>
        <w:bottom w:val="none" w:sz="0" w:space="0" w:color="auto"/>
        <w:right w:val="none" w:sz="0" w:space="0" w:color="auto"/>
      </w:divBdr>
    </w:div>
    <w:div w:id="1327629667">
      <w:bodyDiv w:val="1"/>
      <w:marLeft w:val="0"/>
      <w:marRight w:val="0"/>
      <w:marTop w:val="0"/>
      <w:marBottom w:val="0"/>
      <w:divBdr>
        <w:top w:val="none" w:sz="0" w:space="0" w:color="auto"/>
        <w:left w:val="none" w:sz="0" w:space="0" w:color="auto"/>
        <w:bottom w:val="none" w:sz="0" w:space="0" w:color="auto"/>
        <w:right w:val="none" w:sz="0" w:space="0" w:color="auto"/>
      </w:divBdr>
    </w:div>
    <w:div w:id="1327705425">
      <w:bodyDiv w:val="1"/>
      <w:marLeft w:val="0"/>
      <w:marRight w:val="0"/>
      <w:marTop w:val="0"/>
      <w:marBottom w:val="0"/>
      <w:divBdr>
        <w:top w:val="none" w:sz="0" w:space="0" w:color="auto"/>
        <w:left w:val="none" w:sz="0" w:space="0" w:color="auto"/>
        <w:bottom w:val="none" w:sz="0" w:space="0" w:color="auto"/>
        <w:right w:val="none" w:sz="0" w:space="0" w:color="auto"/>
      </w:divBdr>
    </w:div>
    <w:div w:id="1333606058">
      <w:bodyDiv w:val="1"/>
      <w:marLeft w:val="0"/>
      <w:marRight w:val="0"/>
      <w:marTop w:val="0"/>
      <w:marBottom w:val="0"/>
      <w:divBdr>
        <w:top w:val="none" w:sz="0" w:space="0" w:color="auto"/>
        <w:left w:val="none" w:sz="0" w:space="0" w:color="auto"/>
        <w:bottom w:val="none" w:sz="0" w:space="0" w:color="auto"/>
        <w:right w:val="none" w:sz="0" w:space="0" w:color="auto"/>
      </w:divBdr>
    </w:div>
    <w:div w:id="1338732378">
      <w:bodyDiv w:val="1"/>
      <w:marLeft w:val="0"/>
      <w:marRight w:val="0"/>
      <w:marTop w:val="0"/>
      <w:marBottom w:val="0"/>
      <w:divBdr>
        <w:top w:val="none" w:sz="0" w:space="0" w:color="auto"/>
        <w:left w:val="none" w:sz="0" w:space="0" w:color="auto"/>
        <w:bottom w:val="none" w:sz="0" w:space="0" w:color="auto"/>
        <w:right w:val="none" w:sz="0" w:space="0" w:color="auto"/>
      </w:divBdr>
    </w:div>
    <w:div w:id="1342588796">
      <w:bodyDiv w:val="1"/>
      <w:marLeft w:val="0"/>
      <w:marRight w:val="0"/>
      <w:marTop w:val="0"/>
      <w:marBottom w:val="0"/>
      <w:divBdr>
        <w:top w:val="none" w:sz="0" w:space="0" w:color="auto"/>
        <w:left w:val="none" w:sz="0" w:space="0" w:color="auto"/>
        <w:bottom w:val="none" w:sz="0" w:space="0" w:color="auto"/>
        <w:right w:val="none" w:sz="0" w:space="0" w:color="auto"/>
      </w:divBdr>
    </w:div>
    <w:div w:id="1343168120">
      <w:bodyDiv w:val="1"/>
      <w:marLeft w:val="0"/>
      <w:marRight w:val="0"/>
      <w:marTop w:val="0"/>
      <w:marBottom w:val="0"/>
      <w:divBdr>
        <w:top w:val="none" w:sz="0" w:space="0" w:color="auto"/>
        <w:left w:val="none" w:sz="0" w:space="0" w:color="auto"/>
        <w:bottom w:val="none" w:sz="0" w:space="0" w:color="auto"/>
        <w:right w:val="none" w:sz="0" w:space="0" w:color="auto"/>
      </w:divBdr>
    </w:div>
    <w:div w:id="135607330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89067275">
      <w:bodyDiv w:val="1"/>
      <w:marLeft w:val="0"/>
      <w:marRight w:val="0"/>
      <w:marTop w:val="0"/>
      <w:marBottom w:val="0"/>
      <w:divBdr>
        <w:top w:val="none" w:sz="0" w:space="0" w:color="auto"/>
        <w:left w:val="none" w:sz="0" w:space="0" w:color="auto"/>
        <w:bottom w:val="none" w:sz="0" w:space="0" w:color="auto"/>
        <w:right w:val="none" w:sz="0" w:space="0" w:color="auto"/>
      </w:divBdr>
    </w:div>
    <w:div w:id="1391348022">
      <w:bodyDiv w:val="1"/>
      <w:marLeft w:val="0"/>
      <w:marRight w:val="0"/>
      <w:marTop w:val="0"/>
      <w:marBottom w:val="0"/>
      <w:divBdr>
        <w:top w:val="none" w:sz="0" w:space="0" w:color="auto"/>
        <w:left w:val="none" w:sz="0" w:space="0" w:color="auto"/>
        <w:bottom w:val="none" w:sz="0" w:space="0" w:color="auto"/>
        <w:right w:val="none" w:sz="0" w:space="0" w:color="auto"/>
      </w:divBdr>
    </w:div>
    <w:div w:id="1397781628">
      <w:bodyDiv w:val="1"/>
      <w:marLeft w:val="0"/>
      <w:marRight w:val="0"/>
      <w:marTop w:val="0"/>
      <w:marBottom w:val="0"/>
      <w:divBdr>
        <w:top w:val="none" w:sz="0" w:space="0" w:color="auto"/>
        <w:left w:val="none" w:sz="0" w:space="0" w:color="auto"/>
        <w:bottom w:val="none" w:sz="0" w:space="0" w:color="auto"/>
        <w:right w:val="none" w:sz="0" w:space="0" w:color="auto"/>
      </w:divBdr>
    </w:div>
    <w:div w:id="1403874584">
      <w:bodyDiv w:val="1"/>
      <w:marLeft w:val="0"/>
      <w:marRight w:val="0"/>
      <w:marTop w:val="0"/>
      <w:marBottom w:val="0"/>
      <w:divBdr>
        <w:top w:val="none" w:sz="0" w:space="0" w:color="auto"/>
        <w:left w:val="none" w:sz="0" w:space="0" w:color="auto"/>
        <w:bottom w:val="none" w:sz="0" w:space="0" w:color="auto"/>
        <w:right w:val="none" w:sz="0" w:space="0" w:color="auto"/>
      </w:divBdr>
    </w:div>
    <w:div w:id="1410075559">
      <w:bodyDiv w:val="1"/>
      <w:marLeft w:val="0"/>
      <w:marRight w:val="0"/>
      <w:marTop w:val="0"/>
      <w:marBottom w:val="0"/>
      <w:divBdr>
        <w:top w:val="none" w:sz="0" w:space="0" w:color="auto"/>
        <w:left w:val="none" w:sz="0" w:space="0" w:color="auto"/>
        <w:bottom w:val="none" w:sz="0" w:space="0" w:color="auto"/>
        <w:right w:val="none" w:sz="0" w:space="0" w:color="auto"/>
      </w:divBdr>
    </w:div>
    <w:div w:id="1416437116">
      <w:bodyDiv w:val="1"/>
      <w:marLeft w:val="0"/>
      <w:marRight w:val="0"/>
      <w:marTop w:val="0"/>
      <w:marBottom w:val="0"/>
      <w:divBdr>
        <w:top w:val="none" w:sz="0" w:space="0" w:color="auto"/>
        <w:left w:val="none" w:sz="0" w:space="0" w:color="auto"/>
        <w:bottom w:val="none" w:sz="0" w:space="0" w:color="auto"/>
        <w:right w:val="none" w:sz="0" w:space="0" w:color="auto"/>
      </w:divBdr>
    </w:div>
    <w:div w:id="1420979304">
      <w:bodyDiv w:val="1"/>
      <w:marLeft w:val="0"/>
      <w:marRight w:val="0"/>
      <w:marTop w:val="0"/>
      <w:marBottom w:val="0"/>
      <w:divBdr>
        <w:top w:val="none" w:sz="0" w:space="0" w:color="auto"/>
        <w:left w:val="none" w:sz="0" w:space="0" w:color="auto"/>
        <w:bottom w:val="none" w:sz="0" w:space="0" w:color="auto"/>
        <w:right w:val="none" w:sz="0" w:space="0" w:color="auto"/>
      </w:divBdr>
    </w:div>
    <w:div w:id="1422531825">
      <w:bodyDiv w:val="1"/>
      <w:marLeft w:val="0"/>
      <w:marRight w:val="0"/>
      <w:marTop w:val="0"/>
      <w:marBottom w:val="0"/>
      <w:divBdr>
        <w:top w:val="none" w:sz="0" w:space="0" w:color="auto"/>
        <w:left w:val="none" w:sz="0" w:space="0" w:color="auto"/>
        <w:bottom w:val="none" w:sz="0" w:space="0" w:color="auto"/>
        <w:right w:val="none" w:sz="0" w:space="0" w:color="auto"/>
      </w:divBdr>
    </w:div>
    <w:div w:id="1436246865">
      <w:bodyDiv w:val="1"/>
      <w:marLeft w:val="0"/>
      <w:marRight w:val="0"/>
      <w:marTop w:val="0"/>
      <w:marBottom w:val="0"/>
      <w:divBdr>
        <w:top w:val="none" w:sz="0" w:space="0" w:color="auto"/>
        <w:left w:val="none" w:sz="0" w:space="0" w:color="auto"/>
        <w:bottom w:val="none" w:sz="0" w:space="0" w:color="auto"/>
        <w:right w:val="none" w:sz="0" w:space="0" w:color="auto"/>
      </w:divBdr>
    </w:div>
    <w:div w:id="1441293431">
      <w:bodyDiv w:val="1"/>
      <w:marLeft w:val="0"/>
      <w:marRight w:val="0"/>
      <w:marTop w:val="0"/>
      <w:marBottom w:val="0"/>
      <w:divBdr>
        <w:top w:val="none" w:sz="0" w:space="0" w:color="auto"/>
        <w:left w:val="none" w:sz="0" w:space="0" w:color="auto"/>
        <w:bottom w:val="none" w:sz="0" w:space="0" w:color="auto"/>
        <w:right w:val="none" w:sz="0" w:space="0" w:color="auto"/>
      </w:divBdr>
    </w:div>
    <w:div w:id="1453355231">
      <w:bodyDiv w:val="1"/>
      <w:marLeft w:val="0"/>
      <w:marRight w:val="0"/>
      <w:marTop w:val="0"/>
      <w:marBottom w:val="0"/>
      <w:divBdr>
        <w:top w:val="none" w:sz="0" w:space="0" w:color="auto"/>
        <w:left w:val="none" w:sz="0" w:space="0" w:color="auto"/>
        <w:bottom w:val="none" w:sz="0" w:space="0" w:color="auto"/>
        <w:right w:val="none" w:sz="0" w:space="0" w:color="auto"/>
      </w:divBdr>
    </w:div>
    <w:div w:id="1461266222">
      <w:bodyDiv w:val="1"/>
      <w:marLeft w:val="0"/>
      <w:marRight w:val="0"/>
      <w:marTop w:val="0"/>
      <w:marBottom w:val="0"/>
      <w:divBdr>
        <w:top w:val="none" w:sz="0" w:space="0" w:color="auto"/>
        <w:left w:val="none" w:sz="0" w:space="0" w:color="auto"/>
        <w:bottom w:val="none" w:sz="0" w:space="0" w:color="auto"/>
        <w:right w:val="none" w:sz="0" w:space="0" w:color="auto"/>
      </w:divBdr>
    </w:div>
    <w:div w:id="1467814383">
      <w:bodyDiv w:val="1"/>
      <w:marLeft w:val="0"/>
      <w:marRight w:val="0"/>
      <w:marTop w:val="0"/>
      <w:marBottom w:val="0"/>
      <w:divBdr>
        <w:top w:val="none" w:sz="0" w:space="0" w:color="auto"/>
        <w:left w:val="none" w:sz="0" w:space="0" w:color="auto"/>
        <w:bottom w:val="none" w:sz="0" w:space="0" w:color="auto"/>
        <w:right w:val="none" w:sz="0" w:space="0" w:color="auto"/>
      </w:divBdr>
    </w:div>
    <w:div w:id="1467814502">
      <w:bodyDiv w:val="1"/>
      <w:marLeft w:val="0"/>
      <w:marRight w:val="0"/>
      <w:marTop w:val="0"/>
      <w:marBottom w:val="0"/>
      <w:divBdr>
        <w:top w:val="none" w:sz="0" w:space="0" w:color="auto"/>
        <w:left w:val="none" w:sz="0" w:space="0" w:color="auto"/>
        <w:bottom w:val="none" w:sz="0" w:space="0" w:color="auto"/>
        <w:right w:val="none" w:sz="0" w:space="0" w:color="auto"/>
      </w:divBdr>
    </w:div>
    <w:div w:id="1475181040">
      <w:bodyDiv w:val="1"/>
      <w:marLeft w:val="0"/>
      <w:marRight w:val="0"/>
      <w:marTop w:val="0"/>
      <w:marBottom w:val="0"/>
      <w:divBdr>
        <w:top w:val="none" w:sz="0" w:space="0" w:color="auto"/>
        <w:left w:val="none" w:sz="0" w:space="0" w:color="auto"/>
        <w:bottom w:val="none" w:sz="0" w:space="0" w:color="auto"/>
        <w:right w:val="none" w:sz="0" w:space="0" w:color="auto"/>
      </w:divBdr>
    </w:div>
    <w:div w:id="1475296329">
      <w:bodyDiv w:val="1"/>
      <w:marLeft w:val="0"/>
      <w:marRight w:val="0"/>
      <w:marTop w:val="0"/>
      <w:marBottom w:val="0"/>
      <w:divBdr>
        <w:top w:val="none" w:sz="0" w:space="0" w:color="auto"/>
        <w:left w:val="none" w:sz="0" w:space="0" w:color="auto"/>
        <w:bottom w:val="none" w:sz="0" w:space="0" w:color="auto"/>
        <w:right w:val="none" w:sz="0" w:space="0" w:color="auto"/>
      </w:divBdr>
    </w:div>
    <w:div w:id="1476527594">
      <w:bodyDiv w:val="1"/>
      <w:marLeft w:val="0"/>
      <w:marRight w:val="0"/>
      <w:marTop w:val="0"/>
      <w:marBottom w:val="0"/>
      <w:divBdr>
        <w:top w:val="none" w:sz="0" w:space="0" w:color="auto"/>
        <w:left w:val="none" w:sz="0" w:space="0" w:color="auto"/>
        <w:bottom w:val="none" w:sz="0" w:space="0" w:color="auto"/>
        <w:right w:val="none" w:sz="0" w:space="0" w:color="auto"/>
      </w:divBdr>
    </w:div>
    <w:div w:id="1477649767">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81848091">
      <w:bodyDiv w:val="1"/>
      <w:marLeft w:val="0"/>
      <w:marRight w:val="0"/>
      <w:marTop w:val="0"/>
      <w:marBottom w:val="0"/>
      <w:divBdr>
        <w:top w:val="none" w:sz="0" w:space="0" w:color="auto"/>
        <w:left w:val="none" w:sz="0" w:space="0" w:color="auto"/>
        <w:bottom w:val="none" w:sz="0" w:space="0" w:color="auto"/>
        <w:right w:val="none" w:sz="0" w:space="0" w:color="auto"/>
      </w:divBdr>
    </w:div>
    <w:div w:id="1486972889">
      <w:bodyDiv w:val="1"/>
      <w:marLeft w:val="0"/>
      <w:marRight w:val="0"/>
      <w:marTop w:val="0"/>
      <w:marBottom w:val="0"/>
      <w:divBdr>
        <w:top w:val="none" w:sz="0" w:space="0" w:color="auto"/>
        <w:left w:val="none" w:sz="0" w:space="0" w:color="auto"/>
        <w:bottom w:val="none" w:sz="0" w:space="0" w:color="auto"/>
        <w:right w:val="none" w:sz="0" w:space="0" w:color="auto"/>
      </w:divBdr>
    </w:div>
    <w:div w:id="1489007745">
      <w:bodyDiv w:val="1"/>
      <w:marLeft w:val="0"/>
      <w:marRight w:val="0"/>
      <w:marTop w:val="0"/>
      <w:marBottom w:val="0"/>
      <w:divBdr>
        <w:top w:val="none" w:sz="0" w:space="0" w:color="auto"/>
        <w:left w:val="none" w:sz="0" w:space="0" w:color="auto"/>
        <w:bottom w:val="none" w:sz="0" w:space="0" w:color="auto"/>
        <w:right w:val="none" w:sz="0" w:space="0" w:color="auto"/>
      </w:divBdr>
    </w:div>
    <w:div w:id="1495494504">
      <w:bodyDiv w:val="1"/>
      <w:marLeft w:val="0"/>
      <w:marRight w:val="0"/>
      <w:marTop w:val="0"/>
      <w:marBottom w:val="0"/>
      <w:divBdr>
        <w:top w:val="none" w:sz="0" w:space="0" w:color="auto"/>
        <w:left w:val="none" w:sz="0" w:space="0" w:color="auto"/>
        <w:bottom w:val="none" w:sz="0" w:space="0" w:color="auto"/>
        <w:right w:val="none" w:sz="0" w:space="0" w:color="auto"/>
      </w:divBdr>
    </w:div>
    <w:div w:id="1502889503">
      <w:bodyDiv w:val="1"/>
      <w:marLeft w:val="0"/>
      <w:marRight w:val="0"/>
      <w:marTop w:val="0"/>
      <w:marBottom w:val="0"/>
      <w:divBdr>
        <w:top w:val="none" w:sz="0" w:space="0" w:color="auto"/>
        <w:left w:val="none" w:sz="0" w:space="0" w:color="auto"/>
        <w:bottom w:val="none" w:sz="0" w:space="0" w:color="auto"/>
        <w:right w:val="none" w:sz="0" w:space="0" w:color="auto"/>
      </w:divBdr>
    </w:div>
    <w:div w:id="1505047651">
      <w:bodyDiv w:val="1"/>
      <w:marLeft w:val="0"/>
      <w:marRight w:val="0"/>
      <w:marTop w:val="0"/>
      <w:marBottom w:val="0"/>
      <w:divBdr>
        <w:top w:val="none" w:sz="0" w:space="0" w:color="auto"/>
        <w:left w:val="none" w:sz="0" w:space="0" w:color="auto"/>
        <w:bottom w:val="none" w:sz="0" w:space="0" w:color="auto"/>
        <w:right w:val="none" w:sz="0" w:space="0" w:color="auto"/>
      </w:divBdr>
    </w:div>
    <w:div w:id="1505508298">
      <w:bodyDiv w:val="1"/>
      <w:marLeft w:val="0"/>
      <w:marRight w:val="0"/>
      <w:marTop w:val="0"/>
      <w:marBottom w:val="0"/>
      <w:divBdr>
        <w:top w:val="none" w:sz="0" w:space="0" w:color="auto"/>
        <w:left w:val="none" w:sz="0" w:space="0" w:color="auto"/>
        <w:bottom w:val="none" w:sz="0" w:space="0" w:color="auto"/>
        <w:right w:val="none" w:sz="0" w:space="0" w:color="auto"/>
      </w:divBdr>
    </w:div>
    <w:div w:id="1522163744">
      <w:bodyDiv w:val="1"/>
      <w:marLeft w:val="0"/>
      <w:marRight w:val="0"/>
      <w:marTop w:val="0"/>
      <w:marBottom w:val="0"/>
      <w:divBdr>
        <w:top w:val="none" w:sz="0" w:space="0" w:color="auto"/>
        <w:left w:val="none" w:sz="0" w:space="0" w:color="auto"/>
        <w:bottom w:val="none" w:sz="0" w:space="0" w:color="auto"/>
        <w:right w:val="none" w:sz="0" w:space="0" w:color="auto"/>
      </w:divBdr>
      <w:divsChild>
        <w:div w:id="66651814">
          <w:marLeft w:val="0"/>
          <w:marRight w:val="0"/>
          <w:marTop w:val="0"/>
          <w:marBottom w:val="0"/>
          <w:divBdr>
            <w:top w:val="none" w:sz="0" w:space="0" w:color="auto"/>
            <w:left w:val="none" w:sz="0" w:space="0" w:color="auto"/>
            <w:bottom w:val="none" w:sz="0" w:space="0" w:color="auto"/>
            <w:right w:val="none" w:sz="0" w:space="0" w:color="auto"/>
          </w:divBdr>
        </w:div>
        <w:div w:id="733242164">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6795008">
      <w:bodyDiv w:val="1"/>
      <w:marLeft w:val="0"/>
      <w:marRight w:val="0"/>
      <w:marTop w:val="0"/>
      <w:marBottom w:val="0"/>
      <w:divBdr>
        <w:top w:val="none" w:sz="0" w:space="0" w:color="auto"/>
        <w:left w:val="none" w:sz="0" w:space="0" w:color="auto"/>
        <w:bottom w:val="none" w:sz="0" w:space="0" w:color="auto"/>
        <w:right w:val="none" w:sz="0" w:space="0" w:color="auto"/>
      </w:divBdr>
    </w:div>
    <w:div w:id="1530801873">
      <w:bodyDiv w:val="1"/>
      <w:marLeft w:val="0"/>
      <w:marRight w:val="0"/>
      <w:marTop w:val="0"/>
      <w:marBottom w:val="0"/>
      <w:divBdr>
        <w:top w:val="none" w:sz="0" w:space="0" w:color="auto"/>
        <w:left w:val="none" w:sz="0" w:space="0" w:color="auto"/>
        <w:bottom w:val="none" w:sz="0" w:space="0" w:color="auto"/>
        <w:right w:val="none" w:sz="0" w:space="0" w:color="auto"/>
      </w:divBdr>
    </w:div>
    <w:div w:id="1545828851">
      <w:bodyDiv w:val="1"/>
      <w:marLeft w:val="0"/>
      <w:marRight w:val="0"/>
      <w:marTop w:val="0"/>
      <w:marBottom w:val="0"/>
      <w:divBdr>
        <w:top w:val="none" w:sz="0" w:space="0" w:color="auto"/>
        <w:left w:val="none" w:sz="0" w:space="0" w:color="auto"/>
        <w:bottom w:val="none" w:sz="0" w:space="0" w:color="auto"/>
        <w:right w:val="none" w:sz="0" w:space="0" w:color="auto"/>
      </w:divBdr>
      <w:divsChild>
        <w:div w:id="908612189">
          <w:marLeft w:val="0"/>
          <w:marRight w:val="0"/>
          <w:marTop w:val="0"/>
          <w:marBottom w:val="0"/>
          <w:divBdr>
            <w:top w:val="none" w:sz="0" w:space="0" w:color="auto"/>
            <w:left w:val="none" w:sz="0" w:space="0" w:color="auto"/>
            <w:bottom w:val="none" w:sz="0" w:space="0" w:color="auto"/>
            <w:right w:val="none" w:sz="0" w:space="0" w:color="auto"/>
          </w:divBdr>
        </w:div>
      </w:divsChild>
    </w:div>
    <w:div w:id="1546873330">
      <w:bodyDiv w:val="1"/>
      <w:marLeft w:val="0"/>
      <w:marRight w:val="0"/>
      <w:marTop w:val="0"/>
      <w:marBottom w:val="0"/>
      <w:divBdr>
        <w:top w:val="none" w:sz="0" w:space="0" w:color="auto"/>
        <w:left w:val="none" w:sz="0" w:space="0" w:color="auto"/>
        <w:bottom w:val="none" w:sz="0" w:space="0" w:color="auto"/>
        <w:right w:val="none" w:sz="0" w:space="0" w:color="auto"/>
      </w:divBdr>
    </w:div>
    <w:div w:id="1551454640">
      <w:bodyDiv w:val="1"/>
      <w:marLeft w:val="0"/>
      <w:marRight w:val="0"/>
      <w:marTop w:val="0"/>
      <w:marBottom w:val="0"/>
      <w:divBdr>
        <w:top w:val="none" w:sz="0" w:space="0" w:color="auto"/>
        <w:left w:val="none" w:sz="0" w:space="0" w:color="auto"/>
        <w:bottom w:val="none" w:sz="0" w:space="0" w:color="auto"/>
        <w:right w:val="none" w:sz="0" w:space="0" w:color="auto"/>
      </w:divBdr>
    </w:div>
    <w:div w:id="1554074791">
      <w:bodyDiv w:val="1"/>
      <w:marLeft w:val="0"/>
      <w:marRight w:val="0"/>
      <w:marTop w:val="0"/>
      <w:marBottom w:val="0"/>
      <w:divBdr>
        <w:top w:val="none" w:sz="0" w:space="0" w:color="auto"/>
        <w:left w:val="none" w:sz="0" w:space="0" w:color="auto"/>
        <w:bottom w:val="none" w:sz="0" w:space="0" w:color="auto"/>
        <w:right w:val="none" w:sz="0" w:space="0" w:color="auto"/>
      </w:divBdr>
    </w:div>
    <w:div w:id="1559318636">
      <w:bodyDiv w:val="1"/>
      <w:marLeft w:val="0"/>
      <w:marRight w:val="0"/>
      <w:marTop w:val="0"/>
      <w:marBottom w:val="0"/>
      <w:divBdr>
        <w:top w:val="none" w:sz="0" w:space="0" w:color="auto"/>
        <w:left w:val="none" w:sz="0" w:space="0" w:color="auto"/>
        <w:bottom w:val="none" w:sz="0" w:space="0" w:color="auto"/>
        <w:right w:val="none" w:sz="0" w:space="0" w:color="auto"/>
      </w:divBdr>
    </w:div>
    <w:div w:id="1560902701">
      <w:bodyDiv w:val="1"/>
      <w:marLeft w:val="0"/>
      <w:marRight w:val="0"/>
      <w:marTop w:val="0"/>
      <w:marBottom w:val="0"/>
      <w:divBdr>
        <w:top w:val="none" w:sz="0" w:space="0" w:color="auto"/>
        <w:left w:val="none" w:sz="0" w:space="0" w:color="auto"/>
        <w:bottom w:val="none" w:sz="0" w:space="0" w:color="auto"/>
        <w:right w:val="none" w:sz="0" w:space="0" w:color="auto"/>
      </w:divBdr>
    </w:div>
    <w:div w:id="1564364171">
      <w:bodyDiv w:val="1"/>
      <w:marLeft w:val="0"/>
      <w:marRight w:val="0"/>
      <w:marTop w:val="0"/>
      <w:marBottom w:val="0"/>
      <w:divBdr>
        <w:top w:val="none" w:sz="0" w:space="0" w:color="auto"/>
        <w:left w:val="none" w:sz="0" w:space="0" w:color="auto"/>
        <w:bottom w:val="none" w:sz="0" w:space="0" w:color="auto"/>
        <w:right w:val="none" w:sz="0" w:space="0" w:color="auto"/>
      </w:divBdr>
    </w:div>
    <w:div w:id="1564679217">
      <w:bodyDiv w:val="1"/>
      <w:marLeft w:val="0"/>
      <w:marRight w:val="0"/>
      <w:marTop w:val="0"/>
      <w:marBottom w:val="0"/>
      <w:divBdr>
        <w:top w:val="none" w:sz="0" w:space="0" w:color="auto"/>
        <w:left w:val="none" w:sz="0" w:space="0" w:color="auto"/>
        <w:bottom w:val="none" w:sz="0" w:space="0" w:color="auto"/>
        <w:right w:val="none" w:sz="0" w:space="0" w:color="auto"/>
      </w:divBdr>
    </w:div>
    <w:div w:id="1567689855">
      <w:bodyDiv w:val="1"/>
      <w:marLeft w:val="0"/>
      <w:marRight w:val="0"/>
      <w:marTop w:val="0"/>
      <w:marBottom w:val="0"/>
      <w:divBdr>
        <w:top w:val="none" w:sz="0" w:space="0" w:color="auto"/>
        <w:left w:val="none" w:sz="0" w:space="0" w:color="auto"/>
        <w:bottom w:val="none" w:sz="0" w:space="0" w:color="auto"/>
        <w:right w:val="none" w:sz="0" w:space="0" w:color="auto"/>
      </w:divBdr>
    </w:div>
    <w:div w:id="1574465352">
      <w:bodyDiv w:val="1"/>
      <w:marLeft w:val="0"/>
      <w:marRight w:val="0"/>
      <w:marTop w:val="0"/>
      <w:marBottom w:val="0"/>
      <w:divBdr>
        <w:top w:val="none" w:sz="0" w:space="0" w:color="auto"/>
        <w:left w:val="none" w:sz="0" w:space="0" w:color="auto"/>
        <w:bottom w:val="none" w:sz="0" w:space="0" w:color="auto"/>
        <w:right w:val="none" w:sz="0" w:space="0" w:color="auto"/>
      </w:divBdr>
    </w:div>
    <w:div w:id="1575316230">
      <w:bodyDiv w:val="1"/>
      <w:marLeft w:val="0"/>
      <w:marRight w:val="0"/>
      <w:marTop w:val="0"/>
      <w:marBottom w:val="0"/>
      <w:divBdr>
        <w:top w:val="none" w:sz="0" w:space="0" w:color="auto"/>
        <w:left w:val="none" w:sz="0" w:space="0" w:color="auto"/>
        <w:bottom w:val="none" w:sz="0" w:space="0" w:color="auto"/>
        <w:right w:val="none" w:sz="0" w:space="0" w:color="auto"/>
      </w:divBdr>
    </w:div>
    <w:div w:id="1577200734">
      <w:bodyDiv w:val="1"/>
      <w:marLeft w:val="0"/>
      <w:marRight w:val="0"/>
      <w:marTop w:val="0"/>
      <w:marBottom w:val="0"/>
      <w:divBdr>
        <w:top w:val="none" w:sz="0" w:space="0" w:color="auto"/>
        <w:left w:val="none" w:sz="0" w:space="0" w:color="auto"/>
        <w:bottom w:val="none" w:sz="0" w:space="0" w:color="auto"/>
        <w:right w:val="none" w:sz="0" w:space="0" w:color="auto"/>
      </w:divBdr>
    </w:div>
    <w:div w:id="1578054641">
      <w:bodyDiv w:val="1"/>
      <w:marLeft w:val="0"/>
      <w:marRight w:val="0"/>
      <w:marTop w:val="0"/>
      <w:marBottom w:val="0"/>
      <w:divBdr>
        <w:top w:val="none" w:sz="0" w:space="0" w:color="auto"/>
        <w:left w:val="none" w:sz="0" w:space="0" w:color="auto"/>
        <w:bottom w:val="none" w:sz="0" w:space="0" w:color="auto"/>
        <w:right w:val="none" w:sz="0" w:space="0" w:color="auto"/>
      </w:divBdr>
    </w:div>
    <w:div w:id="1581982699">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86377738">
      <w:bodyDiv w:val="1"/>
      <w:marLeft w:val="0"/>
      <w:marRight w:val="0"/>
      <w:marTop w:val="0"/>
      <w:marBottom w:val="0"/>
      <w:divBdr>
        <w:top w:val="none" w:sz="0" w:space="0" w:color="auto"/>
        <w:left w:val="none" w:sz="0" w:space="0" w:color="auto"/>
        <w:bottom w:val="none" w:sz="0" w:space="0" w:color="auto"/>
        <w:right w:val="none" w:sz="0" w:space="0" w:color="auto"/>
      </w:divBdr>
      <w:divsChild>
        <w:div w:id="553466290">
          <w:marLeft w:val="0"/>
          <w:marRight w:val="0"/>
          <w:marTop w:val="0"/>
          <w:marBottom w:val="0"/>
          <w:divBdr>
            <w:top w:val="none" w:sz="0" w:space="0" w:color="auto"/>
            <w:left w:val="none" w:sz="0" w:space="0" w:color="auto"/>
            <w:bottom w:val="none" w:sz="0" w:space="0" w:color="auto"/>
            <w:right w:val="none" w:sz="0" w:space="0" w:color="auto"/>
          </w:divBdr>
        </w:div>
      </w:divsChild>
    </w:div>
    <w:div w:id="1589659187">
      <w:bodyDiv w:val="1"/>
      <w:marLeft w:val="0"/>
      <w:marRight w:val="0"/>
      <w:marTop w:val="0"/>
      <w:marBottom w:val="0"/>
      <w:divBdr>
        <w:top w:val="none" w:sz="0" w:space="0" w:color="auto"/>
        <w:left w:val="none" w:sz="0" w:space="0" w:color="auto"/>
        <w:bottom w:val="none" w:sz="0" w:space="0" w:color="auto"/>
        <w:right w:val="none" w:sz="0" w:space="0" w:color="auto"/>
      </w:divBdr>
    </w:div>
    <w:div w:id="1592272183">
      <w:bodyDiv w:val="1"/>
      <w:marLeft w:val="0"/>
      <w:marRight w:val="0"/>
      <w:marTop w:val="0"/>
      <w:marBottom w:val="0"/>
      <w:divBdr>
        <w:top w:val="none" w:sz="0" w:space="0" w:color="auto"/>
        <w:left w:val="none" w:sz="0" w:space="0" w:color="auto"/>
        <w:bottom w:val="none" w:sz="0" w:space="0" w:color="auto"/>
        <w:right w:val="none" w:sz="0" w:space="0" w:color="auto"/>
      </w:divBdr>
    </w:div>
    <w:div w:id="1594360815">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3757009">
      <w:bodyDiv w:val="1"/>
      <w:marLeft w:val="0"/>
      <w:marRight w:val="0"/>
      <w:marTop w:val="0"/>
      <w:marBottom w:val="0"/>
      <w:divBdr>
        <w:top w:val="none" w:sz="0" w:space="0" w:color="auto"/>
        <w:left w:val="none" w:sz="0" w:space="0" w:color="auto"/>
        <w:bottom w:val="none" w:sz="0" w:space="0" w:color="auto"/>
        <w:right w:val="none" w:sz="0" w:space="0" w:color="auto"/>
      </w:divBdr>
    </w:div>
    <w:div w:id="1606111572">
      <w:bodyDiv w:val="1"/>
      <w:marLeft w:val="0"/>
      <w:marRight w:val="0"/>
      <w:marTop w:val="0"/>
      <w:marBottom w:val="0"/>
      <w:divBdr>
        <w:top w:val="none" w:sz="0" w:space="0" w:color="auto"/>
        <w:left w:val="none" w:sz="0" w:space="0" w:color="auto"/>
        <w:bottom w:val="none" w:sz="0" w:space="0" w:color="auto"/>
        <w:right w:val="none" w:sz="0" w:space="0" w:color="auto"/>
      </w:divBdr>
    </w:div>
    <w:div w:id="1606813171">
      <w:bodyDiv w:val="1"/>
      <w:marLeft w:val="0"/>
      <w:marRight w:val="0"/>
      <w:marTop w:val="0"/>
      <w:marBottom w:val="0"/>
      <w:divBdr>
        <w:top w:val="none" w:sz="0" w:space="0" w:color="auto"/>
        <w:left w:val="none" w:sz="0" w:space="0" w:color="auto"/>
        <w:bottom w:val="none" w:sz="0" w:space="0" w:color="auto"/>
        <w:right w:val="none" w:sz="0" w:space="0" w:color="auto"/>
      </w:divBdr>
    </w:div>
    <w:div w:id="1607078159">
      <w:bodyDiv w:val="1"/>
      <w:marLeft w:val="0"/>
      <w:marRight w:val="0"/>
      <w:marTop w:val="0"/>
      <w:marBottom w:val="0"/>
      <w:divBdr>
        <w:top w:val="none" w:sz="0" w:space="0" w:color="auto"/>
        <w:left w:val="none" w:sz="0" w:space="0" w:color="auto"/>
        <w:bottom w:val="none" w:sz="0" w:space="0" w:color="auto"/>
        <w:right w:val="none" w:sz="0" w:space="0" w:color="auto"/>
      </w:divBdr>
    </w:div>
    <w:div w:id="1615014549">
      <w:bodyDiv w:val="1"/>
      <w:marLeft w:val="0"/>
      <w:marRight w:val="0"/>
      <w:marTop w:val="0"/>
      <w:marBottom w:val="0"/>
      <w:divBdr>
        <w:top w:val="none" w:sz="0" w:space="0" w:color="auto"/>
        <w:left w:val="none" w:sz="0" w:space="0" w:color="auto"/>
        <w:bottom w:val="none" w:sz="0" w:space="0" w:color="auto"/>
        <w:right w:val="none" w:sz="0" w:space="0" w:color="auto"/>
      </w:divBdr>
    </w:div>
    <w:div w:id="1615479957">
      <w:bodyDiv w:val="1"/>
      <w:marLeft w:val="0"/>
      <w:marRight w:val="0"/>
      <w:marTop w:val="0"/>
      <w:marBottom w:val="0"/>
      <w:divBdr>
        <w:top w:val="none" w:sz="0" w:space="0" w:color="auto"/>
        <w:left w:val="none" w:sz="0" w:space="0" w:color="auto"/>
        <w:bottom w:val="none" w:sz="0" w:space="0" w:color="auto"/>
        <w:right w:val="none" w:sz="0" w:space="0" w:color="auto"/>
      </w:divBdr>
    </w:div>
    <w:div w:id="1618948591">
      <w:bodyDiv w:val="1"/>
      <w:marLeft w:val="0"/>
      <w:marRight w:val="0"/>
      <w:marTop w:val="0"/>
      <w:marBottom w:val="0"/>
      <w:divBdr>
        <w:top w:val="none" w:sz="0" w:space="0" w:color="auto"/>
        <w:left w:val="none" w:sz="0" w:space="0" w:color="auto"/>
        <w:bottom w:val="none" w:sz="0" w:space="0" w:color="auto"/>
        <w:right w:val="none" w:sz="0" w:space="0" w:color="auto"/>
      </w:divBdr>
    </w:div>
    <w:div w:id="1626303292">
      <w:bodyDiv w:val="1"/>
      <w:marLeft w:val="0"/>
      <w:marRight w:val="0"/>
      <w:marTop w:val="0"/>
      <w:marBottom w:val="0"/>
      <w:divBdr>
        <w:top w:val="none" w:sz="0" w:space="0" w:color="auto"/>
        <w:left w:val="none" w:sz="0" w:space="0" w:color="auto"/>
        <w:bottom w:val="none" w:sz="0" w:space="0" w:color="auto"/>
        <w:right w:val="none" w:sz="0" w:space="0" w:color="auto"/>
      </w:divBdr>
    </w:div>
    <w:div w:id="1629431379">
      <w:bodyDiv w:val="1"/>
      <w:marLeft w:val="0"/>
      <w:marRight w:val="0"/>
      <w:marTop w:val="0"/>
      <w:marBottom w:val="0"/>
      <w:divBdr>
        <w:top w:val="none" w:sz="0" w:space="0" w:color="auto"/>
        <w:left w:val="none" w:sz="0" w:space="0" w:color="auto"/>
        <w:bottom w:val="none" w:sz="0" w:space="0" w:color="auto"/>
        <w:right w:val="none" w:sz="0" w:space="0" w:color="auto"/>
      </w:divBdr>
    </w:div>
    <w:div w:id="1636373600">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50283360">
      <w:bodyDiv w:val="1"/>
      <w:marLeft w:val="0"/>
      <w:marRight w:val="0"/>
      <w:marTop w:val="0"/>
      <w:marBottom w:val="0"/>
      <w:divBdr>
        <w:top w:val="none" w:sz="0" w:space="0" w:color="auto"/>
        <w:left w:val="none" w:sz="0" w:space="0" w:color="auto"/>
        <w:bottom w:val="none" w:sz="0" w:space="0" w:color="auto"/>
        <w:right w:val="none" w:sz="0" w:space="0" w:color="auto"/>
      </w:divBdr>
    </w:div>
    <w:div w:id="1651247164">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2661667">
      <w:bodyDiv w:val="1"/>
      <w:marLeft w:val="0"/>
      <w:marRight w:val="0"/>
      <w:marTop w:val="0"/>
      <w:marBottom w:val="0"/>
      <w:divBdr>
        <w:top w:val="none" w:sz="0" w:space="0" w:color="auto"/>
        <w:left w:val="none" w:sz="0" w:space="0" w:color="auto"/>
        <w:bottom w:val="none" w:sz="0" w:space="0" w:color="auto"/>
        <w:right w:val="none" w:sz="0" w:space="0" w:color="auto"/>
      </w:divBdr>
    </w:div>
    <w:div w:id="1663966660">
      <w:bodyDiv w:val="1"/>
      <w:marLeft w:val="0"/>
      <w:marRight w:val="0"/>
      <w:marTop w:val="0"/>
      <w:marBottom w:val="0"/>
      <w:divBdr>
        <w:top w:val="none" w:sz="0" w:space="0" w:color="auto"/>
        <w:left w:val="none" w:sz="0" w:space="0" w:color="auto"/>
        <w:bottom w:val="none" w:sz="0" w:space="0" w:color="auto"/>
        <w:right w:val="none" w:sz="0" w:space="0" w:color="auto"/>
      </w:divBdr>
    </w:div>
    <w:div w:id="1673754679">
      <w:bodyDiv w:val="1"/>
      <w:marLeft w:val="0"/>
      <w:marRight w:val="0"/>
      <w:marTop w:val="0"/>
      <w:marBottom w:val="0"/>
      <w:divBdr>
        <w:top w:val="none" w:sz="0" w:space="0" w:color="auto"/>
        <w:left w:val="none" w:sz="0" w:space="0" w:color="auto"/>
        <w:bottom w:val="none" w:sz="0" w:space="0" w:color="auto"/>
        <w:right w:val="none" w:sz="0" w:space="0" w:color="auto"/>
      </w:divBdr>
    </w:div>
    <w:div w:id="1677729178">
      <w:bodyDiv w:val="1"/>
      <w:marLeft w:val="0"/>
      <w:marRight w:val="0"/>
      <w:marTop w:val="0"/>
      <w:marBottom w:val="0"/>
      <w:divBdr>
        <w:top w:val="none" w:sz="0" w:space="0" w:color="auto"/>
        <w:left w:val="none" w:sz="0" w:space="0" w:color="auto"/>
        <w:bottom w:val="none" w:sz="0" w:space="0" w:color="auto"/>
        <w:right w:val="none" w:sz="0" w:space="0" w:color="auto"/>
      </w:divBdr>
    </w:div>
    <w:div w:id="1686324468">
      <w:bodyDiv w:val="1"/>
      <w:marLeft w:val="0"/>
      <w:marRight w:val="0"/>
      <w:marTop w:val="0"/>
      <w:marBottom w:val="0"/>
      <w:divBdr>
        <w:top w:val="none" w:sz="0" w:space="0" w:color="auto"/>
        <w:left w:val="none" w:sz="0" w:space="0" w:color="auto"/>
        <w:bottom w:val="none" w:sz="0" w:space="0" w:color="auto"/>
        <w:right w:val="none" w:sz="0" w:space="0" w:color="auto"/>
      </w:divBdr>
    </w:div>
    <w:div w:id="1716150871">
      <w:bodyDiv w:val="1"/>
      <w:marLeft w:val="0"/>
      <w:marRight w:val="0"/>
      <w:marTop w:val="0"/>
      <w:marBottom w:val="0"/>
      <w:divBdr>
        <w:top w:val="none" w:sz="0" w:space="0" w:color="auto"/>
        <w:left w:val="none" w:sz="0" w:space="0" w:color="auto"/>
        <w:bottom w:val="none" w:sz="0" w:space="0" w:color="auto"/>
        <w:right w:val="none" w:sz="0" w:space="0" w:color="auto"/>
      </w:divBdr>
    </w:div>
    <w:div w:id="1721706523">
      <w:bodyDiv w:val="1"/>
      <w:marLeft w:val="0"/>
      <w:marRight w:val="0"/>
      <w:marTop w:val="0"/>
      <w:marBottom w:val="0"/>
      <w:divBdr>
        <w:top w:val="none" w:sz="0" w:space="0" w:color="auto"/>
        <w:left w:val="none" w:sz="0" w:space="0" w:color="auto"/>
        <w:bottom w:val="none" w:sz="0" w:space="0" w:color="auto"/>
        <w:right w:val="none" w:sz="0" w:space="0" w:color="auto"/>
      </w:divBdr>
    </w:div>
    <w:div w:id="1730156217">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35423470">
      <w:bodyDiv w:val="1"/>
      <w:marLeft w:val="0"/>
      <w:marRight w:val="0"/>
      <w:marTop w:val="0"/>
      <w:marBottom w:val="0"/>
      <w:divBdr>
        <w:top w:val="none" w:sz="0" w:space="0" w:color="auto"/>
        <w:left w:val="none" w:sz="0" w:space="0" w:color="auto"/>
        <w:bottom w:val="none" w:sz="0" w:space="0" w:color="auto"/>
        <w:right w:val="none" w:sz="0" w:space="0" w:color="auto"/>
      </w:divBdr>
    </w:div>
    <w:div w:id="1735620805">
      <w:bodyDiv w:val="1"/>
      <w:marLeft w:val="0"/>
      <w:marRight w:val="0"/>
      <w:marTop w:val="0"/>
      <w:marBottom w:val="0"/>
      <w:divBdr>
        <w:top w:val="none" w:sz="0" w:space="0" w:color="auto"/>
        <w:left w:val="none" w:sz="0" w:space="0" w:color="auto"/>
        <w:bottom w:val="none" w:sz="0" w:space="0" w:color="auto"/>
        <w:right w:val="none" w:sz="0" w:space="0" w:color="auto"/>
      </w:divBdr>
    </w:div>
    <w:div w:id="1736857964">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70348196">
      <w:bodyDiv w:val="1"/>
      <w:marLeft w:val="0"/>
      <w:marRight w:val="0"/>
      <w:marTop w:val="0"/>
      <w:marBottom w:val="0"/>
      <w:divBdr>
        <w:top w:val="none" w:sz="0" w:space="0" w:color="auto"/>
        <w:left w:val="none" w:sz="0" w:space="0" w:color="auto"/>
        <w:bottom w:val="none" w:sz="0" w:space="0" w:color="auto"/>
        <w:right w:val="none" w:sz="0" w:space="0" w:color="auto"/>
      </w:divBdr>
    </w:div>
    <w:div w:id="1776559977">
      <w:bodyDiv w:val="1"/>
      <w:marLeft w:val="0"/>
      <w:marRight w:val="0"/>
      <w:marTop w:val="0"/>
      <w:marBottom w:val="0"/>
      <w:divBdr>
        <w:top w:val="none" w:sz="0" w:space="0" w:color="auto"/>
        <w:left w:val="none" w:sz="0" w:space="0" w:color="auto"/>
        <w:bottom w:val="none" w:sz="0" w:space="0" w:color="auto"/>
        <w:right w:val="none" w:sz="0" w:space="0" w:color="auto"/>
      </w:divBdr>
    </w:div>
    <w:div w:id="1784642402">
      <w:bodyDiv w:val="1"/>
      <w:marLeft w:val="0"/>
      <w:marRight w:val="0"/>
      <w:marTop w:val="0"/>
      <w:marBottom w:val="0"/>
      <w:divBdr>
        <w:top w:val="none" w:sz="0" w:space="0" w:color="auto"/>
        <w:left w:val="none" w:sz="0" w:space="0" w:color="auto"/>
        <w:bottom w:val="none" w:sz="0" w:space="0" w:color="auto"/>
        <w:right w:val="none" w:sz="0" w:space="0" w:color="auto"/>
      </w:divBdr>
    </w:div>
    <w:div w:id="1794057483">
      <w:bodyDiv w:val="1"/>
      <w:marLeft w:val="0"/>
      <w:marRight w:val="0"/>
      <w:marTop w:val="0"/>
      <w:marBottom w:val="0"/>
      <w:divBdr>
        <w:top w:val="none" w:sz="0" w:space="0" w:color="auto"/>
        <w:left w:val="none" w:sz="0" w:space="0" w:color="auto"/>
        <w:bottom w:val="none" w:sz="0" w:space="0" w:color="auto"/>
        <w:right w:val="none" w:sz="0" w:space="0" w:color="auto"/>
      </w:divBdr>
    </w:div>
    <w:div w:id="1799251440">
      <w:bodyDiv w:val="1"/>
      <w:marLeft w:val="0"/>
      <w:marRight w:val="0"/>
      <w:marTop w:val="0"/>
      <w:marBottom w:val="0"/>
      <w:divBdr>
        <w:top w:val="none" w:sz="0" w:space="0" w:color="auto"/>
        <w:left w:val="none" w:sz="0" w:space="0" w:color="auto"/>
        <w:bottom w:val="none" w:sz="0" w:space="0" w:color="auto"/>
        <w:right w:val="none" w:sz="0" w:space="0" w:color="auto"/>
      </w:divBdr>
    </w:div>
    <w:div w:id="1813988081">
      <w:bodyDiv w:val="1"/>
      <w:marLeft w:val="0"/>
      <w:marRight w:val="0"/>
      <w:marTop w:val="0"/>
      <w:marBottom w:val="0"/>
      <w:divBdr>
        <w:top w:val="none" w:sz="0" w:space="0" w:color="auto"/>
        <w:left w:val="none" w:sz="0" w:space="0" w:color="auto"/>
        <w:bottom w:val="none" w:sz="0" w:space="0" w:color="auto"/>
        <w:right w:val="none" w:sz="0" w:space="0" w:color="auto"/>
      </w:divBdr>
    </w:div>
    <w:div w:id="1817649106">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227639">
      <w:bodyDiv w:val="1"/>
      <w:marLeft w:val="0"/>
      <w:marRight w:val="0"/>
      <w:marTop w:val="0"/>
      <w:marBottom w:val="0"/>
      <w:divBdr>
        <w:top w:val="none" w:sz="0" w:space="0" w:color="auto"/>
        <w:left w:val="none" w:sz="0" w:space="0" w:color="auto"/>
        <w:bottom w:val="none" w:sz="0" w:space="0" w:color="auto"/>
        <w:right w:val="none" w:sz="0" w:space="0" w:color="auto"/>
      </w:divBdr>
      <w:divsChild>
        <w:div w:id="2089377501">
          <w:marLeft w:val="0"/>
          <w:marRight w:val="0"/>
          <w:marTop w:val="0"/>
          <w:marBottom w:val="0"/>
          <w:divBdr>
            <w:top w:val="none" w:sz="0" w:space="0" w:color="auto"/>
            <w:left w:val="none" w:sz="0" w:space="0" w:color="auto"/>
            <w:bottom w:val="none" w:sz="0" w:space="0" w:color="auto"/>
            <w:right w:val="none" w:sz="0" w:space="0" w:color="auto"/>
          </w:divBdr>
        </w:div>
      </w:divsChild>
    </w:div>
    <w:div w:id="1825975741">
      <w:bodyDiv w:val="1"/>
      <w:marLeft w:val="0"/>
      <w:marRight w:val="0"/>
      <w:marTop w:val="0"/>
      <w:marBottom w:val="0"/>
      <w:divBdr>
        <w:top w:val="none" w:sz="0" w:space="0" w:color="auto"/>
        <w:left w:val="none" w:sz="0" w:space="0" w:color="auto"/>
        <w:bottom w:val="none" w:sz="0" w:space="0" w:color="auto"/>
        <w:right w:val="none" w:sz="0" w:space="0" w:color="auto"/>
      </w:divBdr>
    </w:div>
    <w:div w:id="1829442227">
      <w:bodyDiv w:val="1"/>
      <w:marLeft w:val="0"/>
      <w:marRight w:val="0"/>
      <w:marTop w:val="0"/>
      <w:marBottom w:val="0"/>
      <w:divBdr>
        <w:top w:val="none" w:sz="0" w:space="0" w:color="auto"/>
        <w:left w:val="none" w:sz="0" w:space="0" w:color="auto"/>
        <w:bottom w:val="none" w:sz="0" w:space="0" w:color="auto"/>
        <w:right w:val="none" w:sz="0" w:space="0" w:color="auto"/>
      </w:divBdr>
    </w:div>
    <w:div w:id="1842818131">
      <w:bodyDiv w:val="1"/>
      <w:marLeft w:val="0"/>
      <w:marRight w:val="0"/>
      <w:marTop w:val="0"/>
      <w:marBottom w:val="0"/>
      <w:divBdr>
        <w:top w:val="none" w:sz="0" w:space="0" w:color="auto"/>
        <w:left w:val="none" w:sz="0" w:space="0" w:color="auto"/>
        <w:bottom w:val="none" w:sz="0" w:space="0" w:color="auto"/>
        <w:right w:val="none" w:sz="0" w:space="0" w:color="auto"/>
      </w:divBdr>
    </w:div>
    <w:div w:id="1846359359">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53060341">
      <w:bodyDiv w:val="1"/>
      <w:marLeft w:val="0"/>
      <w:marRight w:val="0"/>
      <w:marTop w:val="0"/>
      <w:marBottom w:val="0"/>
      <w:divBdr>
        <w:top w:val="none" w:sz="0" w:space="0" w:color="auto"/>
        <w:left w:val="none" w:sz="0" w:space="0" w:color="auto"/>
        <w:bottom w:val="none" w:sz="0" w:space="0" w:color="auto"/>
        <w:right w:val="none" w:sz="0" w:space="0" w:color="auto"/>
      </w:divBdr>
    </w:div>
    <w:div w:id="1854954125">
      <w:bodyDiv w:val="1"/>
      <w:marLeft w:val="0"/>
      <w:marRight w:val="0"/>
      <w:marTop w:val="0"/>
      <w:marBottom w:val="0"/>
      <w:divBdr>
        <w:top w:val="none" w:sz="0" w:space="0" w:color="auto"/>
        <w:left w:val="none" w:sz="0" w:space="0" w:color="auto"/>
        <w:bottom w:val="none" w:sz="0" w:space="0" w:color="auto"/>
        <w:right w:val="none" w:sz="0" w:space="0" w:color="auto"/>
      </w:divBdr>
    </w:div>
    <w:div w:id="1865748517">
      <w:bodyDiv w:val="1"/>
      <w:marLeft w:val="0"/>
      <w:marRight w:val="0"/>
      <w:marTop w:val="0"/>
      <w:marBottom w:val="0"/>
      <w:divBdr>
        <w:top w:val="none" w:sz="0" w:space="0" w:color="auto"/>
        <w:left w:val="none" w:sz="0" w:space="0" w:color="auto"/>
        <w:bottom w:val="none" w:sz="0" w:space="0" w:color="auto"/>
        <w:right w:val="none" w:sz="0" w:space="0" w:color="auto"/>
      </w:divBdr>
    </w:div>
    <w:div w:id="1868519253">
      <w:bodyDiv w:val="1"/>
      <w:marLeft w:val="0"/>
      <w:marRight w:val="0"/>
      <w:marTop w:val="0"/>
      <w:marBottom w:val="0"/>
      <w:divBdr>
        <w:top w:val="none" w:sz="0" w:space="0" w:color="auto"/>
        <w:left w:val="none" w:sz="0" w:space="0" w:color="auto"/>
        <w:bottom w:val="none" w:sz="0" w:space="0" w:color="auto"/>
        <w:right w:val="none" w:sz="0" w:space="0" w:color="auto"/>
      </w:divBdr>
    </w:div>
    <w:div w:id="1873424242">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79195313">
      <w:bodyDiv w:val="1"/>
      <w:marLeft w:val="0"/>
      <w:marRight w:val="0"/>
      <w:marTop w:val="0"/>
      <w:marBottom w:val="0"/>
      <w:divBdr>
        <w:top w:val="none" w:sz="0" w:space="0" w:color="auto"/>
        <w:left w:val="none" w:sz="0" w:space="0" w:color="auto"/>
        <w:bottom w:val="none" w:sz="0" w:space="0" w:color="auto"/>
        <w:right w:val="none" w:sz="0" w:space="0" w:color="auto"/>
      </w:divBdr>
    </w:div>
    <w:div w:id="1884100211">
      <w:bodyDiv w:val="1"/>
      <w:marLeft w:val="0"/>
      <w:marRight w:val="0"/>
      <w:marTop w:val="0"/>
      <w:marBottom w:val="0"/>
      <w:divBdr>
        <w:top w:val="none" w:sz="0" w:space="0" w:color="auto"/>
        <w:left w:val="none" w:sz="0" w:space="0" w:color="auto"/>
        <w:bottom w:val="none" w:sz="0" w:space="0" w:color="auto"/>
        <w:right w:val="none" w:sz="0" w:space="0" w:color="auto"/>
      </w:divBdr>
    </w:div>
    <w:div w:id="1885870699">
      <w:bodyDiv w:val="1"/>
      <w:marLeft w:val="0"/>
      <w:marRight w:val="0"/>
      <w:marTop w:val="0"/>
      <w:marBottom w:val="0"/>
      <w:divBdr>
        <w:top w:val="none" w:sz="0" w:space="0" w:color="auto"/>
        <w:left w:val="none" w:sz="0" w:space="0" w:color="auto"/>
        <w:bottom w:val="none" w:sz="0" w:space="0" w:color="auto"/>
        <w:right w:val="none" w:sz="0" w:space="0" w:color="auto"/>
      </w:divBdr>
    </w:div>
    <w:div w:id="1888301593">
      <w:bodyDiv w:val="1"/>
      <w:marLeft w:val="0"/>
      <w:marRight w:val="0"/>
      <w:marTop w:val="0"/>
      <w:marBottom w:val="0"/>
      <w:divBdr>
        <w:top w:val="none" w:sz="0" w:space="0" w:color="auto"/>
        <w:left w:val="none" w:sz="0" w:space="0" w:color="auto"/>
        <w:bottom w:val="none" w:sz="0" w:space="0" w:color="auto"/>
        <w:right w:val="none" w:sz="0" w:space="0" w:color="auto"/>
      </w:divBdr>
    </w:div>
    <w:div w:id="1891721612">
      <w:bodyDiv w:val="1"/>
      <w:marLeft w:val="0"/>
      <w:marRight w:val="0"/>
      <w:marTop w:val="0"/>
      <w:marBottom w:val="0"/>
      <w:divBdr>
        <w:top w:val="none" w:sz="0" w:space="0" w:color="auto"/>
        <w:left w:val="none" w:sz="0" w:space="0" w:color="auto"/>
        <w:bottom w:val="none" w:sz="0" w:space="0" w:color="auto"/>
        <w:right w:val="none" w:sz="0" w:space="0" w:color="auto"/>
      </w:divBdr>
    </w:div>
    <w:div w:id="1893492863">
      <w:bodyDiv w:val="1"/>
      <w:marLeft w:val="0"/>
      <w:marRight w:val="0"/>
      <w:marTop w:val="0"/>
      <w:marBottom w:val="0"/>
      <w:divBdr>
        <w:top w:val="none" w:sz="0" w:space="0" w:color="auto"/>
        <w:left w:val="none" w:sz="0" w:space="0" w:color="auto"/>
        <w:bottom w:val="none" w:sz="0" w:space="0" w:color="auto"/>
        <w:right w:val="none" w:sz="0" w:space="0" w:color="auto"/>
      </w:divBdr>
    </w:div>
    <w:div w:id="1895314398">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909417869">
      <w:bodyDiv w:val="1"/>
      <w:marLeft w:val="0"/>
      <w:marRight w:val="0"/>
      <w:marTop w:val="0"/>
      <w:marBottom w:val="0"/>
      <w:divBdr>
        <w:top w:val="none" w:sz="0" w:space="0" w:color="auto"/>
        <w:left w:val="none" w:sz="0" w:space="0" w:color="auto"/>
        <w:bottom w:val="none" w:sz="0" w:space="0" w:color="auto"/>
        <w:right w:val="none" w:sz="0" w:space="0" w:color="auto"/>
      </w:divBdr>
    </w:div>
    <w:div w:id="1916014010">
      <w:bodyDiv w:val="1"/>
      <w:marLeft w:val="0"/>
      <w:marRight w:val="0"/>
      <w:marTop w:val="0"/>
      <w:marBottom w:val="0"/>
      <w:divBdr>
        <w:top w:val="none" w:sz="0" w:space="0" w:color="auto"/>
        <w:left w:val="none" w:sz="0" w:space="0" w:color="auto"/>
        <w:bottom w:val="none" w:sz="0" w:space="0" w:color="auto"/>
        <w:right w:val="none" w:sz="0" w:space="0" w:color="auto"/>
      </w:divBdr>
    </w:div>
    <w:div w:id="1920207636">
      <w:bodyDiv w:val="1"/>
      <w:marLeft w:val="0"/>
      <w:marRight w:val="0"/>
      <w:marTop w:val="0"/>
      <w:marBottom w:val="0"/>
      <w:divBdr>
        <w:top w:val="none" w:sz="0" w:space="0" w:color="auto"/>
        <w:left w:val="none" w:sz="0" w:space="0" w:color="auto"/>
        <w:bottom w:val="none" w:sz="0" w:space="0" w:color="auto"/>
        <w:right w:val="none" w:sz="0" w:space="0" w:color="auto"/>
      </w:divBdr>
    </w:div>
    <w:div w:id="1928659973">
      <w:bodyDiv w:val="1"/>
      <w:marLeft w:val="0"/>
      <w:marRight w:val="0"/>
      <w:marTop w:val="0"/>
      <w:marBottom w:val="0"/>
      <w:divBdr>
        <w:top w:val="none" w:sz="0" w:space="0" w:color="auto"/>
        <w:left w:val="none" w:sz="0" w:space="0" w:color="auto"/>
        <w:bottom w:val="none" w:sz="0" w:space="0" w:color="auto"/>
        <w:right w:val="none" w:sz="0" w:space="0" w:color="auto"/>
      </w:divBdr>
    </w:div>
    <w:div w:id="1932468952">
      <w:bodyDiv w:val="1"/>
      <w:marLeft w:val="0"/>
      <w:marRight w:val="0"/>
      <w:marTop w:val="0"/>
      <w:marBottom w:val="0"/>
      <w:divBdr>
        <w:top w:val="none" w:sz="0" w:space="0" w:color="auto"/>
        <w:left w:val="none" w:sz="0" w:space="0" w:color="auto"/>
        <w:bottom w:val="none" w:sz="0" w:space="0" w:color="auto"/>
        <w:right w:val="none" w:sz="0" w:space="0" w:color="auto"/>
      </w:divBdr>
    </w:div>
    <w:div w:id="1934822370">
      <w:bodyDiv w:val="1"/>
      <w:marLeft w:val="0"/>
      <w:marRight w:val="0"/>
      <w:marTop w:val="0"/>
      <w:marBottom w:val="0"/>
      <w:divBdr>
        <w:top w:val="none" w:sz="0" w:space="0" w:color="auto"/>
        <w:left w:val="none" w:sz="0" w:space="0" w:color="auto"/>
        <w:bottom w:val="none" w:sz="0" w:space="0" w:color="auto"/>
        <w:right w:val="none" w:sz="0" w:space="0" w:color="auto"/>
      </w:divBdr>
    </w:div>
    <w:div w:id="1936093226">
      <w:bodyDiv w:val="1"/>
      <w:marLeft w:val="0"/>
      <w:marRight w:val="0"/>
      <w:marTop w:val="0"/>
      <w:marBottom w:val="0"/>
      <w:divBdr>
        <w:top w:val="none" w:sz="0" w:space="0" w:color="auto"/>
        <w:left w:val="none" w:sz="0" w:space="0" w:color="auto"/>
        <w:bottom w:val="none" w:sz="0" w:space="0" w:color="auto"/>
        <w:right w:val="none" w:sz="0" w:space="0" w:color="auto"/>
      </w:divBdr>
    </w:div>
    <w:div w:id="1939025853">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51693303">
      <w:bodyDiv w:val="1"/>
      <w:marLeft w:val="0"/>
      <w:marRight w:val="0"/>
      <w:marTop w:val="0"/>
      <w:marBottom w:val="0"/>
      <w:divBdr>
        <w:top w:val="none" w:sz="0" w:space="0" w:color="auto"/>
        <w:left w:val="none" w:sz="0" w:space="0" w:color="auto"/>
        <w:bottom w:val="none" w:sz="0" w:space="0" w:color="auto"/>
        <w:right w:val="none" w:sz="0" w:space="0" w:color="auto"/>
      </w:divBdr>
    </w:div>
    <w:div w:id="1953170835">
      <w:bodyDiv w:val="1"/>
      <w:marLeft w:val="0"/>
      <w:marRight w:val="0"/>
      <w:marTop w:val="0"/>
      <w:marBottom w:val="0"/>
      <w:divBdr>
        <w:top w:val="none" w:sz="0" w:space="0" w:color="auto"/>
        <w:left w:val="none" w:sz="0" w:space="0" w:color="auto"/>
        <w:bottom w:val="none" w:sz="0" w:space="0" w:color="auto"/>
        <w:right w:val="none" w:sz="0" w:space="0" w:color="auto"/>
      </w:divBdr>
    </w:div>
    <w:div w:id="1953855630">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7711824">
      <w:bodyDiv w:val="1"/>
      <w:marLeft w:val="0"/>
      <w:marRight w:val="0"/>
      <w:marTop w:val="0"/>
      <w:marBottom w:val="0"/>
      <w:divBdr>
        <w:top w:val="none" w:sz="0" w:space="0" w:color="auto"/>
        <w:left w:val="none" w:sz="0" w:space="0" w:color="auto"/>
        <w:bottom w:val="none" w:sz="0" w:space="0" w:color="auto"/>
        <w:right w:val="none" w:sz="0" w:space="0" w:color="auto"/>
      </w:divBdr>
    </w:div>
    <w:div w:id="1958556924">
      <w:bodyDiv w:val="1"/>
      <w:marLeft w:val="0"/>
      <w:marRight w:val="0"/>
      <w:marTop w:val="0"/>
      <w:marBottom w:val="0"/>
      <w:divBdr>
        <w:top w:val="none" w:sz="0" w:space="0" w:color="auto"/>
        <w:left w:val="none" w:sz="0" w:space="0" w:color="auto"/>
        <w:bottom w:val="none" w:sz="0" w:space="0" w:color="auto"/>
        <w:right w:val="none" w:sz="0" w:space="0" w:color="auto"/>
      </w:divBdr>
    </w:div>
    <w:div w:id="1958675032">
      <w:bodyDiv w:val="1"/>
      <w:marLeft w:val="0"/>
      <w:marRight w:val="0"/>
      <w:marTop w:val="0"/>
      <w:marBottom w:val="0"/>
      <w:divBdr>
        <w:top w:val="none" w:sz="0" w:space="0" w:color="auto"/>
        <w:left w:val="none" w:sz="0" w:space="0" w:color="auto"/>
        <w:bottom w:val="none" w:sz="0" w:space="0" w:color="auto"/>
        <w:right w:val="none" w:sz="0" w:space="0" w:color="auto"/>
      </w:divBdr>
      <w:divsChild>
        <w:div w:id="204216842">
          <w:marLeft w:val="0"/>
          <w:marRight w:val="0"/>
          <w:marTop w:val="0"/>
          <w:marBottom w:val="0"/>
          <w:divBdr>
            <w:top w:val="none" w:sz="0" w:space="0" w:color="auto"/>
            <w:left w:val="none" w:sz="0" w:space="0" w:color="auto"/>
            <w:bottom w:val="none" w:sz="0" w:space="0" w:color="auto"/>
            <w:right w:val="none" w:sz="0" w:space="0" w:color="auto"/>
          </w:divBdr>
        </w:div>
      </w:divsChild>
    </w:div>
    <w:div w:id="1960792050">
      <w:bodyDiv w:val="1"/>
      <w:marLeft w:val="0"/>
      <w:marRight w:val="0"/>
      <w:marTop w:val="0"/>
      <w:marBottom w:val="0"/>
      <w:divBdr>
        <w:top w:val="none" w:sz="0" w:space="0" w:color="auto"/>
        <w:left w:val="none" w:sz="0" w:space="0" w:color="auto"/>
        <w:bottom w:val="none" w:sz="0" w:space="0" w:color="auto"/>
        <w:right w:val="none" w:sz="0" w:space="0" w:color="auto"/>
      </w:divBdr>
    </w:div>
    <w:div w:id="1962611647">
      <w:bodyDiv w:val="1"/>
      <w:marLeft w:val="0"/>
      <w:marRight w:val="0"/>
      <w:marTop w:val="0"/>
      <w:marBottom w:val="0"/>
      <w:divBdr>
        <w:top w:val="none" w:sz="0" w:space="0" w:color="auto"/>
        <w:left w:val="none" w:sz="0" w:space="0" w:color="auto"/>
        <w:bottom w:val="none" w:sz="0" w:space="0" w:color="auto"/>
        <w:right w:val="none" w:sz="0" w:space="0" w:color="auto"/>
      </w:divBdr>
    </w:div>
    <w:div w:id="1971091450">
      <w:bodyDiv w:val="1"/>
      <w:marLeft w:val="0"/>
      <w:marRight w:val="0"/>
      <w:marTop w:val="0"/>
      <w:marBottom w:val="0"/>
      <w:divBdr>
        <w:top w:val="none" w:sz="0" w:space="0" w:color="auto"/>
        <w:left w:val="none" w:sz="0" w:space="0" w:color="auto"/>
        <w:bottom w:val="none" w:sz="0" w:space="0" w:color="auto"/>
        <w:right w:val="none" w:sz="0" w:space="0" w:color="auto"/>
      </w:divBdr>
    </w:div>
    <w:div w:id="1971325168">
      <w:bodyDiv w:val="1"/>
      <w:marLeft w:val="0"/>
      <w:marRight w:val="0"/>
      <w:marTop w:val="0"/>
      <w:marBottom w:val="0"/>
      <w:divBdr>
        <w:top w:val="none" w:sz="0" w:space="0" w:color="auto"/>
        <w:left w:val="none" w:sz="0" w:space="0" w:color="auto"/>
        <w:bottom w:val="none" w:sz="0" w:space="0" w:color="auto"/>
        <w:right w:val="none" w:sz="0" w:space="0" w:color="auto"/>
      </w:divBdr>
    </w:div>
    <w:div w:id="1972206641">
      <w:bodyDiv w:val="1"/>
      <w:marLeft w:val="0"/>
      <w:marRight w:val="0"/>
      <w:marTop w:val="0"/>
      <w:marBottom w:val="0"/>
      <w:divBdr>
        <w:top w:val="none" w:sz="0" w:space="0" w:color="auto"/>
        <w:left w:val="none" w:sz="0" w:space="0" w:color="auto"/>
        <w:bottom w:val="none" w:sz="0" w:space="0" w:color="auto"/>
        <w:right w:val="none" w:sz="0" w:space="0" w:color="auto"/>
      </w:divBdr>
    </w:div>
    <w:div w:id="1996104599">
      <w:bodyDiv w:val="1"/>
      <w:marLeft w:val="0"/>
      <w:marRight w:val="0"/>
      <w:marTop w:val="0"/>
      <w:marBottom w:val="0"/>
      <w:divBdr>
        <w:top w:val="none" w:sz="0" w:space="0" w:color="auto"/>
        <w:left w:val="none" w:sz="0" w:space="0" w:color="auto"/>
        <w:bottom w:val="none" w:sz="0" w:space="0" w:color="auto"/>
        <w:right w:val="none" w:sz="0" w:space="0" w:color="auto"/>
      </w:divBdr>
    </w:div>
    <w:div w:id="2002198724">
      <w:bodyDiv w:val="1"/>
      <w:marLeft w:val="0"/>
      <w:marRight w:val="0"/>
      <w:marTop w:val="0"/>
      <w:marBottom w:val="0"/>
      <w:divBdr>
        <w:top w:val="none" w:sz="0" w:space="0" w:color="auto"/>
        <w:left w:val="none" w:sz="0" w:space="0" w:color="auto"/>
        <w:bottom w:val="none" w:sz="0" w:space="0" w:color="auto"/>
        <w:right w:val="none" w:sz="0" w:space="0" w:color="auto"/>
      </w:divBdr>
    </w:div>
    <w:div w:id="2024087004">
      <w:bodyDiv w:val="1"/>
      <w:marLeft w:val="0"/>
      <w:marRight w:val="0"/>
      <w:marTop w:val="0"/>
      <w:marBottom w:val="0"/>
      <w:divBdr>
        <w:top w:val="none" w:sz="0" w:space="0" w:color="auto"/>
        <w:left w:val="none" w:sz="0" w:space="0" w:color="auto"/>
        <w:bottom w:val="none" w:sz="0" w:space="0" w:color="auto"/>
        <w:right w:val="none" w:sz="0" w:space="0" w:color="auto"/>
      </w:divBdr>
    </w:div>
    <w:div w:id="2024891395">
      <w:bodyDiv w:val="1"/>
      <w:marLeft w:val="0"/>
      <w:marRight w:val="0"/>
      <w:marTop w:val="0"/>
      <w:marBottom w:val="0"/>
      <w:divBdr>
        <w:top w:val="none" w:sz="0" w:space="0" w:color="auto"/>
        <w:left w:val="none" w:sz="0" w:space="0" w:color="auto"/>
        <w:bottom w:val="none" w:sz="0" w:space="0" w:color="auto"/>
        <w:right w:val="none" w:sz="0" w:space="0" w:color="auto"/>
      </w:divBdr>
    </w:div>
    <w:div w:id="2030787376">
      <w:bodyDiv w:val="1"/>
      <w:marLeft w:val="0"/>
      <w:marRight w:val="0"/>
      <w:marTop w:val="0"/>
      <w:marBottom w:val="0"/>
      <w:divBdr>
        <w:top w:val="none" w:sz="0" w:space="0" w:color="auto"/>
        <w:left w:val="none" w:sz="0" w:space="0" w:color="auto"/>
        <w:bottom w:val="none" w:sz="0" w:space="0" w:color="auto"/>
        <w:right w:val="none" w:sz="0" w:space="0" w:color="auto"/>
      </w:divBdr>
    </w:div>
    <w:div w:id="2043478898">
      <w:bodyDiv w:val="1"/>
      <w:marLeft w:val="0"/>
      <w:marRight w:val="0"/>
      <w:marTop w:val="0"/>
      <w:marBottom w:val="0"/>
      <w:divBdr>
        <w:top w:val="none" w:sz="0" w:space="0" w:color="auto"/>
        <w:left w:val="none" w:sz="0" w:space="0" w:color="auto"/>
        <w:bottom w:val="none" w:sz="0" w:space="0" w:color="auto"/>
        <w:right w:val="none" w:sz="0" w:space="0" w:color="auto"/>
      </w:divBdr>
    </w:div>
    <w:div w:id="2044865599">
      <w:bodyDiv w:val="1"/>
      <w:marLeft w:val="0"/>
      <w:marRight w:val="0"/>
      <w:marTop w:val="0"/>
      <w:marBottom w:val="0"/>
      <w:divBdr>
        <w:top w:val="none" w:sz="0" w:space="0" w:color="auto"/>
        <w:left w:val="none" w:sz="0" w:space="0" w:color="auto"/>
        <w:bottom w:val="none" w:sz="0" w:space="0" w:color="auto"/>
        <w:right w:val="none" w:sz="0" w:space="0" w:color="auto"/>
      </w:divBdr>
    </w:div>
    <w:div w:id="2048986235">
      <w:bodyDiv w:val="1"/>
      <w:marLeft w:val="0"/>
      <w:marRight w:val="0"/>
      <w:marTop w:val="0"/>
      <w:marBottom w:val="0"/>
      <w:divBdr>
        <w:top w:val="none" w:sz="0" w:space="0" w:color="auto"/>
        <w:left w:val="none" w:sz="0" w:space="0" w:color="auto"/>
        <w:bottom w:val="none" w:sz="0" w:space="0" w:color="auto"/>
        <w:right w:val="none" w:sz="0" w:space="0" w:color="auto"/>
      </w:divBdr>
      <w:divsChild>
        <w:div w:id="1701198852">
          <w:marLeft w:val="0"/>
          <w:marRight w:val="0"/>
          <w:marTop w:val="0"/>
          <w:marBottom w:val="0"/>
          <w:divBdr>
            <w:top w:val="none" w:sz="0" w:space="0" w:color="auto"/>
            <w:left w:val="none" w:sz="0" w:space="0" w:color="auto"/>
            <w:bottom w:val="none" w:sz="0" w:space="0" w:color="auto"/>
            <w:right w:val="none" w:sz="0" w:space="0" w:color="auto"/>
          </w:divBdr>
        </w:div>
      </w:divsChild>
    </w:div>
    <w:div w:id="2049641465">
      <w:bodyDiv w:val="1"/>
      <w:marLeft w:val="0"/>
      <w:marRight w:val="0"/>
      <w:marTop w:val="0"/>
      <w:marBottom w:val="0"/>
      <w:divBdr>
        <w:top w:val="none" w:sz="0" w:space="0" w:color="auto"/>
        <w:left w:val="none" w:sz="0" w:space="0" w:color="auto"/>
        <w:bottom w:val="none" w:sz="0" w:space="0" w:color="auto"/>
        <w:right w:val="none" w:sz="0" w:space="0" w:color="auto"/>
      </w:divBdr>
    </w:div>
    <w:div w:id="2058435236">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4059483">
      <w:bodyDiv w:val="1"/>
      <w:marLeft w:val="0"/>
      <w:marRight w:val="0"/>
      <w:marTop w:val="0"/>
      <w:marBottom w:val="0"/>
      <w:divBdr>
        <w:top w:val="none" w:sz="0" w:space="0" w:color="auto"/>
        <w:left w:val="none" w:sz="0" w:space="0" w:color="auto"/>
        <w:bottom w:val="none" w:sz="0" w:space="0" w:color="auto"/>
        <w:right w:val="none" w:sz="0" w:space="0" w:color="auto"/>
      </w:divBdr>
    </w:div>
    <w:div w:id="2064327423">
      <w:bodyDiv w:val="1"/>
      <w:marLeft w:val="0"/>
      <w:marRight w:val="0"/>
      <w:marTop w:val="0"/>
      <w:marBottom w:val="0"/>
      <w:divBdr>
        <w:top w:val="none" w:sz="0" w:space="0" w:color="auto"/>
        <w:left w:val="none" w:sz="0" w:space="0" w:color="auto"/>
        <w:bottom w:val="none" w:sz="0" w:space="0" w:color="auto"/>
        <w:right w:val="none" w:sz="0" w:space="0" w:color="auto"/>
      </w:divBdr>
    </w:div>
    <w:div w:id="2068719298">
      <w:bodyDiv w:val="1"/>
      <w:marLeft w:val="0"/>
      <w:marRight w:val="0"/>
      <w:marTop w:val="0"/>
      <w:marBottom w:val="0"/>
      <w:divBdr>
        <w:top w:val="none" w:sz="0" w:space="0" w:color="auto"/>
        <w:left w:val="none" w:sz="0" w:space="0" w:color="auto"/>
        <w:bottom w:val="none" w:sz="0" w:space="0" w:color="auto"/>
        <w:right w:val="none" w:sz="0" w:space="0" w:color="auto"/>
      </w:divBdr>
    </w:div>
    <w:div w:id="2072579785">
      <w:bodyDiv w:val="1"/>
      <w:marLeft w:val="0"/>
      <w:marRight w:val="0"/>
      <w:marTop w:val="0"/>
      <w:marBottom w:val="0"/>
      <w:divBdr>
        <w:top w:val="none" w:sz="0" w:space="0" w:color="auto"/>
        <w:left w:val="none" w:sz="0" w:space="0" w:color="auto"/>
        <w:bottom w:val="none" w:sz="0" w:space="0" w:color="auto"/>
        <w:right w:val="none" w:sz="0" w:space="0" w:color="auto"/>
      </w:divBdr>
    </w:div>
    <w:div w:id="2080516775">
      <w:bodyDiv w:val="1"/>
      <w:marLeft w:val="0"/>
      <w:marRight w:val="0"/>
      <w:marTop w:val="0"/>
      <w:marBottom w:val="0"/>
      <w:divBdr>
        <w:top w:val="none" w:sz="0" w:space="0" w:color="auto"/>
        <w:left w:val="none" w:sz="0" w:space="0" w:color="auto"/>
        <w:bottom w:val="none" w:sz="0" w:space="0" w:color="auto"/>
        <w:right w:val="none" w:sz="0" w:space="0" w:color="auto"/>
      </w:divBdr>
    </w:div>
    <w:div w:id="2089230113">
      <w:bodyDiv w:val="1"/>
      <w:marLeft w:val="0"/>
      <w:marRight w:val="0"/>
      <w:marTop w:val="0"/>
      <w:marBottom w:val="0"/>
      <w:divBdr>
        <w:top w:val="none" w:sz="0" w:space="0" w:color="auto"/>
        <w:left w:val="none" w:sz="0" w:space="0" w:color="auto"/>
        <w:bottom w:val="none" w:sz="0" w:space="0" w:color="auto"/>
        <w:right w:val="none" w:sz="0" w:space="0" w:color="auto"/>
      </w:divBdr>
    </w:div>
    <w:div w:id="2094928799">
      <w:bodyDiv w:val="1"/>
      <w:marLeft w:val="0"/>
      <w:marRight w:val="0"/>
      <w:marTop w:val="0"/>
      <w:marBottom w:val="0"/>
      <w:divBdr>
        <w:top w:val="none" w:sz="0" w:space="0" w:color="auto"/>
        <w:left w:val="none" w:sz="0" w:space="0" w:color="auto"/>
        <w:bottom w:val="none" w:sz="0" w:space="0" w:color="auto"/>
        <w:right w:val="none" w:sz="0" w:space="0" w:color="auto"/>
      </w:divBdr>
    </w:div>
    <w:div w:id="2107800089">
      <w:bodyDiv w:val="1"/>
      <w:marLeft w:val="0"/>
      <w:marRight w:val="0"/>
      <w:marTop w:val="0"/>
      <w:marBottom w:val="0"/>
      <w:divBdr>
        <w:top w:val="none" w:sz="0" w:space="0" w:color="auto"/>
        <w:left w:val="none" w:sz="0" w:space="0" w:color="auto"/>
        <w:bottom w:val="none" w:sz="0" w:space="0" w:color="auto"/>
        <w:right w:val="none" w:sz="0" w:space="0" w:color="auto"/>
      </w:divBdr>
    </w:div>
    <w:div w:id="2108694069">
      <w:bodyDiv w:val="1"/>
      <w:marLeft w:val="0"/>
      <w:marRight w:val="0"/>
      <w:marTop w:val="0"/>
      <w:marBottom w:val="0"/>
      <w:divBdr>
        <w:top w:val="none" w:sz="0" w:space="0" w:color="auto"/>
        <w:left w:val="none" w:sz="0" w:space="0" w:color="auto"/>
        <w:bottom w:val="none" w:sz="0" w:space="0" w:color="auto"/>
        <w:right w:val="none" w:sz="0" w:space="0" w:color="auto"/>
      </w:divBdr>
    </w:div>
    <w:div w:id="2130318655">
      <w:bodyDiv w:val="1"/>
      <w:marLeft w:val="0"/>
      <w:marRight w:val="0"/>
      <w:marTop w:val="0"/>
      <w:marBottom w:val="0"/>
      <w:divBdr>
        <w:top w:val="none" w:sz="0" w:space="0" w:color="auto"/>
        <w:left w:val="none" w:sz="0" w:space="0" w:color="auto"/>
        <w:bottom w:val="none" w:sz="0" w:space="0" w:color="auto"/>
        <w:right w:val="none" w:sz="0" w:space="0" w:color="auto"/>
      </w:divBdr>
    </w:div>
    <w:div w:id="2132630839">
      <w:bodyDiv w:val="1"/>
      <w:marLeft w:val="0"/>
      <w:marRight w:val="0"/>
      <w:marTop w:val="0"/>
      <w:marBottom w:val="0"/>
      <w:divBdr>
        <w:top w:val="none" w:sz="0" w:space="0" w:color="auto"/>
        <w:left w:val="none" w:sz="0" w:space="0" w:color="auto"/>
        <w:bottom w:val="none" w:sz="0" w:space="0" w:color="auto"/>
        <w:right w:val="none" w:sz="0" w:space="0" w:color="auto"/>
      </w:divBdr>
    </w:div>
    <w:div w:id="2135322318">
      <w:bodyDiv w:val="1"/>
      <w:marLeft w:val="0"/>
      <w:marRight w:val="0"/>
      <w:marTop w:val="0"/>
      <w:marBottom w:val="0"/>
      <w:divBdr>
        <w:top w:val="none" w:sz="0" w:space="0" w:color="auto"/>
        <w:left w:val="none" w:sz="0" w:space="0" w:color="auto"/>
        <w:bottom w:val="none" w:sz="0" w:space="0" w:color="auto"/>
        <w:right w:val="none" w:sz="0" w:space="0" w:color="auto"/>
      </w:divBdr>
    </w:div>
    <w:div w:id="2136287449">
      <w:bodyDiv w:val="1"/>
      <w:marLeft w:val="0"/>
      <w:marRight w:val="0"/>
      <w:marTop w:val="0"/>
      <w:marBottom w:val="0"/>
      <w:divBdr>
        <w:top w:val="none" w:sz="0" w:space="0" w:color="auto"/>
        <w:left w:val="none" w:sz="0" w:space="0" w:color="auto"/>
        <w:bottom w:val="none" w:sz="0" w:space="0" w:color="auto"/>
        <w:right w:val="none" w:sz="0" w:space="0" w:color="auto"/>
      </w:divBdr>
    </w:div>
    <w:div w:id="2140874246">
      <w:bodyDiv w:val="1"/>
      <w:marLeft w:val="0"/>
      <w:marRight w:val="0"/>
      <w:marTop w:val="0"/>
      <w:marBottom w:val="0"/>
      <w:divBdr>
        <w:top w:val="none" w:sz="0" w:space="0" w:color="auto"/>
        <w:left w:val="none" w:sz="0" w:space="0" w:color="auto"/>
        <w:bottom w:val="none" w:sz="0" w:space="0" w:color="auto"/>
        <w:right w:val="none" w:sz="0" w:space="0" w:color="auto"/>
      </w:divBdr>
    </w:div>
    <w:div w:id="21449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58BB4F1-1CC5-4A46-A58A-59E209EB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1</TotalTime>
  <Pages>69</Pages>
  <Words>18646</Words>
  <Characters>106285</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124682</CharactersWithSpaces>
  <SharedDoc>false</SharedDoc>
  <HLinks>
    <vt:vector size="342" baseType="variant">
      <vt:variant>
        <vt:i4>2031677</vt:i4>
      </vt:variant>
      <vt:variant>
        <vt:i4>341</vt:i4>
      </vt:variant>
      <vt:variant>
        <vt:i4>0</vt:i4>
      </vt:variant>
      <vt:variant>
        <vt:i4>5</vt:i4>
      </vt:variant>
      <vt:variant>
        <vt:lpwstr/>
      </vt:variant>
      <vt:variant>
        <vt:lpwstr>_Toc531598066</vt:lpwstr>
      </vt:variant>
      <vt:variant>
        <vt:i4>2031677</vt:i4>
      </vt:variant>
      <vt:variant>
        <vt:i4>335</vt:i4>
      </vt:variant>
      <vt:variant>
        <vt:i4>0</vt:i4>
      </vt:variant>
      <vt:variant>
        <vt:i4>5</vt:i4>
      </vt:variant>
      <vt:variant>
        <vt:lpwstr/>
      </vt:variant>
      <vt:variant>
        <vt:lpwstr>_Toc531598065</vt:lpwstr>
      </vt:variant>
      <vt:variant>
        <vt:i4>2031677</vt:i4>
      </vt:variant>
      <vt:variant>
        <vt:i4>329</vt:i4>
      </vt:variant>
      <vt:variant>
        <vt:i4>0</vt:i4>
      </vt:variant>
      <vt:variant>
        <vt:i4>5</vt:i4>
      </vt:variant>
      <vt:variant>
        <vt:lpwstr/>
      </vt:variant>
      <vt:variant>
        <vt:lpwstr>_Toc531598064</vt:lpwstr>
      </vt:variant>
      <vt:variant>
        <vt:i4>2031677</vt:i4>
      </vt:variant>
      <vt:variant>
        <vt:i4>323</vt:i4>
      </vt:variant>
      <vt:variant>
        <vt:i4>0</vt:i4>
      </vt:variant>
      <vt:variant>
        <vt:i4>5</vt:i4>
      </vt:variant>
      <vt:variant>
        <vt:lpwstr/>
      </vt:variant>
      <vt:variant>
        <vt:lpwstr>_Toc531598063</vt:lpwstr>
      </vt:variant>
      <vt:variant>
        <vt:i4>2031677</vt:i4>
      </vt:variant>
      <vt:variant>
        <vt:i4>317</vt:i4>
      </vt:variant>
      <vt:variant>
        <vt:i4>0</vt:i4>
      </vt:variant>
      <vt:variant>
        <vt:i4>5</vt:i4>
      </vt:variant>
      <vt:variant>
        <vt:lpwstr/>
      </vt:variant>
      <vt:variant>
        <vt:lpwstr>_Toc531598062</vt:lpwstr>
      </vt:variant>
      <vt:variant>
        <vt:i4>2031677</vt:i4>
      </vt:variant>
      <vt:variant>
        <vt:i4>311</vt:i4>
      </vt:variant>
      <vt:variant>
        <vt:i4>0</vt:i4>
      </vt:variant>
      <vt:variant>
        <vt:i4>5</vt:i4>
      </vt:variant>
      <vt:variant>
        <vt:lpwstr/>
      </vt:variant>
      <vt:variant>
        <vt:lpwstr>_Toc531598061</vt:lpwstr>
      </vt:variant>
      <vt:variant>
        <vt:i4>2031677</vt:i4>
      </vt:variant>
      <vt:variant>
        <vt:i4>305</vt:i4>
      </vt:variant>
      <vt:variant>
        <vt:i4>0</vt:i4>
      </vt:variant>
      <vt:variant>
        <vt:i4>5</vt:i4>
      </vt:variant>
      <vt:variant>
        <vt:lpwstr/>
      </vt:variant>
      <vt:variant>
        <vt:lpwstr>_Toc531598060</vt:lpwstr>
      </vt:variant>
      <vt:variant>
        <vt:i4>1835069</vt:i4>
      </vt:variant>
      <vt:variant>
        <vt:i4>299</vt:i4>
      </vt:variant>
      <vt:variant>
        <vt:i4>0</vt:i4>
      </vt:variant>
      <vt:variant>
        <vt:i4>5</vt:i4>
      </vt:variant>
      <vt:variant>
        <vt:lpwstr/>
      </vt:variant>
      <vt:variant>
        <vt:lpwstr>_Toc531598059</vt:lpwstr>
      </vt:variant>
      <vt:variant>
        <vt:i4>1835069</vt:i4>
      </vt:variant>
      <vt:variant>
        <vt:i4>293</vt:i4>
      </vt:variant>
      <vt:variant>
        <vt:i4>0</vt:i4>
      </vt:variant>
      <vt:variant>
        <vt:i4>5</vt:i4>
      </vt:variant>
      <vt:variant>
        <vt:lpwstr/>
      </vt:variant>
      <vt:variant>
        <vt:lpwstr>_Toc531598058</vt:lpwstr>
      </vt:variant>
      <vt:variant>
        <vt:i4>1835069</vt:i4>
      </vt:variant>
      <vt:variant>
        <vt:i4>287</vt:i4>
      </vt:variant>
      <vt:variant>
        <vt:i4>0</vt:i4>
      </vt:variant>
      <vt:variant>
        <vt:i4>5</vt:i4>
      </vt:variant>
      <vt:variant>
        <vt:lpwstr/>
      </vt:variant>
      <vt:variant>
        <vt:lpwstr>_Toc531598057</vt:lpwstr>
      </vt:variant>
      <vt:variant>
        <vt:i4>1835069</vt:i4>
      </vt:variant>
      <vt:variant>
        <vt:i4>281</vt:i4>
      </vt:variant>
      <vt:variant>
        <vt:i4>0</vt:i4>
      </vt:variant>
      <vt:variant>
        <vt:i4>5</vt:i4>
      </vt:variant>
      <vt:variant>
        <vt:lpwstr/>
      </vt:variant>
      <vt:variant>
        <vt:lpwstr>_Toc531598056</vt:lpwstr>
      </vt:variant>
      <vt:variant>
        <vt:i4>1835069</vt:i4>
      </vt:variant>
      <vt:variant>
        <vt:i4>275</vt:i4>
      </vt:variant>
      <vt:variant>
        <vt:i4>0</vt:i4>
      </vt:variant>
      <vt:variant>
        <vt:i4>5</vt:i4>
      </vt:variant>
      <vt:variant>
        <vt:lpwstr/>
      </vt:variant>
      <vt:variant>
        <vt:lpwstr>_Toc531598055</vt:lpwstr>
      </vt:variant>
      <vt:variant>
        <vt:i4>1835069</vt:i4>
      </vt:variant>
      <vt:variant>
        <vt:i4>269</vt:i4>
      </vt:variant>
      <vt:variant>
        <vt:i4>0</vt:i4>
      </vt:variant>
      <vt:variant>
        <vt:i4>5</vt:i4>
      </vt:variant>
      <vt:variant>
        <vt:lpwstr/>
      </vt:variant>
      <vt:variant>
        <vt:lpwstr>_Toc531598054</vt:lpwstr>
      </vt:variant>
      <vt:variant>
        <vt:i4>1835069</vt:i4>
      </vt:variant>
      <vt:variant>
        <vt:i4>263</vt:i4>
      </vt:variant>
      <vt:variant>
        <vt:i4>0</vt:i4>
      </vt:variant>
      <vt:variant>
        <vt:i4>5</vt:i4>
      </vt:variant>
      <vt:variant>
        <vt:lpwstr/>
      </vt:variant>
      <vt:variant>
        <vt:lpwstr>_Toc531598053</vt:lpwstr>
      </vt:variant>
      <vt:variant>
        <vt:i4>1835069</vt:i4>
      </vt:variant>
      <vt:variant>
        <vt:i4>257</vt:i4>
      </vt:variant>
      <vt:variant>
        <vt:i4>0</vt:i4>
      </vt:variant>
      <vt:variant>
        <vt:i4>5</vt:i4>
      </vt:variant>
      <vt:variant>
        <vt:lpwstr/>
      </vt:variant>
      <vt:variant>
        <vt:lpwstr>_Toc531598052</vt:lpwstr>
      </vt:variant>
      <vt:variant>
        <vt:i4>1835069</vt:i4>
      </vt:variant>
      <vt:variant>
        <vt:i4>251</vt:i4>
      </vt:variant>
      <vt:variant>
        <vt:i4>0</vt:i4>
      </vt:variant>
      <vt:variant>
        <vt:i4>5</vt:i4>
      </vt:variant>
      <vt:variant>
        <vt:lpwstr/>
      </vt:variant>
      <vt:variant>
        <vt:lpwstr>_Toc531598051</vt:lpwstr>
      </vt:variant>
      <vt:variant>
        <vt:i4>1835069</vt:i4>
      </vt:variant>
      <vt:variant>
        <vt:i4>245</vt:i4>
      </vt:variant>
      <vt:variant>
        <vt:i4>0</vt:i4>
      </vt:variant>
      <vt:variant>
        <vt:i4>5</vt:i4>
      </vt:variant>
      <vt:variant>
        <vt:lpwstr/>
      </vt:variant>
      <vt:variant>
        <vt:lpwstr>_Toc531598050</vt:lpwstr>
      </vt:variant>
      <vt:variant>
        <vt:i4>1900605</vt:i4>
      </vt:variant>
      <vt:variant>
        <vt:i4>239</vt:i4>
      </vt:variant>
      <vt:variant>
        <vt:i4>0</vt:i4>
      </vt:variant>
      <vt:variant>
        <vt:i4>5</vt:i4>
      </vt:variant>
      <vt:variant>
        <vt:lpwstr/>
      </vt:variant>
      <vt:variant>
        <vt:lpwstr>_Toc531598049</vt:lpwstr>
      </vt:variant>
      <vt:variant>
        <vt:i4>1900605</vt:i4>
      </vt:variant>
      <vt:variant>
        <vt:i4>233</vt:i4>
      </vt:variant>
      <vt:variant>
        <vt:i4>0</vt:i4>
      </vt:variant>
      <vt:variant>
        <vt:i4>5</vt:i4>
      </vt:variant>
      <vt:variant>
        <vt:lpwstr/>
      </vt:variant>
      <vt:variant>
        <vt:lpwstr>_Toc531598048</vt:lpwstr>
      </vt:variant>
      <vt:variant>
        <vt:i4>1900605</vt:i4>
      </vt:variant>
      <vt:variant>
        <vt:i4>227</vt:i4>
      </vt:variant>
      <vt:variant>
        <vt:i4>0</vt:i4>
      </vt:variant>
      <vt:variant>
        <vt:i4>5</vt:i4>
      </vt:variant>
      <vt:variant>
        <vt:lpwstr/>
      </vt:variant>
      <vt:variant>
        <vt:lpwstr>_Toc531598047</vt:lpwstr>
      </vt:variant>
      <vt:variant>
        <vt:i4>1900605</vt:i4>
      </vt:variant>
      <vt:variant>
        <vt:i4>221</vt:i4>
      </vt:variant>
      <vt:variant>
        <vt:i4>0</vt:i4>
      </vt:variant>
      <vt:variant>
        <vt:i4>5</vt:i4>
      </vt:variant>
      <vt:variant>
        <vt:lpwstr/>
      </vt:variant>
      <vt:variant>
        <vt:lpwstr>_Toc531598046</vt:lpwstr>
      </vt:variant>
      <vt:variant>
        <vt:i4>1900605</vt:i4>
      </vt:variant>
      <vt:variant>
        <vt:i4>215</vt:i4>
      </vt:variant>
      <vt:variant>
        <vt:i4>0</vt:i4>
      </vt:variant>
      <vt:variant>
        <vt:i4>5</vt:i4>
      </vt:variant>
      <vt:variant>
        <vt:lpwstr/>
      </vt:variant>
      <vt:variant>
        <vt:lpwstr>_Toc531598045</vt:lpwstr>
      </vt:variant>
      <vt:variant>
        <vt:i4>1900605</vt:i4>
      </vt:variant>
      <vt:variant>
        <vt:i4>209</vt:i4>
      </vt:variant>
      <vt:variant>
        <vt:i4>0</vt:i4>
      </vt:variant>
      <vt:variant>
        <vt:i4>5</vt:i4>
      </vt:variant>
      <vt:variant>
        <vt:lpwstr/>
      </vt:variant>
      <vt:variant>
        <vt:lpwstr>_Toc531598044</vt:lpwstr>
      </vt:variant>
      <vt:variant>
        <vt:i4>1900605</vt:i4>
      </vt:variant>
      <vt:variant>
        <vt:i4>203</vt:i4>
      </vt:variant>
      <vt:variant>
        <vt:i4>0</vt:i4>
      </vt:variant>
      <vt:variant>
        <vt:i4>5</vt:i4>
      </vt:variant>
      <vt:variant>
        <vt:lpwstr/>
      </vt:variant>
      <vt:variant>
        <vt:lpwstr>_Toc531598043</vt:lpwstr>
      </vt:variant>
      <vt:variant>
        <vt:i4>1900605</vt:i4>
      </vt:variant>
      <vt:variant>
        <vt:i4>197</vt:i4>
      </vt:variant>
      <vt:variant>
        <vt:i4>0</vt:i4>
      </vt:variant>
      <vt:variant>
        <vt:i4>5</vt:i4>
      </vt:variant>
      <vt:variant>
        <vt:lpwstr/>
      </vt:variant>
      <vt:variant>
        <vt:lpwstr>_Toc531598042</vt:lpwstr>
      </vt:variant>
      <vt:variant>
        <vt:i4>1900605</vt:i4>
      </vt:variant>
      <vt:variant>
        <vt:i4>191</vt:i4>
      </vt:variant>
      <vt:variant>
        <vt:i4>0</vt:i4>
      </vt:variant>
      <vt:variant>
        <vt:i4>5</vt:i4>
      </vt:variant>
      <vt:variant>
        <vt:lpwstr/>
      </vt:variant>
      <vt:variant>
        <vt:lpwstr>_Toc531598041</vt:lpwstr>
      </vt:variant>
      <vt:variant>
        <vt:i4>1900605</vt:i4>
      </vt:variant>
      <vt:variant>
        <vt:i4>185</vt:i4>
      </vt:variant>
      <vt:variant>
        <vt:i4>0</vt:i4>
      </vt:variant>
      <vt:variant>
        <vt:i4>5</vt:i4>
      </vt:variant>
      <vt:variant>
        <vt:lpwstr/>
      </vt:variant>
      <vt:variant>
        <vt:lpwstr>_Toc531598040</vt:lpwstr>
      </vt:variant>
      <vt:variant>
        <vt:i4>1703997</vt:i4>
      </vt:variant>
      <vt:variant>
        <vt:i4>176</vt:i4>
      </vt:variant>
      <vt:variant>
        <vt:i4>0</vt:i4>
      </vt:variant>
      <vt:variant>
        <vt:i4>5</vt:i4>
      </vt:variant>
      <vt:variant>
        <vt:lpwstr/>
      </vt:variant>
      <vt:variant>
        <vt:lpwstr>_Toc531598039</vt:lpwstr>
      </vt:variant>
      <vt:variant>
        <vt:i4>1703997</vt:i4>
      </vt:variant>
      <vt:variant>
        <vt:i4>170</vt:i4>
      </vt:variant>
      <vt:variant>
        <vt:i4>0</vt:i4>
      </vt:variant>
      <vt:variant>
        <vt:i4>5</vt:i4>
      </vt:variant>
      <vt:variant>
        <vt:lpwstr/>
      </vt:variant>
      <vt:variant>
        <vt:lpwstr>_Toc531598038</vt:lpwstr>
      </vt:variant>
      <vt:variant>
        <vt:i4>1703997</vt:i4>
      </vt:variant>
      <vt:variant>
        <vt:i4>164</vt:i4>
      </vt:variant>
      <vt:variant>
        <vt:i4>0</vt:i4>
      </vt:variant>
      <vt:variant>
        <vt:i4>5</vt:i4>
      </vt:variant>
      <vt:variant>
        <vt:lpwstr/>
      </vt:variant>
      <vt:variant>
        <vt:lpwstr>_Toc531598037</vt:lpwstr>
      </vt:variant>
      <vt:variant>
        <vt:i4>1703997</vt:i4>
      </vt:variant>
      <vt:variant>
        <vt:i4>158</vt:i4>
      </vt:variant>
      <vt:variant>
        <vt:i4>0</vt:i4>
      </vt:variant>
      <vt:variant>
        <vt:i4>5</vt:i4>
      </vt:variant>
      <vt:variant>
        <vt:lpwstr/>
      </vt:variant>
      <vt:variant>
        <vt:lpwstr>_Toc531598036</vt:lpwstr>
      </vt:variant>
      <vt:variant>
        <vt:i4>1703997</vt:i4>
      </vt:variant>
      <vt:variant>
        <vt:i4>152</vt:i4>
      </vt:variant>
      <vt:variant>
        <vt:i4>0</vt:i4>
      </vt:variant>
      <vt:variant>
        <vt:i4>5</vt:i4>
      </vt:variant>
      <vt:variant>
        <vt:lpwstr/>
      </vt:variant>
      <vt:variant>
        <vt:lpwstr>_Toc531598035</vt:lpwstr>
      </vt:variant>
      <vt:variant>
        <vt:i4>1703997</vt:i4>
      </vt:variant>
      <vt:variant>
        <vt:i4>146</vt:i4>
      </vt:variant>
      <vt:variant>
        <vt:i4>0</vt:i4>
      </vt:variant>
      <vt:variant>
        <vt:i4>5</vt:i4>
      </vt:variant>
      <vt:variant>
        <vt:lpwstr/>
      </vt:variant>
      <vt:variant>
        <vt:lpwstr>_Toc531598034</vt:lpwstr>
      </vt:variant>
      <vt:variant>
        <vt:i4>1703997</vt:i4>
      </vt:variant>
      <vt:variant>
        <vt:i4>140</vt:i4>
      </vt:variant>
      <vt:variant>
        <vt:i4>0</vt:i4>
      </vt:variant>
      <vt:variant>
        <vt:i4>5</vt:i4>
      </vt:variant>
      <vt:variant>
        <vt:lpwstr/>
      </vt:variant>
      <vt:variant>
        <vt:lpwstr>_Toc531598033</vt:lpwstr>
      </vt:variant>
      <vt:variant>
        <vt:i4>1703997</vt:i4>
      </vt:variant>
      <vt:variant>
        <vt:i4>134</vt:i4>
      </vt:variant>
      <vt:variant>
        <vt:i4>0</vt:i4>
      </vt:variant>
      <vt:variant>
        <vt:i4>5</vt:i4>
      </vt:variant>
      <vt:variant>
        <vt:lpwstr/>
      </vt:variant>
      <vt:variant>
        <vt:lpwstr>_Toc531598032</vt:lpwstr>
      </vt:variant>
      <vt:variant>
        <vt:i4>1703997</vt:i4>
      </vt:variant>
      <vt:variant>
        <vt:i4>128</vt:i4>
      </vt:variant>
      <vt:variant>
        <vt:i4>0</vt:i4>
      </vt:variant>
      <vt:variant>
        <vt:i4>5</vt:i4>
      </vt:variant>
      <vt:variant>
        <vt:lpwstr/>
      </vt:variant>
      <vt:variant>
        <vt:lpwstr>_Toc531598031</vt:lpwstr>
      </vt:variant>
      <vt:variant>
        <vt:i4>1703997</vt:i4>
      </vt:variant>
      <vt:variant>
        <vt:i4>122</vt:i4>
      </vt:variant>
      <vt:variant>
        <vt:i4>0</vt:i4>
      </vt:variant>
      <vt:variant>
        <vt:i4>5</vt:i4>
      </vt:variant>
      <vt:variant>
        <vt:lpwstr/>
      </vt:variant>
      <vt:variant>
        <vt:lpwstr>_Toc531598030</vt:lpwstr>
      </vt:variant>
      <vt:variant>
        <vt:i4>1769533</vt:i4>
      </vt:variant>
      <vt:variant>
        <vt:i4>116</vt:i4>
      </vt:variant>
      <vt:variant>
        <vt:i4>0</vt:i4>
      </vt:variant>
      <vt:variant>
        <vt:i4>5</vt:i4>
      </vt:variant>
      <vt:variant>
        <vt:lpwstr/>
      </vt:variant>
      <vt:variant>
        <vt:lpwstr>_Toc531598029</vt:lpwstr>
      </vt:variant>
      <vt:variant>
        <vt:i4>1769533</vt:i4>
      </vt:variant>
      <vt:variant>
        <vt:i4>110</vt:i4>
      </vt:variant>
      <vt:variant>
        <vt:i4>0</vt:i4>
      </vt:variant>
      <vt:variant>
        <vt:i4>5</vt:i4>
      </vt:variant>
      <vt:variant>
        <vt:lpwstr/>
      </vt:variant>
      <vt:variant>
        <vt:lpwstr>_Toc531598028</vt:lpwstr>
      </vt:variant>
      <vt:variant>
        <vt:i4>1769533</vt:i4>
      </vt:variant>
      <vt:variant>
        <vt:i4>104</vt:i4>
      </vt:variant>
      <vt:variant>
        <vt:i4>0</vt:i4>
      </vt:variant>
      <vt:variant>
        <vt:i4>5</vt:i4>
      </vt:variant>
      <vt:variant>
        <vt:lpwstr/>
      </vt:variant>
      <vt:variant>
        <vt:lpwstr>_Toc531598027</vt:lpwstr>
      </vt:variant>
      <vt:variant>
        <vt:i4>1769533</vt:i4>
      </vt:variant>
      <vt:variant>
        <vt:i4>98</vt:i4>
      </vt:variant>
      <vt:variant>
        <vt:i4>0</vt:i4>
      </vt:variant>
      <vt:variant>
        <vt:i4>5</vt:i4>
      </vt:variant>
      <vt:variant>
        <vt:lpwstr/>
      </vt:variant>
      <vt:variant>
        <vt:lpwstr>_Toc531598026</vt:lpwstr>
      </vt:variant>
      <vt:variant>
        <vt:i4>1769533</vt:i4>
      </vt:variant>
      <vt:variant>
        <vt:i4>92</vt:i4>
      </vt:variant>
      <vt:variant>
        <vt:i4>0</vt:i4>
      </vt:variant>
      <vt:variant>
        <vt:i4>5</vt:i4>
      </vt:variant>
      <vt:variant>
        <vt:lpwstr/>
      </vt:variant>
      <vt:variant>
        <vt:lpwstr>_Toc531598025</vt:lpwstr>
      </vt:variant>
      <vt:variant>
        <vt:i4>1769533</vt:i4>
      </vt:variant>
      <vt:variant>
        <vt:i4>86</vt:i4>
      </vt:variant>
      <vt:variant>
        <vt:i4>0</vt:i4>
      </vt:variant>
      <vt:variant>
        <vt:i4>5</vt:i4>
      </vt:variant>
      <vt:variant>
        <vt:lpwstr/>
      </vt:variant>
      <vt:variant>
        <vt:lpwstr>_Toc531598024</vt:lpwstr>
      </vt:variant>
      <vt:variant>
        <vt:i4>1769533</vt:i4>
      </vt:variant>
      <vt:variant>
        <vt:i4>80</vt:i4>
      </vt:variant>
      <vt:variant>
        <vt:i4>0</vt:i4>
      </vt:variant>
      <vt:variant>
        <vt:i4>5</vt:i4>
      </vt:variant>
      <vt:variant>
        <vt:lpwstr/>
      </vt:variant>
      <vt:variant>
        <vt:lpwstr>_Toc531598023</vt:lpwstr>
      </vt:variant>
      <vt:variant>
        <vt:i4>1769533</vt:i4>
      </vt:variant>
      <vt:variant>
        <vt:i4>74</vt:i4>
      </vt:variant>
      <vt:variant>
        <vt:i4>0</vt:i4>
      </vt:variant>
      <vt:variant>
        <vt:i4>5</vt:i4>
      </vt:variant>
      <vt:variant>
        <vt:lpwstr/>
      </vt:variant>
      <vt:variant>
        <vt:lpwstr>_Toc531598022</vt:lpwstr>
      </vt:variant>
      <vt:variant>
        <vt:i4>1769533</vt:i4>
      </vt:variant>
      <vt:variant>
        <vt:i4>68</vt:i4>
      </vt:variant>
      <vt:variant>
        <vt:i4>0</vt:i4>
      </vt:variant>
      <vt:variant>
        <vt:i4>5</vt:i4>
      </vt:variant>
      <vt:variant>
        <vt:lpwstr/>
      </vt:variant>
      <vt:variant>
        <vt:lpwstr>_Toc531598021</vt:lpwstr>
      </vt:variant>
      <vt:variant>
        <vt:i4>1769533</vt:i4>
      </vt:variant>
      <vt:variant>
        <vt:i4>62</vt:i4>
      </vt:variant>
      <vt:variant>
        <vt:i4>0</vt:i4>
      </vt:variant>
      <vt:variant>
        <vt:i4>5</vt:i4>
      </vt:variant>
      <vt:variant>
        <vt:lpwstr/>
      </vt:variant>
      <vt:variant>
        <vt:lpwstr>_Toc531598020</vt:lpwstr>
      </vt:variant>
      <vt:variant>
        <vt:i4>1572925</vt:i4>
      </vt:variant>
      <vt:variant>
        <vt:i4>56</vt:i4>
      </vt:variant>
      <vt:variant>
        <vt:i4>0</vt:i4>
      </vt:variant>
      <vt:variant>
        <vt:i4>5</vt:i4>
      </vt:variant>
      <vt:variant>
        <vt:lpwstr/>
      </vt:variant>
      <vt:variant>
        <vt:lpwstr>_Toc531598019</vt:lpwstr>
      </vt:variant>
      <vt:variant>
        <vt:i4>1572925</vt:i4>
      </vt:variant>
      <vt:variant>
        <vt:i4>50</vt:i4>
      </vt:variant>
      <vt:variant>
        <vt:i4>0</vt:i4>
      </vt:variant>
      <vt:variant>
        <vt:i4>5</vt:i4>
      </vt:variant>
      <vt:variant>
        <vt:lpwstr/>
      </vt:variant>
      <vt:variant>
        <vt:lpwstr>_Toc531598018</vt:lpwstr>
      </vt:variant>
      <vt:variant>
        <vt:i4>1572925</vt:i4>
      </vt:variant>
      <vt:variant>
        <vt:i4>44</vt:i4>
      </vt:variant>
      <vt:variant>
        <vt:i4>0</vt:i4>
      </vt:variant>
      <vt:variant>
        <vt:i4>5</vt:i4>
      </vt:variant>
      <vt:variant>
        <vt:lpwstr/>
      </vt:variant>
      <vt:variant>
        <vt:lpwstr>_Toc531598017</vt:lpwstr>
      </vt:variant>
      <vt:variant>
        <vt:i4>1572925</vt:i4>
      </vt:variant>
      <vt:variant>
        <vt:i4>38</vt:i4>
      </vt:variant>
      <vt:variant>
        <vt:i4>0</vt:i4>
      </vt:variant>
      <vt:variant>
        <vt:i4>5</vt:i4>
      </vt:variant>
      <vt:variant>
        <vt:lpwstr/>
      </vt:variant>
      <vt:variant>
        <vt:lpwstr>_Toc531598016</vt:lpwstr>
      </vt:variant>
      <vt:variant>
        <vt:i4>1572925</vt:i4>
      </vt:variant>
      <vt:variant>
        <vt:i4>32</vt:i4>
      </vt:variant>
      <vt:variant>
        <vt:i4>0</vt:i4>
      </vt:variant>
      <vt:variant>
        <vt:i4>5</vt:i4>
      </vt:variant>
      <vt:variant>
        <vt:lpwstr/>
      </vt:variant>
      <vt:variant>
        <vt:lpwstr>_Toc531598015</vt:lpwstr>
      </vt:variant>
      <vt:variant>
        <vt:i4>1572925</vt:i4>
      </vt:variant>
      <vt:variant>
        <vt:i4>26</vt:i4>
      </vt:variant>
      <vt:variant>
        <vt:i4>0</vt:i4>
      </vt:variant>
      <vt:variant>
        <vt:i4>5</vt:i4>
      </vt:variant>
      <vt:variant>
        <vt:lpwstr/>
      </vt:variant>
      <vt:variant>
        <vt:lpwstr>_Toc531598014</vt:lpwstr>
      </vt:variant>
      <vt:variant>
        <vt:i4>1572925</vt:i4>
      </vt:variant>
      <vt:variant>
        <vt:i4>20</vt:i4>
      </vt:variant>
      <vt:variant>
        <vt:i4>0</vt:i4>
      </vt:variant>
      <vt:variant>
        <vt:i4>5</vt:i4>
      </vt:variant>
      <vt:variant>
        <vt:lpwstr/>
      </vt:variant>
      <vt:variant>
        <vt:lpwstr>_Toc531598013</vt:lpwstr>
      </vt:variant>
      <vt:variant>
        <vt:i4>1572925</vt:i4>
      </vt:variant>
      <vt:variant>
        <vt:i4>14</vt:i4>
      </vt:variant>
      <vt:variant>
        <vt:i4>0</vt:i4>
      </vt:variant>
      <vt:variant>
        <vt:i4>5</vt:i4>
      </vt:variant>
      <vt:variant>
        <vt:lpwstr/>
      </vt:variant>
      <vt:variant>
        <vt:lpwstr>_Toc531598012</vt:lpwstr>
      </vt:variant>
      <vt:variant>
        <vt:i4>1572925</vt:i4>
      </vt:variant>
      <vt:variant>
        <vt:i4>8</vt:i4>
      </vt:variant>
      <vt:variant>
        <vt:i4>0</vt:i4>
      </vt:variant>
      <vt:variant>
        <vt:i4>5</vt:i4>
      </vt:variant>
      <vt:variant>
        <vt:lpwstr/>
      </vt:variant>
      <vt:variant>
        <vt:lpwstr>_Toc531598011</vt:lpwstr>
      </vt:variant>
      <vt:variant>
        <vt:i4>1572925</vt:i4>
      </vt:variant>
      <vt:variant>
        <vt:i4>2</vt:i4>
      </vt:variant>
      <vt:variant>
        <vt:i4>0</vt:i4>
      </vt:variant>
      <vt:variant>
        <vt:i4>5</vt:i4>
      </vt:variant>
      <vt:variant>
        <vt:lpwstr/>
      </vt:variant>
      <vt:variant>
        <vt:lpwstr>_Toc531598010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Чичко Максим</dc:creator>
  <cp:lastModifiedBy>Пользователь</cp:lastModifiedBy>
  <cp:revision>2</cp:revision>
  <cp:lastPrinted>2026-06-22T08:05:00Z</cp:lastPrinted>
  <dcterms:created xsi:type="dcterms:W3CDTF">2026-06-22T08:06:00Z</dcterms:created>
  <dcterms:modified xsi:type="dcterms:W3CDTF">2026-06-22T08:06:00Z</dcterms:modified>
</cp:coreProperties>
</file>