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B646A5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B646A5" w:rsidRDefault="005B2800">
      <w:pPr>
        <w:rPr>
          <w:rFonts w:ascii="PT Astra Serif" w:hAnsi="PT Astra Serif" w:cs="PT Astra Serif"/>
          <w:sz w:val="20"/>
          <w:szCs w:val="20"/>
        </w:rPr>
      </w:pPr>
    </w:p>
    <w:p w:rsidR="007036FB" w:rsidRDefault="007036FB" w:rsidP="007036FB">
      <w:pPr>
        <w:ind w:left="708" w:firstLine="1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О взаимодействии экспертных комиссий </w:t>
      </w:r>
      <w:r>
        <w:rPr>
          <w:rFonts w:ascii="PT Astra Serif" w:hAnsi="PT Astra Serif"/>
          <w:b/>
          <w:color w:val="000000"/>
          <w:sz w:val="28"/>
          <w:szCs w:val="28"/>
        </w:rPr>
        <w:t>о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рганизаций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–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источников комплектования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с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муниципальным казенным учреждением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«Архив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муниципального образования </w:t>
      </w:r>
    </w:p>
    <w:p w:rsidR="002A16C1" w:rsidRPr="002A16C1" w:rsidRDefault="007036FB" w:rsidP="007036F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Щекинск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ий район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»</w:t>
      </w:r>
    </w:p>
    <w:p w:rsidR="005B2800" w:rsidRPr="00B646A5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B646A5" w:rsidRDefault="00E727C9">
      <w:pPr>
        <w:rPr>
          <w:rFonts w:ascii="PT Astra Serif" w:hAnsi="PT Astra Serif" w:cs="PT Astra Serif"/>
          <w:sz w:val="20"/>
          <w:szCs w:val="20"/>
        </w:rPr>
      </w:pPr>
    </w:p>
    <w:p w:rsidR="007036FB" w:rsidRPr="00E758B0" w:rsidRDefault="00B646A5" w:rsidP="00B646A5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E758B0">
        <w:rPr>
          <w:rFonts w:ascii="PT Astra Serif" w:hAnsi="PT Astra Serif"/>
          <w:sz w:val="28"/>
          <w:szCs w:val="28"/>
        </w:rPr>
        <w:t xml:space="preserve"> целях регулирования полномочий муниципального архива по </w:t>
      </w:r>
      <w:r>
        <w:rPr>
          <w:rFonts w:ascii="PT Astra Serif" w:hAnsi="PT Astra Serif"/>
          <w:sz w:val="28"/>
          <w:szCs w:val="28"/>
        </w:rPr>
        <w:t xml:space="preserve">утверждению </w:t>
      </w:r>
      <w:r w:rsidRPr="00E758B0">
        <w:rPr>
          <w:rFonts w:ascii="PT Astra Serif" w:hAnsi="PT Astra Serif"/>
          <w:sz w:val="28"/>
          <w:szCs w:val="28"/>
        </w:rPr>
        <w:t>номенклатур дел, согласованию положений об экспертных комиссиях организаций – источников комплектования,</w:t>
      </w:r>
      <w:r>
        <w:rPr>
          <w:rFonts w:ascii="PT Astra Serif" w:hAnsi="PT Astra Serif"/>
          <w:sz w:val="28"/>
          <w:szCs w:val="28"/>
        </w:rPr>
        <w:t xml:space="preserve"> в</w:t>
      </w:r>
      <w:r w:rsidR="007036FB" w:rsidRPr="00E758B0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 131-ФЗ «Об</w:t>
      </w:r>
      <w:r>
        <w:rPr>
          <w:rFonts w:ascii="PT Astra Serif" w:hAnsi="PT Astra Serif"/>
          <w:sz w:val="28"/>
          <w:szCs w:val="28"/>
        </w:rPr>
        <w:t> </w:t>
      </w:r>
      <w:r w:rsidR="007036FB" w:rsidRPr="00E758B0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22.10.2004 № 125-ФЗ «Об архивном деле в </w:t>
      </w:r>
      <w:r w:rsidR="007036FB" w:rsidRPr="00B646A5">
        <w:rPr>
          <w:rFonts w:ascii="PT Astra Serif" w:hAnsi="PT Astra Serif"/>
          <w:spacing w:val="-4"/>
          <w:sz w:val="28"/>
          <w:szCs w:val="28"/>
        </w:rPr>
        <w:t>Российской Федерации», з</w:t>
      </w:r>
      <w:r w:rsidR="007036FB"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аконом Тульской области от 11.01.2006 №</w:t>
      </w:r>
      <w:r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 </w:t>
      </w:r>
      <w:r w:rsidR="007036FB"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675-ЗТО</w:t>
      </w:r>
      <w:r w:rsidR="007036FB" w:rsidRPr="00E758B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7036FB">
        <w:rPr>
          <w:rFonts w:ascii="PT Astra Serif" w:hAnsi="PT Astra Serif" w:cs="Arial"/>
          <w:sz w:val="28"/>
          <w:szCs w:val="28"/>
          <w:shd w:val="clear" w:color="auto" w:fill="FFFFFF"/>
        </w:rPr>
        <w:t>«</w:t>
      </w:r>
      <w:r w:rsidR="007036FB" w:rsidRPr="00E758B0">
        <w:rPr>
          <w:rFonts w:ascii="PT Astra Serif" w:hAnsi="PT Astra Serif" w:cs="Arial"/>
          <w:sz w:val="28"/>
          <w:szCs w:val="28"/>
          <w:shd w:val="clear" w:color="auto" w:fill="FFFFFF"/>
        </w:rPr>
        <w:t>Об архивном деле в Тульской области</w:t>
      </w:r>
      <w:r w:rsidR="007036FB">
        <w:rPr>
          <w:rFonts w:ascii="PT Astra Serif" w:hAnsi="PT Astra Serif" w:cs="Arial"/>
          <w:sz w:val="28"/>
          <w:szCs w:val="28"/>
          <w:shd w:val="clear" w:color="auto" w:fill="FFFFFF"/>
        </w:rPr>
        <w:t>»</w:t>
      </w:r>
      <w:r w:rsidR="007036FB">
        <w:rPr>
          <w:rFonts w:ascii="PT Astra Serif" w:hAnsi="PT Astra Serif"/>
          <w:sz w:val="28"/>
          <w:szCs w:val="28"/>
        </w:rPr>
        <w:t xml:space="preserve">, </w:t>
      </w:r>
      <w:r w:rsidR="007036FB" w:rsidRPr="00E758B0">
        <w:rPr>
          <w:rFonts w:ascii="PT Astra Serif" w:hAnsi="PT Astra Serif"/>
          <w:sz w:val="28"/>
          <w:szCs w:val="28"/>
        </w:rPr>
        <w:t>на основании</w:t>
      </w:r>
      <w:proofErr w:type="gramEnd"/>
      <w:r w:rsidR="007036FB" w:rsidRPr="00E758B0">
        <w:rPr>
          <w:rFonts w:ascii="PT Astra Serif" w:hAnsi="PT Astra Serif"/>
          <w:sz w:val="28"/>
          <w:szCs w:val="28"/>
        </w:rPr>
        <w:t xml:space="preserve"> Устава муниципального образования </w:t>
      </w:r>
      <w:proofErr w:type="spellStart"/>
      <w:r w:rsidR="007036FB" w:rsidRPr="00E758B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036FB" w:rsidRPr="00E758B0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7036FB" w:rsidRPr="00E758B0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>
        <w:rPr>
          <w:rFonts w:ascii="PT Astra Serif" w:hAnsi="PT Astra Serif"/>
          <w:sz w:val="28"/>
          <w:szCs w:val="28"/>
        </w:rPr>
        <w:t> </w:t>
      </w:r>
      <w:r w:rsidR="007036FB" w:rsidRPr="00E758B0">
        <w:rPr>
          <w:rFonts w:ascii="PT Astra Serif" w:hAnsi="PT Astra Serif"/>
          <w:sz w:val="28"/>
          <w:szCs w:val="28"/>
        </w:rPr>
        <w:t>район</w:t>
      </w:r>
      <w:r>
        <w:rPr>
          <w:rFonts w:ascii="PT Astra Serif" w:hAnsi="PT Astra Serif"/>
          <w:sz w:val="28"/>
          <w:szCs w:val="28"/>
        </w:rPr>
        <w:t>а</w:t>
      </w:r>
      <w:r w:rsidR="007036FB" w:rsidRPr="00E758B0">
        <w:rPr>
          <w:rFonts w:ascii="PT Astra Serif" w:hAnsi="PT Astra Serif"/>
          <w:sz w:val="28"/>
          <w:szCs w:val="28"/>
        </w:rPr>
        <w:t xml:space="preserve"> ПОСТАНОВЛЯЕТ:</w:t>
      </w:r>
      <w:r w:rsidR="007036FB">
        <w:rPr>
          <w:rFonts w:ascii="PT Astra Serif" w:hAnsi="PT Astra Serif"/>
          <w:sz w:val="28"/>
          <w:szCs w:val="28"/>
        </w:rPr>
        <w:t xml:space="preserve"> </w:t>
      </w:r>
    </w:p>
    <w:p w:rsidR="007036FB" w:rsidRPr="00BA06BC" w:rsidRDefault="007036FB" w:rsidP="00B646A5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 w:rsidRPr="00BA06BC">
        <w:rPr>
          <w:rFonts w:ascii="PT Astra Serif" w:hAnsi="PT Astra Serif"/>
          <w:b w:val="0"/>
          <w:color w:val="000000"/>
          <w:sz w:val="28"/>
          <w:szCs w:val="28"/>
        </w:rPr>
        <w:t>1.</w:t>
      </w:r>
      <w:r>
        <w:rPr>
          <w:rFonts w:ascii="PT Astra Serif" w:hAnsi="PT Astra Serif"/>
          <w:b w:val="0"/>
          <w:color w:val="000000"/>
          <w:sz w:val="28"/>
          <w:szCs w:val="28"/>
        </w:rPr>
        <w:t> 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Утвердить список организаций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 –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источников комплектования 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муниципального казенного учреждения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 «Архив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Щекинск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ий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 район», предоставляющих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номенклатуры дел, положения об экспертных комиссиях на согласование муниципальному архиву (</w:t>
      </w:r>
      <w:r>
        <w:rPr>
          <w:rFonts w:ascii="PT Astra Serif" w:hAnsi="PT Astra Serif"/>
          <w:b w:val="0"/>
          <w:color w:val="000000"/>
          <w:sz w:val="28"/>
          <w:szCs w:val="28"/>
        </w:rPr>
        <w:t>п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риложение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№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1)</w:t>
      </w:r>
      <w:r w:rsidRPr="00BA06BC">
        <w:rPr>
          <w:rFonts w:ascii="PT Astra Serif" w:hAnsi="PT Astra Serif" w:cs="Times New Roman"/>
          <w:b w:val="0"/>
          <w:color w:val="000000"/>
          <w:sz w:val="28"/>
          <w:szCs w:val="28"/>
        </w:rPr>
        <w:t>.</w:t>
      </w:r>
    </w:p>
    <w:p w:rsidR="007036FB" w:rsidRPr="000A7EF6" w:rsidRDefault="007036FB" w:rsidP="00B646A5">
      <w:pPr>
        <w:pStyle w:val="ConsPlusTitle"/>
        <w:spacing w:line="360" w:lineRule="exact"/>
        <w:ind w:firstLine="709"/>
        <w:jc w:val="both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BA06BC">
        <w:rPr>
          <w:rFonts w:ascii="PT Astra Serif" w:hAnsi="PT Astra Serif"/>
          <w:b w:val="0"/>
          <w:color w:val="000000"/>
          <w:sz w:val="28"/>
          <w:szCs w:val="28"/>
        </w:rPr>
        <w:t>2.</w:t>
      </w:r>
      <w:r>
        <w:rPr>
          <w:rFonts w:ascii="PT Astra Serif" w:hAnsi="PT Astra Serif"/>
          <w:b w:val="0"/>
          <w:color w:val="000000"/>
          <w:sz w:val="28"/>
          <w:szCs w:val="28"/>
        </w:rPr>
        <w:t> 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Утвердить </w:t>
      </w:r>
      <w:r w:rsidR="00B646A5">
        <w:rPr>
          <w:rFonts w:ascii="PT Astra Serif" w:hAnsi="PT Astra Serif"/>
          <w:b w:val="0"/>
          <w:color w:val="000000"/>
          <w:sz w:val="28"/>
          <w:szCs w:val="28"/>
        </w:rPr>
        <w:t>п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римерное Положение об экспертной комиссии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организаций –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источников комплектования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муниципального казенного </w:t>
      </w:r>
      <w:r w:rsidRPr="000A7EF6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учреждения «Архив муниципального образования Щекинский район»</w:t>
      </w:r>
      <w:r w:rsidRPr="000A7EF6">
        <w:rPr>
          <w:rFonts w:ascii="PT Astra Serif" w:hAnsi="PT Astra Serif"/>
          <w:b w:val="0"/>
          <w:color w:val="000000"/>
          <w:sz w:val="28"/>
          <w:szCs w:val="28"/>
        </w:rPr>
        <w:t xml:space="preserve"> (приложение № 2)</w:t>
      </w:r>
      <w:r w:rsidRPr="000A7EF6">
        <w:rPr>
          <w:rFonts w:ascii="PT Astra Serif" w:hAnsi="PT Astra Serif" w:cs="Times New Roman"/>
          <w:b w:val="0"/>
          <w:color w:val="000000"/>
          <w:sz w:val="28"/>
          <w:szCs w:val="28"/>
        </w:rPr>
        <w:t>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A7EF6">
        <w:rPr>
          <w:rFonts w:ascii="PT Astra Serif" w:hAnsi="PT Astra Serif" w:cs="Arial"/>
          <w:color w:val="000000"/>
          <w:sz w:val="28"/>
          <w:szCs w:val="28"/>
        </w:rPr>
        <w:t>3. 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Рекомендовать использовать форму номенклатуры дел организаций – источников комплектования муниципального казенного учреждения 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«Архив муниципального образования Щекинский район</w:t>
      </w:r>
      <w:r w:rsidRPr="000A7EF6">
        <w:rPr>
          <w:rFonts w:ascii="PT Astra Serif" w:hAnsi="PT Astra Serif"/>
          <w:color w:val="000000"/>
          <w:sz w:val="28"/>
          <w:szCs w:val="28"/>
        </w:rPr>
        <w:t>»  (приложение № 3).</w:t>
      </w:r>
      <w:r w:rsidRPr="000A7EF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A7EF6">
        <w:rPr>
          <w:rFonts w:ascii="PT Astra Serif" w:hAnsi="PT Astra Serif" w:cs="Arial"/>
          <w:color w:val="000000"/>
          <w:sz w:val="28"/>
          <w:szCs w:val="28"/>
        </w:rPr>
        <w:lastRenderedPageBreak/>
        <w:t>4. 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Рекомендовать использовать форму </w:t>
      </w:r>
      <w:r w:rsidRPr="000A7EF6">
        <w:rPr>
          <w:sz w:val="28"/>
          <w:szCs w:val="28"/>
        </w:rPr>
        <w:t>акта о выделении к уничтожению (архивных) документов, не подлежащих хранению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 – источников комплектования муниципального казенного учреждения 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«Архив муниципального образования Щекинский район</w:t>
      </w:r>
      <w:r w:rsidRPr="000A7EF6">
        <w:rPr>
          <w:rFonts w:ascii="PT Astra Serif" w:hAnsi="PT Astra Serif"/>
          <w:color w:val="000000"/>
          <w:sz w:val="28"/>
          <w:szCs w:val="28"/>
        </w:rPr>
        <w:t>»  (приложение № 4).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5. Утвердить Порядок взаимодействия экспертных комиссий организаций – источников комплектования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 xml:space="preserve"> с </w:t>
      </w:r>
      <w:r w:rsidRPr="000A7EF6">
        <w:rPr>
          <w:rFonts w:ascii="PT Astra Serif" w:hAnsi="PT Astra Serif"/>
          <w:color w:val="000000"/>
          <w:sz w:val="28"/>
          <w:szCs w:val="28"/>
        </w:rPr>
        <w:t>муниципальным казенным учреждением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 xml:space="preserve"> «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Архив муниципального образования Щекинский район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>»</w:t>
      </w:r>
      <w:r w:rsidRPr="000A7EF6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Pr="000A7EF6">
        <w:rPr>
          <w:rFonts w:ascii="PT Astra Serif" w:hAnsi="PT Astra Serif"/>
          <w:color w:val="000000"/>
          <w:sz w:val="28"/>
          <w:szCs w:val="28"/>
        </w:rPr>
        <w:t>(приложение № 5).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6.</w:t>
      </w:r>
      <w:r w:rsidR="00B646A5">
        <w:rPr>
          <w:rFonts w:ascii="PT Astra Serif" w:hAnsi="PT Astra Serif"/>
          <w:color w:val="000000"/>
          <w:sz w:val="28"/>
          <w:szCs w:val="28"/>
        </w:rPr>
        <w:t> </w:t>
      </w:r>
      <w:r w:rsidRPr="000A7EF6">
        <w:rPr>
          <w:rFonts w:ascii="PT Astra Serif" w:hAnsi="PT Astra Serif"/>
          <w:color w:val="000000"/>
          <w:sz w:val="28"/>
          <w:szCs w:val="28"/>
        </w:rPr>
        <w:t>Признать утратившим силу постановление администрации Щекинского района от 13.04.2020 № 4-363 «О взаимодействии экспертных комиссий организаций – источников комплектования с муниципальным казенным учреждением «Архив муниципального образования Щекинский район».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7.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пл. Ленина, д. 1, г. Щекино, Тульская область.</w:t>
      </w:r>
    </w:p>
    <w:p w:rsidR="001C32A8" w:rsidRDefault="007036FB" w:rsidP="00B646A5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8. Постановление вступает в силу со дня официального обнародования.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F96022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646A5" w:rsidRDefault="00B646A5">
      <w:pPr>
        <w:rPr>
          <w:rFonts w:ascii="PT Astra Serif" w:hAnsi="PT Astra Serif" w:cs="PT Astra Serif"/>
          <w:sz w:val="28"/>
          <w:szCs w:val="28"/>
        </w:rPr>
        <w:sectPr w:rsidR="00B646A5" w:rsidSect="00B646A5">
          <w:head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BA06BC" w:rsidTr="00B646A5">
        <w:tc>
          <w:tcPr>
            <w:tcW w:w="4785" w:type="dxa"/>
          </w:tcPr>
          <w:p w:rsidR="007036FB" w:rsidRPr="00BA06BC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№ </w:t>
            </w: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0A7EF6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от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________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_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7036FB" w:rsidRPr="00BA06BC" w:rsidRDefault="007036FB" w:rsidP="007036FB">
      <w:pPr>
        <w:jc w:val="right"/>
        <w:rPr>
          <w:rFonts w:ascii="PT Astra Serif" w:hAnsi="PT Astra Serif"/>
          <w:color w:val="000000"/>
          <w:sz w:val="27"/>
          <w:szCs w:val="27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СПИСОК </w:t>
      </w:r>
    </w:p>
    <w:p w:rsidR="007036FB" w:rsidRDefault="007036FB" w:rsidP="007036FB">
      <w:pPr>
        <w:pStyle w:val="afc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организаций –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источников </w:t>
      </w: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комплектования  муниципального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>казенного учреждения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«Архив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муниципального образования 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Щекинск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ий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район», представляющих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номенклатуры дел, положения об экспертных комиссиях на согласование муниципальному архиву</w:t>
      </w:r>
    </w:p>
    <w:p w:rsidR="007036FB" w:rsidRPr="002C387D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8931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1"/>
      </w:tblGrid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Организации, структурные подразделения </w:t>
            </w:r>
          </w:p>
          <w:p w:rsidR="007036FB" w:rsidRPr="00BA06BC" w:rsidRDefault="007036FB" w:rsidP="00B646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представителей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рабочий поселок Первомайский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город Щекино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Крапивенское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Лазаревское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Ломинцевское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Огаревское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Яснополянское 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рабочий поселок Первомайский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Крапивенское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Лазаревское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Ломинцевское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gram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Огаревское</w:t>
            </w:r>
            <w:proofErr w:type="gram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gram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Яснополянское</w:t>
            </w:r>
            <w:proofErr w:type="gram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Контрольно-счетная комиссия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муниципального образования город Советск Щекинского района «Централизованная бухгалтерия муниципального образования 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Общество с ограниченной ответственностью племенное хозяйство «Лазаревское»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rPr>
          <w:trHeight w:val="714"/>
        </w:trPr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общеобразовательное учреждение «Гимназия №1-Центр образования»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общеобразовательное учреждение «Лицей № 1» г. Щекино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Центр обеспечения деятельности системы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района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Муниципальное казенное учреждение культуры «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Щекинская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Межпоселенческая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Центральная библиотека»</w:t>
            </w:r>
            <w:r w:rsidR="00B646A5"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Муниципальное автономное учреждение культуры «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Щекинский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художественно-краеведческий музей»</w:t>
            </w:r>
            <w:r w:rsidR="00B646A5"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«Архив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 Тульской области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</w:tbl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B646A5" w:rsidRDefault="00B646A5" w:rsidP="007036FB">
      <w:pPr>
        <w:pStyle w:val="afc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  <w:sectPr w:rsidR="007036FB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BA06BC" w:rsidTr="00B646A5">
        <w:tc>
          <w:tcPr>
            <w:tcW w:w="4785" w:type="dxa"/>
          </w:tcPr>
          <w:p w:rsidR="007036FB" w:rsidRPr="00BA06BC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№ </w:t>
            </w: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2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A7EF6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от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___ 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ПРИМЕРНОЕ ПОЛОЖЕНИЕ </w:t>
      </w:r>
    </w:p>
    <w:p w:rsidR="00B646A5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ОБ ЭКСПЕРТНОЙ КОМИССИИ ОРГАНИЗАЦИЙ</w:t>
      </w:r>
      <w:r w:rsidRPr="000719F0">
        <w:rPr>
          <w:rFonts w:ascii="PT Astra Serif" w:hAnsi="PT Astra Serif"/>
          <w:b/>
          <w:color w:val="000000"/>
          <w:sz w:val="28"/>
          <w:szCs w:val="28"/>
        </w:rPr>
        <w:t xml:space="preserve"> –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ИСТОЧНИКОВ КОМПЛЕКТОВАНИЯ </w:t>
      </w: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МУНИЦИПАЛЬНОГО КАЗЕННОГО УЧРЕЖДЕНИЯ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«АРХИВ МУНИЦИПАЛЬНОГО ОБРАЗОВАНИЯ ЩЕКИНСКИЙ РАЙОН»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Pr="00BA06BC" w:rsidRDefault="007036FB" w:rsidP="00B646A5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>ПОЛОЖЕНИЕ</w:t>
      </w:r>
    </w:p>
    <w:p w:rsidR="007036FB" w:rsidRPr="00BA06BC" w:rsidRDefault="007036FB" w:rsidP="00B646A5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об экспертной комиссии </w:t>
      </w:r>
      <w:r w:rsidRPr="00BA06BC">
        <w:rPr>
          <w:rFonts w:ascii="PT Astra Serif" w:hAnsi="PT Astra Serif"/>
          <w:color w:val="000000"/>
          <w:sz w:val="28"/>
          <w:szCs w:val="28"/>
        </w:rPr>
        <w:t>(название организации)</w:t>
      </w:r>
    </w:p>
    <w:p w:rsidR="007036FB" w:rsidRDefault="007036FB" w:rsidP="00B646A5">
      <w:pPr>
        <w:ind w:firstLine="708"/>
        <w:rPr>
          <w:rFonts w:ascii="PT Astra Serif" w:hAnsi="PT Astra Serif"/>
          <w:b/>
          <w:color w:val="000000"/>
          <w:sz w:val="20"/>
          <w:szCs w:val="20"/>
        </w:rPr>
      </w:pPr>
    </w:p>
    <w:p w:rsidR="00B646A5" w:rsidRPr="00BA06BC" w:rsidRDefault="00B646A5" w:rsidP="00B646A5">
      <w:pPr>
        <w:ind w:firstLine="708"/>
        <w:rPr>
          <w:rFonts w:ascii="PT Astra Serif" w:hAnsi="PT Astra Serif"/>
          <w:b/>
          <w:color w:val="000000"/>
          <w:sz w:val="20"/>
          <w:szCs w:val="20"/>
        </w:rPr>
      </w:pPr>
    </w:p>
    <w:p w:rsidR="007036FB" w:rsidRPr="007036FB" w:rsidRDefault="007036FB" w:rsidP="00B646A5">
      <w:pPr>
        <w:pStyle w:val="af7"/>
        <w:numPr>
          <w:ilvl w:val="0"/>
          <w:numId w:val="6"/>
        </w:num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036FB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:rsidR="007036FB" w:rsidRDefault="007036FB" w:rsidP="00B646A5">
      <w:pPr>
        <w:tabs>
          <w:tab w:val="num" w:pos="1215"/>
        </w:tabs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1.1.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Экспертная комиссия (далее –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>, Комиссия) (название организации) создана для организации и проведения методической и практической работы по экспертизе ценности документов, образовавшихся в результате деятельности (название организации).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1.2.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Комиссия является совещательным органом при руководителе (название организации), создается приказом (постановлением,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 xml:space="preserve">распоряжением) 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организации, работает во взаимодействии с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МКУ «Архив Щекинского района (далее – муниципальный архив).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Положение об </w:t>
      </w:r>
      <w:proofErr w:type="gramStart"/>
      <w:r w:rsidRPr="00004A31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согласовывается с ЭК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(название организации), далее представляется на согласование в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муниципальный архив и вводится в действие приказом </w:t>
      </w:r>
      <w:r w:rsidRPr="00004A31">
        <w:rPr>
          <w:rFonts w:ascii="PT Astra Serif" w:hAnsi="PT Astra Serif"/>
          <w:color w:val="000000"/>
          <w:sz w:val="28"/>
          <w:szCs w:val="28"/>
        </w:rPr>
        <w:t>(постановлением, распоряжением) (название организации)</w:t>
      </w:r>
      <w:r w:rsidRPr="00004A31">
        <w:rPr>
          <w:rFonts w:ascii="PT Astra Serif" w:hAnsi="PT Astra Serif"/>
          <w:i/>
          <w:color w:val="000000"/>
          <w:sz w:val="28"/>
          <w:szCs w:val="28"/>
        </w:rPr>
        <w:t>.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1.3.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Персональный состав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(нечетное количество – 3, 5, 7 человек) определяется приказом (постановлением, распоряжением) (название организации).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В состав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включаются: председатель Комиссии, секретарь Комиссии, представители службы делопроизводства основных структурных подразделений, лицо, ответственное за архив. Секретарем Комиссии является лицо, ответственное за архив.</w:t>
      </w:r>
    </w:p>
    <w:p w:rsidR="007036FB" w:rsidRPr="000A7EF6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 xml:space="preserve">Председателем </w:t>
      </w:r>
      <w:proofErr w:type="gramStart"/>
      <w:r w:rsidRPr="000A7EF6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A7EF6">
        <w:rPr>
          <w:rFonts w:ascii="PT Astra Serif" w:hAnsi="PT Astra Serif"/>
          <w:color w:val="000000"/>
          <w:sz w:val="28"/>
          <w:szCs w:val="28"/>
        </w:rPr>
        <w:t xml:space="preserve"> назначается один из заместителей руководителя. </w:t>
      </w:r>
    </w:p>
    <w:p w:rsidR="007036FB" w:rsidRPr="00004A31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bCs/>
          <w:color w:val="000000"/>
          <w:sz w:val="28"/>
          <w:szCs w:val="28"/>
        </w:rPr>
        <w:t>1.4.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 В своей работе Комиссия руководствуется Федеральным законом от 06.10.2003 № 131-ФЗ «Об общих принципах организации местного самоуправления в Российской Федерации»; Федеральным законом от 22.10.2004 № 125-ФЗ «Об архивном деле в Российской Федерации»; </w:t>
      </w:r>
      <w:proofErr w:type="gramStart"/>
      <w:r w:rsidRPr="000A7EF6">
        <w:rPr>
          <w:rFonts w:ascii="PT Astra Serif" w:hAnsi="PT Astra Serif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органах государственной власти, органах местного самоуправления и организациях, утвержденных приказом Федерального архивного агентства от 31.07.2023 № 77</w:t>
      </w:r>
      <w:r w:rsidRPr="000A7EF6">
        <w:rPr>
          <w:rFonts w:ascii="PT Astra Serif" w:hAnsi="PT Astra Serif"/>
          <w:color w:val="000000"/>
          <w:sz w:val="28"/>
          <w:szCs w:val="28"/>
        </w:rPr>
        <w:t>; законодательными, правовыми актами органов местного самоуправления и другими документами, принятыми в сфере архивного дела, делопроизводства и защиты персональных данных.</w:t>
      </w:r>
      <w:proofErr w:type="gramEnd"/>
    </w:p>
    <w:p w:rsidR="007036FB" w:rsidRDefault="007036FB" w:rsidP="007036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646A5" w:rsidRPr="00004A31" w:rsidRDefault="00B646A5" w:rsidP="007036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A7EF6" w:rsidRDefault="007036FB" w:rsidP="007036FB">
      <w:pPr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2. Основные задачи </w:t>
      </w:r>
      <w:proofErr w:type="gramStart"/>
      <w:r w:rsidRPr="00004A31">
        <w:rPr>
          <w:rFonts w:ascii="PT Astra Serif" w:hAnsi="PT Astra Serif"/>
          <w:b/>
          <w:color w:val="000000"/>
          <w:sz w:val="28"/>
          <w:szCs w:val="28"/>
        </w:rPr>
        <w:t>ЭК</w:t>
      </w:r>
      <w:proofErr w:type="gramEnd"/>
    </w:p>
    <w:p w:rsidR="007036FB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2.</w:t>
      </w:r>
      <w:r w:rsidRPr="00004A31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Основными задачами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7036FB" w:rsidRPr="00004A31" w:rsidRDefault="007036FB" w:rsidP="00B646A5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2.1.</w:t>
      </w:r>
      <w:r w:rsidRPr="00004A31">
        <w:rPr>
          <w:rFonts w:ascii="PT Astra Serif" w:hAnsi="PT Astra Serif"/>
          <w:color w:val="000000"/>
          <w:sz w:val="28"/>
          <w:szCs w:val="28"/>
        </w:rPr>
        <w:t> 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2.2.</w:t>
      </w:r>
      <w:r w:rsidRPr="00004A31">
        <w:rPr>
          <w:rFonts w:ascii="PT Astra Serif" w:hAnsi="PT Astra Serif"/>
          <w:color w:val="000000"/>
          <w:szCs w:val="28"/>
        </w:rPr>
        <w:t> Организация и проведение экспертизы ценности документов на стадии подготовки их к архивному хранению и уничтожению.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2.3. Организация и проведение экспертизы ценности носителей информации, в том числе содержащих персональные данные, выявление документов с истекшими сроками хранения для включения их в акт о выделении к уничтожению документов, не подлежащих хранению.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</w:p>
    <w:p w:rsidR="007036FB" w:rsidRPr="00004A31" w:rsidRDefault="007036FB" w:rsidP="007036FB">
      <w:pPr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3. Основные функции </w:t>
      </w:r>
      <w:proofErr w:type="gramStart"/>
      <w:r w:rsidRPr="00004A31">
        <w:rPr>
          <w:rFonts w:ascii="PT Astra Serif" w:hAnsi="PT Astra Serif"/>
          <w:b/>
          <w:color w:val="000000"/>
          <w:sz w:val="28"/>
          <w:szCs w:val="28"/>
        </w:rPr>
        <w:t>ЭК</w:t>
      </w:r>
      <w:proofErr w:type="gramEnd"/>
    </w:p>
    <w:p w:rsidR="007036FB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7036FB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036FB">
        <w:rPr>
          <w:rFonts w:ascii="PT Astra Serif" w:hAnsi="PT Astra Serif"/>
          <w:color w:val="000000"/>
          <w:sz w:val="28"/>
          <w:szCs w:val="28"/>
        </w:rPr>
        <w:t>3.</w:t>
      </w:r>
      <w:r w:rsidRPr="007036FB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Pr="007036FB">
        <w:rPr>
          <w:rFonts w:ascii="PT Astra Serif" w:hAnsi="PT Astra Serif"/>
          <w:color w:val="000000"/>
          <w:sz w:val="28"/>
          <w:szCs w:val="28"/>
        </w:rPr>
        <w:t>Ежегодно: организует включение документов в номенклатуру дел, образующихся в деятельности (название организации); осуществляет отбор дел для хранения и уничтожения.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осуществляет следующие</w:t>
      </w:r>
      <w:r w:rsidRPr="00004A31">
        <w:rPr>
          <w:rFonts w:ascii="PT Astra Serif" w:hAnsi="PT Astra Serif"/>
          <w:color w:val="000000"/>
          <w:szCs w:val="28"/>
        </w:rPr>
        <w:t xml:space="preserve"> функции: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3.1. Р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>ассматривает, принимает решения и</w:t>
      </w:r>
      <w:r w:rsidR="007036FB" w:rsidRPr="00004A31">
        <w:rPr>
          <w:rFonts w:ascii="PT Astra Serif" w:hAnsi="PT Astra Serif"/>
          <w:color w:val="000000"/>
          <w:szCs w:val="28"/>
        </w:rPr>
        <w:t xml:space="preserve"> 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далее 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 xml:space="preserve">представляет 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на согласование проекты положений об </w:t>
      </w:r>
      <w:proofErr w:type="gramStart"/>
      <w:r w:rsidR="007036FB"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, на утверждение проект номенклатуры дел муниципальному архиву. 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 xml:space="preserve">3.2. </w:t>
      </w:r>
      <w:r w:rsidRPr="00004A31">
        <w:rPr>
          <w:rFonts w:ascii="PT Astra Serif" w:hAnsi="PT Astra Serif"/>
          <w:color w:val="000000"/>
          <w:szCs w:val="28"/>
        </w:rPr>
        <w:t xml:space="preserve">Рассматривает, принимает решения о согласовании и представляет на рассмотрение муниципальному архиву для дальнейшего утверждения на ЭПК </w:t>
      </w:r>
      <w:r w:rsidRPr="00004A31">
        <w:rPr>
          <w:rFonts w:ascii="PT Astra Serif" w:hAnsi="PT Astra Serif"/>
          <w:szCs w:val="28"/>
        </w:rPr>
        <w:t>уполномоченного исполн</w:t>
      </w:r>
      <w:r>
        <w:rPr>
          <w:rFonts w:ascii="PT Astra Serif" w:hAnsi="PT Astra Serif"/>
          <w:szCs w:val="28"/>
        </w:rPr>
        <w:t>ительного органа государственной</w:t>
      </w:r>
      <w:r w:rsidRPr="00004A31">
        <w:rPr>
          <w:rFonts w:ascii="PT Astra Serif" w:hAnsi="PT Astra Serif"/>
          <w:szCs w:val="28"/>
        </w:rPr>
        <w:t xml:space="preserve"> власти Тульской области в сфере архивного дела (далее ЭПК</w:t>
      </w:r>
      <w:r>
        <w:rPr>
          <w:rFonts w:ascii="PT Astra Serif" w:hAnsi="PT Astra Serif"/>
          <w:szCs w:val="28"/>
        </w:rPr>
        <w:t xml:space="preserve"> Тульской области</w:t>
      </w:r>
      <w:r w:rsidRPr="00004A31">
        <w:rPr>
          <w:rFonts w:ascii="PT Astra Serif" w:hAnsi="PT Astra Serif"/>
          <w:szCs w:val="28"/>
        </w:rPr>
        <w:t>)</w:t>
      </w:r>
      <w:r w:rsidRPr="00004A31">
        <w:rPr>
          <w:rFonts w:ascii="PT Astra Serif" w:hAnsi="PT Astra Serif"/>
          <w:color w:val="000000"/>
          <w:szCs w:val="28"/>
        </w:rPr>
        <w:t xml:space="preserve"> проектов: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1) </w:t>
      </w:r>
      <w:r w:rsidRPr="00004A31">
        <w:rPr>
          <w:rFonts w:ascii="PT Astra Serif" w:hAnsi="PT Astra Serif"/>
          <w:color w:val="000000"/>
          <w:szCs w:val="28"/>
        </w:rPr>
        <w:t xml:space="preserve">описей дел постоянного хранения управленческой документации;   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2) описей электронных дел, документов постоянного хранения;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 xml:space="preserve">3) </w:t>
      </w:r>
      <w:r>
        <w:rPr>
          <w:rFonts w:ascii="PT Astra Serif" w:hAnsi="PT Astra Serif"/>
          <w:color w:val="000000"/>
          <w:szCs w:val="28"/>
        </w:rPr>
        <w:t>описей дел</w:t>
      </w:r>
      <w:r w:rsidRPr="00004A31">
        <w:rPr>
          <w:rFonts w:ascii="PT Astra Serif" w:hAnsi="PT Astra Serif"/>
          <w:color w:val="000000"/>
          <w:szCs w:val="28"/>
        </w:rPr>
        <w:t xml:space="preserve"> временных (свыше 10 лет) сроков хранения;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4) описей дел по личному составу.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3.3. Рассматривает, принимает решения о согласовании и представляет на рассмотрение муниципальному архиву для дальнейшего утверждения на ЭПК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>проекты: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1) актов о выделении к уничтожению документов, не подлежащих хранению;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 xml:space="preserve">2) актов </w:t>
      </w:r>
      <w:r w:rsidRPr="00004A31">
        <w:t>о не обнаружении архивных документов, пути розыска которых исчерпаны</w:t>
      </w:r>
      <w:r w:rsidRPr="00004A31">
        <w:rPr>
          <w:rFonts w:ascii="PT Astra Serif" w:hAnsi="PT Astra Serif"/>
          <w:color w:val="000000"/>
          <w:szCs w:val="28"/>
        </w:rPr>
        <w:t>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3) актов о неисправимых  повреждениях архивных документов.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3.4.</w:t>
      </w:r>
      <w:r w:rsid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Руководитель утверждает документы, указанные в вышеперечисленных пунктах 3.1-3.3 после их утверждения ЭПК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Тульской области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. 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3.5.</w:t>
      </w:r>
      <w:r w:rsid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Представляет на рассмотрение муниципальному архиву предложения: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1) 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>об изменении сроков хранения документов, установленных перечнями типовых управленческих архивных документов, а также перечнями документов, образующихся в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хранения;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2) 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>об определении сроков хранения документов, не предусмотренных указанными перечнями, а также предложения по уточнению сроков хранения носителей информации, в том числе содержащих персональные данные.</w:t>
      </w:r>
    </w:p>
    <w:p w:rsidR="007036FB" w:rsidRPr="00C072F7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072F7">
        <w:rPr>
          <w:rFonts w:ascii="PT Astra Serif" w:hAnsi="PT Astra Serif"/>
          <w:bCs/>
          <w:color w:val="000000"/>
          <w:sz w:val="28"/>
          <w:szCs w:val="28"/>
        </w:rPr>
        <w:t>3.6.</w:t>
      </w:r>
      <w:r w:rsidR="00C072F7" w:rsidRP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C072F7">
        <w:rPr>
          <w:rFonts w:ascii="PT Astra Serif" w:hAnsi="PT Astra Serif"/>
          <w:bCs/>
          <w:color w:val="000000"/>
          <w:sz w:val="28"/>
          <w:szCs w:val="28"/>
        </w:rPr>
        <w:t>Рассматривает, принимает решения о согласовании и предоставляет на утверждение руководителю</w:t>
      </w:r>
      <w:r w:rsidRPr="00C072F7">
        <w:rPr>
          <w:rFonts w:ascii="PT Astra Serif" w:hAnsi="PT Astra Serif"/>
          <w:color w:val="000000"/>
          <w:sz w:val="28"/>
          <w:szCs w:val="28"/>
        </w:rPr>
        <w:t xml:space="preserve">  (название организации)</w:t>
      </w:r>
      <w:r w:rsidR="00C072F7" w:rsidRPr="00C072F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072F7">
        <w:rPr>
          <w:rFonts w:ascii="PT Astra Serif" w:hAnsi="PT Astra Serif"/>
          <w:color w:val="000000"/>
          <w:sz w:val="28"/>
          <w:szCs w:val="28"/>
        </w:rPr>
        <w:t>проекты локальных нормативных актов и методических документов (название организации) по делопроизводству и архивному делу, участвует в подготовке и рассмотрении проектов нормативных и методических документов по вопросам работы с документами.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b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3.7. Организует методическое руководство работами в области обеспечения сохранности документального и архивного фондов.</w:t>
      </w:r>
    </w:p>
    <w:p w:rsidR="007036FB" w:rsidRPr="00004A31" w:rsidRDefault="007036FB" w:rsidP="007036FB">
      <w:pPr>
        <w:pStyle w:val="ac"/>
        <w:spacing w:line="360" w:lineRule="auto"/>
        <w:jc w:val="center"/>
        <w:rPr>
          <w:rFonts w:ascii="PT Astra Serif" w:hAnsi="PT Astra Serif"/>
          <w:b/>
          <w:color w:val="000000"/>
          <w:szCs w:val="28"/>
        </w:rPr>
      </w:pPr>
    </w:p>
    <w:p w:rsidR="007036FB" w:rsidRPr="000A7EF6" w:rsidRDefault="007036FB" w:rsidP="007036FB">
      <w:pPr>
        <w:pStyle w:val="ac"/>
        <w:spacing w:line="360" w:lineRule="auto"/>
        <w:jc w:val="center"/>
        <w:rPr>
          <w:rFonts w:ascii="PT Astra Serif" w:hAnsi="PT Astra Serif"/>
          <w:b/>
          <w:color w:val="000000"/>
          <w:szCs w:val="28"/>
        </w:rPr>
      </w:pPr>
      <w:r w:rsidRPr="00004A31">
        <w:rPr>
          <w:rFonts w:ascii="PT Astra Serif" w:hAnsi="PT Astra Serif"/>
          <w:b/>
          <w:color w:val="000000"/>
          <w:szCs w:val="28"/>
        </w:rPr>
        <w:t xml:space="preserve">4. Права </w:t>
      </w:r>
      <w:proofErr w:type="gramStart"/>
      <w:r w:rsidRPr="00004A31">
        <w:rPr>
          <w:rFonts w:ascii="PT Astra Serif" w:hAnsi="PT Astra Serif"/>
          <w:b/>
          <w:color w:val="000000"/>
          <w:szCs w:val="28"/>
        </w:rPr>
        <w:t>ЭК</w:t>
      </w:r>
      <w:proofErr w:type="gramEnd"/>
    </w:p>
    <w:p w:rsid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4.</w:t>
      </w:r>
      <w:r w:rsidRPr="00004A31">
        <w:rPr>
          <w:rFonts w:ascii="PT Astra Serif" w:hAnsi="PT Astra Serif"/>
          <w:color w:val="000000"/>
          <w:szCs w:val="28"/>
          <w:lang w:val="en-US"/>
        </w:rPr>
        <w:t> </w:t>
      </w:r>
      <w:proofErr w:type="gramStart"/>
      <w:r w:rsidRPr="00004A31">
        <w:rPr>
          <w:rFonts w:ascii="PT Astra Serif" w:hAnsi="PT Astra Serif"/>
          <w:color w:val="000000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Cs w:val="28"/>
        </w:rPr>
        <w:t xml:space="preserve"> имеет право: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4.1.</w:t>
      </w:r>
      <w:r w:rsidRPr="00004A31">
        <w:rPr>
          <w:rFonts w:ascii="PT Astra Serif" w:hAnsi="PT Astra Serif"/>
          <w:color w:val="000000"/>
          <w:sz w:val="28"/>
          <w:szCs w:val="28"/>
        </w:rPr>
        <w:t> Давать рекомендации структурным подразделениям, работникам (название организации) по вопросам разработки номенклатуры дел и формирования дел в делопроизводстве, экспертизы ценностей документов, розыска недостающих дел постоянного хранения, по личному составу, а также упорядочения  документов.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4.2.</w:t>
      </w:r>
      <w:r w:rsidRPr="00004A31">
        <w:rPr>
          <w:rFonts w:ascii="PT Astra Serif" w:hAnsi="PT Astra Serif"/>
          <w:color w:val="000000"/>
          <w:sz w:val="28"/>
          <w:szCs w:val="28"/>
        </w:rPr>
        <w:t> Запрашивать у руководителей структурных подразделений, работников</w:t>
      </w:r>
      <w:r w:rsidRPr="00004A31">
        <w:rPr>
          <w:rFonts w:ascii="PT Astra Serif" w:hAnsi="PT Astra Serif"/>
          <w:color w:val="000000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>(название организации):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1) письменные объяснения о причинах утраты, порчи или несанкционированного уничтожения документов постоянного и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временных (свыше 10 лет) сроков хранения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, в том числе документов по личному составу,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а также носителей информации, содержащих персональные данные</w:t>
      </w:r>
      <w:r w:rsidRPr="00004A31">
        <w:rPr>
          <w:rFonts w:ascii="PT Astra Serif" w:hAnsi="PT Astra Serif"/>
          <w:color w:val="000000"/>
          <w:sz w:val="28"/>
          <w:szCs w:val="28"/>
        </w:rPr>
        <w:t>;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2) предложения и заключения, необходимые для определения сроков хранения документов.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4.3.</w:t>
      </w:r>
      <w:r w:rsidRPr="00004A31">
        <w:rPr>
          <w:rFonts w:ascii="PT Astra Serif" w:hAnsi="PT Astra Serif"/>
          <w:color w:val="000000"/>
          <w:sz w:val="28"/>
          <w:szCs w:val="28"/>
        </w:rPr>
        <w:t>  Заслушивать на своих заседаниях руководителей структурных подразделений, работников о ходе подготовки документов к архивному хранению,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4.4.</w:t>
      </w:r>
      <w:r w:rsidRPr="00004A31">
        <w:rPr>
          <w:rFonts w:ascii="PT Astra Serif" w:hAnsi="PT Astra Serif"/>
          <w:color w:val="000000"/>
          <w:szCs w:val="28"/>
        </w:rPr>
        <w:t xml:space="preserve">  Приглашать на заседание </w:t>
      </w:r>
      <w:proofErr w:type="gramStart"/>
      <w:r w:rsidRPr="00004A31">
        <w:rPr>
          <w:rFonts w:ascii="PT Astra Serif" w:hAnsi="PT Astra Serif"/>
          <w:color w:val="000000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Cs w:val="28"/>
        </w:rPr>
        <w:t xml:space="preserve"> в качестве консультантов и экспертов представителей сторонних организаций по профилю рассматриваемого вопроса.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4.5.</w:t>
      </w:r>
      <w:r w:rsidRPr="00004A31">
        <w:rPr>
          <w:rFonts w:ascii="PT Astra Serif" w:hAnsi="PT Astra Serif"/>
          <w:color w:val="000000"/>
          <w:szCs w:val="28"/>
        </w:rPr>
        <w:t> Не принимать к рассмотрению и возвращать для доработки некачественно и небрежно подготовленные документы.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4.6. Информировать руководство (название организации) по вопросам, относящимся к компетенции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>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0"/>
          <w:szCs w:val="28"/>
        </w:rPr>
      </w:pPr>
    </w:p>
    <w:p w:rsidR="007036FB" w:rsidRPr="007036FB" w:rsidRDefault="007036FB" w:rsidP="00C072F7">
      <w:pPr>
        <w:pStyle w:val="ac"/>
        <w:spacing w:line="360" w:lineRule="exact"/>
        <w:ind w:firstLine="709"/>
        <w:jc w:val="center"/>
        <w:rPr>
          <w:rFonts w:ascii="PT Astra Serif" w:hAnsi="PT Astra Serif"/>
          <w:b/>
          <w:color w:val="000000"/>
          <w:szCs w:val="28"/>
        </w:rPr>
      </w:pPr>
      <w:r w:rsidRPr="007036FB">
        <w:rPr>
          <w:rFonts w:ascii="PT Astra Serif" w:hAnsi="PT Astra Serif"/>
          <w:b/>
          <w:color w:val="000000"/>
          <w:szCs w:val="28"/>
        </w:rPr>
        <w:t xml:space="preserve">5. Организация  работы  </w:t>
      </w:r>
      <w:proofErr w:type="gramStart"/>
      <w:r w:rsidRPr="007036FB">
        <w:rPr>
          <w:rFonts w:ascii="PT Astra Serif" w:hAnsi="PT Astra Serif"/>
          <w:b/>
          <w:color w:val="000000"/>
          <w:szCs w:val="28"/>
        </w:rPr>
        <w:t>ЭК</w:t>
      </w:r>
      <w:proofErr w:type="gramEnd"/>
    </w:p>
    <w:p w:rsid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bCs/>
          <w:color w:val="000000"/>
          <w:szCs w:val="28"/>
        </w:rPr>
      </w:pP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7036FB">
        <w:rPr>
          <w:rFonts w:ascii="PT Astra Serif" w:hAnsi="PT Astra Serif"/>
          <w:bCs/>
          <w:color w:val="000000"/>
          <w:szCs w:val="28"/>
        </w:rPr>
        <w:t>5.1. 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(название организации) взаимодействует </w:t>
      </w:r>
      <w:r w:rsidRPr="007036FB">
        <w:rPr>
          <w:rFonts w:ascii="PT Astra Serif" w:hAnsi="PT Astra Serif"/>
          <w:color w:val="000000"/>
          <w:szCs w:val="28"/>
          <w:lang w:val="en-US"/>
        </w:rPr>
        <w:t>c</w:t>
      </w:r>
      <w:r w:rsidRPr="007036FB">
        <w:rPr>
          <w:rFonts w:ascii="PT Astra Serif" w:hAnsi="PT Astra Serif"/>
          <w:color w:val="000000"/>
          <w:szCs w:val="28"/>
        </w:rPr>
        <w:t xml:space="preserve"> муниципальным архивом, получает от них организационно-методические указания.</w:t>
      </w: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7036FB">
        <w:rPr>
          <w:rFonts w:ascii="PT Astra Serif" w:hAnsi="PT Astra Serif"/>
          <w:bCs/>
          <w:color w:val="000000"/>
          <w:szCs w:val="28"/>
        </w:rPr>
        <w:t>5.2.</w:t>
      </w:r>
      <w:r w:rsidRPr="007036FB">
        <w:rPr>
          <w:rFonts w:ascii="PT Astra Serif" w:hAnsi="PT Astra Serif"/>
          <w:color w:val="000000"/>
          <w:szCs w:val="28"/>
        </w:rPr>
        <w:t xml:space="preserve">  Вопросы, относящиеся к компетенции  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, рассматриваются на ее заседаниях, которые проводятся по мере необходимости, но не реже, чем два раза в год. Все заседания 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протоколируются. </w:t>
      </w:r>
    </w:p>
    <w:p w:rsidR="007036FB" w:rsidRPr="007036FB" w:rsidRDefault="007036FB" w:rsidP="00C072F7">
      <w:pPr>
        <w:pStyle w:val="af"/>
        <w:spacing w:line="360" w:lineRule="exact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5.3. Заседание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и принятые решения считаются правомочными, если на нем присутствует более половины ее состава. Решения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При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разделение голосов поровну решение принимает председатель ЭК. </w:t>
      </w:r>
    </w:p>
    <w:p w:rsidR="007036FB" w:rsidRPr="007036FB" w:rsidRDefault="007036FB" w:rsidP="00C072F7">
      <w:pPr>
        <w:pStyle w:val="af"/>
        <w:spacing w:line="360" w:lineRule="exact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Право решающего голоса имеют только члены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C072F7">
        <w:rPr>
          <w:rFonts w:ascii="PT Astra Serif" w:hAnsi="PT Astra Serif"/>
          <w:bCs/>
          <w:color w:val="000000"/>
          <w:spacing w:val="-4"/>
          <w:szCs w:val="28"/>
        </w:rPr>
        <w:t>5.4.</w:t>
      </w:r>
      <w:r w:rsidRPr="00C072F7">
        <w:rPr>
          <w:rFonts w:ascii="PT Astra Serif" w:hAnsi="PT Astra Serif"/>
          <w:color w:val="000000"/>
          <w:spacing w:val="-4"/>
          <w:szCs w:val="28"/>
        </w:rPr>
        <w:t xml:space="preserve"> Организационно-техническое обеспечение деятельности ЭК, а также</w:t>
      </w:r>
      <w:r w:rsidRPr="007036FB">
        <w:rPr>
          <w:rFonts w:ascii="PT Astra Serif" w:hAnsi="PT Astra Serif"/>
          <w:color w:val="000000"/>
          <w:szCs w:val="28"/>
        </w:rPr>
        <w:t xml:space="preserve"> </w:t>
      </w:r>
      <w:proofErr w:type="gramStart"/>
      <w:r w:rsidRPr="007036FB">
        <w:rPr>
          <w:rFonts w:ascii="PT Astra Serif" w:hAnsi="PT Astra Serif"/>
          <w:color w:val="000000"/>
          <w:szCs w:val="28"/>
        </w:rPr>
        <w:t>контроль за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исполнением принятых решений осуществляет секретарь ЭК.                                                                    </w:t>
      </w:r>
    </w:p>
    <w:p w:rsidR="007036FB" w:rsidRDefault="007036FB" w:rsidP="007036FB">
      <w:pPr>
        <w:pStyle w:val="4"/>
        <w:rPr>
          <w:rFonts w:ascii="PT Astra Serif" w:hAnsi="PT Astra Serif"/>
          <w:color w:val="000000"/>
        </w:rPr>
      </w:pPr>
      <w:r w:rsidRPr="00004A31">
        <w:rPr>
          <w:rFonts w:ascii="PT Astra Serif" w:hAnsi="PT Astra Serif"/>
          <w:color w:val="000000"/>
        </w:rPr>
        <w:t xml:space="preserve">        </w:t>
      </w:r>
    </w:p>
    <w:p w:rsidR="00C072F7" w:rsidRPr="00C072F7" w:rsidRDefault="00C072F7" w:rsidP="00C072F7"/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360"/>
      </w:tblGrid>
      <w:tr w:rsidR="007036FB" w:rsidRPr="00004A31" w:rsidTr="007036FB">
        <w:tc>
          <w:tcPr>
            <w:tcW w:w="5210" w:type="dxa"/>
            <w:hideMark/>
          </w:tcPr>
          <w:p w:rsidR="007036FB" w:rsidRPr="00004A31" w:rsidRDefault="007036FB" w:rsidP="007036FB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Руководитель  организации</w:t>
            </w:r>
          </w:p>
        </w:tc>
        <w:tc>
          <w:tcPr>
            <w:tcW w:w="4360" w:type="dxa"/>
          </w:tcPr>
          <w:p w:rsidR="007036FB" w:rsidRPr="00004A31" w:rsidRDefault="007036FB" w:rsidP="00B646A5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подпись                          ФИО</w:t>
            </w:r>
          </w:p>
          <w:p w:rsidR="007036FB" w:rsidRPr="00004A31" w:rsidRDefault="007036FB" w:rsidP="00B646A5">
            <w:pPr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color w:val="00000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036FB" w:rsidRPr="00004A31" w:rsidTr="00B646A5">
        <w:tc>
          <w:tcPr>
            <w:tcW w:w="5211" w:type="dxa"/>
            <w:vAlign w:val="center"/>
            <w:hideMark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(наименование организации)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lang w:eastAsia="x-none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  <w:tc>
          <w:tcPr>
            <w:tcW w:w="4360" w:type="dxa"/>
            <w:vAlign w:val="center"/>
            <w:hideMark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МКУ «Архив Щекинского района»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lang w:eastAsia="x-none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</w:tr>
    </w:tbl>
    <w:p w:rsidR="007036FB" w:rsidRPr="00004A31" w:rsidRDefault="007036FB" w:rsidP="007036FB">
      <w:pPr>
        <w:ind w:left="4248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       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C072F7" w:rsidRDefault="007036FB" w:rsidP="007036FB">
      <w:pPr>
        <w:pStyle w:val="afc"/>
        <w:jc w:val="center"/>
        <w:rPr>
          <w:rFonts w:ascii="PT Astra Serif" w:hAnsi="PT Astra Serif"/>
          <w:b/>
          <w:bCs/>
          <w:sz w:val="28"/>
          <w:szCs w:val="28"/>
        </w:rPr>
        <w:sectPr w:rsidR="00C072F7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004A31" w:rsidTr="00B646A5">
        <w:tc>
          <w:tcPr>
            <w:tcW w:w="4785" w:type="dxa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Приложение № 3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C072F7" w:rsidRDefault="007036FB" w:rsidP="00C07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 w:rsid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____________</w:t>
            </w:r>
            <w:r w:rsidRP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№ </w:t>
            </w:r>
            <w:r w:rsid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_________</w:t>
            </w: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ФОРМА </w:t>
      </w:r>
    </w:p>
    <w:p w:rsidR="007036FB" w:rsidRPr="00004A31" w:rsidRDefault="007036FB" w:rsidP="007036FB">
      <w:pPr>
        <w:wordWrap w:val="0"/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Номенклатуры дел организации </w:t>
      </w:r>
    </w:p>
    <w:p w:rsidR="007036FB" w:rsidRPr="00004A31" w:rsidRDefault="007036FB" w:rsidP="007036FB">
      <w:pPr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760"/>
        <w:gridCol w:w="1682"/>
        <w:gridCol w:w="1120"/>
        <w:gridCol w:w="1687"/>
        <w:gridCol w:w="2677"/>
      </w:tblGrid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УТВЕРЖДАЮ</w:t>
            </w: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(наиме</w:t>
            </w:r>
            <w:r>
              <w:rPr>
                <w:rFonts w:ascii="PT Astra Serif" w:hAnsi="PT Astra Serif"/>
                <w:sz w:val="20"/>
              </w:rPr>
              <w:t xml:space="preserve">нование </w:t>
            </w:r>
            <w:r w:rsidRPr="00004A31">
              <w:rPr>
                <w:rFonts w:ascii="PT Astra Serif" w:hAnsi="PT Astra Serif"/>
                <w:sz w:val="20"/>
              </w:rPr>
              <w:t xml:space="preserve"> органа местного самоуправления, организации)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НОМЕНКЛАТУРА ДЕЛ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4A31">
              <w:rPr>
                <w:rFonts w:ascii="PT Astra Serif" w:hAnsi="PT Astra Serif"/>
                <w:sz w:val="20"/>
                <w:szCs w:val="20"/>
              </w:rPr>
              <w:t>(наименование должности руководителя или иного уполномоченного им лица)</w:t>
            </w:r>
          </w:p>
        </w:tc>
      </w:tr>
      <w:tr w:rsidR="007036FB" w:rsidRPr="00004A31" w:rsidTr="00B646A5">
        <w:trPr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26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jc w:val="right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812"/>
        <w:gridCol w:w="1730"/>
        <w:gridCol w:w="1807"/>
        <w:gridCol w:w="1917"/>
      </w:tblGrid>
      <w:tr w:rsidR="007036FB" w:rsidRPr="00004A31" w:rsidTr="00B646A5">
        <w:tc>
          <w:tcPr>
            <w:tcW w:w="1359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Индекс дела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Заголовок дела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Количество томов (частей)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Примечания</w:t>
            </w:r>
          </w:p>
        </w:tc>
      </w:tr>
      <w:tr w:rsidR="007036FB" w:rsidRPr="00004A31" w:rsidTr="00B646A5">
        <w:tc>
          <w:tcPr>
            <w:tcW w:w="1359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7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036FB" w:rsidRPr="00004A31" w:rsidTr="00B646A5">
        <w:tc>
          <w:tcPr>
            <w:tcW w:w="101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Название раздела</w:t>
            </w:r>
          </w:p>
        </w:tc>
      </w:tr>
      <w:tr w:rsidR="007036FB" w:rsidRPr="00004A31" w:rsidTr="00B646A5">
        <w:tc>
          <w:tcPr>
            <w:tcW w:w="1359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7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59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33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230"/>
        <w:gridCol w:w="1254"/>
        <w:gridCol w:w="3530"/>
      </w:tblGrid>
      <w:tr w:rsidR="007036FB" w:rsidRPr="00004A31" w:rsidTr="00B646A5">
        <w:trPr>
          <w:jc w:val="center"/>
        </w:trPr>
        <w:tc>
          <w:tcPr>
            <w:tcW w:w="250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руководителя службы делопроизводства организации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0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3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6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36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366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Виза руководителя (лица ответственного за архив)</w:t>
      </w: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59"/>
        <w:gridCol w:w="1401"/>
        <w:gridCol w:w="4311"/>
      </w:tblGrid>
      <w:tr w:rsidR="007036FB" w:rsidRPr="00004A31" w:rsidTr="00B646A5">
        <w:trPr>
          <w:trHeight w:val="333"/>
        </w:trPr>
        <w:tc>
          <w:tcPr>
            <w:tcW w:w="2016" w:type="pct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организации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от________ № _______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52" w:type="pct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МКУ «Архив Щекинского района»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</w:tr>
      <w:tr w:rsidR="007036FB" w:rsidRPr="00004A31" w:rsidTr="00B646A5">
        <w:tc>
          <w:tcPr>
            <w:tcW w:w="2016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52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Итоговая запись о категориях и количестве дел, заведенных в _____ году в организации</w:t>
      </w: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033"/>
        <w:gridCol w:w="2175"/>
        <w:gridCol w:w="2267"/>
      </w:tblGrid>
      <w:tr w:rsidR="007036FB" w:rsidRPr="00004A31" w:rsidTr="00B646A5">
        <w:trPr>
          <w:trHeight w:val="22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 срокам хранения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4462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В том числе</w:t>
            </w:r>
          </w:p>
        </w:tc>
      </w:tr>
      <w:tr w:rsidR="007036FB" w:rsidRPr="00004A31" w:rsidTr="00B646A5">
        <w:trPr>
          <w:trHeight w:val="315"/>
        </w:trPr>
        <w:tc>
          <w:tcPr>
            <w:tcW w:w="3114" w:type="dxa"/>
            <w:vMerge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Переходящих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 отметкой «ЭПК»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036FB" w:rsidRPr="00004A31" w:rsidTr="00B646A5">
        <w:tc>
          <w:tcPr>
            <w:tcW w:w="9628" w:type="dxa"/>
            <w:gridSpan w:val="4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 бумажном носителе</w:t>
            </w:r>
          </w:p>
          <w:p w:rsidR="007036FB" w:rsidRPr="00004A31" w:rsidRDefault="007036FB" w:rsidP="00B646A5">
            <w:pPr>
              <w:pStyle w:val="af7"/>
              <w:ind w:left="0"/>
              <w:jc w:val="both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(при наличии гибридных дел, то</w:t>
            </w:r>
            <w:proofErr w:type="gramStart"/>
            <w:r w:rsidRPr="00004A31">
              <w:rPr>
                <w:rFonts w:ascii="PT Astra Serif" w:hAnsi="PT Astra Serif"/>
              </w:rPr>
              <w:t>м(</w:t>
            </w:r>
            <w:proofErr w:type="gramEnd"/>
            <w:r w:rsidRPr="00004A31">
              <w:rPr>
                <w:rFonts w:ascii="PT Astra Serif" w:hAnsi="PT Astra Serif"/>
              </w:rPr>
              <w:t>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(свыше 10 лет)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(до 10 лет включительно)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9628" w:type="dxa"/>
            <w:gridSpan w:val="4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Электронных</w:t>
            </w:r>
          </w:p>
          <w:p w:rsidR="007036FB" w:rsidRPr="00004A31" w:rsidRDefault="007036FB" w:rsidP="00B646A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(при наличии гибридных дел, то</w:t>
            </w:r>
            <w:proofErr w:type="gramStart"/>
            <w:r w:rsidRPr="00004A31">
              <w:rPr>
                <w:rFonts w:ascii="PT Astra Serif" w:hAnsi="PT Astra Serif"/>
                <w:sz w:val="22"/>
                <w:szCs w:val="22"/>
              </w:rPr>
              <w:t>м(</w:t>
            </w:r>
            <w:proofErr w:type="gramEnd"/>
            <w:r w:rsidRPr="00004A31">
              <w:rPr>
                <w:rFonts w:ascii="PT Astra Serif" w:hAnsi="PT Astra Serif"/>
                <w:sz w:val="22"/>
                <w:szCs w:val="22"/>
              </w:rPr>
              <w:t>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(свыше 10 лет)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(до 10 лет включительно)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2372"/>
        <w:gridCol w:w="1137"/>
        <w:gridCol w:w="3518"/>
      </w:tblGrid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руководителя службы делопроизводства организации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(дата)</w:t>
            </w: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Итоговые сведения переданы в архив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 работника архива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(дата)</w:t>
            </w: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Default="007036FB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</w:pPr>
    </w:p>
    <w:p w:rsidR="007036FB" w:rsidRDefault="007036FB" w:rsidP="007036FB">
      <w:pPr>
        <w:pStyle w:val="15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en-US"/>
        </w:rPr>
        <w:t>____________________________________________</w:t>
      </w:r>
    </w:p>
    <w:p w:rsidR="007036FB" w:rsidRDefault="007036FB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</w:pPr>
    </w:p>
    <w:p w:rsidR="00C072F7" w:rsidRDefault="00C072F7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  <w:sectPr w:rsidR="00C072F7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C072F7" w:rsidRPr="00004A31" w:rsidTr="00737C15">
        <w:tc>
          <w:tcPr>
            <w:tcW w:w="4785" w:type="dxa"/>
          </w:tcPr>
          <w:p w:rsidR="00C072F7" w:rsidRPr="00004A31" w:rsidRDefault="00C072F7" w:rsidP="00737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4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район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C072F7" w:rsidRPr="00C072F7" w:rsidRDefault="00C072F7" w:rsidP="0073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____________</w:t>
            </w:r>
            <w:r w:rsidRP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_________</w:t>
            </w:r>
          </w:p>
        </w:tc>
      </w:tr>
    </w:tbl>
    <w:p w:rsidR="00C072F7" w:rsidRPr="00004A31" w:rsidRDefault="00C072F7" w:rsidP="00C072F7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>ФОРМА</w:t>
      </w:r>
    </w:p>
    <w:p w:rsidR="00C072F7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 xml:space="preserve">Акта о выделении к уничтожению (архивных) документов, </w:t>
      </w:r>
    </w:p>
    <w:p w:rsidR="007036FB" w:rsidRPr="00004A31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>не подлежащих хранению</w:t>
      </w: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95"/>
        <w:gridCol w:w="1944"/>
        <w:gridCol w:w="455"/>
        <w:gridCol w:w="1922"/>
        <w:gridCol w:w="2695"/>
      </w:tblGrid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УТВЕРЖДАЮ</w:t>
            </w: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(наиме</w:t>
            </w:r>
            <w:r>
              <w:rPr>
                <w:rFonts w:ascii="PT Astra Serif" w:hAnsi="PT Astra Serif"/>
                <w:sz w:val="20"/>
              </w:rPr>
              <w:t xml:space="preserve">нование </w:t>
            </w:r>
            <w:r w:rsidRPr="00004A31">
              <w:rPr>
                <w:rFonts w:ascii="PT Astra Serif" w:hAnsi="PT Astra Serif"/>
                <w:sz w:val="20"/>
              </w:rPr>
              <w:t xml:space="preserve"> органа местного самоуправления, организации)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АКТ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4A31">
              <w:rPr>
                <w:rFonts w:ascii="PT Astra Serif" w:hAnsi="PT Astra Serif"/>
                <w:sz w:val="20"/>
                <w:szCs w:val="20"/>
              </w:rPr>
              <w:t>(наименование должности руководителя или иного уполномоченного им лица)</w:t>
            </w:r>
          </w:p>
        </w:tc>
      </w:tr>
      <w:tr w:rsidR="007036FB" w:rsidRPr="00004A31" w:rsidTr="00B646A5">
        <w:trPr>
          <w:jc w:val="center"/>
        </w:trPr>
        <w:tc>
          <w:tcPr>
            <w:tcW w:w="18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87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</w:rPr>
              <w:t>о выделении к уничтожению (</w:t>
            </w:r>
            <w:proofErr w:type="gramStart"/>
            <w:r w:rsidRPr="00004A31">
              <w:rPr>
                <w:rFonts w:ascii="PT Astra Serif" w:hAnsi="PT Astra Serif"/>
              </w:rPr>
              <w:t>архивных</w:t>
            </w:r>
            <w:proofErr w:type="gramEnd"/>
            <w:r w:rsidRPr="00004A31">
              <w:rPr>
                <w:rFonts w:ascii="PT Astra Serif" w:hAnsi="PT Astra Serif"/>
              </w:rPr>
              <w:t>)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2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документов, не подлежащих хранению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2711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46"/>
        <w:gridCol w:w="1181"/>
        <w:gridCol w:w="409"/>
        <w:gridCol w:w="802"/>
        <w:gridCol w:w="1170"/>
        <w:gridCol w:w="711"/>
        <w:gridCol w:w="956"/>
        <w:gridCol w:w="1417"/>
        <w:gridCol w:w="1169"/>
        <w:gridCol w:w="1211"/>
        <w:gridCol w:w="282"/>
      </w:tblGrid>
      <w:tr w:rsidR="007036FB" w:rsidRPr="00004A31" w:rsidTr="00B646A5">
        <w:trPr>
          <w:gridAfter w:val="1"/>
          <w:wAfter w:w="280" w:type="dxa"/>
        </w:trPr>
        <w:tc>
          <w:tcPr>
            <w:tcW w:w="1726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На основании</w:t>
            </w:r>
          </w:p>
        </w:tc>
        <w:tc>
          <w:tcPr>
            <w:tcW w:w="784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1726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78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(название и выходные данные перечня документов с указанием сроков их хранения)</w:t>
            </w: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9570" w:type="dxa"/>
            <w:gridSpan w:val="10"/>
            <w:shd w:val="clear" w:color="auto" w:fill="auto"/>
          </w:tcPr>
          <w:p w:rsidR="007036FB" w:rsidRPr="00004A31" w:rsidRDefault="007036FB" w:rsidP="00B646A5">
            <w:pPr>
              <w:jc w:val="both"/>
              <w:rPr>
                <w:rFonts w:ascii="PT Astra Serif" w:hAnsi="PT Astra Serif"/>
              </w:rPr>
            </w:pPr>
            <w:proofErr w:type="gramStart"/>
            <w:r w:rsidRPr="00004A31">
              <w:rPr>
                <w:rFonts w:ascii="PT Astra Serif" w:hAnsi="PT Astra Serif"/>
              </w:rPr>
              <w:t>отобраны к уничтожению как не имеющие научно-исторической ценности и утратившие</w:t>
            </w:r>
            <w:proofErr w:type="gramEnd"/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4788" w:type="dxa"/>
            <w:gridSpan w:val="6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практическое значение документы фонда №</w:t>
            </w:r>
          </w:p>
        </w:tc>
        <w:tc>
          <w:tcPr>
            <w:tcW w:w="47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4788" w:type="dxa"/>
            <w:gridSpan w:val="6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(№ и название фонда)</w:t>
            </w: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№ </w:t>
            </w:r>
            <w:proofErr w:type="gramStart"/>
            <w:r w:rsidRPr="00004A31">
              <w:rPr>
                <w:rFonts w:ascii="PT Astra Serif" w:hAnsi="PT Astra Serif"/>
              </w:rPr>
              <w:t>п</w:t>
            </w:r>
            <w:proofErr w:type="gramEnd"/>
            <w:r w:rsidRPr="00004A31">
              <w:rPr>
                <w:rFonts w:ascii="PT Astra Serif" w:hAnsi="PT Astra Serif"/>
              </w:rPr>
              <w:t>/п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Заголовок дела (групповой заголовок документов)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№№ описи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04A31">
              <w:rPr>
                <w:rFonts w:ascii="PT Astra Serif" w:hAnsi="PT Astra Serif"/>
                <w:sz w:val="16"/>
                <w:szCs w:val="16"/>
              </w:rPr>
              <w:t>(</w:t>
            </w:r>
            <w:proofErr w:type="gramStart"/>
            <w:r w:rsidRPr="00004A31">
              <w:rPr>
                <w:rFonts w:ascii="PT Astra Serif" w:hAnsi="PT Astra Serif"/>
                <w:sz w:val="16"/>
                <w:szCs w:val="16"/>
              </w:rPr>
              <w:t>при выделении к уничтожению документов при подготовке дел к передаче в архив</w:t>
            </w:r>
            <w:proofErr w:type="gramEnd"/>
            <w:r w:rsidRPr="00004A31">
              <w:rPr>
                <w:rFonts w:ascii="PT Astra Serif" w:hAnsi="PT Astra Serif"/>
                <w:sz w:val="16"/>
                <w:szCs w:val="16"/>
              </w:rPr>
              <w:t xml:space="preserve"> организации, графа не заполняется)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 ед.хр. по описи (индекс по номенклатуре дел)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Количество ед.хр. (дел)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Сроки хранения и №№ статей по перечню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Примечания</w:t>
            </w: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690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74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495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624"/>
        <w:gridCol w:w="2365"/>
        <w:gridCol w:w="229"/>
        <w:gridCol w:w="834"/>
        <w:gridCol w:w="1983"/>
        <w:gridCol w:w="472"/>
        <w:gridCol w:w="1225"/>
        <w:gridCol w:w="888"/>
      </w:tblGrid>
      <w:tr w:rsidR="007036FB" w:rsidRPr="00004A31" w:rsidTr="00B646A5">
        <w:tc>
          <w:tcPr>
            <w:tcW w:w="95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Итого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ед.хр. (дел, электронных дел) </w:t>
            </w:r>
            <w:proofErr w:type="gramStart"/>
            <w:r w:rsidRPr="00004A31">
              <w:rPr>
                <w:rFonts w:ascii="PT Astra Serif" w:hAnsi="PT Astra Serif"/>
              </w:rPr>
              <w:t>за</w:t>
            </w:r>
            <w:proofErr w:type="gram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88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годы.</w:t>
            </w:r>
          </w:p>
        </w:tc>
      </w:tr>
      <w:tr w:rsidR="007036FB" w:rsidRPr="00004A31" w:rsidTr="00B646A5">
        <w:tc>
          <w:tcPr>
            <w:tcW w:w="954" w:type="dxa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(цифрами и прописью)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888" w:type="dxa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c>
          <w:tcPr>
            <w:tcW w:w="3969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Описи дел постоянного хранения </w:t>
            </w:r>
            <w:proofErr w:type="gramStart"/>
            <w:r w:rsidRPr="00004A31">
              <w:rPr>
                <w:rFonts w:ascii="PT Astra Serif" w:hAnsi="PT Astra Serif"/>
              </w:rPr>
              <w:t>за</w:t>
            </w:r>
            <w:proofErr w:type="gramEnd"/>
            <w:r w:rsidRPr="00004A3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2600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 утверждены ЭПК</w:t>
            </w:r>
          </w:p>
        </w:tc>
      </w:tr>
      <w:tr w:rsidR="007036FB" w:rsidRPr="00004A31" w:rsidTr="00B646A5">
        <w:tc>
          <w:tcPr>
            <w:tcW w:w="96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Министерства культуры Тульской области</w:t>
            </w:r>
          </w:p>
        </w:tc>
      </w:tr>
      <w:tr w:rsidR="007036FB" w:rsidRPr="00004A31" w:rsidTr="00B646A5">
        <w:tc>
          <w:tcPr>
            <w:tcW w:w="963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(наименование архивного учреждения)</w:t>
            </w:r>
          </w:p>
        </w:tc>
      </w:tr>
      <w:tr w:rsidR="007036FB" w:rsidRPr="00004A31" w:rsidTr="00B646A5">
        <w:tc>
          <w:tcPr>
            <w:tcW w:w="1582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</w:rPr>
              <w:t>от</w:t>
            </w:r>
            <w:proofErr w:type="gramEnd"/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3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554"/>
        <w:gridCol w:w="1214"/>
        <w:gridCol w:w="3371"/>
      </w:tblGrid>
      <w:tr w:rsidR="007036FB" w:rsidRPr="00004A31" w:rsidTr="00B646A5"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Наименование должности руководителя архива </w:t>
            </w:r>
            <w:r w:rsidRPr="00004A31">
              <w:rPr>
                <w:rFonts w:ascii="PT Astra Serif" w:hAnsi="PT Astra Serif"/>
                <w:sz w:val="18"/>
                <w:szCs w:val="18"/>
              </w:rPr>
              <w:t>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27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27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3"/>
        <w:gridCol w:w="1246"/>
        <w:gridCol w:w="532"/>
        <w:gridCol w:w="1595"/>
        <w:gridCol w:w="1401"/>
        <w:gridCol w:w="484"/>
        <w:gridCol w:w="1439"/>
        <w:gridCol w:w="530"/>
        <w:gridCol w:w="1861"/>
      </w:tblGrid>
      <w:tr w:rsidR="007036FB" w:rsidRPr="00004A31" w:rsidTr="00B646A5">
        <w:trPr>
          <w:trHeight w:val="333"/>
        </w:trPr>
        <w:tc>
          <w:tcPr>
            <w:tcW w:w="2014" w:type="pct"/>
            <w:gridSpan w:val="4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Cs w:val="20"/>
              </w:rPr>
            </w:pPr>
            <w:bookmarkStart w:id="0" w:name="_Toc83981664"/>
            <w:r w:rsidRPr="00004A31">
              <w:rPr>
                <w:rFonts w:ascii="PT Astra Serif" w:hAnsi="PT Astra Serif"/>
                <w:szCs w:val="20"/>
              </w:rPr>
              <w:t>СОГЛАСОВАНО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2254" w:type="pct"/>
            <w:gridSpan w:val="4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Cs w:val="20"/>
              </w:rPr>
            </w:pPr>
            <w:r w:rsidRPr="00004A31">
              <w:rPr>
                <w:rFonts w:ascii="PT Astra Serif" w:hAnsi="PT Astra Serif"/>
                <w:szCs w:val="20"/>
              </w:rPr>
              <w:t>УТВЕРЖДЕН</w:t>
            </w:r>
          </w:p>
        </w:tc>
      </w:tr>
      <w:tr w:rsidR="007036FB" w:rsidRPr="00004A31" w:rsidTr="00B646A5">
        <w:tc>
          <w:tcPr>
            <w:tcW w:w="2014" w:type="pct"/>
            <w:gridSpan w:val="4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</w:rPr>
              <w:t>ЭК</w:t>
            </w:r>
            <w:proofErr w:type="gramEnd"/>
            <w:r w:rsidRPr="00004A31">
              <w:rPr>
                <w:rFonts w:ascii="PT Astra Serif" w:hAnsi="PT Astra Serif"/>
              </w:rPr>
              <w:t xml:space="preserve"> (ЦЭК) организации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254" w:type="pct"/>
            <w:gridSpan w:val="4"/>
            <w:shd w:val="clear" w:color="auto" w:fill="auto"/>
          </w:tcPr>
          <w:p w:rsidR="007036FB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ротокол ЭПК министерства культуры</w:t>
            </w:r>
          </w:p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  <w:r w:rsidRPr="00004A31">
              <w:rPr>
                <w:rFonts w:ascii="PT Astra Serif" w:hAnsi="PT Astra Serif"/>
              </w:rPr>
              <w:t xml:space="preserve"> </w:t>
            </w:r>
          </w:p>
        </w:tc>
      </w:tr>
      <w:tr w:rsidR="007036FB" w:rsidRPr="00004A31" w:rsidTr="00B646A5">
        <w:tc>
          <w:tcPr>
            <w:tcW w:w="252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от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78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53" w:type="pct"/>
            <w:shd w:val="clear" w:color="auto" w:fill="auto"/>
            <w:vAlign w:val="bottom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от</w:t>
            </w:r>
          </w:p>
        </w:tc>
        <w:tc>
          <w:tcPr>
            <w:tcW w:w="75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</w:p>
        </w:tc>
        <w:tc>
          <w:tcPr>
            <w:tcW w:w="277" w:type="pct"/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97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</w:p>
        </w:tc>
      </w:tr>
      <w:bookmarkEnd w:id="0"/>
    </w:tbl>
    <w:p w:rsidR="007036FB" w:rsidRPr="00004A31" w:rsidRDefault="007036FB" w:rsidP="007036FB">
      <w:pPr>
        <w:jc w:val="right"/>
        <w:rPr>
          <w:rFonts w:ascii="PT Astra Serif" w:hAnsi="PT Astra Serif"/>
          <w:i/>
          <w:strike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0"/>
        <w:gridCol w:w="562"/>
        <w:gridCol w:w="1966"/>
        <w:gridCol w:w="982"/>
        <w:gridCol w:w="281"/>
        <w:gridCol w:w="2960"/>
      </w:tblGrid>
      <w:tr w:rsidR="007036FB" w:rsidRPr="00004A31" w:rsidTr="00B646A5">
        <w:tc>
          <w:tcPr>
            <w:tcW w:w="2835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Документы в количестве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ед.хр</w:t>
            </w:r>
            <w:proofErr w:type="gramStart"/>
            <w:r w:rsidRPr="00004A31">
              <w:rPr>
                <w:rFonts w:ascii="PT Astra Serif" w:hAnsi="PT Astra Serif"/>
              </w:rPr>
              <w:t>.(</w:t>
            </w:r>
            <w:proofErr w:type="gramEnd"/>
            <w:r w:rsidRPr="00004A31">
              <w:rPr>
                <w:rFonts w:ascii="PT Astra Serif" w:hAnsi="PT Astra Serif"/>
              </w:rPr>
              <w:t>дел, электронных дел):</w:t>
            </w:r>
          </w:p>
        </w:tc>
      </w:tr>
      <w:tr w:rsidR="007036FB" w:rsidRPr="00004A31" w:rsidTr="00B646A5">
        <w:tc>
          <w:tcPr>
            <w:tcW w:w="3402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- на бумажном носителе весом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2975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кг</w:t>
            </w:r>
            <w:proofErr w:type="gramStart"/>
            <w:r w:rsidRPr="00004A31">
              <w:rPr>
                <w:rFonts w:ascii="PT Astra Serif" w:hAnsi="PT Astra Serif"/>
              </w:rPr>
              <w:t>.</w:t>
            </w:r>
            <w:proofErr w:type="gramEnd"/>
            <w:r w:rsidRPr="00004A31">
              <w:rPr>
                <w:rFonts w:ascii="PT Astra Serif" w:hAnsi="PT Astra Serif"/>
              </w:rPr>
              <w:t xml:space="preserve"> </w:t>
            </w:r>
            <w:proofErr w:type="gramStart"/>
            <w:r w:rsidRPr="00004A31">
              <w:rPr>
                <w:rFonts w:ascii="PT Astra Serif" w:hAnsi="PT Astra Serif"/>
              </w:rPr>
              <w:t>с</w:t>
            </w:r>
            <w:proofErr w:type="gramEnd"/>
            <w:r w:rsidRPr="00004A31">
              <w:rPr>
                <w:rFonts w:ascii="PT Astra Serif" w:hAnsi="PT Astra Serif"/>
              </w:rPr>
              <w:t>даны на уничтожение</w:t>
            </w:r>
          </w:p>
        </w:tc>
      </w:tr>
      <w:tr w:rsidR="007036FB" w:rsidRPr="00004A31" w:rsidTr="00B646A5">
        <w:tc>
          <w:tcPr>
            <w:tcW w:w="5387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- на электронном носителе </w:t>
            </w:r>
            <w:proofErr w:type="gramStart"/>
            <w:r w:rsidRPr="00004A31">
              <w:rPr>
                <w:rFonts w:ascii="PT Astra Serif" w:hAnsi="PT Astra Serif"/>
              </w:rPr>
              <w:t>сданы</w:t>
            </w:r>
            <w:proofErr w:type="gramEnd"/>
            <w:r w:rsidRPr="00004A31">
              <w:rPr>
                <w:rFonts w:ascii="PT Astra Serif" w:hAnsi="PT Astra Serif"/>
              </w:rPr>
              <w:t xml:space="preserve"> на уничтожение</w:t>
            </w:r>
          </w:p>
        </w:tc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c>
          <w:tcPr>
            <w:tcW w:w="9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c>
          <w:tcPr>
            <w:tcW w:w="963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(способ уничтожения)</w:t>
            </w:r>
          </w:p>
        </w:tc>
      </w:tr>
    </w:tbl>
    <w:p w:rsidR="007036FB" w:rsidRPr="00004A31" w:rsidRDefault="007036FB" w:rsidP="007036FB">
      <w:pPr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9639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146"/>
        <w:gridCol w:w="2160"/>
        <w:gridCol w:w="3030"/>
      </w:tblGrid>
      <w:tr w:rsidR="007036FB" w:rsidRPr="00004A31" w:rsidTr="00B646A5"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9639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146"/>
        <w:gridCol w:w="2160"/>
        <w:gridCol w:w="3030"/>
      </w:tblGrid>
      <w:tr w:rsidR="007036FB" w:rsidRPr="00004A31" w:rsidTr="00B646A5">
        <w:trPr>
          <w:jc w:val="center"/>
        </w:trPr>
        <w:tc>
          <w:tcPr>
            <w:tcW w:w="963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spacing w:before="120"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>Изменения в учетные документы внесены</w:t>
            </w:r>
          </w:p>
        </w:tc>
      </w:tr>
      <w:tr w:rsidR="007036FB" w:rsidRPr="00004A31" w:rsidTr="00B646A5"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должности работника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</w:tr>
    </w:tbl>
    <w:p w:rsidR="007036FB" w:rsidRPr="00004A31" w:rsidRDefault="007036FB" w:rsidP="007036FB">
      <w:pPr>
        <w:wordWrap w:val="0"/>
        <w:jc w:val="center"/>
        <w:rPr>
          <w:rFonts w:ascii="PT Astra Serif" w:hAnsi="PT Astra Serif"/>
          <w:sz w:val="20"/>
          <w:szCs w:val="20"/>
        </w:rPr>
      </w:pPr>
    </w:p>
    <w:p w:rsidR="007036FB" w:rsidRPr="00004A31" w:rsidRDefault="007036FB" w:rsidP="007036FB">
      <w:pPr>
        <w:jc w:val="right"/>
        <w:rPr>
          <w:rFonts w:ascii="PT Astra Serif" w:hAnsi="PT Astra Serif"/>
          <w:b/>
        </w:rPr>
      </w:pPr>
    </w:p>
    <w:p w:rsidR="007036FB" w:rsidRPr="00004A31" w:rsidRDefault="007036FB" w:rsidP="007036FB">
      <w:pPr>
        <w:pStyle w:val="afc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  <w:sectPr w:rsidR="007036FB" w:rsidRPr="00004A31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004A31" w:rsidTr="00B646A5">
        <w:tc>
          <w:tcPr>
            <w:tcW w:w="4785" w:type="dxa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Приложение № 5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0A7EF6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от 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_______</w:t>
            </w:r>
            <w:r w:rsid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___ 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 w:rsidR="00C072F7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____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______</w:t>
            </w: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ПОРЯДОК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ВЗАИМОДЕЙСТВИЯ ЭКСПЕРТНЫХ КОМИССИЙ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>ОРГАНИЗАЦИЙ – ИСТОЧНИКОВ КОМПЛЕКТОВАНИЯ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 С </w:t>
      </w:r>
      <w:r w:rsidRPr="00004A31"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МУНИЦИПАЛЬНЫМ КАЗЕННЫМ УЧРЕЖДЕНИЕМ</w:t>
      </w: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«АРХИВ МУНИЦИПАЛЬНОГО ОБРАЗОВАНИЯ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>ЩЕКИНСКИЙ РАЙОН»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036F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1. Документы, предоставляемые на заседание экспертной комиссии МКУ «Архив Щекинского района (далее </w:t>
      </w:r>
      <w:proofErr w:type="gramStart"/>
      <w:r w:rsidRPr="00004A31">
        <w:rPr>
          <w:rFonts w:ascii="PT Astra Serif" w:hAnsi="PT Astra Serif"/>
          <w:b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муниципального архива)</w:t>
      </w:r>
    </w:p>
    <w:p w:rsidR="007036FB" w:rsidRDefault="007036FB" w:rsidP="007036F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04A31">
        <w:rPr>
          <w:rFonts w:ascii="PT Astra Serif" w:hAnsi="PT Astra Serif"/>
          <w:sz w:val="28"/>
          <w:szCs w:val="28"/>
        </w:rPr>
        <w:t xml:space="preserve">Организации – источники комплектования предоставляют на заседание ЭК муниципального архива проекты документов: положения об ЭК, номенклатуры дел, описей дел постоянного хранения, по личному составу, </w:t>
      </w:r>
      <w:r w:rsidRPr="00004A31">
        <w:rPr>
          <w:rFonts w:ascii="PT Astra Serif" w:hAnsi="PT Astra Serif"/>
          <w:color w:val="000000"/>
          <w:sz w:val="28"/>
          <w:szCs w:val="28"/>
        </w:rPr>
        <w:t>акты о выделении к уничтожению документов, не подлежащих хранению</w:t>
      </w:r>
      <w:r w:rsidRPr="00004A31">
        <w:rPr>
          <w:rFonts w:ascii="PT Astra Serif" w:hAnsi="PT Astra Serif"/>
          <w:sz w:val="28"/>
          <w:szCs w:val="28"/>
        </w:rPr>
        <w:t xml:space="preserve">,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>о не обнаружении архивных документов, пути розыска которых исчерпаны, о неисправимых повреждениях архивных документов, которые представляются с копией протокола заседания ЭК организации.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Все поступающие на очередное заседание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 муниципального архива проекты, подготовленные организациями – источниками комплектования, рассматриваются ЭК  муниципального архива в течение 30 календарн</w:t>
      </w:r>
      <w:r>
        <w:rPr>
          <w:rFonts w:ascii="PT Astra Serif" w:hAnsi="PT Astra Serif"/>
          <w:sz w:val="28"/>
          <w:szCs w:val="28"/>
        </w:rPr>
        <w:t xml:space="preserve">ых дней со дня их поступления. 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2. Требования к проектам документов, </w:t>
      </w:r>
    </w:p>
    <w:p w:rsidR="007036FB" w:rsidRPr="00004A31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A31">
        <w:rPr>
          <w:rFonts w:ascii="PT Astra Serif" w:hAnsi="PT Astra Serif"/>
          <w:b/>
          <w:sz w:val="28"/>
          <w:szCs w:val="28"/>
        </w:rPr>
        <w:t>предоставляемых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на заседание ЭК  муниципального архива</w:t>
      </w:r>
    </w:p>
    <w:p w:rsidR="007036F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Проекты документов, представляемые на рассмотрение ЭК  муниципального архива, оформляются на бумажном носителе формата А</w:t>
      </w:r>
      <w:proofErr w:type="gramStart"/>
      <w:r w:rsidRPr="00004A31">
        <w:rPr>
          <w:rFonts w:ascii="PT Astra Serif" w:hAnsi="PT Astra Serif"/>
          <w:sz w:val="28"/>
          <w:szCs w:val="28"/>
        </w:rPr>
        <w:t>4</w:t>
      </w:r>
      <w:proofErr w:type="gramEnd"/>
      <w:r w:rsidRPr="00004A31">
        <w:rPr>
          <w:rFonts w:ascii="PT Astra Serif" w:hAnsi="PT Astra Serif"/>
          <w:sz w:val="28"/>
          <w:szCs w:val="28"/>
        </w:rPr>
        <w:t>, с использованием шрифта –</w:t>
      </w:r>
      <w:r w:rsidRPr="009A38CB">
        <w:rPr>
          <w:rFonts w:ascii="PT Astra Serif" w:hAnsi="PT Astra Serif"/>
          <w:sz w:val="28"/>
          <w:szCs w:val="28"/>
        </w:rPr>
        <w:t xml:space="preserve"> </w:t>
      </w:r>
      <w:r w:rsidRPr="00004A31">
        <w:rPr>
          <w:rFonts w:ascii="PT Astra Serif" w:hAnsi="PT Astra Serif"/>
          <w:sz w:val="28"/>
          <w:szCs w:val="28"/>
        </w:rPr>
        <w:t xml:space="preserve">PT </w:t>
      </w:r>
      <w:proofErr w:type="spellStart"/>
      <w:r w:rsidRPr="00004A31">
        <w:rPr>
          <w:rFonts w:ascii="PT Astra Serif" w:hAnsi="PT Astra Serif"/>
          <w:sz w:val="28"/>
          <w:szCs w:val="28"/>
        </w:rPr>
        <w:t>Astra</w:t>
      </w:r>
      <w:proofErr w:type="spellEnd"/>
      <w:r w:rsidRPr="00004A3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04A31">
        <w:rPr>
          <w:rFonts w:ascii="PT Astra Serif" w:hAnsi="PT Astra Serif"/>
          <w:sz w:val="28"/>
          <w:szCs w:val="28"/>
        </w:rPr>
        <w:t>Serif</w:t>
      </w:r>
      <w:proofErr w:type="spellEnd"/>
      <w:r w:rsidRPr="00004A31">
        <w:rPr>
          <w:rFonts w:ascii="PT Astra Serif" w:hAnsi="PT Astra Serif"/>
          <w:sz w:val="28"/>
          <w:szCs w:val="28"/>
        </w:rPr>
        <w:t xml:space="preserve">, кегль – 14. Не допускается наличие подчисток, приписок, зачеркнутых слов, исправлений, серьезных повреждений, не позволяющих однозначно истолковать содержание документов. </w:t>
      </w:r>
      <w:proofErr w:type="gramStart"/>
      <w:r w:rsidRPr="00004A31">
        <w:rPr>
          <w:rFonts w:ascii="PT Astra Serif" w:hAnsi="PT Astra Serif"/>
          <w:sz w:val="28"/>
          <w:szCs w:val="28"/>
        </w:rPr>
        <w:t xml:space="preserve">Проекты документов, представляемые на рассмотрение ЭК  муниципального архива,  разрабатываются с учетом требований к оформлению, структуре и содержанию, изложенных в законодательных и иных нормативных правых актах Российской Федерации, Федерального архивного агентства и иных федеральных органов исполнительной власти и государственных органов, государственных стандартах. </w:t>
      </w:r>
      <w:proofErr w:type="gramEnd"/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Положение об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организации разрабатывается на основе соответствующего «Примерного положения об экспертной комиссии организаций – источников комплектования МКУ «Архив Щекинского района». В случае изменений нормативных правовых актов в сфере архивного дела, Положение об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подлежит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пересоставлению</w:t>
      </w:r>
      <w:proofErr w:type="spellEnd"/>
      <w:r w:rsidRPr="009A38C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пересогласованию</w:t>
      </w:r>
      <w:proofErr w:type="spellEnd"/>
      <w:r w:rsidRPr="009A38CB">
        <w:rPr>
          <w:rFonts w:ascii="PT Astra Serif" w:hAnsi="PT Astra Serif"/>
          <w:sz w:val="28"/>
          <w:szCs w:val="28"/>
        </w:rPr>
        <w:t>, утверждению.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Номенклатура дел организации (сводная номенклатура дел) составляется ежегодно по установленной форме (приложение 3 к Постановлению) на календарный год, утверждается руководителем организации до 15 декабря текущего года, вводится в действие с 1-го января нового календарного года и подлежит ежегодной корректировке. 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В случае изменения функций и структуры организации номенклатура дел подлежит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пересоставлению</w:t>
      </w:r>
      <w:proofErr w:type="spellEnd"/>
      <w:r w:rsidRPr="009A38C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пересогласованию</w:t>
      </w:r>
      <w:proofErr w:type="spellEnd"/>
      <w:r w:rsidRPr="009A38CB">
        <w:rPr>
          <w:rFonts w:ascii="PT Astra Serif" w:hAnsi="PT Astra Serif"/>
          <w:sz w:val="28"/>
          <w:szCs w:val="28"/>
        </w:rPr>
        <w:t>, утверждению.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Проекты описей дел, документов постоянного хранения и по личному составу и проекты актов о выделении к уничтожению документов, не подлежащих хранению, рассматриваются на заседании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муниципального архива одновременно.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3. Сроки и количество проектов документов, </w:t>
      </w:r>
    </w:p>
    <w:p w:rsidR="007036FB" w:rsidRPr="00004A31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A31">
        <w:rPr>
          <w:rFonts w:ascii="PT Astra Serif" w:hAnsi="PT Astra Serif"/>
          <w:b/>
          <w:sz w:val="28"/>
          <w:szCs w:val="28"/>
        </w:rPr>
        <w:t>предоставляемых</w:t>
      </w:r>
      <w:proofErr w:type="gramEnd"/>
      <w:r w:rsidR="009A38CB">
        <w:rPr>
          <w:rFonts w:ascii="PT Astra Serif" w:hAnsi="PT Astra Serif"/>
          <w:b/>
          <w:sz w:val="28"/>
          <w:szCs w:val="28"/>
        </w:rPr>
        <w:t xml:space="preserve"> </w:t>
      </w:r>
      <w:r w:rsidRPr="00004A31">
        <w:rPr>
          <w:rFonts w:ascii="PT Astra Serif" w:hAnsi="PT Astra Serif"/>
          <w:b/>
          <w:sz w:val="28"/>
          <w:szCs w:val="28"/>
        </w:rPr>
        <w:t>на заседание ЭК муниципального архива</w:t>
      </w:r>
    </w:p>
    <w:p w:rsidR="007036FB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 Положения об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организаций – источников комплектования предоставляются для согласования в случае изменения на бумажном носителе в 2 (двух) экземплярах и в электронном виде в редактируемом формате.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Номенклатуры дел организаций - источников комплектования, составленные на следующий календарный год, предоставляются для утверждения один раз в 5 лет с марта по октябрь текущего года на бумажном носителе в 2 (двух) экземплярах и в электронном виде в редактируемом формате.  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Описи дел,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акты о выделении к уничтожению документов</w:t>
      </w:r>
      <w:r w:rsidRPr="00004A31">
        <w:rPr>
          <w:rFonts w:ascii="PT Astra Serif" w:hAnsi="PT Astra Serif"/>
          <w:sz w:val="28"/>
          <w:szCs w:val="28"/>
        </w:rPr>
        <w:t xml:space="preserve"> предоставляются согласно сроку, указанному в постановлении администрации Щекинского района «Об упорядочении дел, о составлении и предоставлении описей дел постоянного хранения и по личному составу от организаций – источников комплектования муниципального казенного учреждения «Архив муниципального образования Щекинский район» на текущий год. 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Описи дел, предоставляются на бумажном носителе в 4 (четырех) экземплярах и в электронном виде в редактируемом формате.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Акты о выделении к уничтожению документов,</w:t>
      </w:r>
      <w:r w:rsidRPr="00004A31">
        <w:rPr>
          <w:rFonts w:ascii="PT Astra Serif" w:hAnsi="PT Astra Serif"/>
          <w:sz w:val="28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>о не обнаружении архивных документов, пути розыска которых исчерпаны, о неисправимых повреждениях архивных документов организаций – источников комплектования предоставляются по мере необходимости на бумажном носителе в 2 (двух) экземплярах и в электронном виде в редактируемом формате.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A7EF6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4. Принятие решений на заседании </w:t>
      </w:r>
      <w:proofErr w:type="gramStart"/>
      <w:r w:rsidRPr="00004A31">
        <w:rPr>
          <w:rFonts w:ascii="PT Astra Serif" w:hAnsi="PT Astra Serif"/>
          <w:b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муниципального архива</w:t>
      </w:r>
      <w:r w:rsidRPr="00C072F7">
        <w:rPr>
          <w:rFonts w:ascii="PT Astra Serif" w:hAnsi="PT Astra Serif"/>
          <w:b/>
          <w:sz w:val="28"/>
          <w:szCs w:val="28"/>
        </w:rPr>
        <w:t xml:space="preserve"> 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04A31" w:rsidRDefault="007036FB" w:rsidP="009A38CB">
      <w:pPr>
        <w:pStyle w:val="afc"/>
        <w:spacing w:line="360" w:lineRule="exact"/>
        <w:ind w:firstLine="709"/>
        <w:jc w:val="both"/>
        <w:rPr>
          <w:rFonts w:ascii="PT Astra Serif" w:hAnsi="PT Astra Serif" w:cs="TimesNewRomanPSMT"/>
          <w:color w:val="000000"/>
          <w:sz w:val="28"/>
          <w:szCs w:val="28"/>
        </w:rPr>
      </w:pP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муниципального архива действует на основании «Положения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об экспертной комиссии </w:t>
      </w:r>
      <w:r w:rsidRPr="00004A31">
        <w:rPr>
          <w:rFonts w:ascii="PT Astra Serif" w:hAnsi="PT Astra Serif" w:cs="TimesNewRomanPSMT"/>
          <w:color w:val="000000"/>
          <w:sz w:val="28"/>
          <w:szCs w:val="28"/>
        </w:rPr>
        <w:t xml:space="preserve">МКУ «Архив Щекинского района», </w:t>
      </w:r>
      <w:r w:rsidRPr="00004A31">
        <w:rPr>
          <w:rFonts w:ascii="PT Astra Serif" w:hAnsi="PT Astra Serif"/>
          <w:sz w:val="28"/>
          <w:szCs w:val="28"/>
        </w:rPr>
        <w:t>утвержденного приказом директора</w:t>
      </w:r>
      <w:r w:rsidRPr="00004A31">
        <w:rPr>
          <w:rFonts w:ascii="PT Astra Serif" w:hAnsi="PT Astra Serif" w:cs="TimesNewRomanPSMT"/>
          <w:color w:val="000000"/>
          <w:sz w:val="28"/>
          <w:szCs w:val="28"/>
        </w:rPr>
        <w:t xml:space="preserve"> МКУ «Архив Щекинского района».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 В случае принятия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муниципального архива  решений об отказе: 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1)</w:t>
      </w:r>
      <w:r w:rsidRPr="00004A31">
        <w:t xml:space="preserve"> </w:t>
      </w:r>
      <w:r w:rsidRPr="00004A31">
        <w:rPr>
          <w:rFonts w:ascii="PT Astra Serif" w:hAnsi="PT Astra Serif"/>
          <w:sz w:val="28"/>
          <w:szCs w:val="28"/>
        </w:rPr>
        <w:t xml:space="preserve">утверждения документов (Положений об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, номенклатур); </w:t>
      </w:r>
    </w:p>
    <w:p w:rsidR="007036FB" w:rsidRPr="0018427A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2) о направлении описей дел, актов на </w:t>
      </w:r>
      <w:r w:rsidRPr="0018427A">
        <w:rPr>
          <w:rFonts w:ascii="PT Astra Serif" w:hAnsi="PT Astra Serif"/>
          <w:sz w:val="28"/>
          <w:szCs w:val="28"/>
        </w:rPr>
        <w:t>ЭПК уполномоченного исполнительного органа государственной власти Тульской области в сфере архивного дела для утверждения.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Организации – источники комплектования после устранения причин, послуживших основанием для принятия указанных решений, представляют вышеуказанные документы повторно в порядке и сроки, установленные настоящим Порядком.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 xml:space="preserve">5. Количество экземпляров документов, предоставляемых </w:t>
      </w: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 xml:space="preserve">в муниципальное казенное учреждение «Архив Щекинского района», </w:t>
      </w:r>
      <w:proofErr w:type="gramStart"/>
      <w:r w:rsidRPr="00C072F7">
        <w:rPr>
          <w:rFonts w:ascii="PT Astra Serif" w:hAnsi="PT Astra Serif"/>
          <w:b/>
          <w:sz w:val="28"/>
          <w:szCs w:val="28"/>
        </w:rPr>
        <w:t>утвержденных</w:t>
      </w:r>
      <w:proofErr w:type="gramEnd"/>
      <w:r w:rsidRPr="00C072F7">
        <w:rPr>
          <w:rFonts w:ascii="PT Astra Serif" w:hAnsi="PT Astra Serif"/>
          <w:b/>
          <w:sz w:val="28"/>
          <w:szCs w:val="28"/>
        </w:rPr>
        <w:t xml:space="preserve"> руководителем организации – </w:t>
      </w: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>источника комплектования</w:t>
      </w: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Положение об ЭК организации предоставляется в муниципальный архив в 1 (одном) экземпляре.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Номенклатура дел организации (сводная номенклатура дел) предоставляется в муниципальный архив в 1 (одном) экземпляре.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Описи дел </w:t>
      </w:r>
      <w:r w:rsidRPr="00004A31">
        <w:rPr>
          <w:rFonts w:ascii="PT Astra Serif" w:hAnsi="PT Astra Serif"/>
          <w:color w:val="000000"/>
          <w:sz w:val="28"/>
          <w:szCs w:val="28"/>
        </w:rPr>
        <w:t>предоставляются в муниципальный архив в 3 (трех) экземплярах на бумажном носителе и в электронном виде.</w:t>
      </w:r>
    </w:p>
    <w:p w:rsidR="007036FB" w:rsidRPr="009A38CB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Акты на уничтожение,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 xml:space="preserve">о не обнаружении архивных документов, пути розыска которых исчерпаны, о неисправимых повреждениях архивных </w:t>
      </w:r>
      <w:bookmarkStart w:id="1" w:name="_GoBack"/>
      <w:r w:rsidRPr="009A38CB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Pr="009A38CB">
        <w:rPr>
          <w:rFonts w:ascii="PT Astra Serif" w:hAnsi="PT Astra Serif"/>
          <w:color w:val="000000"/>
          <w:spacing w:val="-4"/>
          <w:sz w:val="28"/>
          <w:szCs w:val="28"/>
        </w:rPr>
        <w:t>предоставляются в муниципальный архив в 1 (одном) экземпляре.</w:t>
      </w:r>
    </w:p>
    <w:bookmarkEnd w:id="1"/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Pr="00BA06BC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strike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en-US"/>
        </w:rPr>
        <w:t>____________________________________________</w:t>
      </w:r>
    </w:p>
    <w:p w:rsidR="007036FB" w:rsidRPr="006737E3" w:rsidRDefault="007036FB" w:rsidP="007036FB"/>
    <w:p w:rsidR="007036FB" w:rsidRDefault="007036FB">
      <w:pPr>
        <w:rPr>
          <w:rFonts w:ascii="PT Astra Serif" w:hAnsi="PT Astra Serif" w:cs="PT Astra Serif"/>
          <w:sz w:val="28"/>
          <w:szCs w:val="28"/>
        </w:rPr>
      </w:pPr>
    </w:p>
    <w:sectPr w:rsidR="007036FB" w:rsidSect="00C072F7">
      <w:headerReference w:type="defaul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39" w:rsidRDefault="00015D39">
      <w:r>
        <w:separator/>
      </w:r>
    </w:p>
  </w:endnote>
  <w:endnote w:type="continuationSeparator" w:id="0">
    <w:p w:rsidR="00015D39" w:rsidRDefault="0001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39" w:rsidRDefault="00015D39">
      <w:r>
        <w:separator/>
      </w:r>
    </w:p>
  </w:footnote>
  <w:footnote w:type="continuationSeparator" w:id="0">
    <w:p w:rsidR="00015D39" w:rsidRDefault="0001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5" w:rsidRPr="00B646A5" w:rsidRDefault="00B646A5">
    <w:pPr>
      <w:pStyle w:val="af1"/>
      <w:jc w:val="center"/>
      <w:rPr>
        <w:rFonts w:ascii="PT Astra Serif" w:hAnsi="PT Astra Serif"/>
        <w:sz w:val="28"/>
        <w:szCs w:val="28"/>
      </w:rPr>
    </w:pPr>
    <w:r w:rsidRPr="00B646A5">
      <w:rPr>
        <w:rFonts w:ascii="PT Astra Serif" w:hAnsi="PT Astra Serif"/>
        <w:sz w:val="28"/>
        <w:szCs w:val="28"/>
      </w:rPr>
      <w:fldChar w:fldCharType="begin"/>
    </w:r>
    <w:r w:rsidRPr="00B646A5">
      <w:rPr>
        <w:rFonts w:ascii="PT Astra Serif" w:hAnsi="PT Astra Serif"/>
        <w:sz w:val="28"/>
        <w:szCs w:val="28"/>
      </w:rPr>
      <w:instrText>PAGE   \* MERGEFORMAT</w:instrText>
    </w:r>
    <w:r w:rsidRPr="00B646A5">
      <w:rPr>
        <w:rFonts w:ascii="PT Astra Serif" w:hAnsi="PT Astra Serif"/>
        <w:sz w:val="28"/>
        <w:szCs w:val="28"/>
      </w:rPr>
      <w:fldChar w:fldCharType="separate"/>
    </w:r>
    <w:r w:rsidR="009A38CB">
      <w:rPr>
        <w:rFonts w:ascii="PT Astra Serif" w:hAnsi="PT Astra Serif"/>
        <w:noProof/>
        <w:sz w:val="28"/>
        <w:szCs w:val="28"/>
      </w:rPr>
      <w:t>2</w:t>
    </w:r>
    <w:r w:rsidRPr="00B646A5">
      <w:rPr>
        <w:rFonts w:ascii="PT Astra Serif" w:hAnsi="PT Astra Serif"/>
        <w:sz w:val="28"/>
        <w:szCs w:val="28"/>
      </w:rPr>
      <w:fldChar w:fldCharType="end"/>
    </w:r>
  </w:p>
  <w:p w:rsidR="00B646A5" w:rsidRDefault="00B646A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4040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72F7" w:rsidRPr="00C072F7" w:rsidRDefault="00C072F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072F7">
          <w:rPr>
            <w:rFonts w:ascii="PT Astra Serif" w:hAnsi="PT Astra Serif"/>
            <w:sz w:val="28"/>
            <w:szCs w:val="28"/>
          </w:rPr>
          <w:fldChar w:fldCharType="begin"/>
        </w:r>
        <w:r w:rsidRPr="00C072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072F7">
          <w:rPr>
            <w:rFonts w:ascii="PT Astra Serif" w:hAnsi="PT Astra Serif"/>
            <w:sz w:val="28"/>
            <w:szCs w:val="28"/>
          </w:rPr>
          <w:fldChar w:fldCharType="separate"/>
        </w:r>
        <w:r w:rsidR="009A38CB">
          <w:rPr>
            <w:rFonts w:ascii="PT Astra Serif" w:hAnsi="PT Astra Serif"/>
            <w:noProof/>
            <w:sz w:val="28"/>
            <w:szCs w:val="28"/>
          </w:rPr>
          <w:t>2</w:t>
        </w:r>
        <w:r w:rsidRPr="00C072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646A5" w:rsidRDefault="00B646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309B1"/>
    <w:multiLevelType w:val="hybridMultilevel"/>
    <w:tmpl w:val="1C7C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5330"/>
    <w:multiLevelType w:val="multilevel"/>
    <w:tmpl w:val="328221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C1A5F2B"/>
    <w:multiLevelType w:val="multilevel"/>
    <w:tmpl w:val="62C812B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6720"/>
        </w:tabs>
        <w:ind w:left="6720" w:hanging="2160"/>
      </w:pPr>
    </w:lvl>
  </w:abstractNum>
  <w:abstractNum w:abstractNumId="5">
    <w:nsid w:val="724B0AC6"/>
    <w:multiLevelType w:val="hybridMultilevel"/>
    <w:tmpl w:val="658E4D50"/>
    <w:lvl w:ilvl="0" w:tplc="4D2E2E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5D39"/>
    <w:rsid w:val="0004561B"/>
    <w:rsid w:val="00097D31"/>
    <w:rsid w:val="000D05A0"/>
    <w:rsid w:val="000E6231"/>
    <w:rsid w:val="000F03B2"/>
    <w:rsid w:val="00115CE3"/>
    <w:rsid w:val="0011670F"/>
    <w:rsid w:val="0014063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036FB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38CB"/>
    <w:rsid w:val="009A7968"/>
    <w:rsid w:val="00A24EB9"/>
    <w:rsid w:val="00A333F8"/>
    <w:rsid w:val="00B0593F"/>
    <w:rsid w:val="00B562C1"/>
    <w:rsid w:val="00B63641"/>
    <w:rsid w:val="00B646A5"/>
    <w:rsid w:val="00BA4658"/>
    <w:rsid w:val="00BD2261"/>
    <w:rsid w:val="00C072F7"/>
    <w:rsid w:val="00CC4111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7036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qFormat/>
    <w:rsid w:val="007036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9"/>
    <w:uiPriority w:val="99"/>
    <w:unhideWhenUsed/>
    <w:rsid w:val="007036F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036FB"/>
    <w:rPr>
      <w:rFonts w:ascii="Consolas" w:hAnsi="Consolas" w:cs="Consolas"/>
      <w:sz w:val="21"/>
      <w:szCs w:val="21"/>
      <w:lang w:eastAsia="zh-CN"/>
    </w:rPr>
  </w:style>
  <w:style w:type="character" w:customStyle="1" w:styleId="apple-converted-space">
    <w:name w:val="apple-converted-space"/>
    <w:rsid w:val="0070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7036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qFormat/>
    <w:rsid w:val="007036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9"/>
    <w:uiPriority w:val="99"/>
    <w:unhideWhenUsed/>
    <w:rsid w:val="007036F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036FB"/>
    <w:rPr>
      <w:rFonts w:ascii="Consolas" w:hAnsi="Consolas" w:cs="Consolas"/>
      <w:sz w:val="21"/>
      <w:szCs w:val="21"/>
      <w:lang w:eastAsia="zh-CN"/>
    </w:rPr>
  </w:style>
  <w:style w:type="character" w:customStyle="1" w:styleId="apple-converted-space">
    <w:name w:val="apple-converted-space"/>
    <w:rsid w:val="007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1095-68EF-4BC0-8C84-EBFC59B2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17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2024-03-04T11:57:00Z</dcterms:created>
  <dcterms:modified xsi:type="dcterms:W3CDTF">2024-03-04T11:57:00Z</dcterms:modified>
</cp:coreProperties>
</file>