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75D" w:rsidRPr="00E6109A" w:rsidRDefault="00A91A94" w:rsidP="00C5175D">
      <w:pPr>
        <w:widowControl w:val="0"/>
        <w:autoSpaceDE w:val="0"/>
        <w:autoSpaceDN w:val="0"/>
        <w:adjustRightInd w:val="0"/>
        <w:jc w:val="center"/>
        <w:rPr>
          <w:rFonts w:ascii="PT Astra Serif" w:hAnsi="PT Astra Serif"/>
          <w:b/>
        </w:rPr>
      </w:pPr>
      <w:r w:rsidRPr="00E6109A">
        <w:rPr>
          <w:rFonts w:ascii="PT Astra Serif" w:hAnsi="PT Astra Serif"/>
          <w:sz w:val="24"/>
          <w:szCs w:val="24"/>
        </w:rPr>
        <w:tab/>
      </w:r>
      <w:r w:rsidR="00C5175D" w:rsidRPr="00E6109A">
        <w:rPr>
          <w:rFonts w:ascii="PT Astra Serif" w:hAnsi="PT Astra Serif"/>
          <w:b/>
          <w:noProof/>
        </w:rPr>
        <w:drawing>
          <wp:inline distT="0" distB="0" distL="0" distR="0" wp14:anchorId="1E9F407B" wp14:editId="5E7971AB">
            <wp:extent cx="885825" cy="1009650"/>
            <wp:effectExtent l="0" t="0" r="9525" b="0"/>
            <wp:docPr id="3" name="Рисунок 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Щекино%20b&amp;w_1"/>
                    <pic:cNvPicPr>
                      <a:picLocks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C5175D" w:rsidRPr="00E6109A" w:rsidRDefault="00C5175D" w:rsidP="00C5175D">
      <w:pPr>
        <w:widowControl w:val="0"/>
        <w:autoSpaceDE w:val="0"/>
        <w:autoSpaceDN w:val="0"/>
        <w:adjustRightInd w:val="0"/>
        <w:jc w:val="center"/>
        <w:rPr>
          <w:rFonts w:ascii="PT Astra Serif" w:hAnsi="PT Astra Serif"/>
          <w:b/>
        </w:rPr>
      </w:pPr>
    </w:p>
    <w:p w:rsidR="00C5175D" w:rsidRPr="00E6109A" w:rsidRDefault="00C5175D" w:rsidP="00C5175D">
      <w:pPr>
        <w:jc w:val="center"/>
        <w:rPr>
          <w:rFonts w:ascii="PT Astra Serif" w:hAnsi="PT Astra Serif"/>
          <w:b/>
          <w:sz w:val="24"/>
          <w:szCs w:val="24"/>
        </w:rPr>
      </w:pPr>
      <w:r w:rsidRPr="00E6109A">
        <w:rPr>
          <w:rFonts w:ascii="PT Astra Serif" w:hAnsi="PT Astra Serif"/>
          <w:b/>
          <w:sz w:val="24"/>
          <w:szCs w:val="24"/>
        </w:rPr>
        <w:t>Тульская область</w:t>
      </w:r>
    </w:p>
    <w:p w:rsidR="00C5175D" w:rsidRPr="00E6109A" w:rsidRDefault="00C5175D" w:rsidP="00C5175D">
      <w:pPr>
        <w:jc w:val="center"/>
        <w:rPr>
          <w:rFonts w:ascii="PT Astra Serif" w:hAnsi="PT Astra Serif"/>
          <w:b/>
          <w:sz w:val="24"/>
          <w:szCs w:val="24"/>
        </w:rPr>
      </w:pPr>
      <w:r w:rsidRPr="00E6109A">
        <w:rPr>
          <w:rFonts w:ascii="PT Astra Serif" w:hAnsi="PT Astra Serif"/>
          <w:b/>
          <w:sz w:val="24"/>
          <w:szCs w:val="24"/>
        </w:rPr>
        <w:t xml:space="preserve">Муниципальное образование </w:t>
      </w:r>
    </w:p>
    <w:p w:rsidR="00C5175D" w:rsidRPr="00E6109A" w:rsidRDefault="00C5175D" w:rsidP="00C5175D">
      <w:pPr>
        <w:widowControl w:val="0"/>
        <w:autoSpaceDE w:val="0"/>
        <w:autoSpaceDN w:val="0"/>
        <w:adjustRightInd w:val="0"/>
        <w:jc w:val="center"/>
        <w:rPr>
          <w:rFonts w:ascii="PT Astra Serif" w:hAnsi="PT Astra Serif"/>
          <w:b/>
          <w:spacing w:val="43"/>
          <w:sz w:val="24"/>
          <w:szCs w:val="24"/>
        </w:rPr>
      </w:pPr>
      <w:r w:rsidRPr="00E6109A">
        <w:rPr>
          <w:rFonts w:ascii="PT Astra Serif" w:hAnsi="PT Astra Serif"/>
          <w:b/>
          <w:spacing w:val="43"/>
          <w:sz w:val="24"/>
          <w:szCs w:val="24"/>
        </w:rPr>
        <w:t>ЩЁКИНСКИЙ РАЙОН</w:t>
      </w:r>
    </w:p>
    <w:p w:rsidR="00C5175D" w:rsidRPr="00E6109A" w:rsidRDefault="00C5175D" w:rsidP="00C5175D">
      <w:pPr>
        <w:widowControl w:val="0"/>
        <w:autoSpaceDE w:val="0"/>
        <w:autoSpaceDN w:val="0"/>
        <w:adjustRightInd w:val="0"/>
        <w:spacing w:line="120" w:lineRule="exact"/>
        <w:jc w:val="center"/>
        <w:rPr>
          <w:rFonts w:ascii="PT Astra Serif" w:hAnsi="PT Astra Serif"/>
          <w:b/>
        </w:rPr>
      </w:pPr>
    </w:p>
    <w:p w:rsidR="00C5175D" w:rsidRPr="00E6109A" w:rsidRDefault="00C5175D" w:rsidP="00C5175D">
      <w:pPr>
        <w:widowControl w:val="0"/>
        <w:autoSpaceDE w:val="0"/>
        <w:autoSpaceDN w:val="0"/>
        <w:adjustRightInd w:val="0"/>
        <w:jc w:val="center"/>
        <w:rPr>
          <w:rFonts w:ascii="PT Astra Serif" w:hAnsi="PT Astra Serif"/>
          <w:b/>
          <w:sz w:val="24"/>
          <w:szCs w:val="24"/>
        </w:rPr>
      </w:pPr>
      <w:r w:rsidRPr="00E6109A">
        <w:rPr>
          <w:rFonts w:ascii="PT Astra Serif" w:hAnsi="PT Astra Serif"/>
          <w:b/>
          <w:sz w:val="24"/>
          <w:szCs w:val="24"/>
        </w:rPr>
        <w:t>АДМИНИСТРАЦИЯ ЩЁКИНСКОГО РАЙОНА</w:t>
      </w:r>
    </w:p>
    <w:p w:rsidR="00C5175D" w:rsidRPr="00E6109A" w:rsidRDefault="00C5175D" w:rsidP="00C5175D">
      <w:pPr>
        <w:widowControl w:val="0"/>
        <w:autoSpaceDE w:val="0"/>
        <w:autoSpaceDN w:val="0"/>
        <w:adjustRightInd w:val="0"/>
        <w:spacing w:line="120" w:lineRule="exact"/>
        <w:jc w:val="center"/>
        <w:rPr>
          <w:rFonts w:ascii="PT Astra Serif" w:hAnsi="PT Astra Serif"/>
        </w:rPr>
      </w:pPr>
    </w:p>
    <w:p w:rsidR="00C5175D" w:rsidRPr="00E6109A" w:rsidRDefault="00C5175D" w:rsidP="00C5175D">
      <w:pPr>
        <w:tabs>
          <w:tab w:val="left" w:pos="567"/>
          <w:tab w:val="left" w:pos="5387"/>
        </w:tabs>
        <w:jc w:val="center"/>
        <w:rPr>
          <w:rFonts w:ascii="PT Astra Serif" w:hAnsi="PT Astra Serif" w:cs="Tahoma"/>
          <w:b/>
          <w:spacing w:val="30"/>
          <w:sz w:val="32"/>
          <w:szCs w:val="32"/>
        </w:rPr>
      </w:pPr>
      <w:proofErr w:type="gramStart"/>
      <w:r w:rsidRPr="00E6109A">
        <w:rPr>
          <w:rFonts w:ascii="PT Astra Serif" w:hAnsi="PT Astra Serif" w:cs="Tahoma"/>
          <w:b/>
          <w:spacing w:val="30"/>
          <w:sz w:val="32"/>
          <w:szCs w:val="32"/>
        </w:rPr>
        <w:t>П</w:t>
      </w:r>
      <w:proofErr w:type="gramEnd"/>
      <w:r w:rsidRPr="00E6109A">
        <w:rPr>
          <w:rFonts w:ascii="PT Astra Serif" w:hAnsi="PT Astra Serif" w:cs="Tahoma"/>
          <w:b/>
          <w:spacing w:val="30"/>
          <w:sz w:val="32"/>
          <w:szCs w:val="32"/>
        </w:rPr>
        <w:t xml:space="preserve"> О С Т А Н О В Л Е Н И Е</w:t>
      </w:r>
    </w:p>
    <w:p w:rsidR="00C5175D" w:rsidRPr="00E6109A" w:rsidRDefault="00C5175D" w:rsidP="00C5175D">
      <w:pPr>
        <w:widowControl w:val="0"/>
        <w:tabs>
          <w:tab w:val="left" w:pos="5160"/>
        </w:tabs>
        <w:autoSpaceDE w:val="0"/>
        <w:autoSpaceDN w:val="0"/>
        <w:adjustRightInd w:val="0"/>
        <w:rPr>
          <w:rFonts w:ascii="PT Astra Serif" w:hAnsi="PT Astra Serif"/>
        </w:rPr>
      </w:pPr>
      <w:r w:rsidRPr="00E6109A">
        <w:rPr>
          <w:rFonts w:ascii="PT Astra Serif" w:hAnsi="PT Astra Serif"/>
        </w:rPr>
        <w:tab/>
      </w:r>
    </w:p>
    <w:p w:rsidR="00C5175D" w:rsidRPr="00E6109A" w:rsidRDefault="00C5175D" w:rsidP="00C5175D">
      <w:pPr>
        <w:ind w:firstLine="142"/>
        <w:rPr>
          <w:rFonts w:ascii="PT Astra Serif" w:hAnsi="PT Astra Serif"/>
        </w:rPr>
      </w:pPr>
      <w:r w:rsidRPr="00E6109A">
        <w:rPr>
          <w:rFonts w:ascii="PT Astra Serif" w:hAnsi="PT Astra Serif"/>
          <w:noProof/>
        </w:rPr>
        <mc:AlternateContent>
          <mc:Choice Requires="wps">
            <w:drawing>
              <wp:anchor distT="0" distB="0" distL="114300" distR="114300" simplePos="0" relativeHeight="251657216" behindDoc="0" locked="0" layoutInCell="1" allowOverlap="1" wp14:anchorId="35295AE5" wp14:editId="0E90CEB9">
                <wp:simplePos x="0" y="0"/>
                <wp:positionH relativeFrom="column">
                  <wp:posOffset>92710</wp:posOffset>
                </wp:positionH>
                <wp:positionV relativeFrom="paragraph">
                  <wp:posOffset>125095</wp:posOffset>
                </wp:positionV>
                <wp:extent cx="3810000" cy="259080"/>
                <wp:effectExtent l="127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27C" w:rsidRDefault="002C227C" w:rsidP="00890FA7">
                            <w:pPr>
                              <w:rPr>
                                <w:rFonts w:ascii="PT Astra Serif" w:hAnsi="PT Astra Serif"/>
                                <w:sz w:val="32"/>
                                <w:szCs w:val="32"/>
                                <w:lang w:val="en-US"/>
                              </w:rPr>
                            </w:pPr>
                            <w:r>
                              <w:rPr>
                                <w:rFonts w:ascii="PT Astra Serif" w:hAnsi="PT Astra Serif"/>
                                <w:b/>
                                <w:sz w:val="32"/>
                                <w:szCs w:val="32"/>
                              </w:rPr>
                              <w:t>от</w:t>
                            </w:r>
                            <w:r>
                              <w:rPr>
                                <w:rFonts w:ascii="PT Astra Serif" w:hAnsi="PT Astra Serif"/>
                                <w:sz w:val="32"/>
                                <w:szCs w:val="32"/>
                              </w:rPr>
                              <w:t xml:space="preserve"> ____________</w:t>
                            </w:r>
                            <w:r>
                              <w:rPr>
                                <w:rFonts w:ascii="PT Astra Serif" w:hAnsi="PT Astra Serif"/>
                                <w:sz w:val="32"/>
                                <w:szCs w:val="32"/>
                              </w:rPr>
                              <w:tab/>
                              <w:t xml:space="preserve">    </w:t>
                            </w:r>
                            <w:r>
                              <w:rPr>
                                <w:rFonts w:ascii="PT Astra Serif" w:hAnsi="PT Astra Serif"/>
                                <w:b/>
                                <w:sz w:val="32"/>
                                <w:szCs w:val="32"/>
                              </w:rPr>
                              <w:t>№ </w:t>
                            </w:r>
                            <w:r>
                              <w:rPr>
                                <w:rFonts w:ascii="PT Astra Serif" w:hAnsi="PT Astra Serif"/>
                                <w:sz w:val="32"/>
                                <w:szCs w:val="32"/>
                              </w:rPr>
                              <w:t>____________</w:t>
                            </w:r>
                          </w:p>
                          <w:p w:rsidR="002C227C" w:rsidRPr="00922548" w:rsidRDefault="002C227C" w:rsidP="00C5175D">
                            <w:pPr>
                              <w:rPr>
                                <w:rFonts w:ascii="Arial" w:hAnsi="Arial"/>
                                <w:sz w:val="24"/>
                                <w:szCs w:val="24"/>
                                <w:lang w:val="en-US"/>
                              </w:rPr>
                            </w:pPr>
                          </w:p>
                          <w:p w:rsidR="002C227C" w:rsidRPr="00846F20" w:rsidRDefault="002C227C" w:rsidP="00C5175D">
                            <w:pPr>
                              <w:rPr>
                                <w:rFonts w:ascii="Arial" w:hAnsi="Arial"/>
                                <w:sz w:val="24"/>
                                <w:szCs w:val="2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7.3pt;margin-top:9.85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" filled="f" stroked="f">
                <v:textbox inset="0,0,0,0">
                  <w:txbxContent>
                    <w:p w:rsidR="002C227C" w:rsidRDefault="002C227C" w:rsidP="00890FA7">
                      <w:pPr>
                        <w:rPr>
                          <w:rFonts w:ascii="PT Astra Serif" w:hAnsi="PT Astra Serif"/>
                          <w:sz w:val="32"/>
                          <w:szCs w:val="32"/>
                          <w:lang w:val="en-US"/>
                        </w:rPr>
                      </w:pPr>
                      <w:r>
                        <w:rPr>
                          <w:rFonts w:ascii="PT Astra Serif" w:hAnsi="PT Astra Serif"/>
                          <w:b/>
                          <w:sz w:val="32"/>
                          <w:szCs w:val="32"/>
                        </w:rPr>
                        <w:t>от</w:t>
                      </w:r>
                      <w:r>
                        <w:rPr>
                          <w:rFonts w:ascii="PT Astra Serif" w:hAnsi="PT Astra Serif"/>
                          <w:sz w:val="32"/>
                          <w:szCs w:val="32"/>
                        </w:rPr>
                        <w:t xml:space="preserve"> ____________</w:t>
                      </w:r>
                      <w:r>
                        <w:rPr>
                          <w:rFonts w:ascii="PT Astra Serif" w:hAnsi="PT Astra Serif"/>
                          <w:sz w:val="32"/>
                          <w:szCs w:val="32"/>
                        </w:rPr>
                        <w:tab/>
                        <w:t xml:space="preserve">    </w:t>
                      </w:r>
                      <w:r>
                        <w:rPr>
                          <w:rFonts w:ascii="PT Astra Serif" w:hAnsi="PT Astra Serif"/>
                          <w:b/>
                          <w:sz w:val="32"/>
                          <w:szCs w:val="32"/>
                        </w:rPr>
                        <w:t>№ </w:t>
                      </w:r>
                      <w:r>
                        <w:rPr>
                          <w:rFonts w:ascii="PT Astra Serif" w:hAnsi="PT Astra Serif"/>
                          <w:sz w:val="32"/>
                          <w:szCs w:val="32"/>
                        </w:rPr>
                        <w:t>____________</w:t>
                      </w:r>
                    </w:p>
                    <w:p w:rsidR="002C227C" w:rsidRPr="00922548" w:rsidRDefault="002C227C" w:rsidP="00C5175D">
                      <w:pPr>
                        <w:rPr>
                          <w:rFonts w:ascii="Arial" w:hAnsi="Arial"/>
                          <w:sz w:val="24"/>
                          <w:szCs w:val="24"/>
                          <w:lang w:val="en-US"/>
                        </w:rPr>
                      </w:pPr>
                    </w:p>
                    <w:p w:rsidR="002C227C" w:rsidRPr="00846F20" w:rsidRDefault="002C227C" w:rsidP="00C5175D">
                      <w:pPr>
                        <w:rPr>
                          <w:rFonts w:ascii="Arial" w:hAnsi="Arial"/>
                          <w:sz w:val="24"/>
                          <w:szCs w:val="24"/>
                          <w:lang w:val="en-US"/>
                        </w:rPr>
                      </w:pPr>
                    </w:p>
                  </w:txbxContent>
                </v:textbox>
              </v:shape>
            </w:pict>
          </mc:Fallback>
        </mc:AlternateContent>
      </w:r>
    </w:p>
    <w:p w:rsidR="00C5175D" w:rsidRPr="00E6109A" w:rsidRDefault="00C5175D" w:rsidP="00C5175D">
      <w:pPr>
        <w:widowControl w:val="0"/>
        <w:autoSpaceDE w:val="0"/>
        <w:autoSpaceDN w:val="0"/>
        <w:adjustRightInd w:val="0"/>
        <w:ind w:firstLine="142"/>
        <w:rPr>
          <w:rFonts w:ascii="PT Astra Serif" w:hAnsi="PT Astra Serif"/>
        </w:rPr>
      </w:pPr>
    </w:p>
    <w:p w:rsidR="00C5175D" w:rsidRPr="00E6109A" w:rsidRDefault="00C5175D" w:rsidP="00C5175D">
      <w:pPr>
        <w:widowControl w:val="0"/>
        <w:autoSpaceDE w:val="0"/>
        <w:autoSpaceDN w:val="0"/>
        <w:adjustRightInd w:val="0"/>
        <w:ind w:firstLine="142"/>
        <w:rPr>
          <w:rFonts w:ascii="PT Astra Serif" w:hAnsi="PT Astra Serif"/>
        </w:rPr>
      </w:pPr>
    </w:p>
    <w:p w:rsidR="00C5175D" w:rsidRPr="00E6109A" w:rsidRDefault="00C5175D" w:rsidP="00890FA7">
      <w:pPr>
        <w:widowControl w:val="0"/>
        <w:autoSpaceDE w:val="0"/>
        <w:autoSpaceDN w:val="0"/>
        <w:adjustRightInd w:val="0"/>
        <w:spacing w:line="360" w:lineRule="auto"/>
        <w:rPr>
          <w:rFonts w:ascii="PT Astra Serif" w:hAnsi="PT Astra Serif"/>
          <w:sz w:val="24"/>
          <w:szCs w:val="24"/>
        </w:rPr>
      </w:pPr>
    </w:p>
    <w:p w:rsidR="00BD1F91" w:rsidRPr="00E6109A" w:rsidRDefault="00BD1F91" w:rsidP="007A48C3">
      <w:pPr>
        <w:jc w:val="center"/>
        <w:rPr>
          <w:rFonts w:ascii="PT Astra Serif" w:hAnsi="PT Astra Serif"/>
          <w:b/>
          <w:sz w:val="24"/>
          <w:szCs w:val="24"/>
        </w:rPr>
      </w:pPr>
    </w:p>
    <w:p w:rsidR="00BD1F91" w:rsidRPr="00E6109A" w:rsidRDefault="00BD1F91" w:rsidP="00890FA7">
      <w:pPr>
        <w:shd w:val="clear" w:color="auto" w:fill="FFFFFF"/>
        <w:autoSpaceDE w:val="0"/>
        <w:autoSpaceDN w:val="0"/>
        <w:adjustRightInd w:val="0"/>
        <w:jc w:val="center"/>
        <w:rPr>
          <w:rFonts w:ascii="PT Astra Serif" w:hAnsi="PT Astra Serif"/>
          <w:b/>
          <w:sz w:val="28"/>
          <w:szCs w:val="28"/>
          <w:u w:val="single"/>
        </w:rPr>
      </w:pPr>
      <w:r w:rsidRPr="00E6109A">
        <w:rPr>
          <w:rFonts w:ascii="PT Astra Serif" w:hAnsi="PT Astra Serif"/>
          <w:b/>
          <w:sz w:val="28"/>
          <w:szCs w:val="28"/>
        </w:rPr>
        <w:t xml:space="preserve">Об утверждении </w:t>
      </w:r>
      <w:r w:rsidR="00890FA7" w:rsidRPr="00E6109A">
        <w:rPr>
          <w:rFonts w:ascii="PT Astra Serif" w:hAnsi="PT Astra Serif"/>
          <w:b/>
          <w:sz w:val="28"/>
          <w:szCs w:val="28"/>
        </w:rPr>
        <w:t xml:space="preserve">местных нормативов градостроительного проектирования муниципального образования </w:t>
      </w:r>
      <w:proofErr w:type="spellStart"/>
      <w:r w:rsidR="002C227C">
        <w:rPr>
          <w:rFonts w:ascii="PT Astra Serif" w:hAnsi="PT Astra Serif"/>
          <w:b/>
          <w:sz w:val="28"/>
          <w:szCs w:val="28"/>
        </w:rPr>
        <w:t>Ломинцевское</w:t>
      </w:r>
      <w:proofErr w:type="spellEnd"/>
      <w:r w:rsidR="002C227C">
        <w:rPr>
          <w:rFonts w:ascii="PT Astra Serif" w:hAnsi="PT Astra Serif"/>
          <w:b/>
          <w:sz w:val="28"/>
          <w:szCs w:val="28"/>
        </w:rPr>
        <w:t xml:space="preserve"> </w:t>
      </w:r>
      <w:proofErr w:type="spellStart"/>
      <w:r w:rsidR="00890FA7" w:rsidRPr="00E6109A">
        <w:rPr>
          <w:rFonts w:ascii="PT Astra Serif" w:hAnsi="PT Astra Serif"/>
          <w:b/>
          <w:sz w:val="28"/>
          <w:szCs w:val="28"/>
        </w:rPr>
        <w:t>Щекинского</w:t>
      </w:r>
      <w:proofErr w:type="spellEnd"/>
      <w:r w:rsidR="00890FA7" w:rsidRPr="00E6109A">
        <w:rPr>
          <w:rFonts w:ascii="PT Astra Serif" w:hAnsi="PT Astra Serif"/>
          <w:b/>
          <w:sz w:val="28"/>
          <w:szCs w:val="28"/>
        </w:rPr>
        <w:t xml:space="preserve"> района</w:t>
      </w:r>
      <w:r w:rsidR="00CB4611">
        <w:rPr>
          <w:rFonts w:ascii="PT Astra Serif" w:hAnsi="PT Astra Serif"/>
          <w:b/>
          <w:sz w:val="28"/>
          <w:szCs w:val="28"/>
        </w:rPr>
        <w:t xml:space="preserve"> Тульской области</w:t>
      </w:r>
    </w:p>
    <w:p w:rsidR="003B3C84" w:rsidRPr="00E6109A" w:rsidRDefault="003B3C84" w:rsidP="007A48C3">
      <w:pPr>
        <w:shd w:val="clear" w:color="auto" w:fill="FFFFFF"/>
        <w:autoSpaceDE w:val="0"/>
        <w:autoSpaceDN w:val="0"/>
        <w:adjustRightInd w:val="0"/>
        <w:spacing w:line="360" w:lineRule="auto"/>
        <w:jc w:val="center"/>
        <w:rPr>
          <w:rFonts w:ascii="PT Astra Serif" w:hAnsi="PT Astra Serif"/>
          <w:b/>
          <w:sz w:val="28"/>
          <w:szCs w:val="28"/>
          <w:u w:val="single"/>
        </w:rPr>
      </w:pPr>
    </w:p>
    <w:p w:rsidR="003B3C84" w:rsidRPr="00E6109A" w:rsidRDefault="003B3C84" w:rsidP="00B024B9">
      <w:pPr>
        <w:spacing w:line="360" w:lineRule="auto"/>
        <w:ind w:firstLine="709"/>
        <w:jc w:val="both"/>
        <w:rPr>
          <w:rFonts w:ascii="PT Astra Serif" w:hAnsi="PT Astra Serif"/>
          <w:sz w:val="28"/>
          <w:szCs w:val="28"/>
        </w:rPr>
      </w:pPr>
      <w:r w:rsidRPr="00E6109A">
        <w:rPr>
          <w:rFonts w:ascii="PT Astra Serif" w:hAnsi="PT Astra Serif"/>
          <w:sz w:val="28"/>
          <w:szCs w:val="28"/>
        </w:rPr>
        <w:t xml:space="preserve">В соответствии </w:t>
      </w:r>
      <w:r w:rsidR="00890FA7" w:rsidRPr="00E6109A">
        <w:rPr>
          <w:rFonts w:ascii="PT Astra Serif" w:hAnsi="PT Astra Serif"/>
          <w:sz w:val="28"/>
          <w:szCs w:val="28"/>
        </w:rPr>
        <w:t xml:space="preserve">с Градостроительным кодексом </w:t>
      </w:r>
      <w:proofErr w:type="gramStart"/>
      <w:r w:rsidR="00890FA7" w:rsidRPr="00E6109A">
        <w:rPr>
          <w:rFonts w:ascii="PT Astra Serif" w:hAnsi="PT Astra Serif"/>
          <w:sz w:val="28"/>
          <w:szCs w:val="28"/>
        </w:rPr>
        <w:t>Российской</w:t>
      </w:r>
      <w:proofErr w:type="gramEnd"/>
      <w:r w:rsidR="00890FA7" w:rsidRPr="00E6109A">
        <w:rPr>
          <w:rFonts w:ascii="PT Astra Serif" w:hAnsi="PT Astra Serif"/>
          <w:sz w:val="28"/>
          <w:szCs w:val="28"/>
        </w:rPr>
        <w:t xml:space="preserve"> </w:t>
      </w:r>
      <w:proofErr w:type="gramStart"/>
      <w:r w:rsidR="00890FA7" w:rsidRPr="00E6109A">
        <w:rPr>
          <w:rFonts w:ascii="PT Astra Serif" w:hAnsi="PT Astra Serif"/>
          <w:sz w:val="28"/>
          <w:szCs w:val="28"/>
        </w:rPr>
        <w:t xml:space="preserve">Федерации, Федеральным законом от 06.10.2006 № 131 – ФЗ «Об общих принципах организации местного самоуправления в Российской Федерации», Законом Тульской области от 29.12.2006 № 785-ЗТО «О градостроительной деятельности в Тульской области», </w:t>
      </w:r>
      <w:r w:rsidRPr="00E6109A">
        <w:rPr>
          <w:rFonts w:ascii="PT Astra Serif" w:hAnsi="PT Astra Serif"/>
          <w:sz w:val="28"/>
          <w:szCs w:val="28"/>
        </w:rPr>
        <w:t xml:space="preserve">решением Собрания  </w:t>
      </w:r>
      <w:r w:rsidR="00F16473">
        <w:rPr>
          <w:rFonts w:ascii="PT Astra Serif" w:hAnsi="PT Astra Serif"/>
          <w:sz w:val="28"/>
          <w:szCs w:val="28"/>
        </w:rPr>
        <w:t>представителей</w:t>
      </w:r>
      <w:r w:rsidRPr="00E6109A">
        <w:rPr>
          <w:rFonts w:ascii="PT Astra Serif" w:hAnsi="PT Astra Serif"/>
          <w:sz w:val="28"/>
          <w:szCs w:val="28"/>
        </w:rPr>
        <w:t xml:space="preserve"> муниципального образования </w:t>
      </w:r>
      <w:proofErr w:type="spellStart"/>
      <w:r w:rsidRPr="00E6109A">
        <w:rPr>
          <w:rFonts w:ascii="PT Astra Serif" w:hAnsi="PT Astra Serif"/>
          <w:sz w:val="28"/>
          <w:szCs w:val="28"/>
        </w:rPr>
        <w:t>Щекинск</w:t>
      </w:r>
      <w:r w:rsidR="00F16473">
        <w:rPr>
          <w:rFonts w:ascii="PT Astra Serif" w:hAnsi="PT Astra Serif"/>
          <w:sz w:val="28"/>
          <w:szCs w:val="28"/>
        </w:rPr>
        <w:t>ий</w:t>
      </w:r>
      <w:proofErr w:type="spellEnd"/>
      <w:r w:rsidR="00D5387E" w:rsidRPr="00E6109A">
        <w:rPr>
          <w:rFonts w:ascii="PT Astra Serif" w:hAnsi="PT Astra Serif"/>
          <w:sz w:val="28"/>
          <w:szCs w:val="28"/>
        </w:rPr>
        <w:t xml:space="preserve"> район от</w:t>
      </w:r>
      <w:r w:rsidR="00D5387E" w:rsidRPr="00E6109A">
        <w:rPr>
          <w:rFonts w:ascii="PT Astra Serif" w:hAnsi="PT Astra Serif"/>
          <w:sz w:val="28"/>
          <w:szCs w:val="28"/>
          <w:lang w:val="en-US"/>
        </w:rPr>
        <w:t> </w:t>
      </w:r>
      <w:r w:rsidR="00C27FEF" w:rsidRPr="00E6109A">
        <w:rPr>
          <w:rFonts w:ascii="PT Astra Serif" w:hAnsi="PT Astra Serif"/>
          <w:sz w:val="28"/>
          <w:szCs w:val="28"/>
        </w:rPr>
        <w:t>______</w:t>
      </w:r>
      <w:r w:rsidR="00F678FB" w:rsidRPr="00E6109A">
        <w:rPr>
          <w:rFonts w:ascii="PT Astra Serif" w:hAnsi="PT Astra Serif"/>
          <w:sz w:val="28"/>
          <w:szCs w:val="28"/>
        </w:rPr>
        <w:t xml:space="preserve"> </w:t>
      </w:r>
      <w:r w:rsidR="00890FA7" w:rsidRPr="00E6109A">
        <w:rPr>
          <w:rFonts w:ascii="PT Astra Serif" w:hAnsi="PT Astra Serif"/>
          <w:sz w:val="28"/>
          <w:szCs w:val="28"/>
        </w:rPr>
        <w:t xml:space="preserve"> </w:t>
      </w:r>
      <w:r w:rsidR="00F678FB" w:rsidRPr="00E6109A">
        <w:rPr>
          <w:rFonts w:ascii="PT Astra Serif" w:hAnsi="PT Astra Serif"/>
          <w:sz w:val="28"/>
          <w:szCs w:val="28"/>
        </w:rPr>
        <w:t xml:space="preserve">№ </w:t>
      </w:r>
      <w:r w:rsidR="00C27FEF" w:rsidRPr="00E6109A">
        <w:rPr>
          <w:rFonts w:ascii="PT Astra Serif" w:hAnsi="PT Astra Serif"/>
          <w:sz w:val="28"/>
          <w:szCs w:val="28"/>
        </w:rPr>
        <w:t>_______</w:t>
      </w:r>
      <w:r w:rsidRPr="00E6109A">
        <w:rPr>
          <w:rFonts w:ascii="PT Astra Serif" w:hAnsi="PT Astra Serif"/>
          <w:sz w:val="28"/>
          <w:szCs w:val="28"/>
        </w:rPr>
        <w:t xml:space="preserve"> «</w:t>
      </w:r>
      <w:r w:rsidR="00890FA7" w:rsidRPr="00E6109A">
        <w:rPr>
          <w:rFonts w:ascii="PT Astra Serif" w:hAnsi="PT Astra Serif"/>
          <w:sz w:val="28"/>
          <w:szCs w:val="28"/>
        </w:rPr>
        <w:t xml:space="preserve">О признании утратившим силу решения Собрания </w:t>
      </w:r>
      <w:r w:rsidR="00C27FEF" w:rsidRPr="00E6109A">
        <w:rPr>
          <w:rFonts w:ascii="PT Astra Serif" w:hAnsi="PT Astra Serif"/>
          <w:sz w:val="28"/>
          <w:szCs w:val="28"/>
        </w:rPr>
        <w:t>представителей</w:t>
      </w:r>
      <w:r w:rsidR="00890FA7" w:rsidRPr="00E6109A">
        <w:rPr>
          <w:rFonts w:ascii="PT Astra Serif" w:hAnsi="PT Astra Serif"/>
          <w:sz w:val="28"/>
          <w:szCs w:val="28"/>
        </w:rPr>
        <w:t xml:space="preserve"> муниципального образования </w:t>
      </w:r>
      <w:proofErr w:type="spellStart"/>
      <w:r w:rsidR="00890FA7" w:rsidRPr="00E6109A">
        <w:rPr>
          <w:rFonts w:ascii="PT Astra Serif" w:hAnsi="PT Astra Serif"/>
          <w:sz w:val="28"/>
          <w:szCs w:val="28"/>
        </w:rPr>
        <w:t>Щекинск</w:t>
      </w:r>
      <w:r w:rsidR="00C27FEF" w:rsidRPr="00E6109A">
        <w:rPr>
          <w:rFonts w:ascii="PT Astra Serif" w:hAnsi="PT Astra Serif"/>
          <w:sz w:val="28"/>
          <w:szCs w:val="28"/>
        </w:rPr>
        <w:t>ий</w:t>
      </w:r>
      <w:proofErr w:type="spellEnd"/>
      <w:r w:rsidR="00890FA7" w:rsidRPr="00E6109A">
        <w:rPr>
          <w:rFonts w:ascii="PT Astra Serif" w:hAnsi="PT Astra Serif"/>
          <w:sz w:val="28"/>
          <w:szCs w:val="28"/>
        </w:rPr>
        <w:t xml:space="preserve"> район</w:t>
      </w:r>
      <w:r w:rsidRPr="00E6109A">
        <w:rPr>
          <w:rFonts w:ascii="PT Astra Serif" w:hAnsi="PT Astra Serif"/>
          <w:sz w:val="28"/>
          <w:szCs w:val="28"/>
        </w:rPr>
        <w:t xml:space="preserve">», </w:t>
      </w:r>
      <w:r w:rsidR="002F2034" w:rsidRPr="00E6109A">
        <w:rPr>
          <w:rFonts w:ascii="PT Astra Serif" w:hAnsi="PT Astra Serif"/>
          <w:sz w:val="28"/>
          <w:szCs w:val="28"/>
        </w:rPr>
        <w:t xml:space="preserve">              </w:t>
      </w:r>
      <w:r w:rsidRPr="00E6109A">
        <w:rPr>
          <w:rFonts w:ascii="PT Astra Serif" w:hAnsi="PT Astra Serif"/>
          <w:sz w:val="28"/>
          <w:szCs w:val="28"/>
        </w:rPr>
        <w:t xml:space="preserve">Уставом муниципального образования </w:t>
      </w:r>
      <w:proofErr w:type="spellStart"/>
      <w:r w:rsidRPr="00E6109A">
        <w:rPr>
          <w:rFonts w:ascii="PT Astra Serif" w:hAnsi="PT Astra Serif"/>
          <w:sz w:val="28"/>
          <w:szCs w:val="28"/>
        </w:rPr>
        <w:t>Щекинский</w:t>
      </w:r>
      <w:proofErr w:type="spellEnd"/>
      <w:r w:rsidRPr="00E6109A">
        <w:rPr>
          <w:rFonts w:ascii="PT Astra Serif" w:hAnsi="PT Astra Serif"/>
          <w:sz w:val="28"/>
          <w:szCs w:val="28"/>
        </w:rPr>
        <w:t xml:space="preserve"> район, </w:t>
      </w:r>
      <w:r w:rsidR="002F2034" w:rsidRPr="00E6109A">
        <w:rPr>
          <w:rFonts w:ascii="PT Astra Serif" w:hAnsi="PT Astra Serif"/>
          <w:sz w:val="28"/>
          <w:szCs w:val="28"/>
        </w:rPr>
        <w:t xml:space="preserve"> </w:t>
      </w:r>
      <w:r w:rsidR="00641636" w:rsidRPr="00E6109A">
        <w:rPr>
          <w:rFonts w:ascii="PT Astra Serif" w:hAnsi="PT Astra Serif"/>
          <w:sz w:val="28"/>
          <w:szCs w:val="28"/>
        </w:rPr>
        <w:t>админи</w:t>
      </w:r>
      <w:r w:rsidRPr="00E6109A">
        <w:rPr>
          <w:rFonts w:ascii="PT Astra Serif" w:hAnsi="PT Astra Serif"/>
          <w:sz w:val="28"/>
          <w:szCs w:val="28"/>
        </w:rPr>
        <w:t xml:space="preserve">страция муниципального образования </w:t>
      </w:r>
      <w:proofErr w:type="spellStart"/>
      <w:r w:rsidRPr="00E6109A">
        <w:rPr>
          <w:rFonts w:ascii="PT Astra Serif" w:hAnsi="PT Astra Serif"/>
          <w:sz w:val="28"/>
          <w:szCs w:val="28"/>
        </w:rPr>
        <w:t>Щекинский</w:t>
      </w:r>
      <w:proofErr w:type="spellEnd"/>
      <w:r w:rsidRPr="00E6109A">
        <w:rPr>
          <w:rFonts w:ascii="PT Astra Serif" w:hAnsi="PT Astra Serif"/>
          <w:sz w:val="28"/>
          <w:szCs w:val="28"/>
        </w:rPr>
        <w:t xml:space="preserve"> район ПОСТАНОВЛЯЕТ:</w:t>
      </w:r>
      <w:proofErr w:type="gramEnd"/>
    </w:p>
    <w:p w:rsidR="003B3C84" w:rsidRPr="00E6109A" w:rsidRDefault="003B3C84" w:rsidP="00B024B9">
      <w:pPr>
        <w:autoSpaceDE w:val="0"/>
        <w:autoSpaceDN w:val="0"/>
        <w:adjustRightInd w:val="0"/>
        <w:spacing w:line="360" w:lineRule="auto"/>
        <w:ind w:firstLine="709"/>
        <w:jc w:val="both"/>
        <w:rPr>
          <w:rFonts w:ascii="PT Astra Serif" w:hAnsi="PT Astra Serif"/>
          <w:sz w:val="28"/>
          <w:szCs w:val="28"/>
          <w:lang w:eastAsia="en-US"/>
        </w:rPr>
      </w:pPr>
      <w:r w:rsidRPr="00E6109A">
        <w:rPr>
          <w:rFonts w:ascii="PT Astra Serif" w:hAnsi="PT Astra Serif"/>
          <w:sz w:val="28"/>
          <w:szCs w:val="28"/>
        </w:rPr>
        <w:t xml:space="preserve">1. Утвердить </w:t>
      </w:r>
      <w:r w:rsidR="00890FA7" w:rsidRPr="00E6109A">
        <w:rPr>
          <w:rFonts w:ascii="PT Astra Serif" w:hAnsi="PT Astra Serif"/>
          <w:sz w:val="28"/>
          <w:szCs w:val="28"/>
        </w:rPr>
        <w:t xml:space="preserve">местные нормативы градостроительного проектирования муниципального образования </w:t>
      </w:r>
      <w:proofErr w:type="spellStart"/>
      <w:r w:rsidR="002C227C">
        <w:rPr>
          <w:rFonts w:ascii="PT Astra Serif" w:hAnsi="PT Astra Serif"/>
          <w:sz w:val="28"/>
          <w:szCs w:val="28"/>
        </w:rPr>
        <w:t>Ломинцевское</w:t>
      </w:r>
      <w:proofErr w:type="spellEnd"/>
      <w:r w:rsidR="00890FA7" w:rsidRPr="00E6109A">
        <w:rPr>
          <w:rFonts w:ascii="PT Astra Serif" w:hAnsi="PT Astra Serif"/>
          <w:sz w:val="28"/>
          <w:szCs w:val="28"/>
        </w:rPr>
        <w:t xml:space="preserve"> </w:t>
      </w:r>
      <w:proofErr w:type="spellStart"/>
      <w:r w:rsidR="00890FA7" w:rsidRPr="00E6109A">
        <w:rPr>
          <w:rFonts w:ascii="PT Astra Serif" w:hAnsi="PT Astra Serif"/>
          <w:sz w:val="28"/>
          <w:szCs w:val="28"/>
        </w:rPr>
        <w:t>Щекинского</w:t>
      </w:r>
      <w:proofErr w:type="spellEnd"/>
      <w:r w:rsidR="00890FA7" w:rsidRPr="00E6109A">
        <w:rPr>
          <w:rFonts w:ascii="PT Astra Serif" w:hAnsi="PT Astra Serif"/>
          <w:sz w:val="28"/>
          <w:szCs w:val="28"/>
        </w:rPr>
        <w:t xml:space="preserve"> района</w:t>
      </w:r>
      <w:r w:rsidRPr="00E6109A">
        <w:rPr>
          <w:rFonts w:ascii="PT Astra Serif" w:hAnsi="PT Astra Serif"/>
          <w:b/>
          <w:sz w:val="28"/>
          <w:szCs w:val="28"/>
        </w:rPr>
        <w:t xml:space="preserve"> </w:t>
      </w:r>
      <w:r w:rsidR="00CB4611" w:rsidRPr="00CB4611">
        <w:rPr>
          <w:rFonts w:ascii="PT Astra Serif" w:hAnsi="PT Astra Serif"/>
          <w:sz w:val="28"/>
          <w:szCs w:val="28"/>
        </w:rPr>
        <w:t>Тульской области</w:t>
      </w:r>
      <w:r w:rsidR="00CB4611">
        <w:rPr>
          <w:rFonts w:ascii="PT Astra Serif" w:hAnsi="PT Astra Serif"/>
          <w:sz w:val="28"/>
          <w:szCs w:val="28"/>
        </w:rPr>
        <w:t xml:space="preserve"> </w:t>
      </w:r>
      <w:r w:rsidRPr="00E6109A">
        <w:rPr>
          <w:rFonts w:ascii="PT Astra Serif" w:hAnsi="PT Astra Serif"/>
          <w:sz w:val="28"/>
          <w:szCs w:val="28"/>
        </w:rPr>
        <w:t>(приложение).</w:t>
      </w:r>
    </w:p>
    <w:p w:rsidR="00ED6D72" w:rsidRPr="00E6109A" w:rsidRDefault="00E6109A" w:rsidP="00B024B9">
      <w:pPr>
        <w:autoSpaceDE w:val="0"/>
        <w:autoSpaceDN w:val="0"/>
        <w:adjustRightInd w:val="0"/>
        <w:spacing w:line="360" w:lineRule="auto"/>
        <w:ind w:firstLine="709"/>
        <w:jc w:val="both"/>
        <w:rPr>
          <w:rFonts w:ascii="PT Astra Serif" w:hAnsi="PT Astra Serif"/>
          <w:sz w:val="28"/>
          <w:szCs w:val="28"/>
        </w:rPr>
      </w:pPr>
      <w:r>
        <w:rPr>
          <w:noProof/>
          <w:sz w:val="24"/>
          <w:szCs w:val="24"/>
        </w:rPr>
        <w:drawing>
          <wp:anchor distT="0" distB="0" distL="114300" distR="114300" simplePos="0" relativeHeight="251659264" behindDoc="1" locked="0" layoutInCell="1" allowOverlap="1" wp14:anchorId="7EB2B18D" wp14:editId="28527BFD">
            <wp:simplePos x="0" y="0"/>
            <wp:positionH relativeFrom="column">
              <wp:posOffset>5449570</wp:posOffset>
            </wp:positionH>
            <wp:positionV relativeFrom="page">
              <wp:posOffset>9918700</wp:posOffset>
            </wp:positionV>
            <wp:extent cx="716280" cy="47117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6280" cy="471170"/>
                    </a:xfrm>
                    <a:prstGeom prst="rect">
                      <a:avLst/>
                    </a:prstGeom>
                    <a:noFill/>
                  </pic:spPr>
                </pic:pic>
              </a:graphicData>
            </a:graphic>
            <wp14:sizeRelH relativeFrom="page">
              <wp14:pctWidth>0</wp14:pctWidth>
            </wp14:sizeRelH>
            <wp14:sizeRelV relativeFrom="page">
              <wp14:pctHeight>0</wp14:pctHeight>
            </wp14:sizeRelV>
          </wp:anchor>
        </w:drawing>
      </w:r>
      <w:r w:rsidR="003B3C84" w:rsidRPr="00E6109A">
        <w:rPr>
          <w:rFonts w:ascii="PT Astra Serif" w:hAnsi="PT Astra Serif"/>
          <w:sz w:val="28"/>
          <w:szCs w:val="28"/>
        </w:rPr>
        <w:t>2. </w:t>
      </w:r>
      <w:proofErr w:type="gramStart"/>
      <w:r w:rsidR="003B3C84" w:rsidRPr="00E6109A">
        <w:rPr>
          <w:rFonts w:ascii="PT Astra Serif" w:hAnsi="PT Astra Serif"/>
          <w:sz w:val="28"/>
          <w:szCs w:val="28"/>
        </w:rPr>
        <w:t xml:space="preserve">Опубликовать постановление </w:t>
      </w:r>
      <w:r w:rsidR="00ED6D72" w:rsidRPr="00E6109A">
        <w:rPr>
          <w:rFonts w:ascii="PT Astra Serif" w:hAnsi="PT Astra Serif"/>
          <w:sz w:val="28"/>
          <w:szCs w:val="28"/>
        </w:rPr>
        <w:t>в информационном бюллетене «</w:t>
      </w:r>
      <w:proofErr w:type="spellStart"/>
      <w:r w:rsidR="00ED6D72" w:rsidRPr="00E6109A">
        <w:rPr>
          <w:rFonts w:ascii="PT Astra Serif" w:hAnsi="PT Astra Serif"/>
          <w:sz w:val="28"/>
          <w:szCs w:val="28"/>
        </w:rPr>
        <w:t>Щекинский</w:t>
      </w:r>
      <w:proofErr w:type="spellEnd"/>
      <w:r w:rsidR="00ED6D72" w:rsidRPr="00E6109A">
        <w:rPr>
          <w:rFonts w:ascii="PT Astra Serif" w:hAnsi="PT Astra Serif"/>
          <w:sz w:val="28"/>
          <w:szCs w:val="28"/>
        </w:rPr>
        <w:t xml:space="preserve"> муниципальный вестник» (</w:t>
      </w:r>
      <w:r w:rsidR="00ED6D72" w:rsidRPr="00E6109A">
        <w:rPr>
          <w:rFonts w:ascii="PT Astra Serif" w:hAnsi="PT Astra Serif"/>
          <w:sz w:val="28"/>
          <w:szCs w:val="28"/>
          <w:lang w:val="en-US"/>
        </w:rPr>
        <w:t>http</w:t>
      </w:r>
      <w:r w:rsidR="00ED6D72" w:rsidRPr="00E6109A">
        <w:rPr>
          <w:rFonts w:ascii="PT Astra Serif" w:hAnsi="PT Astra Serif"/>
          <w:sz w:val="28"/>
          <w:szCs w:val="28"/>
        </w:rPr>
        <w:t>://</w:t>
      </w:r>
      <w:proofErr w:type="spellStart"/>
      <w:r w:rsidR="00ED6D72" w:rsidRPr="00E6109A">
        <w:rPr>
          <w:rFonts w:ascii="PT Astra Serif" w:hAnsi="PT Astra Serif"/>
          <w:sz w:val="28"/>
          <w:szCs w:val="28"/>
          <w:lang w:val="en-US"/>
        </w:rPr>
        <w:t>npa</w:t>
      </w:r>
      <w:proofErr w:type="spellEnd"/>
      <w:r w:rsidR="00ED6D72" w:rsidRPr="00E6109A">
        <w:rPr>
          <w:rFonts w:ascii="PT Astra Serif" w:hAnsi="PT Astra Serif"/>
          <w:sz w:val="28"/>
          <w:szCs w:val="28"/>
        </w:rPr>
        <w:t>-</w:t>
      </w:r>
      <w:proofErr w:type="spellStart"/>
      <w:r w:rsidR="00ED6D72" w:rsidRPr="00E6109A">
        <w:rPr>
          <w:rFonts w:ascii="PT Astra Serif" w:hAnsi="PT Astra Serif"/>
          <w:sz w:val="28"/>
          <w:szCs w:val="28"/>
          <w:lang w:val="en-US"/>
        </w:rPr>
        <w:t>schekino</w:t>
      </w:r>
      <w:proofErr w:type="spellEnd"/>
      <w:r w:rsidR="00ED6D72" w:rsidRPr="00E6109A">
        <w:rPr>
          <w:rFonts w:ascii="PT Astra Serif" w:hAnsi="PT Astra Serif"/>
          <w:sz w:val="28"/>
          <w:szCs w:val="28"/>
        </w:rPr>
        <w:t>.</w:t>
      </w:r>
      <w:proofErr w:type="spellStart"/>
      <w:r w:rsidR="00ED6D72" w:rsidRPr="00E6109A">
        <w:rPr>
          <w:rFonts w:ascii="PT Astra Serif" w:hAnsi="PT Astra Serif"/>
          <w:sz w:val="28"/>
          <w:szCs w:val="28"/>
          <w:lang w:val="en-US"/>
        </w:rPr>
        <w:t>ru</w:t>
      </w:r>
      <w:proofErr w:type="spellEnd"/>
      <w:r w:rsidR="00ED6D72" w:rsidRPr="00E6109A">
        <w:rPr>
          <w:rFonts w:ascii="PT Astra Serif" w:hAnsi="PT Astra Serif"/>
          <w:sz w:val="28"/>
          <w:szCs w:val="28"/>
        </w:rPr>
        <w:t xml:space="preserve">, регистрация </w:t>
      </w:r>
      <w:r>
        <w:rPr>
          <w:rFonts w:ascii="PT Astra Serif" w:hAnsi="PT Astra Serif"/>
          <w:sz w:val="28"/>
          <w:szCs w:val="28"/>
        </w:rPr>
        <w:t xml:space="preserve">в </w:t>
      </w:r>
      <w:r w:rsidR="00ED6D72" w:rsidRPr="00E6109A">
        <w:rPr>
          <w:rFonts w:ascii="PT Astra Serif" w:hAnsi="PT Astra Serif"/>
          <w:sz w:val="28"/>
          <w:szCs w:val="28"/>
        </w:rPr>
        <w:lastRenderedPageBreak/>
        <w:t>качестве сетевого издания:</w:t>
      </w:r>
      <w:proofErr w:type="gramEnd"/>
      <w:r w:rsidR="00ED6D72" w:rsidRPr="00E6109A">
        <w:rPr>
          <w:rFonts w:ascii="PT Astra Serif" w:hAnsi="PT Astra Serif"/>
          <w:sz w:val="28"/>
          <w:szCs w:val="28"/>
        </w:rPr>
        <w:t xml:space="preserve"> </w:t>
      </w:r>
      <w:proofErr w:type="gramStart"/>
      <w:r w:rsidR="00ED6D72" w:rsidRPr="00E6109A">
        <w:rPr>
          <w:rFonts w:ascii="PT Astra Serif" w:hAnsi="PT Astra Serif"/>
          <w:sz w:val="28"/>
          <w:szCs w:val="28"/>
        </w:rPr>
        <w:t xml:space="preserve">Эл № ФС 77-74320 от 19.11.2018) и разместить на официальном Портале муниципального образования </w:t>
      </w:r>
      <w:proofErr w:type="spellStart"/>
      <w:r w:rsidR="00ED6D72" w:rsidRPr="00E6109A">
        <w:rPr>
          <w:rFonts w:ascii="PT Astra Serif" w:hAnsi="PT Astra Serif"/>
          <w:sz w:val="28"/>
          <w:szCs w:val="28"/>
        </w:rPr>
        <w:t>Щекинский</w:t>
      </w:r>
      <w:proofErr w:type="spellEnd"/>
      <w:r w:rsidR="00ED6D72" w:rsidRPr="00E6109A">
        <w:rPr>
          <w:rFonts w:ascii="PT Astra Serif" w:hAnsi="PT Astra Serif"/>
          <w:sz w:val="28"/>
          <w:szCs w:val="28"/>
        </w:rPr>
        <w:t xml:space="preserve"> район.</w:t>
      </w:r>
      <w:proofErr w:type="gramEnd"/>
    </w:p>
    <w:p w:rsidR="003B3C84" w:rsidRPr="00E6109A" w:rsidRDefault="003B3C84" w:rsidP="00B024B9">
      <w:pPr>
        <w:spacing w:line="360" w:lineRule="auto"/>
        <w:ind w:firstLine="709"/>
        <w:jc w:val="both"/>
        <w:rPr>
          <w:rFonts w:ascii="PT Astra Serif" w:hAnsi="PT Astra Serif"/>
          <w:sz w:val="28"/>
          <w:szCs w:val="28"/>
        </w:rPr>
      </w:pPr>
      <w:r w:rsidRPr="00E6109A">
        <w:rPr>
          <w:rFonts w:ascii="PT Astra Serif" w:hAnsi="PT Astra Serif"/>
          <w:sz w:val="28"/>
          <w:szCs w:val="28"/>
        </w:rPr>
        <w:t>3. Постановление вступает в силу со дня официального опубликования.</w:t>
      </w:r>
    </w:p>
    <w:p w:rsidR="003B3C84" w:rsidRPr="00E6109A" w:rsidRDefault="003B3C84" w:rsidP="003B3C84">
      <w:pPr>
        <w:spacing w:line="360" w:lineRule="auto"/>
        <w:ind w:firstLine="709"/>
        <w:jc w:val="both"/>
        <w:rPr>
          <w:rFonts w:ascii="PT Astra Serif" w:hAnsi="PT Astra Serif"/>
          <w:sz w:val="28"/>
          <w:szCs w:val="28"/>
        </w:rPr>
      </w:pPr>
    </w:p>
    <w:tbl>
      <w:tblPr>
        <w:tblW w:w="5000" w:type="pct"/>
        <w:tblLook w:val="0000" w:firstRow="0" w:lastRow="0" w:firstColumn="0" w:lastColumn="0" w:noHBand="0" w:noVBand="0"/>
      </w:tblPr>
      <w:tblGrid>
        <w:gridCol w:w="4702"/>
        <w:gridCol w:w="4698"/>
      </w:tblGrid>
      <w:tr w:rsidR="00E6109A" w:rsidRPr="00E6109A" w:rsidTr="00B66594">
        <w:tc>
          <w:tcPr>
            <w:tcW w:w="2501" w:type="pct"/>
          </w:tcPr>
          <w:p w:rsidR="003F7F75" w:rsidRPr="00E6109A" w:rsidRDefault="003F7F75" w:rsidP="00B66594">
            <w:pPr>
              <w:jc w:val="center"/>
              <w:rPr>
                <w:rFonts w:ascii="PT Astra Serif" w:hAnsi="PT Astra Serif"/>
                <w:b/>
                <w:sz w:val="28"/>
                <w:szCs w:val="28"/>
              </w:rPr>
            </w:pPr>
            <w:r w:rsidRPr="00E6109A">
              <w:rPr>
                <w:rFonts w:ascii="PT Astra Serif" w:hAnsi="PT Astra Serif"/>
                <w:b/>
                <w:sz w:val="28"/>
                <w:szCs w:val="28"/>
              </w:rPr>
              <w:t>Глава администрации муниципального образования Щекинский район</w:t>
            </w:r>
          </w:p>
        </w:tc>
        <w:tc>
          <w:tcPr>
            <w:tcW w:w="2499" w:type="pct"/>
          </w:tcPr>
          <w:p w:rsidR="003F7F75" w:rsidRPr="00E6109A" w:rsidRDefault="003F7F75" w:rsidP="00B66594">
            <w:pPr>
              <w:keepNext/>
              <w:spacing w:line="300" w:lineRule="exact"/>
              <w:ind w:firstLine="709"/>
              <w:jc w:val="right"/>
              <w:outlineLvl w:val="0"/>
              <w:rPr>
                <w:rFonts w:ascii="PT Astra Serif" w:hAnsi="PT Astra Serif" w:cs="Arial"/>
                <w:b/>
                <w:bCs/>
                <w:kern w:val="32"/>
                <w:sz w:val="28"/>
                <w:szCs w:val="28"/>
              </w:rPr>
            </w:pPr>
          </w:p>
          <w:p w:rsidR="003F7F75" w:rsidRPr="00E6109A" w:rsidRDefault="003F7F75" w:rsidP="00B66594">
            <w:pPr>
              <w:keepNext/>
              <w:spacing w:line="300" w:lineRule="exact"/>
              <w:ind w:firstLine="709"/>
              <w:jc w:val="right"/>
              <w:outlineLvl w:val="0"/>
              <w:rPr>
                <w:rFonts w:ascii="PT Astra Serif" w:hAnsi="PT Astra Serif" w:cs="Arial"/>
                <w:b/>
                <w:bCs/>
                <w:kern w:val="32"/>
                <w:sz w:val="28"/>
                <w:szCs w:val="28"/>
              </w:rPr>
            </w:pPr>
          </w:p>
          <w:p w:rsidR="003F7F75" w:rsidRPr="00E6109A" w:rsidRDefault="003F7F75" w:rsidP="00B66594">
            <w:pPr>
              <w:keepNext/>
              <w:spacing w:line="300" w:lineRule="exact"/>
              <w:ind w:firstLine="709"/>
              <w:jc w:val="right"/>
              <w:outlineLvl w:val="0"/>
              <w:rPr>
                <w:rFonts w:ascii="PT Astra Serif" w:hAnsi="PT Astra Serif" w:cs="Arial"/>
                <w:b/>
                <w:bCs/>
                <w:kern w:val="32"/>
                <w:sz w:val="28"/>
                <w:szCs w:val="28"/>
              </w:rPr>
            </w:pPr>
            <w:r w:rsidRPr="00E6109A">
              <w:rPr>
                <w:rFonts w:ascii="PT Astra Serif" w:hAnsi="PT Astra Serif" w:cs="Arial"/>
                <w:b/>
                <w:bCs/>
                <w:kern w:val="32"/>
                <w:sz w:val="28"/>
                <w:szCs w:val="28"/>
              </w:rPr>
              <w:t>А.С. Гамбург</w:t>
            </w:r>
          </w:p>
        </w:tc>
      </w:tr>
    </w:tbl>
    <w:p w:rsidR="003F7F75" w:rsidRPr="00E6109A" w:rsidRDefault="003F7F75" w:rsidP="003F7F75">
      <w:pPr>
        <w:shd w:val="clear" w:color="auto" w:fill="FFFFFF"/>
        <w:jc w:val="both"/>
        <w:rPr>
          <w:rFonts w:ascii="PT Astra Serif" w:hAnsi="PT Astra Serif"/>
          <w:sz w:val="28"/>
          <w:szCs w:val="28"/>
        </w:rPr>
      </w:pPr>
    </w:p>
    <w:p w:rsidR="00890FA7" w:rsidRPr="00E6109A" w:rsidRDefault="00890FA7" w:rsidP="00890FA7">
      <w:pPr>
        <w:shd w:val="clear" w:color="auto" w:fill="FFFFFF"/>
        <w:tabs>
          <w:tab w:val="left" w:pos="984"/>
        </w:tabs>
        <w:autoSpaceDE w:val="0"/>
        <w:autoSpaceDN w:val="0"/>
        <w:adjustRightInd w:val="0"/>
        <w:spacing w:line="360" w:lineRule="auto"/>
        <w:ind w:firstLine="701"/>
        <w:jc w:val="both"/>
        <w:rPr>
          <w:rFonts w:ascii="PT Astra Serif" w:hAnsi="PT Astra Serif"/>
          <w:sz w:val="28"/>
          <w:szCs w:val="28"/>
        </w:rPr>
      </w:pPr>
    </w:p>
    <w:p w:rsidR="00890FA7" w:rsidRPr="00E6109A" w:rsidRDefault="00890FA7" w:rsidP="00890FA7">
      <w:pPr>
        <w:shd w:val="clear" w:color="auto" w:fill="FFFFFF"/>
        <w:tabs>
          <w:tab w:val="left" w:pos="984"/>
        </w:tabs>
        <w:autoSpaceDE w:val="0"/>
        <w:autoSpaceDN w:val="0"/>
        <w:adjustRightInd w:val="0"/>
        <w:spacing w:line="360" w:lineRule="auto"/>
        <w:ind w:firstLine="701"/>
        <w:jc w:val="both"/>
        <w:rPr>
          <w:rFonts w:ascii="PT Astra Serif" w:hAnsi="PT Astra Serif"/>
          <w:sz w:val="28"/>
          <w:szCs w:val="28"/>
        </w:rPr>
      </w:pPr>
    </w:p>
    <w:p w:rsidR="00890FA7" w:rsidRPr="00E6109A" w:rsidRDefault="00890FA7" w:rsidP="00890FA7">
      <w:pPr>
        <w:shd w:val="clear" w:color="auto" w:fill="FFFFFF"/>
        <w:tabs>
          <w:tab w:val="left" w:pos="984"/>
        </w:tabs>
        <w:autoSpaceDE w:val="0"/>
        <w:autoSpaceDN w:val="0"/>
        <w:adjustRightInd w:val="0"/>
        <w:spacing w:line="360" w:lineRule="auto"/>
        <w:ind w:firstLine="701"/>
        <w:jc w:val="both"/>
        <w:rPr>
          <w:rFonts w:ascii="PT Astra Serif" w:hAnsi="PT Astra Serif"/>
          <w:sz w:val="28"/>
          <w:szCs w:val="28"/>
        </w:rPr>
      </w:pPr>
    </w:p>
    <w:p w:rsidR="00890FA7" w:rsidRPr="00E6109A" w:rsidRDefault="00890FA7" w:rsidP="00890FA7">
      <w:pPr>
        <w:shd w:val="clear" w:color="auto" w:fill="FFFFFF"/>
        <w:tabs>
          <w:tab w:val="left" w:pos="984"/>
        </w:tabs>
        <w:autoSpaceDE w:val="0"/>
        <w:autoSpaceDN w:val="0"/>
        <w:adjustRightInd w:val="0"/>
        <w:spacing w:line="360" w:lineRule="auto"/>
        <w:ind w:firstLine="701"/>
        <w:jc w:val="both"/>
        <w:rPr>
          <w:rFonts w:ascii="PT Astra Serif" w:hAnsi="PT Astra Serif"/>
          <w:sz w:val="28"/>
          <w:szCs w:val="28"/>
        </w:rPr>
      </w:pPr>
    </w:p>
    <w:p w:rsidR="000D4C30" w:rsidRPr="00E6109A" w:rsidRDefault="000D4C30" w:rsidP="00890FA7">
      <w:pPr>
        <w:shd w:val="clear" w:color="auto" w:fill="FFFFFF"/>
        <w:tabs>
          <w:tab w:val="left" w:pos="984"/>
        </w:tabs>
        <w:autoSpaceDE w:val="0"/>
        <w:autoSpaceDN w:val="0"/>
        <w:adjustRightInd w:val="0"/>
        <w:spacing w:line="360" w:lineRule="auto"/>
        <w:ind w:firstLine="701"/>
        <w:jc w:val="both"/>
        <w:rPr>
          <w:rFonts w:ascii="PT Astra Serif" w:hAnsi="PT Astra Serif"/>
          <w:sz w:val="28"/>
          <w:szCs w:val="28"/>
        </w:rPr>
      </w:pPr>
    </w:p>
    <w:p w:rsidR="000D4C30" w:rsidRPr="00E6109A" w:rsidRDefault="000D4C30" w:rsidP="00890FA7">
      <w:pPr>
        <w:shd w:val="clear" w:color="auto" w:fill="FFFFFF"/>
        <w:tabs>
          <w:tab w:val="left" w:pos="984"/>
        </w:tabs>
        <w:autoSpaceDE w:val="0"/>
        <w:autoSpaceDN w:val="0"/>
        <w:adjustRightInd w:val="0"/>
        <w:spacing w:line="360" w:lineRule="auto"/>
        <w:ind w:firstLine="701"/>
        <w:jc w:val="both"/>
        <w:rPr>
          <w:rFonts w:ascii="PT Astra Serif" w:hAnsi="PT Astra Serif"/>
          <w:sz w:val="28"/>
          <w:szCs w:val="28"/>
        </w:rPr>
      </w:pPr>
    </w:p>
    <w:p w:rsidR="000D4C30" w:rsidRPr="00E6109A" w:rsidRDefault="000D4C30" w:rsidP="00890FA7">
      <w:pPr>
        <w:shd w:val="clear" w:color="auto" w:fill="FFFFFF"/>
        <w:tabs>
          <w:tab w:val="left" w:pos="984"/>
        </w:tabs>
        <w:autoSpaceDE w:val="0"/>
        <w:autoSpaceDN w:val="0"/>
        <w:adjustRightInd w:val="0"/>
        <w:spacing w:line="360" w:lineRule="auto"/>
        <w:ind w:firstLine="701"/>
        <w:jc w:val="both"/>
        <w:rPr>
          <w:rFonts w:ascii="PT Astra Serif" w:hAnsi="PT Astra Serif"/>
          <w:sz w:val="28"/>
          <w:szCs w:val="28"/>
        </w:rPr>
      </w:pPr>
    </w:p>
    <w:p w:rsidR="000D4C30" w:rsidRPr="00E6109A" w:rsidRDefault="000D4C30" w:rsidP="00890FA7">
      <w:pPr>
        <w:shd w:val="clear" w:color="auto" w:fill="FFFFFF"/>
        <w:tabs>
          <w:tab w:val="left" w:pos="984"/>
        </w:tabs>
        <w:autoSpaceDE w:val="0"/>
        <w:autoSpaceDN w:val="0"/>
        <w:adjustRightInd w:val="0"/>
        <w:spacing w:line="360" w:lineRule="auto"/>
        <w:ind w:firstLine="701"/>
        <w:jc w:val="both"/>
        <w:rPr>
          <w:rFonts w:ascii="PT Astra Serif" w:hAnsi="PT Astra Serif"/>
          <w:sz w:val="28"/>
          <w:szCs w:val="28"/>
        </w:rPr>
      </w:pPr>
    </w:p>
    <w:p w:rsidR="000D4C30" w:rsidRPr="00E6109A" w:rsidRDefault="000D4C30" w:rsidP="00890FA7">
      <w:pPr>
        <w:shd w:val="clear" w:color="auto" w:fill="FFFFFF"/>
        <w:tabs>
          <w:tab w:val="left" w:pos="984"/>
        </w:tabs>
        <w:autoSpaceDE w:val="0"/>
        <w:autoSpaceDN w:val="0"/>
        <w:adjustRightInd w:val="0"/>
        <w:spacing w:line="360" w:lineRule="auto"/>
        <w:ind w:firstLine="701"/>
        <w:jc w:val="both"/>
        <w:rPr>
          <w:rFonts w:ascii="PT Astra Serif" w:hAnsi="PT Astra Serif"/>
          <w:sz w:val="28"/>
          <w:szCs w:val="28"/>
        </w:rPr>
      </w:pPr>
    </w:p>
    <w:p w:rsidR="000D4C30" w:rsidRPr="00E6109A" w:rsidRDefault="000D4C30" w:rsidP="00890FA7">
      <w:pPr>
        <w:shd w:val="clear" w:color="auto" w:fill="FFFFFF"/>
        <w:tabs>
          <w:tab w:val="left" w:pos="984"/>
        </w:tabs>
        <w:autoSpaceDE w:val="0"/>
        <w:autoSpaceDN w:val="0"/>
        <w:adjustRightInd w:val="0"/>
        <w:spacing w:line="360" w:lineRule="auto"/>
        <w:ind w:firstLine="701"/>
        <w:jc w:val="both"/>
        <w:rPr>
          <w:rFonts w:ascii="PT Astra Serif" w:hAnsi="PT Astra Serif"/>
          <w:sz w:val="28"/>
          <w:szCs w:val="28"/>
        </w:rPr>
      </w:pPr>
    </w:p>
    <w:p w:rsidR="000D4C30" w:rsidRPr="00E6109A" w:rsidRDefault="000D4C30" w:rsidP="00890FA7">
      <w:pPr>
        <w:shd w:val="clear" w:color="auto" w:fill="FFFFFF"/>
        <w:tabs>
          <w:tab w:val="left" w:pos="984"/>
        </w:tabs>
        <w:autoSpaceDE w:val="0"/>
        <w:autoSpaceDN w:val="0"/>
        <w:adjustRightInd w:val="0"/>
        <w:spacing w:line="360" w:lineRule="auto"/>
        <w:ind w:firstLine="701"/>
        <w:jc w:val="both"/>
        <w:rPr>
          <w:rFonts w:ascii="PT Astra Serif" w:hAnsi="PT Astra Serif"/>
          <w:sz w:val="28"/>
          <w:szCs w:val="28"/>
        </w:rPr>
      </w:pPr>
    </w:p>
    <w:p w:rsidR="000D4C30" w:rsidRPr="00E6109A" w:rsidRDefault="000D4C30" w:rsidP="00890FA7">
      <w:pPr>
        <w:shd w:val="clear" w:color="auto" w:fill="FFFFFF"/>
        <w:tabs>
          <w:tab w:val="left" w:pos="984"/>
        </w:tabs>
        <w:autoSpaceDE w:val="0"/>
        <w:autoSpaceDN w:val="0"/>
        <w:adjustRightInd w:val="0"/>
        <w:spacing w:line="360" w:lineRule="auto"/>
        <w:ind w:firstLine="701"/>
        <w:jc w:val="both"/>
        <w:rPr>
          <w:rFonts w:ascii="PT Astra Serif" w:hAnsi="PT Astra Serif"/>
          <w:sz w:val="28"/>
          <w:szCs w:val="28"/>
        </w:rPr>
      </w:pPr>
    </w:p>
    <w:p w:rsidR="000D4C30" w:rsidRPr="00E6109A" w:rsidRDefault="000D4C30" w:rsidP="00890FA7">
      <w:pPr>
        <w:shd w:val="clear" w:color="auto" w:fill="FFFFFF"/>
        <w:tabs>
          <w:tab w:val="left" w:pos="984"/>
        </w:tabs>
        <w:autoSpaceDE w:val="0"/>
        <w:autoSpaceDN w:val="0"/>
        <w:adjustRightInd w:val="0"/>
        <w:spacing w:line="360" w:lineRule="auto"/>
        <w:ind w:firstLine="701"/>
        <w:jc w:val="both"/>
        <w:rPr>
          <w:rFonts w:ascii="PT Astra Serif" w:hAnsi="PT Astra Serif"/>
          <w:sz w:val="28"/>
          <w:szCs w:val="28"/>
        </w:rPr>
      </w:pPr>
    </w:p>
    <w:p w:rsidR="00890FA7" w:rsidRPr="00E6109A" w:rsidRDefault="00890FA7" w:rsidP="00890FA7">
      <w:pPr>
        <w:shd w:val="clear" w:color="auto" w:fill="FFFFFF"/>
        <w:tabs>
          <w:tab w:val="left" w:pos="984"/>
        </w:tabs>
        <w:autoSpaceDE w:val="0"/>
        <w:autoSpaceDN w:val="0"/>
        <w:adjustRightInd w:val="0"/>
        <w:spacing w:line="360" w:lineRule="auto"/>
        <w:ind w:firstLine="701"/>
        <w:jc w:val="both"/>
        <w:rPr>
          <w:rFonts w:ascii="PT Astra Serif" w:hAnsi="PT Astra Serif"/>
          <w:sz w:val="28"/>
          <w:szCs w:val="28"/>
        </w:rPr>
      </w:pPr>
    </w:p>
    <w:p w:rsidR="00890FA7" w:rsidRPr="00E6109A" w:rsidRDefault="00890FA7" w:rsidP="00890FA7">
      <w:pPr>
        <w:shd w:val="clear" w:color="auto" w:fill="FFFFFF"/>
        <w:tabs>
          <w:tab w:val="left" w:pos="984"/>
        </w:tabs>
        <w:autoSpaceDE w:val="0"/>
        <w:autoSpaceDN w:val="0"/>
        <w:adjustRightInd w:val="0"/>
        <w:spacing w:line="360" w:lineRule="auto"/>
        <w:ind w:firstLine="701"/>
        <w:jc w:val="both"/>
        <w:rPr>
          <w:rFonts w:ascii="PT Astra Serif" w:hAnsi="PT Astra Serif"/>
          <w:sz w:val="28"/>
          <w:szCs w:val="28"/>
        </w:rPr>
      </w:pPr>
    </w:p>
    <w:p w:rsidR="00890FA7" w:rsidRPr="00E6109A" w:rsidRDefault="00890FA7" w:rsidP="00890FA7">
      <w:pPr>
        <w:shd w:val="clear" w:color="auto" w:fill="FFFFFF"/>
        <w:tabs>
          <w:tab w:val="left" w:pos="984"/>
        </w:tabs>
        <w:autoSpaceDE w:val="0"/>
        <w:autoSpaceDN w:val="0"/>
        <w:adjustRightInd w:val="0"/>
        <w:spacing w:line="360" w:lineRule="auto"/>
        <w:ind w:firstLine="701"/>
        <w:jc w:val="both"/>
        <w:rPr>
          <w:rFonts w:ascii="PT Astra Serif" w:hAnsi="PT Astra Serif"/>
          <w:sz w:val="28"/>
          <w:szCs w:val="28"/>
        </w:rPr>
      </w:pPr>
    </w:p>
    <w:p w:rsidR="00890FA7" w:rsidRPr="00E6109A" w:rsidRDefault="00890FA7" w:rsidP="00890FA7">
      <w:pPr>
        <w:shd w:val="clear" w:color="auto" w:fill="FFFFFF"/>
        <w:tabs>
          <w:tab w:val="left" w:pos="984"/>
        </w:tabs>
        <w:autoSpaceDE w:val="0"/>
        <w:autoSpaceDN w:val="0"/>
        <w:adjustRightInd w:val="0"/>
        <w:spacing w:line="360" w:lineRule="auto"/>
        <w:ind w:firstLine="701"/>
        <w:jc w:val="both"/>
        <w:rPr>
          <w:rFonts w:ascii="PT Astra Serif" w:hAnsi="PT Astra Serif"/>
          <w:sz w:val="28"/>
          <w:szCs w:val="28"/>
        </w:rPr>
      </w:pPr>
    </w:p>
    <w:p w:rsidR="00890FA7" w:rsidRPr="00E6109A" w:rsidRDefault="00890FA7" w:rsidP="00890FA7">
      <w:pPr>
        <w:shd w:val="clear" w:color="auto" w:fill="FFFFFF"/>
        <w:tabs>
          <w:tab w:val="left" w:pos="984"/>
        </w:tabs>
        <w:autoSpaceDE w:val="0"/>
        <w:autoSpaceDN w:val="0"/>
        <w:adjustRightInd w:val="0"/>
        <w:spacing w:line="360" w:lineRule="auto"/>
        <w:ind w:firstLine="701"/>
        <w:jc w:val="both"/>
        <w:rPr>
          <w:rFonts w:ascii="PT Astra Serif" w:hAnsi="PT Astra Serif"/>
          <w:sz w:val="28"/>
          <w:szCs w:val="28"/>
        </w:rPr>
      </w:pPr>
    </w:p>
    <w:p w:rsidR="00890FA7" w:rsidRPr="00E6109A" w:rsidRDefault="00890FA7" w:rsidP="00890FA7">
      <w:pPr>
        <w:shd w:val="clear" w:color="auto" w:fill="FFFFFF"/>
        <w:tabs>
          <w:tab w:val="left" w:pos="984"/>
        </w:tabs>
        <w:autoSpaceDE w:val="0"/>
        <w:autoSpaceDN w:val="0"/>
        <w:adjustRightInd w:val="0"/>
        <w:spacing w:line="360" w:lineRule="auto"/>
        <w:ind w:firstLine="701"/>
        <w:jc w:val="both"/>
        <w:rPr>
          <w:rFonts w:ascii="PT Astra Serif" w:hAnsi="PT Astra Serif"/>
          <w:sz w:val="28"/>
          <w:szCs w:val="28"/>
        </w:rPr>
      </w:pPr>
    </w:p>
    <w:p w:rsidR="00890FA7" w:rsidRPr="00E6109A" w:rsidRDefault="00890FA7" w:rsidP="00890FA7">
      <w:pPr>
        <w:shd w:val="clear" w:color="auto" w:fill="FFFFFF"/>
        <w:tabs>
          <w:tab w:val="left" w:pos="984"/>
        </w:tabs>
        <w:autoSpaceDE w:val="0"/>
        <w:autoSpaceDN w:val="0"/>
        <w:adjustRightInd w:val="0"/>
        <w:spacing w:line="360" w:lineRule="auto"/>
        <w:ind w:firstLine="701"/>
        <w:jc w:val="both"/>
        <w:rPr>
          <w:rFonts w:ascii="PT Astra Serif" w:hAnsi="PT Astra Serif"/>
          <w:sz w:val="28"/>
          <w:szCs w:val="28"/>
        </w:rPr>
      </w:pPr>
    </w:p>
    <w:p w:rsidR="00890FA7" w:rsidRPr="00E6109A" w:rsidRDefault="00890FA7" w:rsidP="00890FA7">
      <w:pPr>
        <w:shd w:val="clear" w:color="auto" w:fill="FFFFFF"/>
        <w:tabs>
          <w:tab w:val="left" w:pos="984"/>
        </w:tabs>
        <w:autoSpaceDE w:val="0"/>
        <w:autoSpaceDN w:val="0"/>
        <w:adjustRightInd w:val="0"/>
        <w:spacing w:line="360" w:lineRule="auto"/>
        <w:ind w:firstLine="701"/>
        <w:jc w:val="both"/>
        <w:rPr>
          <w:rFonts w:ascii="PT Astra Serif" w:hAnsi="PT Astra Serif"/>
          <w:sz w:val="28"/>
          <w:szCs w:val="28"/>
        </w:rPr>
      </w:pPr>
    </w:p>
    <w:p w:rsidR="007E7551" w:rsidRPr="00E6109A" w:rsidRDefault="007E7551" w:rsidP="00890FA7">
      <w:pPr>
        <w:shd w:val="clear" w:color="auto" w:fill="FFFFFF"/>
        <w:tabs>
          <w:tab w:val="left" w:pos="984"/>
        </w:tabs>
        <w:autoSpaceDE w:val="0"/>
        <w:autoSpaceDN w:val="0"/>
        <w:adjustRightInd w:val="0"/>
        <w:spacing w:line="360" w:lineRule="auto"/>
        <w:ind w:firstLine="701"/>
        <w:jc w:val="both"/>
        <w:rPr>
          <w:rFonts w:ascii="PT Astra Serif" w:hAnsi="PT Astra Serif"/>
          <w:sz w:val="28"/>
          <w:szCs w:val="28"/>
        </w:rPr>
      </w:pPr>
    </w:p>
    <w:p w:rsidR="00ED6D72" w:rsidRPr="00E6109A" w:rsidRDefault="00ED6D72" w:rsidP="00890FA7">
      <w:pPr>
        <w:shd w:val="clear" w:color="auto" w:fill="FFFFFF"/>
        <w:tabs>
          <w:tab w:val="left" w:pos="984"/>
        </w:tabs>
        <w:autoSpaceDE w:val="0"/>
        <w:autoSpaceDN w:val="0"/>
        <w:adjustRightInd w:val="0"/>
        <w:spacing w:line="360" w:lineRule="auto"/>
        <w:ind w:firstLine="701"/>
        <w:jc w:val="both"/>
        <w:rPr>
          <w:rFonts w:ascii="PT Astra Serif" w:hAnsi="PT Astra Serif"/>
          <w:sz w:val="28"/>
          <w:szCs w:val="28"/>
        </w:rPr>
      </w:pPr>
    </w:p>
    <w:p w:rsidR="00890FA7" w:rsidRPr="00E6109A" w:rsidRDefault="00890FA7" w:rsidP="00890FA7">
      <w:pPr>
        <w:spacing w:line="360" w:lineRule="auto"/>
        <w:ind w:left="37" w:firstLine="9"/>
        <w:jc w:val="right"/>
        <w:rPr>
          <w:rFonts w:ascii="PT Astra Serif" w:hAnsi="PT Astra Serif"/>
          <w:sz w:val="28"/>
          <w:szCs w:val="28"/>
        </w:rPr>
      </w:pPr>
      <w:r w:rsidRPr="00E6109A">
        <w:rPr>
          <w:rFonts w:ascii="PT Astra Serif" w:hAnsi="PT Astra Serif"/>
          <w:sz w:val="28"/>
          <w:szCs w:val="28"/>
        </w:rPr>
        <w:t>Согласовано:</w:t>
      </w:r>
    </w:p>
    <w:p w:rsidR="00890FA7" w:rsidRPr="00E6109A" w:rsidRDefault="00890FA7" w:rsidP="00890FA7">
      <w:pPr>
        <w:shd w:val="clear" w:color="auto" w:fill="FFFFFF"/>
        <w:tabs>
          <w:tab w:val="left" w:pos="6245"/>
        </w:tabs>
        <w:spacing w:line="360" w:lineRule="auto"/>
        <w:ind w:left="37" w:firstLine="9"/>
        <w:jc w:val="right"/>
        <w:rPr>
          <w:rFonts w:ascii="PT Astra Serif" w:hAnsi="PT Astra Serif"/>
          <w:spacing w:val="-2"/>
          <w:sz w:val="28"/>
          <w:szCs w:val="28"/>
        </w:rPr>
      </w:pPr>
      <w:r w:rsidRPr="00E6109A">
        <w:rPr>
          <w:rFonts w:ascii="PT Astra Serif" w:hAnsi="PT Astra Serif"/>
          <w:spacing w:val="-2"/>
          <w:sz w:val="28"/>
          <w:szCs w:val="28"/>
        </w:rPr>
        <w:t xml:space="preserve">Е.Е. </w:t>
      </w:r>
      <w:proofErr w:type="spellStart"/>
      <w:r w:rsidRPr="00E6109A">
        <w:rPr>
          <w:rFonts w:ascii="PT Astra Serif" w:hAnsi="PT Astra Serif"/>
          <w:spacing w:val="-2"/>
          <w:sz w:val="28"/>
          <w:szCs w:val="28"/>
        </w:rPr>
        <w:t>Абрамина</w:t>
      </w:r>
      <w:proofErr w:type="spellEnd"/>
    </w:p>
    <w:p w:rsidR="00890FA7" w:rsidRPr="00E6109A" w:rsidRDefault="00890FA7" w:rsidP="00890FA7">
      <w:pPr>
        <w:shd w:val="clear" w:color="auto" w:fill="FFFFFF"/>
        <w:tabs>
          <w:tab w:val="left" w:pos="6245"/>
        </w:tabs>
        <w:spacing w:line="360" w:lineRule="auto"/>
        <w:ind w:left="37" w:firstLine="9"/>
        <w:jc w:val="right"/>
        <w:rPr>
          <w:rFonts w:ascii="PT Astra Serif" w:hAnsi="PT Astra Serif"/>
          <w:spacing w:val="-2"/>
          <w:sz w:val="28"/>
          <w:szCs w:val="28"/>
        </w:rPr>
      </w:pPr>
      <w:r w:rsidRPr="00E6109A">
        <w:rPr>
          <w:rFonts w:ascii="PT Astra Serif" w:hAnsi="PT Astra Serif"/>
          <w:spacing w:val="-2"/>
          <w:sz w:val="28"/>
          <w:szCs w:val="28"/>
        </w:rPr>
        <w:t>О.А. Лукинова</w:t>
      </w:r>
    </w:p>
    <w:p w:rsidR="002F2034" w:rsidRPr="00E6109A" w:rsidRDefault="00890FA7" w:rsidP="002F2034">
      <w:pPr>
        <w:shd w:val="clear" w:color="auto" w:fill="FFFFFF"/>
        <w:tabs>
          <w:tab w:val="left" w:pos="6245"/>
        </w:tabs>
        <w:spacing w:line="360" w:lineRule="auto"/>
        <w:ind w:left="37" w:firstLine="9"/>
        <w:jc w:val="right"/>
        <w:rPr>
          <w:rFonts w:ascii="PT Astra Serif" w:hAnsi="PT Astra Serif"/>
          <w:sz w:val="28"/>
          <w:szCs w:val="28"/>
        </w:rPr>
      </w:pPr>
      <w:r w:rsidRPr="00E6109A">
        <w:rPr>
          <w:rFonts w:ascii="PT Astra Serif" w:hAnsi="PT Astra Serif"/>
          <w:sz w:val="28"/>
          <w:szCs w:val="28"/>
        </w:rPr>
        <w:t>С.В. Зыбин</w:t>
      </w:r>
      <w:r w:rsidR="002F2034" w:rsidRPr="00E6109A">
        <w:rPr>
          <w:rFonts w:ascii="PT Astra Serif" w:hAnsi="PT Astra Serif"/>
          <w:sz w:val="28"/>
          <w:szCs w:val="28"/>
        </w:rPr>
        <w:t xml:space="preserve"> </w:t>
      </w:r>
    </w:p>
    <w:p w:rsidR="002F2034" w:rsidRPr="00E6109A" w:rsidRDefault="007E7551" w:rsidP="002F2034">
      <w:pPr>
        <w:shd w:val="clear" w:color="auto" w:fill="FFFFFF"/>
        <w:tabs>
          <w:tab w:val="left" w:pos="6245"/>
        </w:tabs>
        <w:spacing w:line="360" w:lineRule="auto"/>
        <w:ind w:left="37" w:firstLine="9"/>
        <w:jc w:val="right"/>
        <w:rPr>
          <w:rFonts w:ascii="PT Astra Serif" w:hAnsi="PT Astra Serif"/>
          <w:sz w:val="28"/>
          <w:szCs w:val="28"/>
        </w:rPr>
      </w:pPr>
      <w:r w:rsidRPr="00E6109A">
        <w:rPr>
          <w:rFonts w:ascii="PT Astra Serif" w:hAnsi="PT Astra Serif"/>
          <w:sz w:val="28"/>
          <w:szCs w:val="28"/>
        </w:rPr>
        <w:t xml:space="preserve">Л.Н. </w:t>
      </w:r>
      <w:proofErr w:type="spellStart"/>
      <w:r w:rsidRPr="00E6109A">
        <w:rPr>
          <w:rFonts w:ascii="PT Astra Serif" w:hAnsi="PT Astra Serif"/>
          <w:sz w:val="28"/>
          <w:szCs w:val="28"/>
        </w:rPr>
        <w:t>Сенюшина</w:t>
      </w:r>
      <w:proofErr w:type="spellEnd"/>
    </w:p>
    <w:p w:rsidR="00890FA7" w:rsidRPr="00E6109A" w:rsidRDefault="002F2034" w:rsidP="00890FA7">
      <w:pPr>
        <w:shd w:val="clear" w:color="auto" w:fill="FFFFFF"/>
        <w:tabs>
          <w:tab w:val="left" w:pos="6245"/>
        </w:tabs>
        <w:spacing w:line="360" w:lineRule="auto"/>
        <w:ind w:left="37" w:firstLine="9"/>
        <w:jc w:val="right"/>
        <w:rPr>
          <w:rFonts w:ascii="PT Astra Serif" w:hAnsi="PT Astra Serif"/>
          <w:sz w:val="28"/>
          <w:szCs w:val="28"/>
        </w:rPr>
      </w:pPr>
      <w:r w:rsidRPr="00E6109A">
        <w:rPr>
          <w:rFonts w:ascii="PT Astra Serif" w:hAnsi="PT Astra Serif"/>
          <w:sz w:val="28"/>
          <w:szCs w:val="28"/>
        </w:rPr>
        <w:t>Е.М.  Трушкова</w:t>
      </w:r>
    </w:p>
    <w:p w:rsidR="00890FA7" w:rsidRPr="00E6109A" w:rsidRDefault="00890FA7" w:rsidP="00890FA7">
      <w:pPr>
        <w:jc w:val="right"/>
        <w:rPr>
          <w:rFonts w:ascii="PT Astra Serif" w:hAnsi="PT Astra Serif"/>
          <w:b/>
          <w:bCs/>
          <w:spacing w:val="-2"/>
          <w:sz w:val="28"/>
          <w:szCs w:val="28"/>
        </w:rPr>
      </w:pPr>
      <w:r w:rsidRPr="00E6109A">
        <w:rPr>
          <w:rFonts w:ascii="PT Astra Serif" w:hAnsi="PT Astra Serif"/>
          <w:sz w:val="28"/>
          <w:szCs w:val="28"/>
        </w:rPr>
        <w:t xml:space="preserve">Т.Н. </w:t>
      </w:r>
      <w:proofErr w:type="spellStart"/>
      <w:r w:rsidRPr="00E6109A">
        <w:rPr>
          <w:rFonts w:ascii="PT Astra Serif" w:hAnsi="PT Astra Serif"/>
          <w:sz w:val="28"/>
          <w:szCs w:val="28"/>
        </w:rPr>
        <w:t>Еремеева</w:t>
      </w:r>
      <w:proofErr w:type="spellEnd"/>
    </w:p>
    <w:p w:rsidR="00890FA7" w:rsidRPr="00E6109A" w:rsidRDefault="00890FA7" w:rsidP="00890FA7">
      <w:pPr>
        <w:rPr>
          <w:rFonts w:ascii="PT Astra Serif" w:hAnsi="PT Astra Serif"/>
          <w:b/>
          <w:bCs/>
          <w:spacing w:val="-2"/>
          <w:sz w:val="28"/>
          <w:szCs w:val="28"/>
        </w:rPr>
      </w:pPr>
    </w:p>
    <w:p w:rsidR="00890FA7" w:rsidRPr="00E6109A" w:rsidRDefault="00890FA7" w:rsidP="00890FA7">
      <w:pPr>
        <w:rPr>
          <w:rFonts w:ascii="PT Astra Serif" w:hAnsi="PT Astra Serif"/>
          <w:b/>
          <w:bCs/>
          <w:spacing w:val="-2"/>
          <w:sz w:val="28"/>
          <w:szCs w:val="28"/>
        </w:rPr>
      </w:pPr>
    </w:p>
    <w:p w:rsidR="00890FA7" w:rsidRPr="00E6109A" w:rsidRDefault="00890FA7" w:rsidP="00890FA7">
      <w:pPr>
        <w:rPr>
          <w:rFonts w:ascii="PT Astra Serif" w:hAnsi="PT Astra Serif"/>
          <w:b/>
          <w:bCs/>
          <w:spacing w:val="-2"/>
          <w:sz w:val="28"/>
          <w:szCs w:val="28"/>
        </w:rPr>
      </w:pPr>
    </w:p>
    <w:p w:rsidR="00890FA7" w:rsidRPr="00E6109A" w:rsidRDefault="00890FA7" w:rsidP="00890FA7">
      <w:pPr>
        <w:rPr>
          <w:rFonts w:ascii="PT Astra Serif" w:hAnsi="PT Astra Serif"/>
          <w:b/>
          <w:bCs/>
          <w:spacing w:val="-2"/>
          <w:sz w:val="28"/>
          <w:szCs w:val="28"/>
        </w:rPr>
      </w:pPr>
    </w:p>
    <w:p w:rsidR="00890FA7" w:rsidRPr="00E6109A" w:rsidRDefault="00890FA7" w:rsidP="00890FA7">
      <w:pPr>
        <w:rPr>
          <w:rFonts w:ascii="PT Astra Serif" w:hAnsi="PT Astra Serif"/>
          <w:b/>
          <w:bCs/>
          <w:spacing w:val="-2"/>
          <w:sz w:val="28"/>
          <w:szCs w:val="28"/>
        </w:rPr>
      </w:pPr>
    </w:p>
    <w:p w:rsidR="00890FA7" w:rsidRPr="00E6109A" w:rsidRDefault="00890FA7" w:rsidP="00890FA7">
      <w:pPr>
        <w:rPr>
          <w:rFonts w:ascii="PT Astra Serif" w:hAnsi="PT Astra Serif"/>
        </w:rPr>
      </w:pPr>
    </w:p>
    <w:p w:rsidR="00890FA7" w:rsidRPr="00E6109A" w:rsidRDefault="00890FA7" w:rsidP="00890FA7">
      <w:pPr>
        <w:rPr>
          <w:rFonts w:ascii="PT Astra Serif" w:hAnsi="PT Astra Serif"/>
        </w:rPr>
      </w:pPr>
    </w:p>
    <w:p w:rsidR="00890FA7" w:rsidRPr="00E6109A" w:rsidRDefault="00890FA7" w:rsidP="00890FA7">
      <w:pPr>
        <w:rPr>
          <w:rFonts w:ascii="PT Astra Serif" w:hAnsi="PT Astra Serif"/>
        </w:rPr>
      </w:pPr>
    </w:p>
    <w:p w:rsidR="00890FA7" w:rsidRPr="00E6109A" w:rsidRDefault="00890FA7" w:rsidP="00890FA7">
      <w:pPr>
        <w:rPr>
          <w:rFonts w:ascii="PT Astra Serif" w:hAnsi="PT Astra Serif"/>
        </w:rPr>
      </w:pPr>
    </w:p>
    <w:p w:rsidR="00890FA7" w:rsidRPr="00E6109A" w:rsidRDefault="00890FA7" w:rsidP="00890FA7">
      <w:pPr>
        <w:rPr>
          <w:rFonts w:ascii="PT Astra Serif" w:hAnsi="PT Astra Serif"/>
        </w:rPr>
      </w:pPr>
    </w:p>
    <w:p w:rsidR="00890FA7" w:rsidRPr="00E6109A" w:rsidRDefault="00890FA7" w:rsidP="00890FA7">
      <w:pPr>
        <w:rPr>
          <w:rFonts w:ascii="PT Astra Serif" w:hAnsi="PT Astra Serif"/>
        </w:rPr>
      </w:pPr>
    </w:p>
    <w:p w:rsidR="00890FA7" w:rsidRPr="00E6109A" w:rsidRDefault="00890FA7" w:rsidP="00890FA7">
      <w:pPr>
        <w:rPr>
          <w:rFonts w:ascii="PT Astra Serif" w:hAnsi="PT Astra Serif"/>
        </w:rPr>
      </w:pPr>
    </w:p>
    <w:p w:rsidR="00890FA7" w:rsidRPr="00E6109A" w:rsidRDefault="00890FA7" w:rsidP="00890FA7">
      <w:pPr>
        <w:rPr>
          <w:rFonts w:ascii="PT Astra Serif" w:hAnsi="PT Astra Serif"/>
        </w:rPr>
      </w:pPr>
    </w:p>
    <w:p w:rsidR="00890FA7" w:rsidRPr="00E6109A" w:rsidRDefault="00890FA7" w:rsidP="00890FA7">
      <w:pPr>
        <w:rPr>
          <w:rFonts w:ascii="PT Astra Serif" w:hAnsi="PT Astra Serif"/>
        </w:rPr>
      </w:pPr>
    </w:p>
    <w:p w:rsidR="00890FA7" w:rsidRPr="00E6109A" w:rsidRDefault="00890FA7" w:rsidP="00890FA7">
      <w:pPr>
        <w:rPr>
          <w:rFonts w:ascii="PT Astra Serif" w:hAnsi="PT Astra Serif"/>
        </w:rPr>
      </w:pPr>
    </w:p>
    <w:p w:rsidR="00890FA7" w:rsidRPr="00E6109A" w:rsidRDefault="00890FA7" w:rsidP="00890FA7">
      <w:pPr>
        <w:rPr>
          <w:rFonts w:ascii="PT Astra Serif" w:hAnsi="PT Astra Serif"/>
        </w:rPr>
      </w:pPr>
    </w:p>
    <w:p w:rsidR="00890FA7" w:rsidRPr="00E6109A" w:rsidRDefault="00890FA7" w:rsidP="00890FA7">
      <w:pPr>
        <w:rPr>
          <w:rFonts w:ascii="PT Astra Serif" w:hAnsi="PT Astra Serif"/>
        </w:rPr>
      </w:pPr>
    </w:p>
    <w:p w:rsidR="00890FA7" w:rsidRPr="00E6109A" w:rsidRDefault="00890FA7" w:rsidP="00890FA7">
      <w:pPr>
        <w:rPr>
          <w:rFonts w:ascii="PT Astra Serif" w:hAnsi="PT Astra Serif"/>
        </w:rPr>
      </w:pPr>
    </w:p>
    <w:p w:rsidR="00890FA7" w:rsidRPr="00E6109A" w:rsidRDefault="00890FA7" w:rsidP="00890FA7">
      <w:pPr>
        <w:rPr>
          <w:rFonts w:ascii="PT Astra Serif" w:hAnsi="PT Astra Serif"/>
        </w:rPr>
      </w:pPr>
    </w:p>
    <w:p w:rsidR="00890FA7" w:rsidRPr="00E6109A" w:rsidRDefault="00890FA7" w:rsidP="00890FA7">
      <w:pPr>
        <w:rPr>
          <w:rFonts w:ascii="PT Astra Serif" w:hAnsi="PT Astra Serif"/>
        </w:rPr>
      </w:pPr>
    </w:p>
    <w:p w:rsidR="00890FA7" w:rsidRPr="00E6109A" w:rsidRDefault="00890FA7" w:rsidP="00890FA7">
      <w:pPr>
        <w:rPr>
          <w:rFonts w:ascii="PT Astra Serif" w:hAnsi="PT Astra Serif"/>
        </w:rPr>
      </w:pPr>
    </w:p>
    <w:p w:rsidR="00890FA7" w:rsidRPr="00E6109A" w:rsidRDefault="00890FA7" w:rsidP="00890FA7">
      <w:pPr>
        <w:rPr>
          <w:rFonts w:ascii="PT Astra Serif" w:hAnsi="PT Astra Serif"/>
        </w:rPr>
      </w:pPr>
    </w:p>
    <w:p w:rsidR="00890FA7" w:rsidRPr="00E6109A" w:rsidRDefault="00890FA7" w:rsidP="00890FA7">
      <w:pPr>
        <w:rPr>
          <w:rFonts w:ascii="PT Astra Serif" w:hAnsi="PT Astra Serif"/>
        </w:rPr>
      </w:pPr>
    </w:p>
    <w:p w:rsidR="00890FA7" w:rsidRPr="00E6109A" w:rsidRDefault="00890FA7" w:rsidP="00890FA7">
      <w:pPr>
        <w:rPr>
          <w:rFonts w:ascii="PT Astra Serif" w:hAnsi="PT Astra Serif"/>
        </w:rPr>
      </w:pPr>
    </w:p>
    <w:p w:rsidR="00890FA7" w:rsidRPr="00E6109A" w:rsidRDefault="00890FA7" w:rsidP="00890FA7">
      <w:pPr>
        <w:rPr>
          <w:rFonts w:ascii="PT Astra Serif" w:hAnsi="PT Astra Serif"/>
        </w:rPr>
      </w:pPr>
    </w:p>
    <w:p w:rsidR="00890FA7" w:rsidRPr="00E6109A" w:rsidRDefault="00890FA7" w:rsidP="00890FA7">
      <w:pPr>
        <w:rPr>
          <w:rFonts w:ascii="PT Astra Serif" w:hAnsi="PT Astra Serif"/>
        </w:rPr>
      </w:pPr>
    </w:p>
    <w:p w:rsidR="00890FA7" w:rsidRPr="00E6109A" w:rsidRDefault="00890FA7" w:rsidP="00890FA7">
      <w:pPr>
        <w:rPr>
          <w:rFonts w:ascii="PT Astra Serif" w:hAnsi="PT Astra Serif"/>
        </w:rPr>
      </w:pPr>
    </w:p>
    <w:p w:rsidR="00890FA7" w:rsidRPr="00E6109A" w:rsidRDefault="00890FA7" w:rsidP="00890FA7">
      <w:pPr>
        <w:rPr>
          <w:rFonts w:ascii="PT Astra Serif" w:hAnsi="PT Astra Serif"/>
        </w:rPr>
      </w:pPr>
    </w:p>
    <w:p w:rsidR="00890FA7" w:rsidRPr="00E6109A" w:rsidRDefault="00890FA7" w:rsidP="00890FA7">
      <w:pPr>
        <w:rPr>
          <w:rFonts w:ascii="PT Astra Serif" w:hAnsi="PT Astra Serif"/>
        </w:rPr>
      </w:pPr>
    </w:p>
    <w:p w:rsidR="00890FA7" w:rsidRPr="00E6109A" w:rsidRDefault="00890FA7" w:rsidP="00890FA7">
      <w:pPr>
        <w:rPr>
          <w:rFonts w:ascii="PT Astra Serif" w:hAnsi="PT Astra Serif"/>
        </w:rPr>
      </w:pPr>
    </w:p>
    <w:p w:rsidR="00890FA7" w:rsidRPr="00E6109A" w:rsidRDefault="00890FA7" w:rsidP="00890FA7">
      <w:pPr>
        <w:rPr>
          <w:rFonts w:ascii="PT Astra Serif" w:hAnsi="PT Astra Serif"/>
        </w:rPr>
      </w:pPr>
    </w:p>
    <w:p w:rsidR="00890FA7" w:rsidRPr="00E6109A" w:rsidRDefault="00890FA7" w:rsidP="00890FA7">
      <w:pPr>
        <w:rPr>
          <w:rFonts w:ascii="PT Astra Serif" w:hAnsi="PT Astra Serif"/>
        </w:rPr>
      </w:pPr>
    </w:p>
    <w:p w:rsidR="0057294F" w:rsidRPr="00E6109A" w:rsidRDefault="0057294F" w:rsidP="00890FA7">
      <w:pPr>
        <w:rPr>
          <w:rFonts w:ascii="PT Astra Serif" w:hAnsi="PT Astra Serif"/>
        </w:rPr>
      </w:pPr>
    </w:p>
    <w:p w:rsidR="0057294F" w:rsidRPr="00E6109A" w:rsidRDefault="0057294F" w:rsidP="00890FA7">
      <w:pPr>
        <w:rPr>
          <w:rFonts w:ascii="PT Astra Serif" w:hAnsi="PT Astra Serif"/>
        </w:rPr>
      </w:pPr>
    </w:p>
    <w:p w:rsidR="0057294F" w:rsidRPr="00E6109A" w:rsidRDefault="0057294F" w:rsidP="00890FA7">
      <w:pPr>
        <w:rPr>
          <w:rFonts w:ascii="PT Astra Serif" w:hAnsi="PT Astra Serif"/>
        </w:rPr>
      </w:pPr>
    </w:p>
    <w:p w:rsidR="0057294F" w:rsidRPr="00E6109A" w:rsidRDefault="0057294F" w:rsidP="00890FA7">
      <w:pPr>
        <w:rPr>
          <w:rFonts w:ascii="PT Astra Serif" w:hAnsi="PT Astra Serif"/>
        </w:rPr>
      </w:pPr>
    </w:p>
    <w:p w:rsidR="00890FA7" w:rsidRPr="00E6109A" w:rsidRDefault="00890FA7" w:rsidP="00890FA7">
      <w:pPr>
        <w:rPr>
          <w:rFonts w:ascii="PT Astra Serif" w:hAnsi="PT Astra Serif"/>
        </w:rPr>
      </w:pPr>
    </w:p>
    <w:p w:rsidR="00890FA7" w:rsidRPr="00E6109A" w:rsidRDefault="00890FA7" w:rsidP="00890FA7">
      <w:pPr>
        <w:rPr>
          <w:rFonts w:ascii="PT Astra Serif" w:hAnsi="PT Astra Serif"/>
        </w:rPr>
      </w:pPr>
    </w:p>
    <w:p w:rsidR="00890FA7" w:rsidRPr="00E6109A" w:rsidRDefault="00890FA7" w:rsidP="00890FA7">
      <w:pPr>
        <w:ind w:right="-6"/>
        <w:jc w:val="both"/>
        <w:rPr>
          <w:rFonts w:ascii="PT Astra Serif" w:hAnsi="PT Astra Serif"/>
          <w:sz w:val="24"/>
          <w:szCs w:val="24"/>
        </w:rPr>
      </w:pPr>
    </w:p>
    <w:p w:rsidR="00890FA7" w:rsidRPr="00E6109A" w:rsidRDefault="00890FA7" w:rsidP="00890FA7">
      <w:pPr>
        <w:ind w:right="-6"/>
        <w:jc w:val="both"/>
        <w:rPr>
          <w:rFonts w:ascii="PT Astra Serif" w:hAnsi="PT Astra Serif"/>
          <w:sz w:val="24"/>
          <w:szCs w:val="24"/>
        </w:rPr>
      </w:pPr>
      <w:r w:rsidRPr="00E6109A">
        <w:rPr>
          <w:rFonts w:ascii="PT Astra Serif" w:hAnsi="PT Astra Serif"/>
          <w:sz w:val="24"/>
          <w:szCs w:val="24"/>
        </w:rPr>
        <w:t xml:space="preserve">Исп. </w:t>
      </w:r>
      <w:proofErr w:type="spellStart"/>
      <w:r w:rsidRPr="00E6109A">
        <w:rPr>
          <w:rFonts w:ascii="PT Astra Serif" w:hAnsi="PT Astra Serif"/>
          <w:sz w:val="24"/>
          <w:szCs w:val="24"/>
        </w:rPr>
        <w:t>Важженникова</w:t>
      </w:r>
      <w:proofErr w:type="spellEnd"/>
      <w:r w:rsidRPr="00E6109A">
        <w:rPr>
          <w:rFonts w:ascii="PT Astra Serif" w:hAnsi="PT Astra Serif"/>
          <w:sz w:val="24"/>
          <w:szCs w:val="24"/>
        </w:rPr>
        <w:t xml:space="preserve"> Анастасия Александровна,</w:t>
      </w:r>
    </w:p>
    <w:p w:rsidR="00890FA7" w:rsidRPr="00E6109A" w:rsidRDefault="00890FA7" w:rsidP="00890FA7">
      <w:pPr>
        <w:rPr>
          <w:rFonts w:ascii="PT Astra Serif" w:hAnsi="PT Astra Serif"/>
          <w:sz w:val="24"/>
          <w:szCs w:val="24"/>
        </w:rPr>
      </w:pPr>
      <w:r w:rsidRPr="00E6109A">
        <w:rPr>
          <w:rFonts w:ascii="PT Astra Serif" w:hAnsi="PT Astra Serif"/>
          <w:sz w:val="24"/>
          <w:szCs w:val="24"/>
        </w:rPr>
        <w:t>тел.: 8 (48751) 5-24-10</w:t>
      </w:r>
    </w:p>
    <w:p w:rsidR="00890FA7" w:rsidRPr="00E6109A" w:rsidRDefault="00890FA7" w:rsidP="00890FA7">
      <w:pPr>
        <w:rPr>
          <w:rFonts w:ascii="PT Astra Serif" w:hAnsi="PT Astra Serif"/>
          <w:sz w:val="24"/>
          <w:szCs w:val="24"/>
        </w:rPr>
      </w:pPr>
    </w:p>
    <w:p w:rsidR="00C6712E" w:rsidRPr="00E6109A" w:rsidRDefault="0057294F" w:rsidP="00C6712E">
      <w:pPr>
        <w:tabs>
          <w:tab w:val="left" w:pos="2600"/>
        </w:tabs>
        <w:ind w:firstLine="709"/>
        <w:jc w:val="both"/>
        <w:rPr>
          <w:rFonts w:ascii="PT Astra Serif" w:hAnsi="PT Astra Serif"/>
          <w:sz w:val="24"/>
          <w:szCs w:val="24"/>
        </w:rPr>
        <w:sectPr w:rsidR="00C6712E" w:rsidRPr="00E6109A" w:rsidSect="00C6712E">
          <w:headerReference w:type="default" r:id="rId11"/>
          <w:headerReference w:type="first" r:id="rId12"/>
          <w:pgSz w:w="11906" w:h="16838"/>
          <w:pgMar w:top="1021" w:right="1021" w:bottom="1191" w:left="1701" w:header="425" w:footer="709" w:gutter="0"/>
          <w:cols w:space="708"/>
          <w:titlePg/>
          <w:docGrid w:linePitch="360"/>
        </w:sectPr>
      </w:pPr>
      <w:r w:rsidRPr="00E6109A">
        <w:rPr>
          <w:rFonts w:ascii="PT Astra Serif" w:hAnsi="PT Astra Serif"/>
          <w:bCs/>
          <w:sz w:val="24"/>
          <w:szCs w:val="24"/>
        </w:rPr>
        <w:t xml:space="preserve">Об утверждении местных нормативов градостроительного проектирования муниципального образования </w:t>
      </w:r>
      <w:proofErr w:type="spellStart"/>
      <w:r w:rsidR="002C227C">
        <w:rPr>
          <w:rFonts w:ascii="PT Astra Serif" w:hAnsi="PT Astra Serif"/>
          <w:bCs/>
          <w:sz w:val="24"/>
          <w:szCs w:val="24"/>
        </w:rPr>
        <w:t>Ломинцевское</w:t>
      </w:r>
      <w:proofErr w:type="spellEnd"/>
      <w:r w:rsidRPr="00E6109A">
        <w:rPr>
          <w:rFonts w:ascii="PT Astra Serif" w:hAnsi="PT Astra Serif"/>
          <w:bCs/>
          <w:sz w:val="24"/>
          <w:szCs w:val="24"/>
        </w:rPr>
        <w:t xml:space="preserve"> </w:t>
      </w:r>
      <w:proofErr w:type="spellStart"/>
      <w:r w:rsidRPr="00E6109A">
        <w:rPr>
          <w:rFonts w:ascii="PT Astra Serif" w:hAnsi="PT Astra Serif"/>
          <w:bCs/>
          <w:sz w:val="24"/>
          <w:szCs w:val="24"/>
        </w:rPr>
        <w:t>Щекинского</w:t>
      </w:r>
      <w:proofErr w:type="spellEnd"/>
      <w:r w:rsidRPr="00E6109A">
        <w:rPr>
          <w:rFonts w:ascii="PT Astra Serif" w:hAnsi="PT Astra Serif"/>
          <w:bCs/>
          <w:sz w:val="24"/>
          <w:szCs w:val="24"/>
        </w:rPr>
        <w:t xml:space="preserve"> района</w:t>
      </w:r>
      <w:r w:rsidR="00C6712E" w:rsidRPr="00E6109A">
        <w:rPr>
          <w:rFonts w:ascii="PT Astra Serif" w:hAnsi="PT Astra Serif"/>
          <w:sz w:val="24"/>
          <w:szCs w:val="24"/>
        </w:rPr>
        <w:t xml:space="preserve"> </w:t>
      </w:r>
      <w:r w:rsidR="00CB4611">
        <w:rPr>
          <w:rFonts w:ascii="PT Astra Serif" w:hAnsi="PT Astra Serif"/>
          <w:sz w:val="24"/>
          <w:szCs w:val="24"/>
        </w:rPr>
        <w:t>Тульской области</w:t>
      </w:r>
      <w:bookmarkStart w:id="0" w:name="_GoBack"/>
      <w:bookmarkEnd w:id="0"/>
    </w:p>
    <w:tbl>
      <w:tblPr>
        <w:tblW w:w="2314" w:type="pct"/>
        <w:tblInd w:w="4936" w:type="dxa"/>
        <w:tblLook w:val="04A0" w:firstRow="1" w:lastRow="0" w:firstColumn="1" w:lastColumn="0" w:noHBand="0" w:noVBand="1"/>
      </w:tblPr>
      <w:tblGrid>
        <w:gridCol w:w="4429"/>
      </w:tblGrid>
      <w:tr w:rsidR="00E6109A" w:rsidRPr="00E6109A" w:rsidTr="00C46CF2">
        <w:trPr>
          <w:trHeight w:val="879"/>
        </w:trPr>
        <w:tc>
          <w:tcPr>
            <w:tcW w:w="5000" w:type="pct"/>
            <w:shd w:val="clear" w:color="auto" w:fill="auto"/>
            <w:vAlign w:val="center"/>
          </w:tcPr>
          <w:p w:rsidR="00C6712E" w:rsidRPr="00E6109A" w:rsidRDefault="00C6712E" w:rsidP="00C46CF2">
            <w:pPr>
              <w:pStyle w:val="14"/>
              <w:tabs>
                <w:tab w:val="left" w:pos="-909"/>
                <w:tab w:val="left" w:pos="0"/>
              </w:tabs>
              <w:jc w:val="center"/>
              <w:rPr>
                <w:rFonts w:ascii="PT Astra Serif" w:hAnsi="PT Astra Serif"/>
                <w:sz w:val="28"/>
                <w:szCs w:val="28"/>
              </w:rPr>
            </w:pPr>
            <w:r w:rsidRPr="00E6109A">
              <w:rPr>
                <w:rFonts w:ascii="PT Astra Serif" w:hAnsi="PT Astra Serif"/>
                <w:sz w:val="28"/>
                <w:szCs w:val="28"/>
              </w:rPr>
              <w:lastRenderedPageBreak/>
              <w:t>УТВЕРЖДЕНЫ</w:t>
            </w:r>
          </w:p>
          <w:p w:rsidR="00C6712E" w:rsidRPr="00E6109A" w:rsidRDefault="00C6712E" w:rsidP="00C46CF2">
            <w:pPr>
              <w:pStyle w:val="14"/>
              <w:jc w:val="center"/>
              <w:rPr>
                <w:rFonts w:ascii="PT Astra Serif" w:hAnsi="PT Astra Serif"/>
                <w:sz w:val="28"/>
                <w:szCs w:val="28"/>
              </w:rPr>
            </w:pPr>
            <w:r w:rsidRPr="00E6109A">
              <w:rPr>
                <w:rFonts w:ascii="PT Astra Serif" w:hAnsi="PT Astra Serif"/>
                <w:sz w:val="28"/>
                <w:szCs w:val="28"/>
              </w:rPr>
              <w:t xml:space="preserve">постановлением администрации </w:t>
            </w:r>
          </w:p>
          <w:p w:rsidR="00C6712E" w:rsidRPr="00E6109A" w:rsidRDefault="00C6712E" w:rsidP="00C46CF2">
            <w:pPr>
              <w:pStyle w:val="14"/>
              <w:jc w:val="center"/>
              <w:rPr>
                <w:rFonts w:ascii="PT Astra Serif" w:hAnsi="PT Astra Serif"/>
                <w:sz w:val="28"/>
                <w:szCs w:val="28"/>
              </w:rPr>
            </w:pPr>
            <w:r w:rsidRPr="00E6109A">
              <w:rPr>
                <w:rFonts w:ascii="PT Astra Serif" w:hAnsi="PT Astra Serif"/>
                <w:sz w:val="28"/>
                <w:szCs w:val="28"/>
              </w:rPr>
              <w:t xml:space="preserve">муниципального образования </w:t>
            </w:r>
          </w:p>
          <w:p w:rsidR="00C6712E" w:rsidRPr="00E6109A" w:rsidRDefault="00C6712E" w:rsidP="00C46CF2">
            <w:pPr>
              <w:pStyle w:val="14"/>
              <w:jc w:val="center"/>
              <w:rPr>
                <w:rFonts w:ascii="PT Astra Serif" w:hAnsi="PT Astra Serif"/>
                <w:sz w:val="28"/>
                <w:szCs w:val="28"/>
              </w:rPr>
            </w:pPr>
            <w:proofErr w:type="spellStart"/>
            <w:r w:rsidRPr="00E6109A">
              <w:rPr>
                <w:rFonts w:ascii="PT Astra Serif" w:hAnsi="PT Astra Serif"/>
                <w:sz w:val="28"/>
                <w:szCs w:val="28"/>
              </w:rPr>
              <w:t>Щекинский</w:t>
            </w:r>
            <w:proofErr w:type="spellEnd"/>
            <w:r w:rsidRPr="00E6109A">
              <w:rPr>
                <w:rFonts w:ascii="PT Astra Serif" w:hAnsi="PT Astra Serif"/>
                <w:sz w:val="28"/>
                <w:szCs w:val="28"/>
              </w:rPr>
              <w:t xml:space="preserve"> район</w:t>
            </w:r>
          </w:p>
          <w:p w:rsidR="00C6712E" w:rsidRPr="00E6109A" w:rsidRDefault="00C6712E" w:rsidP="00C46CF2">
            <w:pPr>
              <w:pStyle w:val="14"/>
              <w:jc w:val="center"/>
              <w:rPr>
                <w:rFonts w:ascii="PT Astra Serif" w:hAnsi="PT Astra Serif"/>
                <w:caps/>
                <w:sz w:val="28"/>
                <w:szCs w:val="28"/>
              </w:rPr>
            </w:pPr>
            <w:r w:rsidRPr="00E6109A">
              <w:rPr>
                <w:rFonts w:ascii="PT Astra Serif" w:hAnsi="PT Astra Serif"/>
                <w:sz w:val="28"/>
                <w:szCs w:val="28"/>
              </w:rPr>
              <w:t xml:space="preserve">    от ____________ № __________</w:t>
            </w:r>
          </w:p>
        </w:tc>
      </w:tr>
    </w:tbl>
    <w:p w:rsidR="00C6712E" w:rsidRPr="00E6109A" w:rsidRDefault="00C6712E" w:rsidP="00C6712E">
      <w:pPr>
        <w:ind w:right="-6"/>
        <w:jc w:val="center"/>
        <w:rPr>
          <w:rFonts w:ascii="PT Astra Serif" w:hAnsi="PT Astra Serif"/>
          <w:b/>
          <w:sz w:val="28"/>
          <w:szCs w:val="28"/>
        </w:rPr>
      </w:pPr>
    </w:p>
    <w:p w:rsidR="00C6712E" w:rsidRPr="00E6109A" w:rsidRDefault="00C6712E" w:rsidP="00C6712E">
      <w:pPr>
        <w:ind w:right="-6"/>
        <w:jc w:val="center"/>
        <w:rPr>
          <w:rFonts w:ascii="PT Astra Serif" w:hAnsi="PT Astra Serif"/>
          <w:b/>
          <w:sz w:val="28"/>
          <w:szCs w:val="28"/>
        </w:rPr>
      </w:pPr>
    </w:p>
    <w:p w:rsidR="00C6712E" w:rsidRPr="00E6109A" w:rsidRDefault="00C6712E" w:rsidP="00C6712E">
      <w:pPr>
        <w:ind w:right="-6"/>
        <w:jc w:val="center"/>
        <w:rPr>
          <w:rFonts w:ascii="PT Astra Serif" w:hAnsi="PT Astra Serif"/>
          <w:b/>
          <w:sz w:val="28"/>
          <w:szCs w:val="28"/>
        </w:rPr>
      </w:pPr>
    </w:p>
    <w:p w:rsidR="00C6712E" w:rsidRPr="00E6109A" w:rsidRDefault="00C6712E" w:rsidP="00C6712E">
      <w:pPr>
        <w:ind w:right="-6"/>
        <w:jc w:val="center"/>
        <w:rPr>
          <w:rFonts w:ascii="PT Astra Serif" w:hAnsi="PT Astra Serif"/>
          <w:b/>
          <w:sz w:val="28"/>
          <w:szCs w:val="28"/>
        </w:rPr>
      </w:pPr>
    </w:p>
    <w:p w:rsidR="00C6712E" w:rsidRPr="00E6109A" w:rsidRDefault="00C6712E" w:rsidP="00C6712E">
      <w:pPr>
        <w:ind w:right="-6"/>
        <w:jc w:val="center"/>
        <w:rPr>
          <w:rFonts w:ascii="PT Astra Serif" w:hAnsi="PT Astra Serif"/>
          <w:b/>
          <w:sz w:val="28"/>
          <w:szCs w:val="28"/>
        </w:rPr>
      </w:pPr>
    </w:p>
    <w:p w:rsidR="00C6712E" w:rsidRPr="00E6109A" w:rsidRDefault="00C6712E" w:rsidP="00C6712E">
      <w:pPr>
        <w:ind w:right="-6"/>
        <w:jc w:val="center"/>
        <w:rPr>
          <w:rFonts w:ascii="PT Astra Serif" w:hAnsi="PT Astra Serif"/>
          <w:b/>
          <w:sz w:val="28"/>
          <w:szCs w:val="28"/>
        </w:rPr>
      </w:pPr>
    </w:p>
    <w:p w:rsidR="00C6712E" w:rsidRPr="00E6109A" w:rsidRDefault="00C6712E" w:rsidP="00C6712E">
      <w:pPr>
        <w:ind w:right="-6"/>
        <w:jc w:val="center"/>
        <w:rPr>
          <w:rFonts w:ascii="PT Astra Serif" w:hAnsi="PT Astra Serif"/>
          <w:b/>
          <w:sz w:val="28"/>
          <w:szCs w:val="28"/>
        </w:rPr>
      </w:pPr>
    </w:p>
    <w:p w:rsidR="00C6712E" w:rsidRPr="00E6109A" w:rsidRDefault="00C6712E" w:rsidP="00C6712E">
      <w:pPr>
        <w:ind w:right="-6"/>
        <w:jc w:val="center"/>
        <w:rPr>
          <w:rFonts w:ascii="PT Astra Serif" w:hAnsi="PT Astra Serif"/>
          <w:b/>
          <w:sz w:val="28"/>
          <w:szCs w:val="28"/>
        </w:rPr>
      </w:pPr>
    </w:p>
    <w:p w:rsidR="00C6712E" w:rsidRPr="00E6109A" w:rsidRDefault="00C6712E" w:rsidP="00C6712E">
      <w:pPr>
        <w:ind w:right="-6"/>
        <w:jc w:val="center"/>
        <w:rPr>
          <w:rFonts w:ascii="PT Astra Serif" w:hAnsi="PT Astra Serif"/>
          <w:b/>
          <w:sz w:val="28"/>
          <w:szCs w:val="28"/>
        </w:rPr>
      </w:pPr>
    </w:p>
    <w:p w:rsidR="00C6712E" w:rsidRPr="00E6109A" w:rsidRDefault="00C6712E" w:rsidP="00C6712E">
      <w:pPr>
        <w:ind w:right="-6"/>
        <w:jc w:val="center"/>
        <w:rPr>
          <w:rFonts w:ascii="PT Astra Serif" w:hAnsi="PT Astra Serif"/>
          <w:b/>
          <w:sz w:val="28"/>
          <w:szCs w:val="28"/>
        </w:rPr>
      </w:pPr>
    </w:p>
    <w:p w:rsidR="00C6712E" w:rsidRPr="00E6109A" w:rsidRDefault="00C6712E" w:rsidP="00C6712E">
      <w:pPr>
        <w:ind w:right="-6"/>
        <w:jc w:val="center"/>
        <w:rPr>
          <w:rFonts w:ascii="PT Astra Serif" w:hAnsi="PT Astra Serif"/>
          <w:b/>
          <w:sz w:val="28"/>
          <w:szCs w:val="28"/>
        </w:rPr>
      </w:pPr>
    </w:p>
    <w:p w:rsidR="00C6712E" w:rsidRPr="00E6109A" w:rsidRDefault="00C6712E" w:rsidP="00C6712E">
      <w:pPr>
        <w:ind w:right="-6"/>
        <w:jc w:val="center"/>
        <w:rPr>
          <w:rFonts w:ascii="PT Astra Serif" w:hAnsi="PT Astra Serif"/>
          <w:b/>
          <w:sz w:val="28"/>
          <w:szCs w:val="28"/>
        </w:rPr>
      </w:pPr>
    </w:p>
    <w:p w:rsidR="00C6712E" w:rsidRPr="00E6109A" w:rsidRDefault="00E6109A" w:rsidP="00C6712E">
      <w:pPr>
        <w:pStyle w:val="ConsPlusTitle"/>
        <w:widowControl/>
        <w:jc w:val="center"/>
        <w:rPr>
          <w:rFonts w:ascii="PT Astra Serif" w:hAnsi="PT Astra Serif"/>
          <w:sz w:val="28"/>
          <w:szCs w:val="28"/>
        </w:rPr>
      </w:pPr>
      <w:r w:rsidRPr="00E6109A">
        <w:rPr>
          <w:rFonts w:ascii="PT Astra Serif" w:hAnsi="PT Astra Serif"/>
          <w:sz w:val="28"/>
          <w:szCs w:val="28"/>
        </w:rPr>
        <w:t xml:space="preserve">Местные нормативы градостроительного проектирования муниципального образования </w:t>
      </w:r>
      <w:proofErr w:type="spellStart"/>
      <w:r w:rsidR="002C227C">
        <w:rPr>
          <w:rFonts w:ascii="PT Astra Serif" w:hAnsi="PT Astra Serif"/>
          <w:sz w:val="28"/>
          <w:szCs w:val="28"/>
        </w:rPr>
        <w:t>Ломинцевское</w:t>
      </w:r>
      <w:proofErr w:type="spellEnd"/>
      <w:r w:rsidRPr="00E6109A">
        <w:rPr>
          <w:rFonts w:ascii="PT Astra Serif" w:hAnsi="PT Astra Serif"/>
          <w:sz w:val="28"/>
          <w:szCs w:val="28"/>
        </w:rPr>
        <w:t xml:space="preserve"> </w:t>
      </w:r>
      <w:proofErr w:type="spellStart"/>
      <w:r w:rsidRPr="00E6109A">
        <w:rPr>
          <w:rFonts w:ascii="PT Astra Serif" w:hAnsi="PT Astra Serif"/>
          <w:sz w:val="28"/>
          <w:szCs w:val="28"/>
        </w:rPr>
        <w:t>Щекинского</w:t>
      </w:r>
      <w:proofErr w:type="spellEnd"/>
      <w:r w:rsidRPr="00E6109A">
        <w:rPr>
          <w:rFonts w:ascii="PT Astra Serif" w:hAnsi="PT Astra Serif"/>
          <w:sz w:val="28"/>
          <w:szCs w:val="28"/>
        </w:rPr>
        <w:t xml:space="preserve"> района Тульской области</w:t>
      </w:r>
    </w:p>
    <w:p w:rsidR="00C6712E" w:rsidRPr="00E6109A" w:rsidRDefault="00C6712E" w:rsidP="00C6712E">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cs="Arial"/>
          <w:b/>
          <w:sz w:val="28"/>
          <w:szCs w:val="28"/>
        </w:rPr>
      </w:pPr>
    </w:p>
    <w:p w:rsidR="00C6712E" w:rsidRPr="00E6109A" w:rsidRDefault="00C6712E" w:rsidP="00C6712E">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cs="Arial"/>
          <w:b/>
          <w:sz w:val="28"/>
          <w:szCs w:val="28"/>
        </w:rPr>
      </w:pPr>
    </w:p>
    <w:p w:rsidR="00C6712E" w:rsidRPr="00E6109A" w:rsidRDefault="00C6712E" w:rsidP="00C6712E">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cs="Arial"/>
          <w:b/>
          <w:sz w:val="28"/>
          <w:szCs w:val="28"/>
        </w:rPr>
      </w:pPr>
    </w:p>
    <w:p w:rsidR="00C6712E" w:rsidRPr="00E6109A" w:rsidRDefault="00C6712E" w:rsidP="00C6712E">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cs="Arial"/>
          <w:b/>
          <w:sz w:val="28"/>
          <w:szCs w:val="28"/>
        </w:rPr>
      </w:pPr>
    </w:p>
    <w:p w:rsidR="00C6712E" w:rsidRPr="00E6109A" w:rsidRDefault="00C6712E" w:rsidP="00C6712E">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cs="Arial"/>
          <w:b/>
          <w:sz w:val="28"/>
          <w:szCs w:val="28"/>
        </w:rPr>
      </w:pPr>
    </w:p>
    <w:p w:rsidR="00C6712E" w:rsidRPr="00E6109A" w:rsidRDefault="00C6712E" w:rsidP="00C6712E">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cs="Arial"/>
          <w:b/>
          <w:sz w:val="28"/>
          <w:szCs w:val="28"/>
        </w:rPr>
      </w:pPr>
    </w:p>
    <w:p w:rsidR="00C6712E" w:rsidRPr="00E6109A" w:rsidRDefault="00C6712E" w:rsidP="00C6712E">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cs="Arial"/>
          <w:b/>
          <w:sz w:val="28"/>
          <w:szCs w:val="28"/>
        </w:rPr>
      </w:pPr>
    </w:p>
    <w:p w:rsidR="00C6712E" w:rsidRPr="00E6109A" w:rsidRDefault="00C6712E" w:rsidP="00C6712E">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cs="Arial"/>
          <w:b/>
          <w:sz w:val="28"/>
          <w:szCs w:val="28"/>
        </w:rPr>
      </w:pPr>
    </w:p>
    <w:p w:rsidR="00C6712E" w:rsidRPr="00E6109A" w:rsidRDefault="00C6712E" w:rsidP="00C6712E">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cs="Arial"/>
          <w:b/>
          <w:sz w:val="28"/>
          <w:szCs w:val="28"/>
        </w:rPr>
      </w:pPr>
    </w:p>
    <w:p w:rsidR="00C6712E" w:rsidRPr="00E6109A" w:rsidRDefault="00C6712E" w:rsidP="00C6712E">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cs="Arial"/>
          <w:b/>
          <w:sz w:val="28"/>
          <w:szCs w:val="28"/>
        </w:rPr>
      </w:pPr>
    </w:p>
    <w:p w:rsidR="00C6712E" w:rsidRPr="00E6109A" w:rsidRDefault="00C6712E" w:rsidP="00C6712E">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cs="Arial"/>
          <w:b/>
          <w:sz w:val="28"/>
          <w:szCs w:val="28"/>
        </w:rPr>
      </w:pPr>
    </w:p>
    <w:p w:rsidR="00C6712E" w:rsidRPr="00E6109A" w:rsidRDefault="00C6712E" w:rsidP="00C6712E">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cs="Arial"/>
          <w:b/>
          <w:sz w:val="28"/>
          <w:szCs w:val="28"/>
        </w:rPr>
      </w:pPr>
    </w:p>
    <w:p w:rsidR="00C6712E" w:rsidRPr="00E6109A" w:rsidRDefault="00C6712E" w:rsidP="00C6712E">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cs="Arial"/>
          <w:b/>
          <w:sz w:val="28"/>
          <w:szCs w:val="28"/>
        </w:rPr>
      </w:pPr>
    </w:p>
    <w:p w:rsidR="00C6712E" w:rsidRPr="00E6109A" w:rsidRDefault="00C6712E" w:rsidP="00C6712E">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cs="Arial"/>
          <w:b/>
          <w:sz w:val="28"/>
          <w:szCs w:val="28"/>
        </w:rPr>
      </w:pPr>
    </w:p>
    <w:p w:rsidR="00C6712E" w:rsidRPr="00E6109A" w:rsidRDefault="00C6712E" w:rsidP="00C6712E">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cs="Arial"/>
          <w:b/>
          <w:sz w:val="28"/>
          <w:szCs w:val="28"/>
        </w:rPr>
      </w:pPr>
    </w:p>
    <w:p w:rsidR="00C6712E" w:rsidRPr="00E6109A" w:rsidRDefault="00C6712E" w:rsidP="00C6712E">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cs="Arial"/>
          <w:b/>
          <w:sz w:val="28"/>
          <w:szCs w:val="28"/>
        </w:rPr>
      </w:pPr>
    </w:p>
    <w:p w:rsidR="00C6712E" w:rsidRPr="00E6109A" w:rsidRDefault="00C6712E" w:rsidP="00C6712E">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cs="Arial"/>
          <w:b/>
          <w:sz w:val="28"/>
          <w:szCs w:val="28"/>
        </w:rPr>
      </w:pPr>
    </w:p>
    <w:p w:rsidR="00C6712E" w:rsidRPr="00E6109A" w:rsidRDefault="00C6712E" w:rsidP="00C6712E">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cs="Arial"/>
          <w:b/>
          <w:sz w:val="28"/>
          <w:szCs w:val="28"/>
        </w:rPr>
      </w:pPr>
    </w:p>
    <w:p w:rsidR="00C6712E" w:rsidRPr="00E6109A" w:rsidRDefault="00C6712E" w:rsidP="00C6712E">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cs="Arial"/>
          <w:b/>
          <w:sz w:val="28"/>
          <w:szCs w:val="28"/>
        </w:rPr>
      </w:pPr>
    </w:p>
    <w:p w:rsidR="00C6712E" w:rsidRPr="00E6109A" w:rsidRDefault="00C6712E" w:rsidP="00C6712E">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cs="Arial"/>
          <w:b/>
          <w:sz w:val="28"/>
          <w:szCs w:val="28"/>
        </w:rPr>
      </w:pPr>
    </w:p>
    <w:p w:rsidR="00C6712E" w:rsidRPr="00E6109A" w:rsidRDefault="00C6712E" w:rsidP="00C6712E">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cs="Arial"/>
          <w:b/>
          <w:sz w:val="28"/>
          <w:szCs w:val="28"/>
        </w:rPr>
      </w:pPr>
    </w:p>
    <w:p w:rsidR="00E6109A" w:rsidRPr="00E6109A" w:rsidRDefault="00E6109A" w:rsidP="00E6109A">
      <w:pPr>
        <w:jc w:val="center"/>
        <w:rPr>
          <w:rFonts w:ascii="PT Astra Serif" w:hAnsi="PT Astra Serif"/>
          <w:sz w:val="24"/>
          <w:szCs w:val="22"/>
        </w:rPr>
      </w:pPr>
      <w:bookmarkStart w:id="1" w:name="OLE_LINK189"/>
      <w:bookmarkStart w:id="2" w:name="OLE_LINK190"/>
      <w:bookmarkStart w:id="3" w:name="OLE_LINK19"/>
      <w:bookmarkStart w:id="4" w:name="OLE_LINK20"/>
      <w:bookmarkStart w:id="5" w:name="_Toc273554828"/>
      <w:bookmarkStart w:id="6" w:name="_Toc273558607"/>
    </w:p>
    <w:bookmarkEnd w:id="1"/>
    <w:bookmarkEnd w:id="2"/>
    <w:p w:rsidR="00E6109A" w:rsidRPr="00E6109A" w:rsidRDefault="00E6109A" w:rsidP="00E6109A">
      <w:pPr>
        <w:jc w:val="center"/>
        <w:rPr>
          <w:rFonts w:ascii="PT Astra Serif" w:hAnsi="PT Astra Serif"/>
          <w:sz w:val="24"/>
          <w:szCs w:val="22"/>
        </w:rPr>
      </w:pPr>
    </w:p>
    <w:p w:rsidR="00E6109A" w:rsidRPr="00E6109A" w:rsidRDefault="00E6109A" w:rsidP="00E6109A">
      <w:pPr>
        <w:jc w:val="center"/>
        <w:rPr>
          <w:rFonts w:ascii="PT Astra Serif" w:hAnsi="PT Astra Serif"/>
          <w:sz w:val="24"/>
          <w:szCs w:val="22"/>
        </w:rPr>
      </w:pPr>
    </w:p>
    <w:p w:rsidR="00E6109A" w:rsidRPr="00E6109A" w:rsidRDefault="00E6109A" w:rsidP="00E6109A">
      <w:pPr>
        <w:jc w:val="center"/>
        <w:rPr>
          <w:rFonts w:ascii="PT Astra Serif" w:hAnsi="PT Astra Serif"/>
          <w:sz w:val="24"/>
          <w:szCs w:val="22"/>
        </w:rPr>
      </w:pPr>
    </w:p>
    <w:bookmarkEnd w:id="3"/>
    <w:bookmarkEnd w:id="4"/>
    <w:bookmarkEnd w:id="5"/>
    <w:bookmarkEnd w:id="6"/>
    <w:p w:rsidR="002C227C" w:rsidRPr="002C227C" w:rsidRDefault="002C227C" w:rsidP="002C227C">
      <w:pPr>
        <w:jc w:val="center"/>
        <w:rPr>
          <w:sz w:val="24"/>
          <w:szCs w:val="22"/>
        </w:rPr>
      </w:pPr>
    </w:p>
    <w:p w:rsidR="002C227C" w:rsidRPr="002C227C" w:rsidRDefault="002C227C" w:rsidP="002C227C">
      <w:pPr>
        <w:jc w:val="center"/>
        <w:rPr>
          <w:sz w:val="24"/>
          <w:szCs w:val="22"/>
        </w:rPr>
      </w:pPr>
    </w:p>
    <w:p w:rsidR="002C227C" w:rsidRPr="002C227C" w:rsidRDefault="002C227C" w:rsidP="002C227C">
      <w:pPr>
        <w:jc w:val="center"/>
        <w:rPr>
          <w:sz w:val="24"/>
          <w:szCs w:val="22"/>
        </w:rPr>
      </w:pPr>
    </w:p>
    <w:p w:rsidR="002C227C" w:rsidRPr="002C227C" w:rsidRDefault="002C227C" w:rsidP="002C227C">
      <w:pPr>
        <w:jc w:val="center"/>
        <w:rPr>
          <w:sz w:val="24"/>
          <w:szCs w:val="22"/>
        </w:rPr>
      </w:pPr>
    </w:p>
    <w:p w:rsidR="002C227C" w:rsidRPr="002C227C" w:rsidRDefault="002C227C" w:rsidP="002C227C">
      <w:pPr>
        <w:jc w:val="center"/>
        <w:rPr>
          <w:sz w:val="24"/>
          <w:szCs w:val="22"/>
        </w:rPr>
      </w:pPr>
    </w:p>
    <w:p w:rsidR="002C227C" w:rsidRPr="002C227C" w:rsidRDefault="002C227C" w:rsidP="002C227C">
      <w:pPr>
        <w:jc w:val="center"/>
        <w:rPr>
          <w:sz w:val="24"/>
          <w:szCs w:val="22"/>
        </w:rPr>
      </w:pPr>
    </w:p>
    <w:p w:rsidR="002C227C" w:rsidRPr="002C227C" w:rsidRDefault="002C227C" w:rsidP="002C227C">
      <w:pPr>
        <w:jc w:val="center"/>
        <w:rPr>
          <w:sz w:val="24"/>
          <w:szCs w:val="22"/>
        </w:rPr>
      </w:pPr>
    </w:p>
    <w:p w:rsidR="002C227C" w:rsidRPr="002C227C" w:rsidRDefault="002C227C" w:rsidP="002C227C">
      <w:pPr>
        <w:jc w:val="center"/>
        <w:rPr>
          <w:sz w:val="24"/>
          <w:szCs w:val="22"/>
        </w:rPr>
      </w:pPr>
    </w:p>
    <w:p w:rsidR="002C227C" w:rsidRPr="002C227C" w:rsidRDefault="002C227C" w:rsidP="002C227C">
      <w:pPr>
        <w:jc w:val="center"/>
        <w:rPr>
          <w:sz w:val="24"/>
          <w:szCs w:val="22"/>
        </w:rPr>
      </w:pPr>
    </w:p>
    <w:p w:rsidR="002C227C" w:rsidRPr="002C227C" w:rsidRDefault="002C227C" w:rsidP="002C227C">
      <w:pPr>
        <w:jc w:val="center"/>
        <w:rPr>
          <w:sz w:val="24"/>
          <w:szCs w:val="22"/>
        </w:rPr>
      </w:pPr>
    </w:p>
    <w:p w:rsidR="002C227C" w:rsidRPr="002C227C" w:rsidRDefault="002C227C" w:rsidP="002C227C">
      <w:pPr>
        <w:jc w:val="center"/>
        <w:rPr>
          <w:sz w:val="24"/>
          <w:szCs w:val="22"/>
        </w:rPr>
      </w:pPr>
    </w:p>
    <w:p w:rsidR="002C227C" w:rsidRPr="002C227C" w:rsidRDefault="002C227C" w:rsidP="002C227C">
      <w:pPr>
        <w:jc w:val="center"/>
        <w:rPr>
          <w:sz w:val="24"/>
          <w:szCs w:val="22"/>
        </w:rPr>
      </w:pPr>
    </w:p>
    <w:p w:rsidR="002C227C" w:rsidRPr="002C227C" w:rsidRDefault="002C227C" w:rsidP="002C227C">
      <w:pPr>
        <w:jc w:val="center"/>
        <w:rPr>
          <w:sz w:val="24"/>
          <w:szCs w:val="22"/>
        </w:rPr>
      </w:pPr>
    </w:p>
    <w:p w:rsidR="002C227C" w:rsidRPr="002C227C" w:rsidRDefault="002C227C" w:rsidP="002C227C">
      <w:pPr>
        <w:jc w:val="center"/>
        <w:rPr>
          <w:sz w:val="24"/>
          <w:szCs w:val="22"/>
        </w:rPr>
      </w:pPr>
    </w:p>
    <w:p w:rsidR="002C227C" w:rsidRPr="002C227C" w:rsidRDefault="002C227C" w:rsidP="002C227C">
      <w:pPr>
        <w:jc w:val="center"/>
        <w:rPr>
          <w:sz w:val="24"/>
          <w:szCs w:val="22"/>
        </w:rPr>
      </w:pPr>
    </w:p>
    <w:p w:rsidR="002C227C" w:rsidRPr="002C227C" w:rsidRDefault="002C227C" w:rsidP="002C227C">
      <w:pPr>
        <w:jc w:val="center"/>
        <w:rPr>
          <w:sz w:val="24"/>
          <w:szCs w:val="22"/>
        </w:rPr>
      </w:pPr>
    </w:p>
    <w:p w:rsidR="002C227C" w:rsidRPr="002C227C" w:rsidRDefault="002C227C" w:rsidP="002C227C">
      <w:pPr>
        <w:jc w:val="center"/>
        <w:rPr>
          <w:sz w:val="24"/>
          <w:szCs w:val="22"/>
        </w:rPr>
      </w:pPr>
    </w:p>
    <w:p w:rsidR="002C227C" w:rsidRPr="002C227C" w:rsidRDefault="002C227C" w:rsidP="002C227C">
      <w:pPr>
        <w:jc w:val="center"/>
        <w:rPr>
          <w:sz w:val="24"/>
          <w:szCs w:val="22"/>
        </w:rPr>
      </w:pPr>
    </w:p>
    <w:p w:rsidR="002C227C" w:rsidRPr="002C227C" w:rsidRDefault="002C227C" w:rsidP="002C227C">
      <w:pPr>
        <w:jc w:val="center"/>
        <w:rPr>
          <w:sz w:val="24"/>
          <w:szCs w:val="22"/>
        </w:rPr>
      </w:pPr>
    </w:p>
    <w:p w:rsidR="002C227C" w:rsidRPr="002C227C" w:rsidRDefault="002C227C" w:rsidP="002C227C">
      <w:pPr>
        <w:jc w:val="center"/>
        <w:rPr>
          <w:b/>
          <w:sz w:val="36"/>
          <w:szCs w:val="36"/>
          <w:lang w:eastAsia="ar-SA" w:bidi="en-US"/>
        </w:rPr>
      </w:pPr>
      <w:r w:rsidRPr="002C227C">
        <w:rPr>
          <w:b/>
          <w:sz w:val="36"/>
          <w:szCs w:val="36"/>
          <w:lang w:eastAsia="ar-SA" w:bidi="en-US"/>
        </w:rPr>
        <w:t>МЕСТНЫЕ НОРМАТИВЫ</w:t>
      </w:r>
    </w:p>
    <w:p w:rsidR="002C227C" w:rsidRPr="002C227C" w:rsidRDefault="002C227C" w:rsidP="002C227C">
      <w:pPr>
        <w:jc w:val="center"/>
        <w:rPr>
          <w:b/>
          <w:sz w:val="36"/>
          <w:szCs w:val="36"/>
          <w:lang w:eastAsia="ar-SA" w:bidi="en-US"/>
        </w:rPr>
      </w:pPr>
      <w:r w:rsidRPr="002C227C">
        <w:rPr>
          <w:b/>
          <w:sz w:val="36"/>
          <w:szCs w:val="36"/>
          <w:lang w:eastAsia="ar-SA" w:bidi="en-US"/>
        </w:rPr>
        <w:t>ГРАДОСТРОИТЕЛЬНОГО ПРОЕКТИРОВАНИЯ</w:t>
      </w:r>
    </w:p>
    <w:p w:rsidR="002C227C" w:rsidRPr="002C227C" w:rsidRDefault="002C227C" w:rsidP="002C227C">
      <w:pPr>
        <w:jc w:val="center"/>
        <w:rPr>
          <w:sz w:val="24"/>
          <w:szCs w:val="22"/>
        </w:rPr>
      </w:pPr>
    </w:p>
    <w:p w:rsidR="002C227C" w:rsidRPr="002C227C" w:rsidRDefault="002C227C" w:rsidP="002C227C">
      <w:pPr>
        <w:suppressAutoHyphens/>
        <w:jc w:val="center"/>
        <w:rPr>
          <w:b/>
          <w:sz w:val="36"/>
          <w:szCs w:val="36"/>
          <w:lang w:eastAsia="ar-SA" w:bidi="en-US"/>
        </w:rPr>
      </w:pPr>
      <w:r w:rsidRPr="002C227C">
        <w:rPr>
          <w:b/>
          <w:sz w:val="36"/>
          <w:szCs w:val="36"/>
          <w:lang w:eastAsia="ar-SA" w:bidi="en-US"/>
        </w:rPr>
        <w:t xml:space="preserve">муниципального образования </w:t>
      </w:r>
    </w:p>
    <w:p w:rsidR="002C227C" w:rsidRPr="002C227C" w:rsidRDefault="002C227C" w:rsidP="002C227C">
      <w:pPr>
        <w:suppressAutoHyphens/>
        <w:jc w:val="center"/>
        <w:rPr>
          <w:b/>
          <w:sz w:val="36"/>
          <w:szCs w:val="36"/>
          <w:lang w:eastAsia="ar-SA" w:bidi="en-US"/>
        </w:rPr>
      </w:pPr>
      <w:proofErr w:type="spellStart"/>
      <w:r w:rsidRPr="002C227C">
        <w:rPr>
          <w:b/>
          <w:sz w:val="36"/>
          <w:szCs w:val="36"/>
          <w:lang w:eastAsia="ar-SA" w:bidi="en-US"/>
        </w:rPr>
        <w:t>Ломинцевское</w:t>
      </w:r>
      <w:proofErr w:type="spellEnd"/>
    </w:p>
    <w:p w:rsidR="002C227C" w:rsidRPr="002C227C" w:rsidRDefault="002C227C" w:rsidP="002C227C">
      <w:pPr>
        <w:suppressAutoHyphens/>
        <w:jc w:val="center"/>
        <w:rPr>
          <w:b/>
          <w:sz w:val="36"/>
          <w:szCs w:val="36"/>
          <w:lang w:eastAsia="ar-SA" w:bidi="en-US"/>
        </w:rPr>
      </w:pPr>
    </w:p>
    <w:p w:rsidR="002C227C" w:rsidRPr="002C227C" w:rsidRDefault="002C227C" w:rsidP="002C227C">
      <w:pPr>
        <w:jc w:val="center"/>
        <w:rPr>
          <w:b/>
          <w:bCs/>
          <w:sz w:val="24"/>
          <w:szCs w:val="22"/>
        </w:rPr>
      </w:pPr>
      <w:proofErr w:type="spellStart"/>
      <w:r w:rsidRPr="002C227C">
        <w:rPr>
          <w:b/>
          <w:bCs/>
          <w:sz w:val="24"/>
          <w:szCs w:val="22"/>
        </w:rPr>
        <w:t>Щекинского</w:t>
      </w:r>
      <w:proofErr w:type="spellEnd"/>
      <w:r w:rsidRPr="002C227C">
        <w:rPr>
          <w:b/>
          <w:bCs/>
          <w:sz w:val="24"/>
          <w:szCs w:val="22"/>
        </w:rPr>
        <w:t xml:space="preserve"> района</w:t>
      </w:r>
    </w:p>
    <w:p w:rsidR="002C227C" w:rsidRPr="002C227C" w:rsidRDefault="002C227C" w:rsidP="002C227C">
      <w:pPr>
        <w:jc w:val="center"/>
        <w:rPr>
          <w:b/>
          <w:bCs/>
          <w:sz w:val="24"/>
          <w:szCs w:val="22"/>
        </w:rPr>
      </w:pPr>
      <w:r w:rsidRPr="002C227C">
        <w:rPr>
          <w:b/>
          <w:bCs/>
          <w:sz w:val="24"/>
          <w:szCs w:val="22"/>
        </w:rPr>
        <w:t>Тульской области</w:t>
      </w:r>
    </w:p>
    <w:p w:rsidR="002C227C" w:rsidRPr="002C227C" w:rsidRDefault="002C227C" w:rsidP="002C227C">
      <w:pPr>
        <w:jc w:val="center"/>
        <w:rPr>
          <w:sz w:val="24"/>
          <w:szCs w:val="22"/>
        </w:rPr>
      </w:pPr>
    </w:p>
    <w:p w:rsidR="002C227C" w:rsidRPr="002C227C" w:rsidRDefault="002C227C" w:rsidP="002C227C">
      <w:pPr>
        <w:jc w:val="center"/>
        <w:rPr>
          <w:sz w:val="24"/>
          <w:szCs w:val="22"/>
        </w:rPr>
      </w:pPr>
    </w:p>
    <w:p w:rsidR="002C227C" w:rsidRPr="002C227C" w:rsidRDefault="002C227C" w:rsidP="002C227C">
      <w:pPr>
        <w:jc w:val="center"/>
        <w:rPr>
          <w:sz w:val="24"/>
          <w:szCs w:val="22"/>
        </w:rPr>
      </w:pPr>
    </w:p>
    <w:p w:rsidR="002C227C" w:rsidRPr="002C227C" w:rsidRDefault="002C227C" w:rsidP="002C227C">
      <w:pPr>
        <w:jc w:val="center"/>
        <w:rPr>
          <w:sz w:val="24"/>
          <w:szCs w:val="22"/>
        </w:rPr>
      </w:pPr>
    </w:p>
    <w:p w:rsidR="002C227C" w:rsidRPr="002C227C" w:rsidRDefault="002C227C" w:rsidP="002C227C">
      <w:pPr>
        <w:jc w:val="center"/>
        <w:rPr>
          <w:sz w:val="24"/>
          <w:szCs w:val="22"/>
        </w:rPr>
      </w:pPr>
    </w:p>
    <w:p w:rsidR="002C227C" w:rsidRPr="002C227C" w:rsidRDefault="002C227C" w:rsidP="002C227C">
      <w:pPr>
        <w:jc w:val="center"/>
        <w:rPr>
          <w:sz w:val="24"/>
          <w:szCs w:val="22"/>
        </w:rPr>
      </w:pPr>
    </w:p>
    <w:p w:rsidR="002C227C" w:rsidRPr="002C227C" w:rsidRDefault="002C227C" w:rsidP="002C227C">
      <w:pPr>
        <w:jc w:val="center"/>
        <w:rPr>
          <w:sz w:val="24"/>
          <w:szCs w:val="22"/>
        </w:rPr>
      </w:pPr>
    </w:p>
    <w:p w:rsidR="002C227C" w:rsidRPr="002C227C" w:rsidRDefault="002C227C" w:rsidP="002C227C">
      <w:pPr>
        <w:jc w:val="center"/>
        <w:rPr>
          <w:sz w:val="24"/>
          <w:szCs w:val="22"/>
        </w:rPr>
      </w:pPr>
    </w:p>
    <w:p w:rsidR="002C227C" w:rsidRPr="002C227C" w:rsidRDefault="002C227C" w:rsidP="002C227C">
      <w:pPr>
        <w:jc w:val="center"/>
        <w:rPr>
          <w:sz w:val="24"/>
          <w:szCs w:val="22"/>
        </w:rPr>
      </w:pPr>
    </w:p>
    <w:p w:rsidR="002C227C" w:rsidRPr="002C227C" w:rsidRDefault="002C227C" w:rsidP="002C227C">
      <w:pPr>
        <w:jc w:val="center"/>
        <w:rPr>
          <w:sz w:val="24"/>
          <w:szCs w:val="22"/>
        </w:rPr>
      </w:pPr>
    </w:p>
    <w:p w:rsidR="002C227C" w:rsidRPr="002C227C" w:rsidRDefault="002C227C" w:rsidP="002C227C">
      <w:pPr>
        <w:jc w:val="center"/>
        <w:rPr>
          <w:sz w:val="24"/>
          <w:szCs w:val="22"/>
        </w:rPr>
      </w:pPr>
    </w:p>
    <w:p w:rsidR="002C227C" w:rsidRPr="002C227C" w:rsidRDefault="002C227C" w:rsidP="002C227C">
      <w:pPr>
        <w:jc w:val="center"/>
        <w:rPr>
          <w:sz w:val="24"/>
          <w:szCs w:val="22"/>
        </w:rPr>
      </w:pPr>
    </w:p>
    <w:p w:rsidR="002C227C" w:rsidRPr="002C227C" w:rsidRDefault="002C227C" w:rsidP="002C227C">
      <w:pPr>
        <w:jc w:val="center"/>
        <w:rPr>
          <w:sz w:val="24"/>
          <w:szCs w:val="22"/>
        </w:rPr>
      </w:pPr>
    </w:p>
    <w:p w:rsidR="002C227C" w:rsidRPr="002C227C" w:rsidRDefault="002C227C" w:rsidP="002C227C">
      <w:pPr>
        <w:jc w:val="center"/>
        <w:rPr>
          <w:sz w:val="24"/>
          <w:szCs w:val="22"/>
        </w:rPr>
      </w:pPr>
    </w:p>
    <w:p w:rsidR="002C227C" w:rsidRPr="002C227C" w:rsidRDefault="002C227C" w:rsidP="002C227C">
      <w:pPr>
        <w:jc w:val="center"/>
        <w:rPr>
          <w:sz w:val="24"/>
          <w:szCs w:val="22"/>
        </w:rPr>
      </w:pPr>
    </w:p>
    <w:p w:rsidR="002C227C" w:rsidRPr="002C227C" w:rsidRDefault="002C227C" w:rsidP="002C227C">
      <w:pPr>
        <w:jc w:val="center"/>
        <w:rPr>
          <w:sz w:val="24"/>
          <w:szCs w:val="22"/>
        </w:rPr>
      </w:pPr>
    </w:p>
    <w:p w:rsidR="002C227C" w:rsidRPr="002C227C" w:rsidRDefault="002C227C" w:rsidP="002C227C">
      <w:pPr>
        <w:jc w:val="center"/>
        <w:rPr>
          <w:sz w:val="24"/>
          <w:szCs w:val="22"/>
        </w:rPr>
      </w:pPr>
    </w:p>
    <w:p w:rsidR="002C227C" w:rsidRPr="002C227C" w:rsidRDefault="002C227C" w:rsidP="002C227C">
      <w:pPr>
        <w:jc w:val="center"/>
        <w:rPr>
          <w:sz w:val="24"/>
          <w:szCs w:val="22"/>
        </w:rPr>
      </w:pPr>
    </w:p>
    <w:p w:rsidR="002C227C" w:rsidRPr="002C227C" w:rsidRDefault="002C227C" w:rsidP="002C227C">
      <w:pPr>
        <w:jc w:val="center"/>
        <w:rPr>
          <w:sz w:val="24"/>
          <w:szCs w:val="22"/>
        </w:rPr>
      </w:pPr>
    </w:p>
    <w:p w:rsidR="002C227C" w:rsidRPr="002C227C" w:rsidRDefault="002C227C" w:rsidP="002C227C">
      <w:pPr>
        <w:jc w:val="center"/>
        <w:rPr>
          <w:sz w:val="24"/>
          <w:szCs w:val="22"/>
        </w:rPr>
      </w:pPr>
    </w:p>
    <w:p w:rsidR="002C227C" w:rsidRPr="002C227C" w:rsidRDefault="002C227C" w:rsidP="002C227C">
      <w:pPr>
        <w:jc w:val="center"/>
        <w:rPr>
          <w:sz w:val="24"/>
          <w:szCs w:val="22"/>
        </w:rPr>
      </w:pPr>
    </w:p>
    <w:p w:rsidR="002C227C" w:rsidRPr="002C227C" w:rsidRDefault="002C227C" w:rsidP="002C227C">
      <w:pPr>
        <w:jc w:val="center"/>
        <w:rPr>
          <w:b/>
          <w:sz w:val="28"/>
          <w:szCs w:val="28"/>
          <w:lang w:eastAsia="ar-SA" w:bidi="en-US"/>
        </w:rPr>
      </w:pPr>
      <w:r w:rsidRPr="002C227C">
        <w:rPr>
          <w:b/>
          <w:sz w:val="28"/>
          <w:szCs w:val="28"/>
          <w:lang w:eastAsia="ar-SA" w:bidi="en-US"/>
        </w:rPr>
        <w:t>2021 г.</w:t>
      </w:r>
    </w:p>
    <w:bookmarkStart w:id="7" w:name="OLE_LINK196"/>
    <w:bookmarkStart w:id="8" w:name="OLE_LINK197"/>
    <w:p w:rsidR="002C227C" w:rsidRPr="002C227C" w:rsidRDefault="002C227C" w:rsidP="002C227C">
      <w:pPr>
        <w:jc w:val="center"/>
        <w:rPr>
          <w:sz w:val="24"/>
          <w:szCs w:val="24"/>
          <w:lang w:eastAsia="ar-SA" w:bidi="en-US"/>
        </w:rPr>
      </w:pPr>
      <w:r w:rsidRPr="002C227C">
        <w:rPr>
          <w:sz w:val="24"/>
          <w:szCs w:val="24"/>
          <w:lang w:eastAsia="ar-SA" w:bidi="en-US"/>
        </w:rPr>
        <w:object w:dxaOrig="2664" w:dyaOrig="8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36pt" o:ole="">
            <v:imagedata r:id="rId13" o:title=""/>
          </v:shape>
          <o:OLEObject Type="Embed" ProgID="CorelDRAW.Graphic.14" ShapeID="_x0000_i1025" DrawAspect="Content" ObjectID="_1706969881" r:id="rId14"/>
        </w:object>
      </w:r>
    </w:p>
    <w:p w:rsidR="002C227C" w:rsidRPr="002C227C" w:rsidRDefault="002C227C" w:rsidP="002C227C">
      <w:pPr>
        <w:jc w:val="center"/>
        <w:rPr>
          <w:rFonts w:ascii="Cambria" w:hAnsi="Cambria"/>
          <w:i/>
          <w:sz w:val="36"/>
          <w:szCs w:val="36"/>
          <w:lang w:eastAsia="ar-SA" w:bidi="en-US"/>
        </w:rPr>
      </w:pPr>
      <w:r w:rsidRPr="002C227C">
        <w:rPr>
          <w:rFonts w:ascii="Cambria" w:hAnsi="Cambria"/>
          <w:i/>
          <w:sz w:val="36"/>
          <w:szCs w:val="36"/>
          <w:lang w:eastAsia="ar-SA" w:bidi="en-US"/>
        </w:rPr>
        <w:t>Общество с ограниченной ответственностью</w:t>
      </w:r>
    </w:p>
    <w:p w:rsidR="002C227C" w:rsidRPr="002C227C" w:rsidRDefault="002C227C" w:rsidP="002C227C">
      <w:pPr>
        <w:jc w:val="center"/>
        <w:rPr>
          <w:rFonts w:ascii="Cambria" w:hAnsi="Cambria"/>
          <w:b/>
          <w:i/>
          <w:sz w:val="36"/>
          <w:szCs w:val="36"/>
          <w:lang w:eastAsia="ar-SA" w:bidi="en-US"/>
        </w:rPr>
      </w:pPr>
      <w:r w:rsidRPr="002C227C">
        <w:rPr>
          <w:rFonts w:ascii="Cambria" w:hAnsi="Cambria"/>
          <w:b/>
          <w:i/>
          <w:sz w:val="36"/>
          <w:szCs w:val="36"/>
          <w:lang w:eastAsia="ar-SA" w:bidi="en-US"/>
        </w:rPr>
        <w:t>«САРСТРОЙНИИПРОЕКТ»</w:t>
      </w:r>
    </w:p>
    <w:p w:rsidR="002C227C" w:rsidRPr="002C227C" w:rsidRDefault="002C227C" w:rsidP="002C227C">
      <w:pPr>
        <w:ind w:firstLine="709"/>
        <w:jc w:val="center"/>
        <w:rPr>
          <w:sz w:val="24"/>
          <w:szCs w:val="22"/>
        </w:rPr>
      </w:pPr>
    </w:p>
    <w:p w:rsidR="002C227C" w:rsidRPr="002C227C" w:rsidRDefault="002C227C" w:rsidP="002C227C">
      <w:pPr>
        <w:ind w:firstLine="709"/>
        <w:jc w:val="center"/>
        <w:rPr>
          <w:sz w:val="24"/>
          <w:szCs w:val="22"/>
        </w:rPr>
      </w:pPr>
    </w:p>
    <w:p w:rsidR="002C227C" w:rsidRPr="002C227C" w:rsidRDefault="002C227C" w:rsidP="002C227C">
      <w:pPr>
        <w:ind w:firstLine="709"/>
        <w:jc w:val="center"/>
        <w:rPr>
          <w:sz w:val="24"/>
          <w:szCs w:val="22"/>
        </w:rPr>
      </w:pPr>
    </w:p>
    <w:p w:rsidR="002C227C" w:rsidRPr="002C227C" w:rsidRDefault="002C227C" w:rsidP="002C227C">
      <w:pPr>
        <w:ind w:firstLine="709"/>
        <w:jc w:val="center"/>
        <w:rPr>
          <w:sz w:val="24"/>
          <w:szCs w:val="22"/>
        </w:rPr>
      </w:pPr>
    </w:p>
    <w:p w:rsidR="002C227C" w:rsidRPr="002C227C" w:rsidRDefault="002C227C" w:rsidP="002C227C">
      <w:pPr>
        <w:ind w:firstLine="709"/>
        <w:jc w:val="center"/>
        <w:rPr>
          <w:sz w:val="24"/>
          <w:szCs w:val="22"/>
        </w:rPr>
      </w:pPr>
    </w:p>
    <w:p w:rsidR="002C227C" w:rsidRPr="002C227C" w:rsidRDefault="002C227C" w:rsidP="002C227C">
      <w:pPr>
        <w:ind w:firstLine="709"/>
        <w:jc w:val="center"/>
        <w:rPr>
          <w:sz w:val="24"/>
          <w:szCs w:val="22"/>
        </w:rPr>
      </w:pPr>
    </w:p>
    <w:p w:rsidR="002C227C" w:rsidRPr="002C227C" w:rsidRDefault="002C227C" w:rsidP="002C227C">
      <w:pPr>
        <w:ind w:firstLine="709"/>
        <w:jc w:val="center"/>
        <w:rPr>
          <w:sz w:val="24"/>
          <w:szCs w:val="22"/>
        </w:rPr>
      </w:pPr>
    </w:p>
    <w:tbl>
      <w:tblPr>
        <w:tblW w:w="9464" w:type="dxa"/>
        <w:tblLook w:val="04A0" w:firstRow="1" w:lastRow="0" w:firstColumn="1" w:lastColumn="0" w:noHBand="0" w:noVBand="1"/>
      </w:tblPr>
      <w:tblGrid>
        <w:gridCol w:w="5103"/>
        <w:gridCol w:w="4361"/>
      </w:tblGrid>
      <w:tr w:rsidR="002C227C" w:rsidRPr="002C227C" w:rsidTr="002C227C">
        <w:trPr>
          <w:trHeight w:val="619"/>
        </w:trPr>
        <w:tc>
          <w:tcPr>
            <w:tcW w:w="5103" w:type="dxa"/>
          </w:tcPr>
          <w:p w:rsidR="002C227C" w:rsidRPr="002C227C" w:rsidRDefault="002C227C" w:rsidP="002C227C">
            <w:pPr>
              <w:jc w:val="both"/>
            </w:pPr>
            <w:bookmarkStart w:id="9" w:name="OLE_LINK59"/>
            <w:bookmarkStart w:id="10" w:name="OLE_LINK60"/>
            <w:bookmarkStart w:id="11" w:name="OLE_LINK61"/>
            <w:bookmarkEnd w:id="7"/>
            <w:bookmarkEnd w:id="8"/>
            <w:r w:rsidRPr="002C227C">
              <w:t xml:space="preserve">Заказчик: Администрация муниципального образования </w:t>
            </w:r>
            <w:proofErr w:type="spellStart"/>
            <w:r w:rsidRPr="002C227C">
              <w:t>Щекинский</w:t>
            </w:r>
            <w:proofErr w:type="spellEnd"/>
            <w:r w:rsidRPr="002C227C">
              <w:t xml:space="preserve"> район</w:t>
            </w:r>
          </w:p>
        </w:tc>
        <w:tc>
          <w:tcPr>
            <w:tcW w:w="4361" w:type="dxa"/>
          </w:tcPr>
          <w:p w:rsidR="002C227C" w:rsidRPr="002C227C" w:rsidRDefault="002C227C" w:rsidP="002C227C">
            <w:pPr>
              <w:jc w:val="right"/>
            </w:pPr>
            <w:r w:rsidRPr="002C227C">
              <w:t xml:space="preserve">Муниципальный контракт </w:t>
            </w:r>
            <w:r w:rsidRPr="002C227C">
              <w:br/>
              <w:t>№ 0166300001021000138 от 27 октября 2021 г.</w:t>
            </w:r>
          </w:p>
        </w:tc>
      </w:tr>
    </w:tbl>
    <w:p w:rsidR="002C227C" w:rsidRPr="002C227C" w:rsidRDefault="002C227C" w:rsidP="002C227C">
      <w:pPr>
        <w:jc w:val="center"/>
        <w:rPr>
          <w:sz w:val="24"/>
          <w:szCs w:val="22"/>
        </w:rPr>
      </w:pPr>
    </w:p>
    <w:p w:rsidR="002C227C" w:rsidRPr="002C227C" w:rsidRDefault="002C227C" w:rsidP="002C227C">
      <w:pPr>
        <w:jc w:val="center"/>
        <w:rPr>
          <w:sz w:val="24"/>
          <w:szCs w:val="22"/>
        </w:rPr>
      </w:pPr>
    </w:p>
    <w:p w:rsidR="002C227C" w:rsidRPr="002C227C" w:rsidRDefault="002C227C" w:rsidP="002C227C">
      <w:pPr>
        <w:jc w:val="center"/>
        <w:rPr>
          <w:sz w:val="24"/>
          <w:szCs w:val="22"/>
        </w:rPr>
      </w:pPr>
    </w:p>
    <w:p w:rsidR="002C227C" w:rsidRPr="002C227C" w:rsidRDefault="002C227C" w:rsidP="002C227C">
      <w:pPr>
        <w:jc w:val="center"/>
        <w:rPr>
          <w:sz w:val="24"/>
          <w:szCs w:val="22"/>
        </w:rPr>
      </w:pPr>
    </w:p>
    <w:p w:rsidR="002C227C" w:rsidRPr="002C227C" w:rsidRDefault="002C227C" w:rsidP="002C227C">
      <w:pPr>
        <w:jc w:val="center"/>
        <w:rPr>
          <w:sz w:val="24"/>
          <w:szCs w:val="22"/>
        </w:rPr>
      </w:pPr>
    </w:p>
    <w:p w:rsidR="002C227C" w:rsidRPr="002C227C" w:rsidRDefault="002C227C" w:rsidP="002C227C">
      <w:pPr>
        <w:jc w:val="center"/>
        <w:rPr>
          <w:sz w:val="24"/>
          <w:szCs w:val="22"/>
        </w:rPr>
      </w:pPr>
    </w:p>
    <w:p w:rsidR="002C227C" w:rsidRPr="002C227C" w:rsidRDefault="002C227C" w:rsidP="002C227C">
      <w:pPr>
        <w:jc w:val="center"/>
        <w:rPr>
          <w:b/>
          <w:sz w:val="36"/>
          <w:szCs w:val="36"/>
          <w:lang w:eastAsia="ar-SA" w:bidi="en-US"/>
        </w:rPr>
      </w:pPr>
      <w:bookmarkStart w:id="12" w:name="_Toc489889774"/>
      <w:bookmarkStart w:id="13" w:name="_Toc489889838"/>
      <w:bookmarkStart w:id="14" w:name="_Toc489889900"/>
      <w:bookmarkStart w:id="15" w:name="_Toc489893650"/>
      <w:bookmarkStart w:id="16" w:name="_Toc490754239"/>
      <w:bookmarkStart w:id="17" w:name="_Toc498964815"/>
      <w:bookmarkStart w:id="18" w:name="_Toc498965048"/>
      <w:r w:rsidRPr="002C227C">
        <w:rPr>
          <w:b/>
          <w:sz w:val="36"/>
          <w:szCs w:val="36"/>
          <w:lang w:eastAsia="ar-SA" w:bidi="en-US"/>
        </w:rPr>
        <w:t>МЕСТНЫЕ НОРМАТИВЫ</w:t>
      </w:r>
      <w:bookmarkEnd w:id="12"/>
      <w:bookmarkEnd w:id="13"/>
      <w:bookmarkEnd w:id="14"/>
      <w:bookmarkEnd w:id="15"/>
      <w:bookmarkEnd w:id="16"/>
      <w:bookmarkEnd w:id="17"/>
      <w:bookmarkEnd w:id="18"/>
    </w:p>
    <w:p w:rsidR="002C227C" w:rsidRPr="002C227C" w:rsidRDefault="002C227C" w:rsidP="002C227C">
      <w:pPr>
        <w:jc w:val="center"/>
        <w:rPr>
          <w:b/>
          <w:sz w:val="36"/>
          <w:szCs w:val="36"/>
          <w:lang w:eastAsia="ar-SA" w:bidi="en-US"/>
        </w:rPr>
      </w:pPr>
      <w:bookmarkStart w:id="19" w:name="_Toc489889775"/>
      <w:bookmarkStart w:id="20" w:name="_Toc489889839"/>
      <w:bookmarkStart w:id="21" w:name="_Toc489889901"/>
      <w:bookmarkStart w:id="22" w:name="_Toc489893651"/>
      <w:bookmarkStart w:id="23" w:name="_Toc490754240"/>
      <w:bookmarkStart w:id="24" w:name="_Toc498964816"/>
      <w:bookmarkStart w:id="25" w:name="_Toc498965049"/>
      <w:r w:rsidRPr="002C227C">
        <w:rPr>
          <w:b/>
          <w:sz w:val="36"/>
          <w:szCs w:val="36"/>
          <w:lang w:eastAsia="ar-SA" w:bidi="en-US"/>
        </w:rPr>
        <w:t>ГРАДОСТРОИТЕЛЬНОГО ПРОЕКТИРОВАНИЯ</w:t>
      </w:r>
      <w:bookmarkEnd w:id="19"/>
      <w:bookmarkEnd w:id="20"/>
      <w:bookmarkEnd w:id="21"/>
      <w:bookmarkEnd w:id="22"/>
      <w:bookmarkEnd w:id="23"/>
      <w:bookmarkEnd w:id="24"/>
      <w:bookmarkEnd w:id="25"/>
    </w:p>
    <w:p w:rsidR="002C227C" w:rsidRPr="002C227C" w:rsidRDefault="002C227C" w:rsidP="002C227C">
      <w:pPr>
        <w:jc w:val="center"/>
        <w:rPr>
          <w:sz w:val="24"/>
          <w:szCs w:val="22"/>
        </w:rPr>
      </w:pPr>
    </w:p>
    <w:bookmarkEnd w:id="9"/>
    <w:bookmarkEnd w:id="10"/>
    <w:bookmarkEnd w:id="11"/>
    <w:p w:rsidR="002C227C" w:rsidRPr="002C227C" w:rsidRDefault="002C227C" w:rsidP="002C227C">
      <w:pPr>
        <w:suppressAutoHyphens/>
        <w:jc w:val="center"/>
        <w:rPr>
          <w:b/>
          <w:sz w:val="36"/>
          <w:szCs w:val="36"/>
          <w:lang w:eastAsia="ar-SA" w:bidi="en-US"/>
        </w:rPr>
      </w:pPr>
      <w:r w:rsidRPr="002C227C">
        <w:rPr>
          <w:b/>
          <w:sz w:val="36"/>
          <w:szCs w:val="36"/>
          <w:lang w:eastAsia="ar-SA" w:bidi="en-US"/>
        </w:rPr>
        <w:t xml:space="preserve">муниципального образования </w:t>
      </w:r>
    </w:p>
    <w:p w:rsidR="002C227C" w:rsidRPr="002C227C" w:rsidRDefault="002C227C" w:rsidP="002C227C">
      <w:pPr>
        <w:suppressAutoHyphens/>
        <w:jc w:val="center"/>
        <w:rPr>
          <w:b/>
          <w:sz w:val="36"/>
          <w:szCs w:val="36"/>
          <w:lang w:eastAsia="ar-SA" w:bidi="en-US"/>
        </w:rPr>
      </w:pPr>
      <w:proofErr w:type="spellStart"/>
      <w:r w:rsidRPr="002C227C">
        <w:rPr>
          <w:b/>
          <w:sz w:val="36"/>
          <w:szCs w:val="36"/>
          <w:lang w:eastAsia="ar-SA" w:bidi="en-US"/>
        </w:rPr>
        <w:t>Ломинцевское</w:t>
      </w:r>
      <w:proofErr w:type="spellEnd"/>
    </w:p>
    <w:p w:rsidR="002C227C" w:rsidRPr="002C227C" w:rsidRDefault="002C227C" w:rsidP="002C227C">
      <w:pPr>
        <w:suppressAutoHyphens/>
        <w:jc w:val="center"/>
        <w:rPr>
          <w:b/>
          <w:sz w:val="36"/>
          <w:szCs w:val="36"/>
          <w:lang w:eastAsia="ar-SA" w:bidi="en-US"/>
        </w:rPr>
      </w:pPr>
    </w:p>
    <w:p w:rsidR="002C227C" w:rsidRPr="002C227C" w:rsidRDefault="002C227C" w:rsidP="002C227C">
      <w:pPr>
        <w:jc w:val="center"/>
        <w:rPr>
          <w:b/>
          <w:bCs/>
          <w:sz w:val="24"/>
          <w:szCs w:val="22"/>
        </w:rPr>
      </w:pPr>
      <w:proofErr w:type="spellStart"/>
      <w:r w:rsidRPr="002C227C">
        <w:rPr>
          <w:b/>
          <w:bCs/>
          <w:sz w:val="24"/>
          <w:szCs w:val="22"/>
        </w:rPr>
        <w:t>Щекинского</w:t>
      </w:r>
      <w:proofErr w:type="spellEnd"/>
      <w:r w:rsidRPr="002C227C">
        <w:rPr>
          <w:b/>
          <w:bCs/>
          <w:sz w:val="24"/>
          <w:szCs w:val="22"/>
        </w:rPr>
        <w:t xml:space="preserve"> района</w:t>
      </w:r>
    </w:p>
    <w:p w:rsidR="002C227C" w:rsidRPr="002C227C" w:rsidRDefault="002C227C" w:rsidP="002C227C">
      <w:pPr>
        <w:jc w:val="center"/>
        <w:rPr>
          <w:b/>
          <w:bCs/>
          <w:sz w:val="24"/>
          <w:szCs w:val="22"/>
        </w:rPr>
      </w:pPr>
      <w:r w:rsidRPr="002C227C">
        <w:rPr>
          <w:b/>
          <w:bCs/>
          <w:sz w:val="24"/>
          <w:szCs w:val="22"/>
        </w:rPr>
        <w:t>Тульской области</w:t>
      </w:r>
    </w:p>
    <w:p w:rsidR="002C227C" w:rsidRPr="002C227C" w:rsidRDefault="002C227C" w:rsidP="002C227C">
      <w:pPr>
        <w:ind w:firstLine="709"/>
        <w:jc w:val="center"/>
        <w:rPr>
          <w:sz w:val="24"/>
          <w:szCs w:val="22"/>
        </w:rPr>
      </w:pPr>
    </w:p>
    <w:p w:rsidR="002C227C" w:rsidRPr="002C227C" w:rsidRDefault="002C227C" w:rsidP="002C227C">
      <w:pPr>
        <w:ind w:firstLine="709"/>
        <w:jc w:val="center"/>
        <w:rPr>
          <w:sz w:val="24"/>
          <w:szCs w:val="22"/>
        </w:rPr>
      </w:pPr>
    </w:p>
    <w:p w:rsidR="002C227C" w:rsidRPr="002C227C" w:rsidRDefault="002C227C" w:rsidP="002C227C">
      <w:pPr>
        <w:ind w:firstLine="709"/>
        <w:jc w:val="center"/>
        <w:rPr>
          <w:sz w:val="24"/>
          <w:szCs w:val="22"/>
        </w:rPr>
      </w:pPr>
    </w:p>
    <w:p w:rsidR="002C227C" w:rsidRPr="002C227C" w:rsidRDefault="002C227C" w:rsidP="002C227C">
      <w:pPr>
        <w:ind w:firstLine="709"/>
        <w:jc w:val="center"/>
        <w:rPr>
          <w:sz w:val="24"/>
          <w:szCs w:val="22"/>
        </w:rPr>
      </w:pPr>
    </w:p>
    <w:p w:rsidR="002C227C" w:rsidRPr="002C227C" w:rsidRDefault="002C227C" w:rsidP="002C227C">
      <w:pPr>
        <w:ind w:firstLine="709"/>
        <w:jc w:val="center"/>
        <w:rPr>
          <w:sz w:val="24"/>
          <w:szCs w:val="22"/>
        </w:rPr>
      </w:pPr>
      <w:bookmarkStart w:id="26" w:name="OLE_LINK203"/>
      <w:bookmarkStart w:id="27" w:name="OLE_LINK204"/>
      <w:bookmarkStart w:id="28" w:name="OLE_LINK205"/>
    </w:p>
    <w:tbl>
      <w:tblPr>
        <w:tblW w:w="9181" w:type="dxa"/>
        <w:tblInd w:w="392" w:type="dxa"/>
        <w:tblLook w:val="04A0" w:firstRow="1" w:lastRow="0" w:firstColumn="1" w:lastColumn="0" w:noHBand="0" w:noVBand="1"/>
      </w:tblPr>
      <w:tblGrid>
        <w:gridCol w:w="4503"/>
        <w:gridCol w:w="2126"/>
        <w:gridCol w:w="2552"/>
      </w:tblGrid>
      <w:tr w:rsidR="002C227C" w:rsidRPr="002C227C" w:rsidTr="002C227C">
        <w:tc>
          <w:tcPr>
            <w:tcW w:w="4503" w:type="dxa"/>
          </w:tcPr>
          <w:p w:rsidR="002C227C" w:rsidRPr="002C227C" w:rsidRDefault="002C227C" w:rsidP="002C227C">
            <w:pPr>
              <w:rPr>
                <w:sz w:val="24"/>
                <w:szCs w:val="22"/>
              </w:rPr>
            </w:pPr>
            <w:r w:rsidRPr="002C227C">
              <w:rPr>
                <w:sz w:val="28"/>
                <w:szCs w:val="22"/>
              </w:rPr>
              <w:t xml:space="preserve">Генеральный директор ООО «САРСТРОЙНИИПРОЕКТ» </w:t>
            </w:r>
          </w:p>
        </w:tc>
        <w:tc>
          <w:tcPr>
            <w:tcW w:w="2126" w:type="dxa"/>
            <w:tcBorders>
              <w:bottom w:val="single" w:sz="4" w:space="0" w:color="auto"/>
            </w:tcBorders>
          </w:tcPr>
          <w:p w:rsidR="002C227C" w:rsidRPr="002C227C" w:rsidRDefault="002C227C" w:rsidP="002C227C">
            <w:pPr>
              <w:jc w:val="both"/>
              <w:rPr>
                <w:sz w:val="24"/>
                <w:szCs w:val="22"/>
                <w:u w:val="single"/>
              </w:rPr>
            </w:pPr>
          </w:p>
        </w:tc>
        <w:tc>
          <w:tcPr>
            <w:tcW w:w="2552" w:type="dxa"/>
          </w:tcPr>
          <w:p w:rsidR="002C227C" w:rsidRPr="002C227C" w:rsidRDefault="002C227C" w:rsidP="002C227C">
            <w:pPr>
              <w:jc w:val="both"/>
              <w:rPr>
                <w:sz w:val="28"/>
                <w:szCs w:val="28"/>
              </w:rPr>
            </w:pPr>
          </w:p>
          <w:p w:rsidR="002C227C" w:rsidRPr="002C227C" w:rsidRDefault="002C227C" w:rsidP="002C227C">
            <w:pPr>
              <w:jc w:val="both"/>
              <w:rPr>
                <w:sz w:val="28"/>
                <w:szCs w:val="28"/>
              </w:rPr>
            </w:pPr>
            <w:r w:rsidRPr="002C227C">
              <w:rPr>
                <w:sz w:val="28"/>
                <w:szCs w:val="28"/>
              </w:rPr>
              <w:t xml:space="preserve">Т.Ю. </w:t>
            </w:r>
            <w:proofErr w:type="spellStart"/>
            <w:r w:rsidRPr="002C227C">
              <w:rPr>
                <w:sz w:val="28"/>
                <w:szCs w:val="28"/>
              </w:rPr>
              <w:t>Базанова</w:t>
            </w:r>
            <w:proofErr w:type="spellEnd"/>
          </w:p>
        </w:tc>
      </w:tr>
      <w:tr w:rsidR="002C227C" w:rsidRPr="002C227C" w:rsidTr="002C227C">
        <w:tc>
          <w:tcPr>
            <w:tcW w:w="4503" w:type="dxa"/>
          </w:tcPr>
          <w:p w:rsidR="002C227C" w:rsidRPr="002C227C" w:rsidRDefault="002C227C" w:rsidP="002C227C">
            <w:pPr>
              <w:rPr>
                <w:sz w:val="28"/>
                <w:szCs w:val="22"/>
              </w:rPr>
            </w:pPr>
          </w:p>
        </w:tc>
        <w:tc>
          <w:tcPr>
            <w:tcW w:w="2126" w:type="dxa"/>
            <w:tcBorders>
              <w:top w:val="single" w:sz="4" w:space="0" w:color="auto"/>
            </w:tcBorders>
          </w:tcPr>
          <w:p w:rsidR="002C227C" w:rsidRPr="002C227C" w:rsidRDefault="002C227C" w:rsidP="002C227C">
            <w:pPr>
              <w:jc w:val="both"/>
              <w:rPr>
                <w:sz w:val="24"/>
                <w:szCs w:val="22"/>
                <w:u w:val="single"/>
              </w:rPr>
            </w:pPr>
          </w:p>
        </w:tc>
        <w:tc>
          <w:tcPr>
            <w:tcW w:w="2552" w:type="dxa"/>
          </w:tcPr>
          <w:p w:rsidR="002C227C" w:rsidRPr="002C227C" w:rsidRDefault="002C227C" w:rsidP="002C227C">
            <w:pPr>
              <w:jc w:val="both"/>
              <w:rPr>
                <w:sz w:val="28"/>
                <w:szCs w:val="28"/>
              </w:rPr>
            </w:pPr>
          </w:p>
        </w:tc>
      </w:tr>
    </w:tbl>
    <w:p w:rsidR="002C227C" w:rsidRPr="002C227C" w:rsidRDefault="002C227C" w:rsidP="002C227C">
      <w:pPr>
        <w:ind w:firstLine="709"/>
        <w:jc w:val="center"/>
        <w:rPr>
          <w:sz w:val="24"/>
          <w:szCs w:val="22"/>
        </w:rPr>
      </w:pPr>
    </w:p>
    <w:p w:rsidR="002C227C" w:rsidRPr="002C227C" w:rsidRDefault="002C227C" w:rsidP="002C227C">
      <w:pPr>
        <w:ind w:firstLine="709"/>
        <w:jc w:val="center"/>
        <w:rPr>
          <w:sz w:val="24"/>
          <w:szCs w:val="22"/>
        </w:rPr>
      </w:pPr>
    </w:p>
    <w:p w:rsidR="002C227C" w:rsidRPr="002C227C" w:rsidRDefault="002C227C" w:rsidP="002C227C">
      <w:pPr>
        <w:ind w:firstLine="709"/>
        <w:jc w:val="center"/>
        <w:rPr>
          <w:sz w:val="24"/>
          <w:szCs w:val="22"/>
        </w:rPr>
      </w:pPr>
    </w:p>
    <w:p w:rsidR="002C227C" w:rsidRPr="002C227C" w:rsidRDefault="002C227C" w:rsidP="002C227C">
      <w:pPr>
        <w:ind w:firstLine="709"/>
        <w:jc w:val="center"/>
        <w:rPr>
          <w:sz w:val="24"/>
          <w:szCs w:val="22"/>
        </w:rPr>
      </w:pPr>
    </w:p>
    <w:bookmarkEnd w:id="26"/>
    <w:bookmarkEnd w:id="27"/>
    <w:bookmarkEnd w:id="28"/>
    <w:p w:rsidR="002C227C" w:rsidRPr="002C227C" w:rsidRDefault="002C227C" w:rsidP="002C227C">
      <w:pPr>
        <w:ind w:firstLine="709"/>
        <w:jc w:val="center"/>
        <w:rPr>
          <w:sz w:val="24"/>
          <w:szCs w:val="22"/>
        </w:rPr>
      </w:pPr>
    </w:p>
    <w:p w:rsidR="002C227C" w:rsidRPr="002C227C" w:rsidRDefault="002C227C" w:rsidP="002C227C">
      <w:pPr>
        <w:ind w:firstLine="709"/>
        <w:jc w:val="center"/>
        <w:rPr>
          <w:sz w:val="24"/>
          <w:szCs w:val="22"/>
        </w:rPr>
      </w:pPr>
    </w:p>
    <w:p w:rsidR="002C227C" w:rsidRPr="002C227C" w:rsidRDefault="002C227C" w:rsidP="002C227C">
      <w:pPr>
        <w:ind w:firstLine="709"/>
        <w:jc w:val="center"/>
        <w:rPr>
          <w:sz w:val="24"/>
          <w:szCs w:val="22"/>
        </w:rPr>
      </w:pPr>
    </w:p>
    <w:p w:rsidR="002C227C" w:rsidRPr="002C227C" w:rsidRDefault="002C227C" w:rsidP="002C227C">
      <w:pPr>
        <w:ind w:firstLine="709"/>
        <w:jc w:val="center"/>
        <w:rPr>
          <w:sz w:val="24"/>
          <w:szCs w:val="22"/>
        </w:rPr>
      </w:pPr>
    </w:p>
    <w:p w:rsidR="002C227C" w:rsidRPr="002C227C" w:rsidRDefault="002C227C" w:rsidP="002C227C">
      <w:pPr>
        <w:ind w:firstLine="709"/>
        <w:jc w:val="center"/>
        <w:rPr>
          <w:sz w:val="24"/>
          <w:szCs w:val="22"/>
        </w:rPr>
      </w:pPr>
    </w:p>
    <w:p w:rsidR="002C227C" w:rsidRPr="002C227C" w:rsidRDefault="002C227C" w:rsidP="002C227C">
      <w:pPr>
        <w:ind w:firstLine="709"/>
        <w:jc w:val="center"/>
        <w:rPr>
          <w:sz w:val="24"/>
          <w:szCs w:val="22"/>
        </w:rPr>
      </w:pPr>
    </w:p>
    <w:p w:rsidR="002C227C" w:rsidRPr="002C227C" w:rsidRDefault="002C227C" w:rsidP="002C227C">
      <w:pPr>
        <w:ind w:firstLine="709"/>
        <w:jc w:val="center"/>
        <w:rPr>
          <w:sz w:val="24"/>
          <w:szCs w:val="22"/>
        </w:rPr>
      </w:pPr>
    </w:p>
    <w:p w:rsidR="002C227C" w:rsidRPr="002C227C" w:rsidRDefault="002C227C" w:rsidP="002C227C">
      <w:pPr>
        <w:ind w:firstLine="709"/>
        <w:jc w:val="center"/>
        <w:rPr>
          <w:b/>
          <w:sz w:val="24"/>
          <w:szCs w:val="24"/>
        </w:rPr>
      </w:pPr>
      <w:r w:rsidRPr="002C227C">
        <w:rPr>
          <w:b/>
          <w:sz w:val="28"/>
          <w:szCs w:val="28"/>
        </w:rPr>
        <w:t>2021 г.</w:t>
      </w:r>
    </w:p>
    <w:p w:rsidR="002C227C" w:rsidRPr="002C227C" w:rsidRDefault="002C227C" w:rsidP="002C227C">
      <w:pPr>
        <w:spacing w:after="120"/>
        <w:ind w:firstLine="709"/>
        <w:jc w:val="center"/>
        <w:rPr>
          <w:b/>
          <w:sz w:val="24"/>
          <w:szCs w:val="24"/>
        </w:rPr>
      </w:pPr>
      <w:r w:rsidRPr="002C227C">
        <w:rPr>
          <w:b/>
          <w:sz w:val="24"/>
          <w:szCs w:val="24"/>
        </w:rPr>
        <w:lastRenderedPageBreak/>
        <w:t>ОГЛАВЛЕНИЕ</w:t>
      </w:r>
    </w:p>
    <w:p w:rsidR="002C227C" w:rsidRPr="002C227C" w:rsidRDefault="002C227C" w:rsidP="002C227C">
      <w:pPr>
        <w:spacing w:after="120"/>
        <w:ind w:firstLine="709"/>
        <w:jc w:val="center"/>
        <w:rPr>
          <w:b/>
          <w:sz w:val="24"/>
          <w:szCs w:val="24"/>
        </w:rPr>
      </w:pPr>
    </w:p>
    <w:p w:rsidR="002C227C" w:rsidRPr="002C227C" w:rsidRDefault="002C227C" w:rsidP="002C227C">
      <w:pPr>
        <w:tabs>
          <w:tab w:val="left" w:pos="442"/>
          <w:tab w:val="right" w:leader="dot" w:pos="9344"/>
        </w:tabs>
        <w:spacing w:before="60" w:after="60"/>
        <w:ind w:right="567"/>
        <w:jc w:val="both"/>
        <w:rPr>
          <w:rFonts w:ascii="Arial" w:hAnsi="Arial"/>
          <w:noProof/>
          <w:sz w:val="22"/>
          <w:szCs w:val="22"/>
        </w:rPr>
      </w:pPr>
      <w:r w:rsidRPr="002C227C">
        <w:rPr>
          <w:rFonts w:eastAsia="Calibri"/>
          <w:b/>
          <w:bCs/>
          <w:caps/>
          <w:sz w:val="24"/>
          <w:szCs w:val="32"/>
          <w:lang w:eastAsia="en-US"/>
        </w:rPr>
        <w:fldChar w:fldCharType="begin"/>
      </w:r>
      <w:r w:rsidRPr="002C227C">
        <w:rPr>
          <w:rFonts w:eastAsia="Calibri"/>
          <w:b/>
          <w:bCs/>
          <w:caps/>
          <w:sz w:val="24"/>
          <w:szCs w:val="32"/>
          <w:lang w:eastAsia="en-US"/>
        </w:rPr>
        <w:instrText xml:space="preserve"> TOC \o "1-3" \h \z \u </w:instrText>
      </w:r>
      <w:r w:rsidRPr="002C227C">
        <w:rPr>
          <w:rFonts w:eastAsia="Calibri"/>
          <w:b/>
          <w:bCs/>
          <w:caps/>
          <w:sz w:val="24"/>
          <w:szCs w:val="32"/>
          <w:lang w:eastAsia="en-US"/>
        </w:rPr>
        <w:fldChar w:fldCharType="separate"/>
      </w:r>
      <w:hyperlink w:anchor="_Toc88754702" w:history="1">
        <w:r w:rsidRPr="002C227C">
          <w:rPr>
            <w:rFonts w:eastAsia="Calibri"/>
            <w:b/>
            <w:bCs/>
            <w:caps/>
            <w:noProof/>
            <w:color w:val="0000FF"/>
            <w:sz w:val="24"/>
            <w:szCs w:val="32"/>
            <w:u w:val="single"/>
            <w:lang w:eastAsia="en-US"/>
          </w:rPr>
          <w:t>1.</w:t>
        </w:r>
        <w:r w:rsidRPr="002C227C">
          <w:rPr>
            <w:rFonts w:ascii="Arial" w:hAnsi="Arial"/>
            <w:noProof/>
            <w:sz w:val="22"/>
            <w:szCs w:val="22"/>
          </w:rPr>
          <w:tab/>
        </w:r>
        <w:r w:rsidRPr="002C227C">
          <w:rPr>
            <w:rFonts w:eastAsia="Calibri"/>
            <w:b/>
            <w:bCs/>
            <w:caps/>
            <w:noProof/>
            <w:color w:val="0000FF"/>
            <w:sz w:val="24"/>
            <w:szCs w:val="32"/>
            <w:u w:val="single"/>
            <w:lang w:eastAsia="en-US"/>
          </w:rPr>
          <w:t>Основная часть</w:t>
        </w:r>
        <w:r w:rsidRPr="002C227C">
          <w:rPr>
            <w:rFonts w:eastAsia="Calibri"/>
            <w:b/>
            <w:bCs/>
            <w:caps/>
            <w:noProof/>
            <w:webHidden/>
            <w:sz w:val="24"/>
            <w:szCs w:val="32"/>
            <w:lang w:eastAsia="en-US"/>
          </w:rPr>
          <w:tab/>
        </w:r>
        <w:r w:rsidRPr="002C227C">
          <w:rPr>
            <w:rFonts w:eastAsia="Calibri"/>
            <w:b/>
            <w:bCs/>
            <w:caps/>
            <w:noProof/>
            <w:webHidden/>
            <w:sz w:val="24"/>
            <w:szCs w:val="32"/>
            <w:lang w:eastAsia="en-US"/>
          </w:rPr>
          <w:fldChar w:fldCharType="begin"/>
        </w:r>
        <w:r w:rsidRPr="002C227C">
          <w:rPr>
            <w:rFonts w:eastAsia="Calibri"/>
            <w:b/>
            <w:bCs/>
            <w:caps/>
            <w:noProof/>
            <w:webHidden/>
            <w:sz w:val="24"/>
            <w:szCs w:val="32"/>
            <w:lang w:eastAsia="en-US"/>
          </w:rPr>
          <w:instrText xml:space="preserve"> PAGEREF _Toc88754702 \h </w:instrText>
        </w:r>
        <w:r w:rsidRPr="002C227C">
          <w:rPr>
            <w:rFonts w:eastAsia="Calibri"/>
            <w:b/>
            <w:bCs/>
            <w:caps/>
            <w:noProof/>
            <w:webHidden/>
            <w:sz w:val="24"/>
            <w:szCs w:val="32"/>
            <w:lang w:eastAsia="en-US"/>
          </w:rPr>
        </w:r>
        <w:r w:rsidRPr="002C227C">
          <w:rPr>
            <w:rFonts w:eastAsia="Calibri"/>
            <w:b/>
            <w:bCs/>
            <w:caps/>
            <w:noProof/>
            <w:webHidden/>
            <w:sz w:val="24"/>
            <w:szCs w:val="32"/>
            <w:lang w:eastAsia="en-US"/>
          </w:rPr>
          <w:fldChar w:fldCharType="separate"/>
        </w:r>
        <w:r w:rsidR="00F66053">
          <w:rPr>
            <w:rFonts w:eastAsia="Calibri"/>
            <w:b/>
            <w:bCs/>
            <w:caps/>
            <w:noProof/>
            <w:webHidden/>
            <w:sz w:val="24"/>
            <w:szCs w:val="32"/>
            <w:lang w:eastAsia="en-US"/>
          </w:rPr>
          <w:t>6</w:t>
        </w:r>
        <w:r w:rsidRPr="002C227C">
          <w:rPr>
            <w:rFonts w:eastAsia="Calibri"/>
            <w:b/>
            <w:bCs/>
            <w:caps/>
            <w:noProof/>
            <w:webHidden/>
            <w:sz w:val="24"/>
            <w:szCs w:val="32"/>
            <w:lang w:eastAsia="en-US"/>
          </w:rPr>
          <w:fldChar w:fldCharType="end"/>
        </w:r>
      </w:hyperlink>
    </w:p>
    <w:p w:rsidR="002C227C" w:rsidRPr="002C227C" w:rsidRDefault="00F66053" w:rsidP="002C227C">
      <w:pPr>
        <w:tabs>
          <w:tab w:val="left" w:pos="1320"/>
          <w:tab w:val="right" w:leader="dot" w:pos="9344"/>
        </w:tabs>
        <w:spacing w:before="60" w:after="60"/>
        <w:ind w:left="442" w:right="567"/>
        <w:jc w:val="both"/>
        <w:rPr>
          <w:rFonts w:ascii="Arial" w:hAnsi="Arial"/>
          <w:noProof/>
          <w:sz w:val="22"/>
          <w:szCs w:val="22"/>
        </w:rPr>
      </w:pPr>
      <w:hyperlink w:anchor="_Toc88754703" w:history="1">
        <w:r w:rsidR="002C227C" w:rsidRPr="002C227C">
          <w:rPr>
            <w:rFonts w:eastAsia="Calibri"/>
            <w:iCs/>
            <w:noProof/>
            <w:color w:val="0000FF"/>
            <w:sz w:val="24"/>
            <w:u w:val="single"/>
            <w:lang w:eastAsia="en-US"/>
          </w:rPr>
          <w:t>1.1.</w:t>
        </w:r>
        <w:r w:rsidR="002C227C" w:rsidRPr="002C227C">
          <w:rPr>
            <w:rFonts w:ascii="Arial" w:hAnsi="Arial"/>
            <w:noProof/>
            <w:sz w:val="22"/>
            <w:szCs w:val="22"/>
          </w:rPr>
          <w:tab/>
        </w:r>
        <w:r w:rsidR="002C227C" w:rsidRPr="002C227C">
          <w:rPr>
            <w:rFonts w:eastAsia="Calibri"/>
            <w:iCs/>
            <w:noProof/>
            <w:color w:val="0000FF"/>
            <w:sz w:val="24"/>
            <w:u w:val="single"/>
            <w:lang w:eastAsia="en-US"/>
          </w:rPr>
          <w:t>Общие положения</w:t>
        </w:r>
        <w:r w:rsidR="002C227C" w:rsidRPr="002C227C">
          <w:rPr>
            <w:rFonts w:eastAsia="Calibri"/>
            <w:iCs/>
            <w:noProof/>
            <w:webHidden/>
            <w:sz w:val="24"/>
            <w:lang w:eastAsia="en-US"/>
          </w:rPr>
          <w:tab/>
        </w:r>
        <w:r w:rsidR="002C227C" w:rsidRPr="002C227C">
          <w:rPr>
            <w:rFonts w:eastAsia="Calibri"/>
            <w:iCs/>
            <w:noProof/>
            <w:webHidden/>
            <w:sz w:val="24"/>
            <w:lang w:eastAsia="en-US"/>
          </w:rPr>
          <w:fldChar w:fldCharType="begin"/>
        </w:r>
        <w:r w:rsidR="002C227C" w:rsidRPr="002C227C">
          <w:rPr>
            <w:rFonts w:eastAsia="Calibri"/>
            <w:iCs/>
            <w:noProof/>
            <w:webHidden/>
            <w:sz w:val="24"/>
            <w:lang w:eastAsia="en-US"/>
          </w:rPr>
          <w:instrText xml:space="preserve"> PAGEREF _Toc88754703 \h </w:instrText>
        </w:r>
        <w:r w:rsidR="002C227C" w:rsidRPr="002C227C">
          <w:rPr>
            <w:rFonts w:eastAsia="Calibri"/>
            <w:iCs/>
            <w:noProof/>
            <w:webHidden/>
            <w:sz w:val="24"/>
            <w:lang w:eastAsia="en-US"/>
          </w:rPr>
        </w:r>
        <w:r w:rsidR="002C227C" w:rsidRPr="002C227C">
          <w:rPr>
            <w:rFonts w:eastAsia="Calibri"/>
            <w:iCs/>
            <w:noProof/>
            <w:webHidden/>
            <w:sz w:val="24"/>
            <w:lang w:eastAsia="en-US"/>
          </w:rPr>
          <w:fldChar w:fldCharType="separate"/>
        </w:r>
        <w:r>
          <w:rPr>
            <w:rFonts w:eastAsia="Calibri"/>
            <w:iCs/>
            <w:noProof/>
            <w:webHidden/>
            <w:sz w:val="24"/>
            <w:lang w:eastAsia="en-US"/>
          </w:rPr>
          <w:t>6</w:t>
        </w:r>
        <w:r w:rsidR="002C227C" w:rsidRPr="002C227C">
          <w:rPr>
            <w:rFonts w:eastAsia="Calibri"/>
            <w:iCs/>
            <w:noProof/>
            <w:webHidden/>
            <w:sz w:val="24"/>
            <w:lang w:eastAsia="en-US"/>
          </w:rPr>
          <w:fldChar w:fldCharType="end"/>
        </w:r>
      </w:hyperlink>
    </w:p>
    <w:p w:rsidR="002C227C" w:rsidRPr="002C227C" w:rsidRDefault="00F66053" w:rsidP="002C227C">
      <w:pPr>
        <w:tabs>
          <w:tab w:val="left" w:pos="1320"/>
          <w:tab w:val="right" w:leader="dot" w:pos="9344"/>
        </w:tabs>
        <w:spacing w:before="60" w:after="60"/>
        <w:ind w:left="442" w:right="567"/>
        <w:jc w:val="both"/>
        <w:rPr>
          <w:rFonts w:ascii="Arial" w:hAnsi="Arial"/>
          <w:noProof/>
          <w:sz w:val="22"/>
          <w:szCs w:val="22"/>
        </w:rPr>
      </w:pPr>
      <w:hyperlink w:anchor="_Toc88754704" w:history="1">
        <w:r w:rsidR="002C227C" w:rsidRPr="002C227C">
          <w:rPr>
            <w:rFonts w:eastAsia="Calibri"/>
            <w:iCs/>
            <w:noProof/>
            <w:color w:val="0000FF"/>
            <w:sz w:val="24"/>
            <w:u w:val="single"/>
            <w:lang w:eastAsia="en-US"/>
          </w:rPr>
          <w:t>1.2.</w:t>
        </w:r>
        <w:r w:rsidR="002C227C" w:rsidRPr="002C227C">
          <w:rPr>
            <w:rFonts w:ascii="Arial" w:hAnsi="Arial"/>
            <w:noProof/>
            <w:sz w:val="22"/>
            <w:szCs w:val="22"/>
          </w:rPr>
          <w:tab/>
        </w:r>
        <w:r w:rsidR="002C227C" w:rsidRPr="002C227C">
          <w:rPr>
            <w:rFonts w:eastAsia="Calibri"/>
            <w:iCs/>
            <w:noProof/>
            <w:color w:val="0000FF"/>
            <w:sz w:val="24"/>
            <w:u w:val="single"/>
            <w:lang w:eastAsia="en-US"/>
          </w:rPr>
          <w:t>Расчетные показатели для МНГП</w:t>
        </w:r>
        <w:r w:rsidR="002C227C" w:rsidRPr="002C227C">
          <w:rPr>
            <w:rFonts w:eastAsia="Calibri"/>
            <w:iCs/>
            <w:noProof/>
            <w:webHidden/>
            <w:sz w:val="24"/>
            <w:lang w:eastAsia="en-US"/>
          </w:rPr>
          <w:tab/>
        </w:r>
        <w:r w:rsidR="002C227C" w:rsidRPr="002C227C">
          <w:rPr>
            <w:rFonts w:eastAsia="Calibri"/>
            <w:iCs/>
            <w:noProof/>
            <w:webHidden/>
            <w:sz w:val="24"/>
            <w:lang w:eastAsia="en-US"/>
          </w:rPr>
          <w:fldChar w:fldCharType="begin"/>
        </w:r>
        <w:r w:rsidR="002C227C" w:rsidRPr="002C227C">
          <w:rPr>
            <w:rFonts w:eastAsia="Calibri"/>
            <w:iCs/>
            <w:noProof/>
            <w:webHidden/>
            <w:sz w:val="24"/>
            <w:lang w:eastAsia="en-US"/>
          </w:rPr>
          <w:instrText xml:space="preserve"> PAGEREF _Toc88754704 \h </w:instrText>
        </w:r>
        <w:r w:rsidR="002C227C" w:rsidRPr="002C227C">
          <w:rPr>
            <w:rFonts w:eastAsia="Calibri"/>
            <w:iCs/>
            <w:noProof/>
            <w:webHidden/>
            <w:sz w:val="24"/>
            <w:lang w:eastAsia="en-US"/>
          </w:rPr>
        </w:r>
        <w:r w:rsidR="002C227C" w:rsidRPr="002C227C">
          <w:rPr>
            <w:rFonts w:eastAsia="Calibri"/>
            <w:iCs/>
            <w:noProof/>
            <w:webHidden/>
            <w:sz w:val="24"/>
            <w:lang w:eastAsia="en-US"/>
          </w:rPr>
          <w:fldChar w:fldCharType="separate"/>
        </w:r>
        <w:r>
          <w:rPr>
            <w:rFonts w:eastAsia="Calibri"/>
            <w:iCs/>
            <w:noProof/>
            <w:webHidden/>
            <w:sz w:val="24"/>
            <w:lang w:eastAsia="en-US"/>
          </w:rPr>
          <w:t>7</w:t>
        </w:r>
        <w:r w:rsidR="002C227C" w:rsidRPr="002C227C">
          <w:rPr>
            <w:rFonts w:eastAsia="Calibri"/>
            <w:iCs/>
            <w:noProof/>
            <w:webHidden/>
            <w:sz w:val="24"/>
            <w:lang w:eastAsia="en-US"/>
          </w:rPr>
          <w:fldChar w:fldCharType="end"/>
        </w:r>
      </w:hyperlink>
    </w:p>
    <w:p w:rsidR="002C227C" w:rsidRPr="002C227C" w:rsidRDefault="00F66053" w:rsidP="002C227C">
      <w:pPr>
        <w:tabs>
          <w:tab w:val="left" w:pos="1560"/>
          <w:tab w:val="right" w:leader="dot" w:pos="9344"/>
        </w:tabs>
        <w:spacing w:before="60" w:after="60"/>
        <w:ind w:left="663"/>
        <w:jc w:val="both"/>
        <w:rPr>
          <w:rFonts w:ascii="Arial" w:hAnsi="Arial"/>
          <w:noProof/>
          <w:sz w:val="22"/>
          <w:szCs w:val="22"/>
        </w:rPr>
      </w:pPr>
      <w:hyperlink w:anchor="_Toc88754705" w:history="1">
        <w:r w:rsidR="002C227C" w:rsidRPr="002C227C">
          <w:rPr>
            <w:rFonts w:eastAsia="Calibri"/>
            <w:noProof/>
            <w:color w:val="0000FF"/>
            <w:sz w:val="24"/>
            <w:u w:val="single"/>
            <w:lang w:eastAsia="en-US"/>
          </w:rPr>
          <w:t>1.2.1.</w:t>
        </w:r>
        <w:r w:rsidR="002C227C" w:rsidRPr="002C227C">
          <w:rPr>
            <w:rFonts w:ascii="Arial" w:hAnsi="Arial"/>
            <w:noProof/>
            <w:sz w:val="22"/>
            <w:szCs w:val="22"/>
          </w:rPr>
          <w:tab/>
        </w:r>
        <w:r w:rsidR="002C227C" w:rsidRPr="002C227C">
          <w:rPr>
            <w:rFonts w:eastAsia="Calibri"/>
            <w:noProof/>
            <w:color w:val="0000FF"/>
            <w:sz w:val="24"/>
            <w:u w:val="single"/>
            <w:lang w:eastAsia="en-US"/>
          </w:rPr>
          <w:t xml:space="preserve">Объекты местного значения сельского поселения в области электро-, </w:t>
        </w:r>
        <w:r w:rsidR="002C227C" w:rsidRPr="002C227C">
          <w:rPr>
            <w:rFonts w:eastAsia="Calibri"/>
            <w:noProof/>
            <w:color w:val="0000FF"/>
            <w:sz w:val="24"/>
            <w:u w:val="single"/>
            <w:lang w:eastAsia="en-US"/>
          </w:rPr>
          <w:br/>
          <w:t>тепло-, газо- и водоснабжения населения, водоотведения</w:t>
        </w:r>
        <w:r w:rsidR="002C227C" w:rsidRPr="002C227C">
          <w:rPr>
            <w:rFonts w:eastAsia="Calibri"/>
            <w:noProof/>
            <w:webHidden/>
            <w:sz w:val="24"/>
            <w:lang w:eastAsia="en-US"/>
          </w:rPr>
          <w:tab/>
        </w:r>
        <w:r w:rsidR="002C227C" w:rsidRPr="002C227C">
          <w:rPr>
            <w:rFonts w:eastAsia="Calibri"/>
            <w:noProof/>
            <w:webHidden/>
            <w:sz w:val="24"/>
            <w:lang w:eastAsia="en-US"/>
          </w:rPr>
          <w:fldChar w:fldCharType="begin"/>
        </w:r>
        <w:r w:rsidR="002C227C" w:rsidRPr="002C227C">
          <w:rPr>
            <w:rFonts w:eastAsia="Calibri"/>
            <w:noProof/>
            <w:webHidden/>
            <w:sz w:val="24"/>
            <w:lang w:eastAsia="en-US"/>
          </w:rPr>
          <w:instrText xml:space="preserve"> PAGEREF _Toc88754705 \h </w:instrText>
        </w:r>
        <w:r w:rsidR="002C227C" w:rsidRPr="002C227C">
          <w:rPr>
            <w:rFonts w:eastAsia="Calibri"/>
            <w:noProof/>
            <w:webHidden/>
            <w:sz w:val="24"/>
            <w:lang w:eastAsia="en-US"/>
          </w:rPr>
        </w:r>
        <w:r w:rsidR="002C227C" w:rsidRPr="002C227C">
          <w:rPr>
            <w:rFonts w:eastAsia="Calibri"/>
            <w:noProof/>
            <w:webHidden/>
            <w:sz w:val="24"/>
            <w:lang w:eastAsia="en-US"/>
          </w:rPr>
          <w:fldChar w:fldCharType="separate"/>
        </w:r>
        <w:r>
          <w:rPr>
            <w:rFonts w:eastAsia="Calibri"/>
            <w:noProof/>
            <w:webHidden/>
            <w:sz w:val="24"/>
            <w:lang w:eastAsia="en-US"/>
          </w:rPr>
          <w:t>7</w:t>
        </w:r>
        <w:r w:rsidR="002C227C" w:rsidRPr="002C227C">
          <w:rPr>
            <w:rFonts w:eastAsia="Calibri"/>
            <w:noProof/>
            <w:webHidden/>
            <w:sz w:val="24"/>
            <w:lang w:eastAsia="en-US"/>
          </w:rPr>
          <w:fldChar w:fldCharType="end"/>
        </w:r>
      </w:hyperlink>
    </w:p>
    <w:p w:rsidR="002C227C" w:rsidRPr="002C227C" w:rsidRDefault="00F66053" w:rsidP="002C227C">
      <w:pPr>
        <w:tabs>
          <w:tab w:val="left" w:pos="1560"/>
          <w:tab w:val="right" w:leader="dot" w:pos="9344"/>
        </w:tabs>
        <w:spacing w:before="60" w:after="60"/>
        <w:ind w:left="663"/>
        <w:jc w:val="both"/>
        <w:rPr>
          <w:rFonts w:ascii="Arial" w:hAnsi="Arial"/>
          <w:noProof/>
          <w:sz w:val="22"/>
          <w:szCs w:val="22"/>
        </w:rPr>
      </w:pPr>
      <w:hyperlink w:anchor="_Toc88754706" w:history="1">
        <w:r w:rsidR="002C227C" w:rsidRPr="002C227C">
          <w:rPr>
            <w:rFonts w:eastAsia="Calibri"/>
            <w:noProof/>
            <w:color w:val="0000FF"/>
            <w:sz w:val="24"/>
            <w:u w:val="single"/>
            <w:lang w:eastAsia="en-US"/>
          </w:rPr>
          <w:t>1.2.2.</w:t>
        </w:r>
        <w:r w:rsidR="002C227C" w:rsidRPr="002C227C">
          <w:rPr>
            <w:rFonts w:ascii="Arial" w:hAnsi="Arial"/>
            <w:noProof/>
            <w:sz w:val="22"/>
            <w:szCs w:val="22"/>
          </w:rPr>
          <w:tab/>
        </w:r>
        <w:r w:rsidR="002C227C" w:rsidRPr="002C227C">
          <w:rPr>
            <w:rFonts w:eastAsia="Calibri"/>
            <w:noProof/>
            <w:color w:val="0000FF"/>
            <w:sz w:val="24"/>
            <w:u w:val="single"/>
            <w:lang w:eastAsia="en-US"/>
          </w:rPr>
          <w:t>Объекты местного значения сельского поселения в области автомобильных дорог местного значения</w:t>
        </w:r>
        <w:r w:rsidR="002C227C" w:rsidRPr="002C227C">
          <w:rPr>
            <w:rFonts w:eastAsia="Calibri"/>
            <w:noProof/>
            <w:webHidden/>
            <w:sz w:val="24"/>
            <w:lang w:eastAsia="en-US"/>
          </w:rPr>
          <w:tab/>
        </w:r>
        <w:r w:rsidR="002C227C" w:rsidRPr="002C227C">
          <w:rPr>
            <w:rFonts w:eastAsia="Calibri"/>
            <w:noProof/>
            <w:webHidden/>
            <w:sz w:val="24"/>
            <w:lang w:eastAsia="en-US"/>
          </w:rPr>
          <w:fldChar w:fldCharType="begin"/>
        </w:r>
        <w:r w:rsidR="002C227C" w:rsidRPr="002C227C">
          <w:rPr>
            <w:rFonts w:eastAsia="Calibri"/>
            <w:noProof/>
            <w:webHidden/>
            <w:sz w:val="24"/>
            <w:lang w:eastAsia="en-US"/>
          </w:rPr>
          <w:instrText xml:space="preserve"> PAGEREF _Toc88754706 \h </w:instrText>
        </w:r>
        <w:r w:rsidR="002C227C" w:rsidRPr="002C227C">
          <w:rPr>
            <w:rFonts w:eastAsia="Calibri"/>
            <w:noProof/>
            <w:webHidden/>
            <w:sz w:val="24"/>
            <w:lang w:eastAsia="en-US"/>
          </w:rPr>
        </w:r>
        <w:r w:rsidR="002C227C" w:rsidRPr="002C227C">
          <w:rPr>
            <w:rFonts w:eastAsia="Calibri"/>
            <w:noProof/>
            <w:webHidden/>
            <w:sz w:val="24"/>
            <w:lang w:eastAsia="en-US"/>
          </w:rPr>
          <w:fldChar w:fldCharType="separate"/>
        </w:r>
        <w:r>
          <w:rPr>
            <w:rFonts w:eastAsia="Calibri"/>
            <w:noProof/>
            <w:webHidden/>
            <w:sz w:val="24"/>
            <w:lang w:eastAsia="en-US"/>
          </w:rPr>
          <w:t>9</w:t>
        </w:r>
        <w:r w:rsidR="002C227C" w:rsidRPr="002C227C">
          <w:rPr>
            <w:rFonts w:eastAsia="Calibri"/>
            <w:noProof/>
            <w:webHidden/>
            <w:sz w:val="24"/>
            <w:lang w:eastAsia="en-US"/>
          </w:rPr>
          <w:fldChar w:fldCharType="end"/>
        </w:r>
      </w:hyperlink>
    </w:p>
    <w:p w:rsidR="002C227C" w:rsidRPr="002C227C" w:rsidRDefault="00F66053" w:rsidP="002C227C">
      <w:pPr>
        <w:tabs>
          <w:tab w:val="left" w:pos="1560"/>
          <w:tab w:val="right" w:leader="dot" w:pos="9344"/>
        </w:tabs>
        <w:spacing w:before="60" w:after="60"/>
        <w:ind w:left="663"/>
        <w:jc w:val="both"/>
        <w:rPr>
          <w:rFonts w:ascii="Arial" w:hAnsi="Arial"/>
          <w:noProof/>
          <w:sz w:val="22"/>
          <w:szCs w:val="22"/>
        </w:rPr>
      </w:pPr>
      <w:hyperlink w:anchor="_Toc88754707" w:history="1">
        <w:r w:rsidR="002C227C" w:rsidRPr="002C227C">
          <w:rPr>
            <w:rFonts w:eastAsia="Calibri"/>
            <w:noProof/>
            <w:color w:val="0000FF"/>
            <w:sz w:val="24"/>
            <w:u w:val="single"/>
            <w:lang w:eastAsia="en-US"/>
          </w:rPr>
          <w:t>1.2.3.</w:t>
        </w:r>
        <w:r w:rsidR="002C227C" w:rsidRPr="002C227C">
          <w:rPr>
            <w:rFonts w:ascii="Arial" w:hAnsi="Arial"/>
            <w:noProof/>
            <w:sz w:val="22"/>
            <w:szCs w:val="22"/>
          </w:rPr>
          <w:tab/>
        </w:r>
        <w:r w:rsidR="002C227C" w:rsidRPr="002C227C">
          <w:rPr>
            <w:rFonts w:eastAsia="Calibri"/>
            <w:noProof/>
            <w:color w:val="0000FF"/>
            <w:sz w:val="24"/>
            <w:u w:val="single"/>
            <w:lang w:eastAsia="en-US"/>
          </w:rPr>
          <w:t>Объекты местного значения сельского поселения в области физической культуры и массового спорта</w:t>
        </w:r>
        <w:r w:rsidR="002C227C" w:rsidRPr="002C227C">
          <w:rPr>
            <w:rFonts w:eastAsia="Calibri"/>
            <w:noProof/>
            <w:webHidden/>
            <w:sz w:val="24"/>
            <w:lang w:eastAsia="en-US"/>
          </w:rPr>
          <w:tab/>
        </w:r>
        <w:r w:rsidR="002C227C" w:rsidRPr="002C227C">
          <w:rPr>
            <w:rFonts w:eastAsia="Calibri"/>
            <w:noProof/>
            <w:webHidden/>
            <w:sz w:val="24"/>
            <w:lang w:eastAsia="en-US"/>
          </w:rPr>
          <w:fldChar w:fldCharType="begin"/>
        </w:r>
        <w:r w:rsidR="002C227C" w:rsidRPr="002C227C">
          <w:rPr>
            <w:rFonts w:eastAsia="Calibri"/>
            <w:noProof/>
            <w:webHidden/>
            <w:sz w:val="24"/>
            <w:lang w:eastAsia="en-US"/>
          </w:rPr>
          <w:instrText xml:space="preserve"> PAGEREF _Toc88754707 \h </w:instrText>
        </w:r>
        <w:r w:rsidR="002C227C" w:rsidRPr="002C227C">
          <w:rPr>
            <w:rFonts w:eastAsia="Calibri"/>
            <w:noProof/>
            <w:webHidden/>
            <w:sz w:val="24"/>
            <w:lang w:eastAsia="en-US"/>
          </w:rPr>
        </w:r>
        <w:r w:rsidR="002C227C" w:rsidRPr="002C227C">
          <w:rPr>
            <w:rFonts w:eastAsia="Calibri"/>
            <w:noProof/>
            <w:webHidden/>
            <w:sz w:val="24"/>
            <w:lang w:eastAsia="en-US"/>
          </w:rPr>
          <w:fldChar w:fldCharType="separate"/>
        </w:r>
        <w:r>
          <w:rPr>
            <w:rFonts w:eastAsia="Calibri"/>
            <w:noProof/>
            <w:webHidden/>
            <w:sz w:val="24"/>
            <w:lang w:eastAsia="en-US"/>
          </w:rPr>
          <w:t>10</w:t>
        </w:r>
        <w:r w:rsidR="002C227C" w:rsidRPr="002C227C">
          <w:rPr>
            <w:rFonts w:eastAsia="Calibri"/>
            <w:noProof/>
            <w:webHidden/>
            <w:sz w:val="24"/>
            <w:lang w:eastAsia="en-US"/>
          </w:rPr>
          <w:fldChar w:fldCharType="end"/>
        </w:r>
      </w:hyperlink>
    </w:p>
    <w:p w:rsidR="002C227C" w:rsidRPr="002C227C" w:rsidRDefault="00F66053" w:rsidP="002C227C">
      <w:pPr>
        <w:tabs>
          <w:tab w:val="left" w:pos="1560"/>
          <w:tab w:val="right" w:leader="dot" w:pos="9344"/>
        </w:tabs>
        <w:spacing w:before="60" w:after="60"/>
        <w:ind w:left="663"/>
        <w:jc w:val="both"/>
        <w:rPr>
          <w:rFonts w:ascii="Arial" w:hAnsi="Arial"/>
          <w:noProof/>
          <w:sz w:val="22"/>
          <w:szCs w:val="22"/>
        </w:rPr>
      </w:pPr>
      <w:hyperlink w:anchor="_Toc88754708" w:history="1">
        <w:r w:rsidR="002C227C" w:rsidRPr="002C227C">
          <w:rPr>
            <w:rFonts w:eastAsia="Calibri"/>
            <w:noProof/>
            <w:color w:val="0000FF"/>
            <w:sz w:val="24"/>
            <w:u w:val="single"/>
            <w:lang w:eastAsia="en-US"/>
          </w:rPr>
          <w:t>1.2.4.</w:t>
        </w:r>
        <w:r w:rsidR="002C227C" w:rsidRPr="002C227C">
          <w:rPr>
            <w:rFonts w:ascii="Arial" w:hAnsi="Arial"/>
            <w:noProof/>
            <w:sz w:val="22"/>
            <w:szCs w:val="22"/>
          </w:rPr>
          <w:tab/>
        </w:r>
        <w:r w:rsidR="002C227C" w:rsidRPr="002C227C">
          <w:rPr>
            <w:rFonts w:eastAsia="Calibri"/>
            <w:noProof/>
            <w:color w:val="0000FF"/>
            <w:sz w:val="24"/>
            <w:u w:val="single"/>
            <w:lang w:eastAsia="en-US"/>
          </w:rPr>
          <w:t>Объекты местного значения сельского поселения в области культуры</w:t>
        </w:r>
        <w:r w:rsidR="002C227C" w:rsidRPr="002C227C">
          <w:rPr>
            <w:rFonts w:eastAsia="Calibri"/>
            <w:noProof/>
            <w:webHidden/>
            <w:sz w:val="24"/>
            <w:lang w:eastAsia="en-US"/>
          </w:rPr>
          <w:tab/>
        </w:r>
        <w:r w:rsidR="002C227C" w:rsidRPr="002C227C">
          <w:rPr>
            <w:rFonts w:eastAsia="Calibri"/>
            <w:noProof/>
            <w:webHidden/>
            <w:sz w:val="24"/>
            <w:lang w:eastAsia="en-US"/>
          </w:rPr>
          <w:fldChar w:fldCharType="begin"/>
        </w:r>
        <w:r w:rsidR="002C227C" w:rsidRPr="002C227C">
          <w:rPr>
            <w:rFonts w:eastAsia="Calibri"/>
            <w:noProof/>
            <w:webHidden/>
            <w:sz w:val="24"/>
            <w:lang w:eastAsia="en-US"/>
          </w:rPr>
          <w:instrText xml:space="preserve"> PAGEREF _Toc88754708 \h </w:instrText>
        </w:r>
        <w:r w:rsidR="002C227C" w:rsidRPr="002C227C">
          <w:rPr>
            <w:rFonts w:eastAsia="Calibri"/>
            <w:noProof/>
            <w:webHidden/>
            <w:sz w:val="24"/>
            <w:lang w:eastAsia="en-US"/>
          </w:rPr>
        </w:r>
        <w:r w:rsidR="002C227C" w:rsidRPr="002C227C">
          <w:rPr>
            <w:rFonts w:eastAsia="Calibri"/>
            <w:noProof/>
            <w:webHidden/>
            <w:sz w:val="24"/>
            <w:lang w:eastAsia="en-US"/>
          </w:rPr>
          <w:fldChar w:fldCharType="separate"/>
        </w:r>
        <w:r>
          <w:rPr>
            <w:rFonts w:eastAsia="Calibri"/>
            <w:noProof/>
            <w:webHidden/>
            <w:sz w:val="24"/>
            <w:lang w:eastAsia="en-US"/>
          </w:rPr>
          <w:t>11</w:t>
        </w:r>
        <w:r w:rsidR="002C227C" w:rsidRPr="002C227C">
          <w:rPr>
            <w:rFonts w:eastAsia="Calibri"/>
            <w:noProof/>
            <w:webHidden/>
            <w:sz w:val="24"/>
            <w:lang w:eastAsia="en-US"/>
          </w:rPr>
          <w:fldChar w:fldCharType="end"/>
        </w:r>
      </w:hyperlink>
    </w:p>
    <w:p w:rsidR="002C227C" w:rsidRPr="002C227C" w:rsidRDefault="00F66053" w:rsidP="002C227C">
      <w:pPr>
        <w:tabs>
          <w:tab w:val="left" w:pos="1560"/>
          <w:tab w:val="right" w:leader="dot" w:pos="9344"/>
        </w:tabs>
        <w:spacing w:before="60" w:after="60"/>
        <w:ind w:left="663"/>
        <w:jc w:val="both"/>
        <w:rPr>
          <w:rFonts w:ascii="Arial" w:hAnsi="Arial"/>
          <w:noProof/>
          <w:sz w:val="22"/>
          <w:szCs w:val="22"/>
        </w:rPr>
      </w:pPr>
      <w:hyperlink w:anchor="_Toc88754709" w:history="1">
        <w:r w:rsidR="002C227C" w:rsidRPr="002C227C">
          <w:rPr>
            <w:rFonts w:eastAsia="Calibri"/>
            <w:noProof/>
            <w:color w:val="0000FF"/>
            <w:sz w:val="24"/>
            <w:u w:val="single"/>
            <w:lang w:eastAsia="en-US"/>
          </w:rPr>
          <w:t>1.2.5.</w:t>
        </w:r>
        <w:r w:rsidR="002C227C" w:rsidRPr="002C227C">
          <w:rPr>
            <w:rFonts w:ascii="Arial" w:hAnsi="Arial"/>
            <w:noProof/>
            <w:sz w:val="22"/>
            <w:szCs w:val="22"/>
          </w:rPr>
          <w:tab/>
        </w:r>
        <w:r w:rsidR="002C227C" w:rsidRPr="002C227C">
          <w:rPr>
            <w:rFonts w:eastAsia="Calibri"/>
            <w:noProof/>
            <w:color w:val="0000FF"/>
            <w:sz w:val="24"/>
            <w:u w:val="single"/>
            <w:lang w:eastAsia="en-US"/>
          </w:rPr>
          <w:t>Объекты местного значения сельского поселения в области содержания мест захоронения</w:t>
        </w:r>
        <w:r w:rsidR="002C227C" w:rsidRPr="002C227C">
          <w:rPr>
            <w:rFonts w:eastAsia="Calibri"/>
            <w:noProof/>
            <w:webHidden/>
            <w:sz w:val="24"/>
            <w:lang w:eastAsia="en-US"/>
          </w:rPr>
          <w:tab/>
        </w:r>
        <w:r w:rsidR="002C227C" w:rsidRPr="002C227C">
          <w:rPr>
            <w:rFonts w:eastAsia="Calibri"/>
            <w:noProof/>
            <w:webHidden/>
            <w:sz w:val="24"/>
            <w:lang w:eastAsia="en-US"/>
          </w:rPr>
          <w:fldChar w:fldCharType="begin"/>
        </w:r>
        <w:r w:rsidR="002C227C" w:rsidRPr="002C227C">
          <w:rPr>
            <w:rFonts w:eastAsia="Calibri"/>
            <w:noProof/>
            <w:webHidden/>
            <w:sz w:val="24"/>
            <w:lang w:eastAsia="en-US"/>
          </w:rPr>
          <w:instrText xml:space="preserve"> PAGEREF _Toc88754709 \h </w:instrText>
        </w:r>
        <w:r w:rsidR="002C227C" w:rsidRPr="002C227C">
          <w:rPr>
            <w:rFonts w:eastAsia="Calibri"/>
            <w:noProof/>
            <w:webHidden/>
            <w:sz w:val="24"/>
            <w:lang w:eastAsia="en-US"/>
          </w:rPr>
        </w:r>
        <w:r w:rsidR="002C227C" w:rsidRPr="002C227C">
          <w:rPr>
            <w:rFonts w:eastAsia="Calibri"/>
            <w:noProof/>
            <w:webHidden/>
            <w:sz w:val="24"/>
            <w:lang w:eastAsia="en-US"/>
          </w:rPr>
          <w:fldChar w:fldCharType="separate"/>
        </w:r>
        <w:r>
          <w:rPr>
            <w:rFonts w:eastAsia="Calibri"/>
            <w:noProof/>
            <w:webHidden/>
            <w:sz w:val="24"/>
            <w:lang w:eastAsia="en-US"/>
          </w:rPr>
          <w:t>12</w:t>
        </w:r>
        <w:r w:rsidR="002C227C" w:rsidRPr="002C227C">
          <w:rPr>
            <w:rFonts w:eastAsia="Calibri"/>
            <w:noProof/>
            <w:webHidden/>
            <w:sz w:val="24"/>
            <w:lang w:eastAsia="en-US"/>
          </w:rPr>
          <w:fldChar w:fldCharType="end"/>
        </w:r>
      </w:hyperlink>
    </w:p>
    <w:p w:rsidR="002C227C" w:rsidRPr="002C227C" w:rsidRDefault="00F66053" w:rsidP="002C227C">
      <w:pPr>
        <w:tabs>
          <w:tab w:val="left" w:pos="1560"/>
          <w:tab w:val="right" w:leader="dot" w:pos="9344"/>
        </w:tabs>
        <w:spacing w:before="60" w:after="60"/>
        <w:ind w:left="663"/>
        <w:jc w:val="both"/>
        <w:rPr>
          <w:rFonts w:ascii="Arial" w:hAnsi="Arial"/>
          <w:noProof/>
          <w:sz w:val="22"/>
          <w:szCs w:val="22"/>
        </w:rPr>
      </w:pPr>
      <w:hyperlink w:anchor="_Toc88754710" w:history="1">
        <w:r w:rsidR="002C227C" w:rsidRPr="002C227C">
          <w:rPr>
            <w:rFonts w:eastAsia="Calibri"/>
            <w:noProof/>
            <w:color w:val="0000FF"/>
            <w:sz w:val="24"/>
            <w:u w:val="single"/>
            <w:lang w:eastAsia="en-US"/>
          </w:rPr>
          <w:t>1.2.6.</w:t>
        </w:r>
        <w:r w:rsidR="002C227C" w:rsidRPr="002C227C">
          <w:rPr>
            <w:rFonts w:ascii="Arial" w:hAnsi="Arial"/>
            <w:noProof/>
            <w:sz w:val="22"/>
            <w:szCs w:val="22"/>
          </w:rPr>
          <w:tab/>
        </w:r>
        <w:r w:rsidR="002C227C" w:rsidRPr="002C227C">
          <w:rPr>
            <w:rFonts w:eastAsia="Calibri"/>
            <w:noProof/>
            <w:color w:val="0000FF"/>
            <w:sz w:val="24"/>
            <w:u w:val="single"/>
            <w:lang w:eastAsia="en-US"/>
          </w:rPr>
          <w:t>Объекты местного значения сельского поселения в области предоставления транспортных услуг населению, организации транспортного обслуживания населения в границах поселения</w:t>
        </w:r>
        <w:r w:rsidR="002C227C" w:rsidRPr="002C227C">
          <w:rPr>
            <w:rFonts w:eastAsia="Calibri"/>
            <w:noProof/>
            <w:webHidden/>
            <w:sz w:val="24"/>
            <w:lang w:eastAsia="en-US"/>
          </w:rPr>
          <w:tab/>
        </w:r>
        <w:r w:rsidR="002C227C" w:rsidRPr="002C227C">
          <w:rPr>
            <w:rFonts w:eastAsia="Calibri"/>
            <w:noProof/>
            <w:webHidden/>
            <w:sz w:val="24"/>
            <w:lang w:eastAsia="en-US"/>
          </w:rPr>
          <w:fldChar w:fldCharType="begin"/>
        </w:r>
        <w:r w:rsidR="002C227C" w:rsidRPr="002C227C">
          <w:rPr>
            <w:rFonts w:eastAsia="Calibri"/>
            <w:noProof/>
            <w:webHidden/>
            <w:sz w:val="24"/>
            <w:lang w:eastAsia="en-US"/>
          </w:rPr>
          <w:instrText xml:space="preserve"> PAGEREF _Toc88754710 \h </w:instrText>
        </w:r>
        <w:r w:rsidR="002C227C" w:rsidRPr="002C227C">
          <w:rPr>
            <w:rFonts w:eastAsia="Calibri"/>
            <w:noProof/>
            <w:webHidden/>
            <w:sz w:val="24"/>
            <w:lang w:eastAsia="en-US"/>
          </w:rPr>
        </w:r>
        <w:r w:rsidR="002C227C" w:rsidRPr="002C227C">
          <w:rPr>
            <w:rFonts w:eastAsia="Calibri"/>
            <w:noProof/>
            <w:webHidden/>
            <w:sz w:val="24"/>
            <w:lang w:eastAsia="en-US"/>
          </w:rPr>
          <w:fldChar w:fldCharType="separate"/>
        </w:r>
        <w:r>
          <w:rPr>
            <w:rFonts w:eastAsia="Calibri"/>
            <w:noProof/>
            <w:webHidden/>
            <w:sz w:val="24"/>
            <w:lang w:eastAsia="en-US"/>
          </w:rPr>
          <w:t>12</w:t>
        </w:r>
        <w:r w:rsidR="002C227C" w:rsidRPr="002C227C">
          <w:rPr>
            <w:rFonts w:eastAsia="Calibri"/>
            <w:noProof/>
            <w:webHidden/>
            <w:sz w:val="24"/>
            <w:lang w:eastAsia="en-US"/>
          </w:rPr>
          <w:fldChar w:fldCharType="end"/>
        </w:r>
      </w:hyperlink>
    </w:p>
    <w:p w:rsidR="002C227C" w:rsidRPr="002C227C" w:rsidRDefault="00F66053" w:rsidP="002C227C">
      <w:pPr>
        <w:tabs>
          <w:tab w:val="left" w:pos="1560"/>
          <w:tab w:val="right" w:leader="dot" w:pos="9344"/>
        </w:tabs>
        <w:spacing w:before="60" w:after="60"/>
        <w:ind w:left="663"/>
        <w:jc w:val="both"/>
        <w:rPr>
          <w:rFonts w:ascii="Arial" w:hAnsi="Arial"/>
          <w:noProof/>
          <w:sz w:val="22"/>
          <w:szCs w:val="22"/>
        </w:rPr>
      </w:pPr>
      <w:hyperlink w:anchor="_Toc88754711" w:history="1">
        <w:r w:rsidR="002C227C" w:rsidRPr="002C227C">
          <w:rPr>
            <w:rFonts w:eastAsia="Calibri"/>
            <w:noProof/>
            <w:color w:val="0000FF"/>
            <w:sz w:val="24"/>
            <w:u w:val="single"/>
            <w:lang w:eastAsia="en-US"/>
          </w:rPr>
          <w:t>1.2.7.</w:t>
        </w:r>
        <w:r w:rsidR="002C227C" w:rsidRPr="002C227C">
          <w:rPr>
            <w:rFonts w:ascii="Arial" w:hAnsi="Arial"/>
            <w:noProof/>
            <w:sz w:val="22"/>
            <w:szCs w:val="22"/>
          </w:rPr>
          <w:tab/>
        </w:r>
        <w:r w:rsidR="002C227C" w:rsidRPr="002C227C">
          <w:rPr>
            <w:rFonts w:eastAsia="Calibri"/>
            <w:noProof/>
            <w:color w:val="0000FF"/>
            <w:sz w:val="24"/>
            <w:u w:val="single"/>
            <w:lang w:eastAsia="en-US"/>
          </w:rPr>
          <w:t>Объекты местного значения сельского поселения в области обеспечения местами массового отдыха населения</w:t>
        </w:r>
        <w:r w:rsidR="002C227C" w:rsidRPr="002C227C">
          <w:rPr>
            <w:rFonts w:eastAsia="Calibri"/>
            <w:noProof/>
            <w:webHidden/>
            <w:sz w:val="24"/>
            <w:lang w:eastAsia="en-US"/>
          </w:rPr>
          <w:tab/>
        </w:r>
        <w:r w:rsidR="002C227C" w:rsidRPr="002C227C">
          <w:rPr>
            <w:rFonts w:eastAsia="Calibri"/>
            <w:noProof/>
            <w:webHidden/>
            <w:sz w:val="24"/>
            <w:lang w:eastAsia="en-US"/>
          </w:rPr>
          <w:fldChar w:fldCharType="begin"/>
        </w:r>
        <w:r w:rsidR="002C227C" w:rsidRPr="002C227C">
          <w:rPr>
            <w:rFonts w:eastAsia="Calibri"/>
            <w:noProof/>
            <w:webHidden/>
            <w:sz w:val="24"/>
            <w:lang w:eastAsia="en-US"/>
          </w:rPr>
          <w:instrText xml:space="preserve"> PAGEREF _Toc88754711 \h </w:instrText>
        </w:r>
        <w:r w:rsidR="002C227C" w:rsidRPr="002C227C">
          <w:rPr>
            <w:rFonts w:eastAsia="Calibri"/>
            <w:noProof/>
            <w:webHidden/>
            <w:sz w:val="24"/>
            <w:lang w:eastAsia="en-US"/>
          </w:rPr>
        </w:r>
        <w:r w:rsidR="002C227C" w:rsidRPr="002C227C">
          <w:rPr>
            <w:rFonts w:eastAsia="Calibri"/>
            <w:noProof/>
            <w:webHidden/>
            <w:sz w:val="24"/>
            <w:lang w:eastAsia="en-US"/>
          </w:rPr>
          <w:fldChar w:fldCharType="separate"/>
        </w:r>
        <w:r>
          <w:rPr>
            <w:rFonts w:eastAsia="Calibri"/>
            <w:noProof/>
            <w:webHidden/>
            <w:sz w:val="24"/>
            <w:lang w:eastAsia="en-US"/>
          </w:rPr>
          <w:t>13</w:t>
        </w:r>
        <w:r w:rsidR="002C227C" w:rsidRPr="002C227C">
          <w:rPr>
            <w:rFonts w:eastAsia="Calibri"/>
            <w:noProof/>
            <w:webHidden/>
            <w:sz w:val="24"/>
            <w:lang w:eastAsia="en-US"/>
          </w:rPr>
          <w:fldChar w:fldCharType="end"/>
        </w:r>
      </w:hyperlink>
    </w:p>
    <w:p w:rsidR="002C227C" w:rsidRPr="002C227C" w:rsidRDefault="00F66053" w:rsidP="002C227C">
      <w:pPr>
        <w:tabs>
          <w:tab w:val="left" w:pos="1560"/>
          <w:tab w:val="right" w:leader="dot" w:pos="9344"/>
        </w:tabs>
        <w:spacing w:before="60" w:after="60"/>
        <w:ind w:left="663"/>
        <w:jc w:val="both"/>
        <w:rPr>
          <w:rFonts w:ascii="Arial" w:hAnsi="Arial"/>
          <w:noProof/>
          <w:sz w:val="22"/>
          <w:szCs w:val="22"/>
        </w:rPr>
      </w:pPr>
      <w:hyperlink w:anchor="_Toc88754712" w:history="1">
        <w:r w:rsidR="002C227C" w:rsidRPr="002C227C">
          <w:rPr>
            <w:rFonts w:eastAsia="Calibri"/>
            <w:noProof/>
            <w:color w:val="0000FF"/>
            <w:sz w:val="24"/>
            <w:u w:val="single"/>
            <w:lang w:eastAsia="en-US"/>
          </w:rPr>
          <w:t>1.2.8.</w:t>
        </w:r>
        <w:r w:rsidR="002C227C" w:rsidRPr="002C227C">
          <w:rPr>
            <w:rFonts w:ascii="Arial" w:hAnsi="Arial"/>
            <w:noProof/>
            <w:sz w:val="22"/>
            <w:szCs w:val="22"/>
          </w:rPr>
          <w:tab/>
        </w:r>
        <w:r w:rsidR="002C227C" w:rsidRPr="002C227C">
          <w:rPr>
            <w:rFonts w:eastAsia="Calibri"/>
            <w:noProof/>
            <w:color w:val="0000FF"/>
            <w:sz w:val="24"/>
            <w:u w:val="single"/>
            <w:lang w:eastAsia="en-US"/>
          </w:rPr>
          <w:t>Объекты местного значения сельского поселения в области обеспечения населения велосипедными дорожками и полосами для велосипедистов</w:t>
        </w:r>
        <w:r w:rsidR="002C227C" w:rsidRPr="002C227C">
          <w:rPr>
            <w:rFonts w:eastAsia="Calibri"/>
            <w:noProof/>
            <w:webHidden/>
            <w:sz w:val="24"/>
            <w:lang w:eastAsia="en-US"/>
          </w:rPr>
          <w:tab/>
        </w:r>
        <w:r w:rsidR="002C227C" w:rsidRPr="002C227C">
          <w:rPr>
            <w:rFonts w:eastAsia="Calibri"/>
            <w:noProof/>
            <w:webHidden/>
            <w:sz w:val="24"/>
            <w:lang w:eastAsia="en-US"/>
          </w:rPr>
          <w:fldChar w:fldCharType="begin"/>
        </w:r>
        <w:r w:rsidR="002C227C" w:rsidRPr="002C227C">
          <w:rPr>
            <w:rFonts w:eastAsia="Calibri"/>
            <w:noProof/>
            <w:webHidden/>
            <w:sz w:val="24"/>
            <w:lang w:eastAsia="en-US"/>
          </w:rPr>
          <w:instrText xml:space="preserve"> PAGEREF _Toc88754712 \h </w:instrText>
        </w:r>
        <w:r w:rsidR="002C227C" w:rsidRPr="002C227C">
          <w:rPr>
            <w:rFonts w:eastAsia="Calibri"/>
            <w:noProof/>
            <w:webHidden/>
            <w:sz w:val="24"/>
            <w:lang w:eastAsia="en-US"/>
          </w:rPr>
        </w:r>
        <w:r w:rsidR="002C227C" w:rsidRPr="002C227C">
          <w:rPr>
            <w:rFonts w:eastAsia="Calibri"/>
            <w:noProof/>
            <w:webHidden/>
            <w:sz w:val="24"/>
            <w:lang w:eastAsia="en-US"/>
          </w:rPr>
          <w:fldChar w:fldCharType="separate"/>
        </w:r>
        <w:r>
          <w:rPr>
            <w:rFonts w:eastAsia="Calibri"/>
            <w:noProof/>
            <w:webHidden/>
            <w:sz w:val="24"/>
            <w:lang w:eastAsia="en-US"/>
          </w:rPr>
          <w:t>13</w:t>
        </w:r>
        <w:r w:rsidR="002C227C" w:rsidRPr="002C227C">
          <w:rPr>
            <w:rFonts w:eastAsia="Calibri"/>
            <w:noProof/>
            <w:webHidden/>
            <w:sz w:val="24"/>
            <w:lang w:eastAsia="en-US"/>
          </w:rPr>
          <w:fldChar w:fldCharType="end"/>
        </w:r>
      </w:hyperlink>
    </w:p>
    <w:p w:rsidR="002C227C" w:rsidRPr="002C227C" w:rsidRDefault="00F66053" w:rsidP="002C227C">
      <w:pPr>
        <w:tabs>
          <w:tab w:val="left" w:pos="1560"/>
          <w:tab w:val="right" w:leader="dot" w:pos="9344"/>
        </w:tabs>
        <w:spacing w:before="60" w:after="60"/>
        <w:ind w:left="663"/>
        <w:jc w:val="both"/>
        <w:rPr>
          <w:rFonts w:ascii="Arial" w:hAnsi="Arial"/>
          <w:noProof/>
          <w:sz w:val="22"/>
          <w:szCs w:val="22"/>
        </w:rPr>
      </w:pPr>
      <w:hyperlink w:anchor="_Toc88754713" w:history="1">
        <w:r w:rsidR="002C227C" w:rsidRPr="002C227C">
          <w:rPr>
            <w:rFonts w:eastAsia="Calibri"/>
            <w:noProof/>
            <w:color w:val="0000FF"/>
            <w:sz w:val="24"/>
            <w:u w:val="single"/>
            <w:lang w:eastAsia="en-US"/>
          </w:rPr>
          <w:t>1.2.9.</w:t>
        </w:r>
        <w:r w:rsidR="002C227C" w:rsidRPr="002C227C">
          <w:rPr>
            <w:rFonts w:ascii="Arial" w:hAnsi="Arial"/>
            <w:noProof/>
            <w:sz w:val="22"/>
            <w:szCs w:val="22"/>
          </w:rPr>
          <w:tab/>
        </w:r>
        <w:r w:rsidR="002C227C" w:rsidRPr="002C227C">
          <w:rPr>
            <w:rFonts w:eastAsia="Calibri"/>
            <w:noProof/>
            <w:color w:val="0000FF"/>
            <w:sz w:val="24"/>
            <w:u w:val="single"/>
            <w:lang w:eastAsia="en-US"/>
          </w:rPr>
          <w:t>Объекты местного значения сельского поселения в области транспортной инфраструктуры</w:t>
        </w:r>
        <w:r w:rsidR="002C227C" w:rsidRPr="002C227C">
          <w:rPr>
            <w:rFonts w:eastAsia="Calibri"/>
            <w:noProof/>
            <w:webHidden/>
            <w:sz w:val="24"/>
            <w:lang w:eastAsia="en-US"/>
          </w:rPr>
          <w:tab/>
        </w:r>
        <w:r w:rsidR="002C227C" w:rsidRPr="002C227C">
          <w:rPr>
            <w:rFonts w:eastAsia="Calibri"/>
            <w:noProof/>
            <w:webHidden/>
            <w:sz w:val="24"/>
            <w:lang w:eastAsia="en-US"/>
          </w:rPr>
          <w:fldChar w:fldCharType="begin"/>
        </w:r>
        <w:r w:rsidR="002C227C" w:rsidRPr="002C227C">
          <w:rPr>
            <w:rFonts w:eastAsia="Calibri"/>
            <w:noProof/>
            <w:webHidden/>
            <w:sz w:val="24"/>
            <w:lang w:eastAsia="en-US"/>
          </w:rPr>
          <w:instrText xml:space="preserve"> PAGEREF _Toc88754713 \h </w:instrText>
        </w:r>
        <w:r w:rsidR="002C227C" w:rsidRPr="002C227C">
          <w:rPr>
            <w:rFonts w:eastAsia="Calibri"/>
            <w:noProof/>
            <w:webHidden/>
            <w:sz w:val="24"/>
            <w:lang w:eastAsia="en-US"/>
          </w:rPr>
        </w:r>
        <w:r w:rsidR="002C227C" w:rsidRPr="002C227C">
          <w:rPr>
            <w:rFonts w:eastAsia="Calibri"/>
            <w:noProof/>
            <w:webHidden/>
            <w:sz w:val="24"/>
            <w:lang w:eastAsia="en-US"/>
          </w:rPr>
          <w:fldChar w:fldCharType="separate"/>
        </w:r>
        <w:r>
          <w:rPr>
            <w:rFonts w:eastAsia="Calibri"/>
            <w:noProof/>
            <w:webHidden/>
            <w:sz w:val="24"/>
            <w:lang w:eastAsia="en-US"/>
          </w:rPr>
          <w:t>14</w:t>
        </w:r>
        <w:r w:rsidR="002C227C" w:rsidRPr="002C227C">
          <w:rPr>
            <w:rFonts w:eastAsia="Calibri"/>
            <w:noProof/>
            <w:webHidden/>
            <w:sz w:val="24"/>
            <w:lang w:eastAsia="en-US"/>
          </w:rPr>
          <w:fldChar w:fldCharType="end"/>
        </w:r>
      </w:hyperlink>
    </w:p>
    <w:p w:rsidR="002C227C" w:rsidRPr="002C227C" w:rsidRDefault="00F66053" w:rsidP="002C227C">
      <w:pPr>
        <w:tabs>
          <w:tab w:val="left" w:pos="1560"/>
          <w:tab w:val="right" w:leader="dot" w:pos="9344"/>
        </w:tabs>
        <w:spacing w:before="60" w:after="60"/>
        <w:ind w:left="663"/>
        <w:jc w:val="both"/>
        <w:rPr>
          <w:rFonts w:ascii="Arial" w:hAnsi="Arial"/>
          <w:noProof/>
          <w:sz w:val="22"/>
          <w:szCs w:val="22"/>
        </w:rPr>
      </w:pPr>
      <w:hyperlink w:anchor="_Toc88754714" w:history="1">
        <w:r w:rsidR="002C227C" w:rsidRPr="002C227C">
          <w:rPr>
            <w:rFonts w:eastAsia="Calibri"/>
            <w:noProof/>
            <w:color w:val="0000FF"/>
            <w:sz w:val="24"/>
            <w:u w:val="single"/>
            <w:lang w:eastAsia="en-US"/>
          </w:rPr>
          <w:t>1.2.10.</w:t>
        </w:r>
        <w:r w:rsidR="002C227C" w:rsidRPr="002C227C">
          <w:rPr>
            <w:rFonts w:ascii="Arial" w:hAnsi="Arial"/>
            <w:noProof/>
            <w:sz w:val="22"/>
            <w:szCs w:val="22"/>
          </w:rPr>
          <w:tab/>
        </w:r>
        <w:r w:rsidR="002C227C" w:rsidRPr="002C227C">
          <w:rPr>
            <w:rFonts w:eastAsia="Calibri"/>
            <w:noProof/>
            <w:color w:val="0000FF"/>
            <w:sz w:val="24"/>
            <w:u w:val="single"/>
            <w:lang w:eastAsia="en-US"/>
          </w:rPr>
          <w:t>Объекты местного значения сельского поселения в области связи, торговли, общественного питания и бытового обслуживания</w:t>
        </w:r>
        <w:r w:rsidR="002C227C" w:rsidRPr="002C227C">
          <w:rPr>
            <w:rFonts w:eastAsia="Calibri"/>
            <w:noProof/>
            <w:webHidden/>
            <w:sz w:val="24"/>
            <w:lang w:eastAsia="en-US"/>
          </w:rPr>
          <w:tab/>
        </w:r>
        <w:r w:rsidR="002C227C" w:rsidRPr="002C227C">
          <w:rPr>
            <w:rFonts w:eastAsia="Calibri"/>
            <w:noProof/>
            <w:webHidden/>
            <w:sz w:val="24"/>
            <w:lang w:eastAsia="en-US"/>
          </w:rPr>
          <w:fldChar w:fldCharType="begin"/>
        </w:r>
        <w:r w:rsidR="002C227C" w:rsidRPr="002C227C">
          <w:rPr>
            <w:rFonts w:eastAsia="Calibri"/>
            <w:noProof/>
            <w:webHidden/>
            <w:sz w:val="24"/>
            <w:lang w:eastAsia="en-US"/>
          </w:rPr>
          <w:instrText xml:space="preserve"> PAGEREF _Toc88754714 \h </w:instrText>
        </w:r>
        <w:r w:rsidR="002C227C" w:rsidRPr="002C227C">
          <w:rPr>
            <w:rFonts w:eastAsia="Calibri"/>
            <w:noProof/>
            <w:webHidden/>
            <w:sz w:val="24"/>
            <w:lang w:eastAsia="en-US"/>
          </w:rPr>
        </w:r>
        <w:r w:rsidR="002C227C" w:rsidRPr="002C227C">
          <w:rPr>
            <w:rFonts w:eastAsia="Calibri"/>
            <w:noProof/>
            <w:webHidden/>
            <w:sz w:val="24"/>
            <w:lang w:eastAsia="en-US"/>
          </w:rPr>
          <w:fldChar w:fldCharType="separate"/>
        </w:r>
        <w:r>
          <w:rPr>
            <w:rFonts w:eastAsia="Calibri"/>
            <w:noProof/>
            <w:webHidden/>
            <w:sz w:val="24"/>
            <w:lang w:eastAsia="en-US"/>
          </w:rPr>
          <w:t>15</w:t>
        </w:r>
        <w:r w:rsidR="002C227C" w:rsidRPr="002C227C">
          <w:rPr>
            <w:rFonts w:eastAsia="Calibri"/>
            <w:noProof/>
            <w:webHidden/>
            <w:sz w:val="24"/>
            <w:lang w:eastAsia="en-US"/>
          </w:rPr>
          <w:fldChar w:fldCharType="end"/>
        </w:r>
      </w:hyperlink>
    </w:p>
    <w:p w:rsidR="002C227C" w:rsidRPr="002C227C" w:rsidRDefault="00F66053" w:rsidP="002C227C">
      <w:pPr>
        <w:tabs>
          <w:tab w:val="left" w:pos="1560"/>
          <w:tab w:val="right" w:leader="dot" w:pos="9344"/>
        </w:tabs>
        <w:spacing w:before="60" w:after="60"/>
        <w:ind w:left="663"/>
        <w:jc w:val="both"/>
        <w:rPr>
          <w:rFonts w:ascii="Arial" w:hAnsi="Arial"/>
          <w:noProof/>
          <w:sz w:val="22"/>
          <w:szCs w:val="22"/>
        </w:rPr>
      </w:pPr>
      <w:hyperlink w:anchor="_Toc88754715" w:history="1">
        <w:r w:rsidR="002C227C" w:rsidRPr="002C227C">
          <w:rPr>
            <w:rFonts w:eastAsia="Calibri"/>
            <w:noProof/>
            <w:color w:val="0000FF"/>
            <w:sz w:val="24"/>
            <w:u w:val="single"/>
            <w:lang w:eastAsia="en-US"/>
          </w:rPr>
          <w:t>1.2.11.</w:t>
        </w:r>
        <w:r w:rsidR="002C227C" w:rsidRPr="002C227C">
          <w:rPr>
            <w:rFonts w:ascii="Arial" w:hAnsi="Arial"/>
            <w:noProof/>
            <w:sz w:val="22"/>
            <w:szCs w:val="22"/>
          </w:rPr>
          <w:tab/>
        </w:r>
        <w:r w:rsidR="002C227C" w:rsidRPr="002C227C">
          <w:rPr>
            <w:rFonts w:eastAsia="Calibri"/>
            <w:noProof/>
            <w:color w:val="0000FF"/>
            <w:sz w:val="24"/>
            <w:u w:val="single"/>
            <w:lang w:eastAsia="en-US"/>
          </w:rPr>
          <w:t>Объекты местного значения сельского поселения в области деятельности органов местного самоуправления</w:t>
        </w:r>
        <w:r w:rsidR="002C227C" w:rsidRPr="002C227C">
          <w:rPr>
            <w:rFonts w:eastAsia="Calibri"/>
            <w:noProof/>
            <w:webHidden/>
            <w:sz w:val="24"/>
            <w:lang w:eastAsia="en-US"/>
          </w:rPr>
          <w:tab/>
        </w:r>
        <w:r w:rsidR="002C227C" w:rsidRPr="002C227C">
          <w:rPr>
            <w:rFonts w:eastAsia="Calibri"/>
            <w:noProof/>
            <w:webHidden/>
            <w:sz w:val="24"/>
            <w:lang w:eastAsia="en-US"/>
          </w:rPr>
          <w:fldChar w:fldCharType="begin"/>
        </w:r>
        <w:r w:rsidR="002C227C" w:rsidRPr="002C227C">
          <w:rPr>
            <w:rFonts w:eastAsia="Calibri"/>
            <w:noProof/>
            <w:webHidden/>
            <w:sz w:val="24"/>
            <w:lang w:eastAsia="en-US"/>
          </w:rPr>
          <w:instrText xml:space="preserve"> PAGEREF _Toc88754715 \h </w:instrText>
        </w:r>
        <w:r w:rsidR="002C227C" w:rsidRPr="002C227C">
          <w:rPr>
            <w:rFonts w:eastAsia="Calibri"/>
            <w:noProof/>
            <w:webHidden/>
            <w:sz w:val="24"/>
            <w:lang w:eastAsia="en-US"/>
          </w:rPr>
        </w:r>
        <w:r w:rsidR="002C227C" w:rsidRPr="002C227C">
          <w:rPr>
            <w:rFonts w:eastAsia="Calibri"/>
            <w:noProof/>
            <w:webHidden/>
            <w:sz w:val="24"/>
            <w:lang w:eastAsia="en-US"/>
          </w:rPr>
          <w:fldChar w:fldCharType="separate"/>
        </w:r>
        <w:r>
          <w:rPr>
            <w:rFonts w:eastAsia="Calibri"/>
            <w:noProof/>
            <w:webHidden/>
            <w:sz w:val="24"/>
            <w:lang w:eastAsia="en-US"/>
          </w:rPr>
          <w:t>16</w:t>
        </w:r>
        <w:r w:rsidR="002C227C" w:rsidRPr="002C227C">
          <w:rPr>
            <w:rFonts w:eastAsia="Calibri"/>
            <w:noProof/>
            <w:webHidden/>
            <w:sz w:val="24"/>
            <w:lang w:eastAsia="en-US"/>
          </w:rPr>
          <w:fldChar w:fldCharType="end"/>
        </w:r>
      </w:hyperlink>
    </w:p>
    <w:p w:rsidR="002C227C" w:rsidRPr="002C227C" w:rsidRDefault="00F66053" w:rsidP="002C227C">
      <w:pPr>
        <w:tabs>
          <w:tab w:val="left" w:pos="1560"/>
          <w:tab w:val="right" w:leader="dot" w:pos="9344"/>
        </w:tabs>
        <w:spacing w:before="60" w:after="60"/>
        <w:ind w:left="663"/>
        <w:jc w:val="both"/>
        <w:rPr>
          <w:rFonts w:ascii="Arial" w:hAnsi="Arial"/>
          <w:noProof/>
          <w:sz w:val="22"/>
          <w:szCs w:val="22"/>
        </w:rPr>
      </w:pPr>
      <w:hyperlink w:anchor="_Toc88754716" w:history="1">
        <w:r w:rsidR="002C227C" w:rsidRPr="002C227C">
          <w:rPr>
            <w:rFonts w:eastAsia="Calibri"/>
            <w:noProof/>
            <w:color w:val="0000FF"/>
            <w:sz w:val="24"/>
            <w:u w:val="single"/>
            <w:lang w:eastAsia="en-US"/>
          </w:rPr>
          <w:t>1.2.12.</w:t>
        </w:r>
        <w:r w:rsidR="002C227C" w:rsidRPr="002C227C">
          <w:rPr>
            <w:rFonts w:ascii="Arial" w:hAnsi="Arial"/>
            <w:noProof/>
            <w:sz w:val="22"/>
            <w:szCs w:val="22"/>
          </w:rPr>
          <w:tab/>
        </w:r>
        <w:r w:rsidR="002C227C" w:rsidRPr="002C227C">
          <w:rPr>
            <w:rFonts w:eastAsia="Calibri"/>
            <w:noProof/>
            <w:color w:val="0000FF"/>
            <w:sz w:val="24"/>
            <w:u w:val="single"/>
            <w:lang w:eastAsia="en-US"/>
          </w:rPr>
          <w:t>Объекты местного значения сельского поселения в области благоустройства и озеленения территории сельского поселения</w:t>
        </w:r>
        <w:r w:rsidR="002C227C" w:rsidRPr="002C227C">
          <w:rPr>
            <w:rFonts w:eastAsia="Calibri"/>
            <w:noProof/>
            <w:webHidden/>
            <w:sz w:val="24"/>
            <w:lang w:eastAsia="en-US"/>
          </w:rPr>
          <w:tab/>
        </w:r>
        <w:r w:rsidR="002C227C" w:rsidRPr="002C227C">
          <w:rPr>
            <w:rFonts w:eastAsia="Calibri"/>
            <w:noProof/>
            <w:webHidden/>
            <w:sz w:val="24"/>
            <w:lang w:eastAsia="en-US"/>
          </w:rPr>
          <w:fldChar w:fldCharType="begin"/>
        </w:r>
        <w:r w:rsidR="002C227C" w:rsidRPr="002C227C">
          <w:rPr>
            <w:rFonts w:eastAsia="Calibri"/>
            <w:noProof/>
            <w:webHidden/>
            <w:sz w:val="24"/>
            <w:lang w:eastAsia="en-US"/>
          </w:rPr>
          <w:instrText xml:space="preserve"> PAGEREF _Toc88754716 \h </w:instrText>
        </w:r>
        <w:r w:rsidR="002C227C" w:rsidRPr="002C227C">
          <w:rPr>
            <w:rFonts w:eastAsia="Calibri"/>
            <w:noProof/>
            <w:webHidden/>
            <w:sz w:val="24"/>
            <w:lang w:eastAsia="en-US"/>
          </w:rPr>
        </w:r>
        <w:r w:rsidR="002C227C" w:rsidRPr="002C227C">
          <w:rPr>
            <w:rFonts w:eastAsia="Calibri"/>
            <w:noProof/>
            <w:webHidden/>
            <w:sz w:val="24"/>
            <w:lang w:eastAsia="en-US"/>
          </w:rPr>
          <w:fldChar w:fldCharType="separate"/>
        </w:r>
        <w:r>
          <w:rPr>
            <w:rFonts w:eastAsia="Calibri"/>
            <w:noProof/>
            <w:webHidden/>
            <w:sz w:val="24"/>
            <w:lang w:eastAsia="en-US"/>
          </w:rPr>
          <w:t>16</w:t>
        </w:r>
        <w:r w:rsidR="002C227C" w:rsidRPr="002C227C">
          <w:rPr>
            <w:rFonts w:eastAsia="Calibri"/>
            <w:noProof/>
            <w:webHidden/>
            <w:sz w:val="24"/>
            <w:lang w:eastAsia="en-US"/>
          </w:rPr>
          <w:fldChar w:fldCharType="end"/>
        </w:r>
      </w:hyperlink>
    </w:p>
    <w:p w:rsidR="002C227C" w:rsidRPr="002C227C" w:rsidRDefault="00F66053" w:rsidP="002C227C">
      <w:pPr>
        <w:tabs>
          <w:tab w:val="left" w:pos="1560"/>
          <w:tab w:val="right" w:leader="dot" w:pos="9344"/>
        </w:tabs>
        <w:spacing w:before="60" w:after="60"/>
        <w:ind w:left="663"/>
        <w:jc w:val="both"/>
        <w:rPr>
          <w:rFonts w:ascii="Arial" w:hAnsi="Arial"/>
          <w:noProof/>
          <w:sz w:val="22"/>
          <w:szCs w:val="22"/>
        </w:rPr>
      </w:pPr>
      <w:hyperlink w:anchor="_Toc88754717" w:history="1">
        <w:r w:rsidR="002C227C" w:rsidRPr="002C227C">
          <w:rPr>
            <w:rFonts w:eastAsia="Calibri"/>
            <w:noProof/>
            <w:color w:val="0000FF"/>
            <w:sz w:val="24"/>
            <w:u w:val="single"/>
            <w:lang w:eastAsia="en-US"/>
          </w:rPr>
          <w:t>1.2.13.</w:t>
        </w:r>
        <w:r w:rsidR="002C227C" w:rsidRPr="002C227C">
          <w:rPr>
            <w:rFonts w:ascii="Arial" w:hAnsi="Arial"/>
            <w:noProof/>
            <w:sz w:val="22"/>
            <w:szCs w:val="22"/>
          </w:rPr>
          <w:tab/>
        </w:r>
        <w:r w:rsidR="002C227C" w:rsidRPr="002C227C">
          <w:rPr>
            <w:rFonts w:eastAsia="Calibri"/>
            <w:noProof/>
            <w:color w:val="0000FF"/>
            <w:sz w:val="24"/>
            <w:u w:val="single"/>
            <w:lang w:eastAsia="en-US"/>
          </w:rPr>
          <w:t>Объекты местного значения сельского поселения в области сбора и транспортирования отходов</w:t>
        </w:r>
        <w:r w:rsidR="002C227C" w:rsidRPr="002C227C">
          <w:rPr>
            <w:rFonts w:eastAsia="Calibri"/>
            <w:noProof/>
            <w:webHidden/>
            <w:sz w:val="24"/>
            <w:lang w:eastAsia="en-US"/>
          </w:rPr>
          <w:tab/>
        </w:r>
        <w:r w:rsidR="002C227C" w:rsidRPr="002C227C">
          <w:rPr>
            <w:rFonts w:eastAsia="Calibri"/>
            <w:noProof/>
            <w:webHidden/>
            <w:sz w:val="24"/>
            <w:lang w:eastAsia="en-US"/>
          </w:rPr>
          <w:fldChar w:fldCharType="begin"/>
        </w:r>
        <w:r w:rsidR="002C227C" w:rsidRPr="002C227C">
          <w:rPr>
            <w:rFonts w:eastAsia="Calibri"/>
            <w:noProof/>
            <w:webHidden/>
            <w:sz w:val="24"/>
            <w:lang w:eastAsia="en-US"/>
          </w:rPr>
          <w:instrText xml:space="preserve"> PAGEREF _Toc88754717 \h </w:instrText>
        </w:r>
        <w:r w:rsidR="002C227C" w:rsidRPr="002C227C">
          <w:rPr>
            <w:rFonts w:eastAsia="Calibri"/>
            <w:noProof/>
            <w:webHidden/>
            <w:sz w:val="24"/>
            <w:lang w:eastAsia="en-US"/>
          </w:rPr>
        </w:r>
        <w:r w:rsidR="002C227C" w:rsidRPr="002C227C">
          <w:rPr>
            <w:rFonts w:eastAsia="Calibri"/>
            <w:noProof/>
            <w:webHidden/>
            <w:sz w:val="24"/>
            <w:lang w:eastAsia="en-US"/>
          </w:rPr>
          <w:fldChar w:fldCharType="separate"/>
        </w:r>
        <w:r>
          <w:rPr>
            <w:rFonts w:eastAsia="Calibri"/>
            <w:noProof/>
            <w:webHidden/>
            <w:sz w:val="24"/>
            <w:lang w:eastAsia="en-US"/>
          </w:rPr>
          <w:t>17</w:t>
        </w:r>
        <w:r w:rsidR="002C227C" w:rsidRPr="002C227C">
          <w:rPr>
            <w:rFonts w:eastAsia="Calibri"/>
            <w:noProof/>
            <w:webHidden/>
            <w:sz w:val="24"/>
            <w:lang w:eastAsia="en-US"/>
          </w:rPr>
          <w:fldChar w:fldCharType="end"/>
        </w:r>
      </w:hyperlink>
    </w:p>
    <w:p w:rsidR="002C227C" w:rsidRPr="002C227C" w:rsidRDefault="00F66053" w:rsidP="002C227C">
      <w:pPr>
        <w:tabs>
          <w:tab w:val="left" w:pos="1560"/>
          <w:tab w:val="right" w:leader="dot" w:pos="9344"/>
        </w:tabs>
        <w:spacing w:before="60" w:after="60"/>
        <w:ind w:left="663"/>
        <w:jc w:val="both"/>
        <w:rPr>
          <w:rFonts w:ascii="Arial" w:hAnsi="Arial"/>
          <w:noProof/>
          <w:sz w:val="22"/>
          <w:szCs w:val="22"/>
        </w:rPr>
      </w:pPr>
      <w:hyperlink w:anchor="_Toc88754718" w:history="1">
        <w:r w:rsidR="002C227C" w:rsidRPr="002C227C">
          <w:rPr>
            <w:rFonts w:eastAsia="Calibri"/>
            <w:noProof/>
            <w:color w:val="0000FF"/>
            <w:sz w:val="24"/>
            <w:u w:val="single"/>
            <w:lang w:eastAsia="en-US"/>
          </w:rPr>
          <w:t>1.2.14.</w:t>
        </w:r>
        <w:r w:rsidR="002C227C" w:rsidRPr="002C227C">
          <w:rPr>
            <w:rFonts w:ascii="Arial" w:hAnsi="Arial"/>
            <w:noProof/>
            <w:sz w:val="22"/>
            <w:szCs w:val="22"/>
          </w:rPr>
          <w:tab/>
        </w:r>
        <w:r w:rsidR="002C227C" w:rsidRPr="002C227C">
          <w:rPr>
            <w:rFonts w:eastAsia="Calibri"/>
            <w:noProof/>
            <w:color w:val="0000FF"/>
            <w:sz w:val="24"/>
            <w:u w:val="single"/>
            <w:lang w:eastAsia="en-US"/>
          </w:rPr>
          <w:t>Объекты местного значения сельского поселения в области обеспечения первичных мер пожарной безопасности в границах населенных пунктов</w:t>
        </w:r>
        <w:r w:rsidR="002C227C" w:rsidRPr="002C227C">
          <w:rPr>
            <w:rFonts w:eastAsia="Calibri"/>
            <w:noProof/>
            <w:webHidden/>
            <w:sz w:val="24"/>
            <w:lang w:eastAsia="en-US"/>
          </w:rPr>
          <w:tab/>
        </w:r>
        <w:r w:rsidR="002C227C" w:rsidRPr="002C227C">
          <w:rPr>
            <w:rFonts w:eastAsia="Calibri"/>
            <w:noProof/>
            <w:webHidden/>
            <w:sz w:val="24"/>
            <w:lang w:eastAsia="en-US"/>
          </w:rPr>
          <w:fldChar w:fldCharType="begin"/>
        </w:r>
        <w:r w:rsidR="002C227C" w:rsidRPr="002C227C">
          <w:rPr>
            <w:rFonts w:eastAsia="Calibri"/>
            <w:noProof/>
            <w:webHidden/>
            <w:sz w:val="24"/>
            <w:lang w:eastAsia="en-US"/>
          </w:rPr>
          <w:instrText xml:space="preserve"> PAGEREF _Toc88754718 \h </w:instrText>
        </w:r>
        <w:r w:rsidR="002C227C" w:rsidRPr="002C227C">
          <w:rPr>
            <w:rFonts w:eastAsia="Calibri"/>
            <w:noProof/>
            <w:webHidden/>
            <w:sz w:val="24"/>
            <w:lang w:eastAsia="en-US"/>
          </w:rPr>
        </w:r>
        <w:r w:rsidR="002C227C" w:rsidRPr="002C227C">
          <w:rPr>
            <w:rFonts w:eastAsia="Calibri"/>
            <w:noProof/>
            <w:webHidden/>
            <w:sz w:val="24"/>
            <w:lang w:eastAsia="en-US"/>
          </w:rPr>
          <w:fldChar w:fldCharType="separate"/>
        </w:r>
        <w:r>
          <w:rPr>
            <w:rFonts w:eastAsia="Calibri"/>
            <w:noProof/>
            <w:webHidden/>
            <w:sz w:val="24"/>
            <w:lang w:eastAsia="en-US"/>
          </w:rPr>
          <w:t>18</w:t>
        </w:r>
        <w:r w:rsidR="002C227C" w:rsidRPr="002C227C">
          <w:rPr>
            <w:rFonts w:eastAsia="Calibri"/>
            <w:noProof/>
            <w:webHidden/>
            <w:sz w:val="24"/>
            <w:lang w:eastAsia="en-US"/>
          </w:rPr>
          <w:fldChar w:fldCharType="end"/>
        </w:r>
      </w:hyperlink>
    </w:p>
    <w:p w:rsidR="002C227C" w:rsidRPr="002C227C" w:rsidRDefault="00F66053" w:rsidP="002C227C">
      <w:pPr>
        <w:tabs>
          <w:tab w:val="left" w:pos="1320"/>
          <w:tab w:val="right" w:leader="dot" w:pos="9344"/>
        </w:tabs>
        <w:spacing w:before="60" w:after="60"/>
        <w:ind w:left="442" w:right="567"/>
        <w:jc w:val="both"/>
        <w:rPr>
          <w:rFonts w:ascii="Arial" w:hAnsi="Arial"/>
          <w:noProof/>
          <w:sz w:val="22"/>
          <w:szCs w:val="22"/>
        </w:rPr>
      </w:pPr>
      <w:hyperlink w:anchor="_Toc88754719" w:history="1">
        <w:r w:rsidR="002C227C" w:rsidRPr="002C227C">
          <w:rPr>
            <w:rFonts w:eastAsia="Calibri"/>
            <w:iCs/>
            <w:noProof/>
            <w:color w:val="0000FF"/>
            <w:sz w:val="24"/>
            <w:u w:val="single"/>
            <w:lang w:eastAsia="en-US"/>
          </w:rPr>
          <w:t>1.3.</w:t>
        </w:r>
        <w:r w:rsidR="002C227C" w:rsidRPr="002C227C">
          <w:rPr>
            <w:rFonts w:ascii="Arial" w:hAnsi="Arial"/>
            <w:noProof/>
            <w:sz w:val="22"/>
            <w:szCs w:val="22"/>
          </w:rPr>
          <w:tab/>
        </w:r>
        <w:r w:rsidR="002C227C" w:rsidRPr="002C227C">
          <w:rPr>
            <w:rFonts w:eastAsia="Calibri"/>
            <w:iCs/>
            <w:noProof/>
            <w:color w:val="0000FF"/>
            <w:sz w:val="24"/>
            <w:u w:val="single"/>
            <w:lang w:eastAsia="en-US"/>
          </w:rPr>
          <w:t>Приложения к основной части</w:t>
        </w:r>
        <w:r w:rsidR="002C227C" w:rsidRPr="002C227C">
          <w:rPr>
            <w:rFonts w:eastAsia="Calibri"/>
            <w:iCs/>
            <w:noProof/>
            <w:webHidden/>
            <w:sz w:val="24"/>
            <w:lang w:eastAsia="en-US"/>
          </w:rPr>
          <w:tab/>
        </w:r>
        <w:r w:rsidR="002C227C" w:rsidRPr="002C227C">
          <w:rPr>
            <w:rFonts w:eastAsia="Calibri"/>
            <w:iCs/>
            <w:noProof/>
            <w:webHidden/>
            <w:sz w:val="24"/>
            <w:lang w:eastAsia="en-US"/>
          </w:rPr>
          <w:fldChar w:fldCharType="begin"/>
        </w:r>
        <w:r w:rsidR="002C227C" w:rsidRPr="002C227C">
          <w:rPr>
            <w:rFonts w:eastAsia="Calibri"/>
            <w:iCs/>
            <w:noProof/>
            <w:webHidden/>
            <w:sz w:val="24"/>
            <w:lang w:eastAsia="en-US"/>
          </w:rPr>
          <w:instrText xml:space="preserve"> PAGEREF _Toc88754719 \h </w:instrText>
        </w:r>
        <w:r w:rsidR="002C227C" w:rsidRPr="002C227C">
          <w:rPr>
            <w:rFonts w:eastAsia="Calibri"/>
            <w:iCs/>
            <w:noProof/>
            <w:webHidden/>
            <w:sz w:val="24"/>
            <w:lang w:eastAsia="en-US"/>
          </w:rPr>
        </w:r>
        <w:r w:rsidR="002C227C" w:rsidRPr="002C227C">
          <w:rPr>
            <w:rFonts w:eastAsia="Calibri"/>
            <w:iCs/>
            <w:noProof/>
            <w:webHidden/>
            <w:sz w:val="24"/>
            <w:lang w:eastAsia="en-US"/>
          </w:rPr>
          <w:fldChar w:fldCharType="separate"/>
        </w:r>
        <w:r>
          <w:rPr>
            <w:rFonts w:eastAsia="Calibri"/>
            <w:iCs/>
            <w:noProof/>
            <w:webHidden/>
            <w:sz w:val="24"/>
            <w:lang w:eastAsia="en-US"/>
          </w:rPr>
          <w:t>19</w:t>
        </w:r>
        <w:r w:rsidR="002C227C" w:rsidRPr="002C227C">
          <w:rPr>
            <w:rFonts w:eastAsia="Calibri"/>
            <w:iCs/>
            <w:noProof/>
            <w:webHidden/>
            <w:sz w:val="24"/>
            <w:lang w:eastAsia="en-US"/>
          </w:rPr>
          <w:fldChar w:fldCharType="end"/>
        </w:r>
      </w:hyperlink>
    </w:p>
    <w:p w:rsidR="002C227C" w:rsidRPr="002C227C" w:rsidRDefault="00F66053" w:rsidP="002C227C">
      <w:pPr>
        <w:tabs>
          <w:tab w:val="left" w:pos="1560"/>
          <w:tab w:val="right" w:leader="dot" w:pos="9344"/>
        </w:tabs>
        <w:spacing w:before="60" w:after="60"/>
        <w:ind w:left="663"/>
        <w:jc w:val="both"/>
        <w:rPr>
          <w:rFonts w:ascii="Arial" w:hAnsi="Arial"/>
          <w:noProof/>
          <w:sz w:val="22"/>
          <w:szCs w:val="22"/>
        </w:rPr>
      </w:pPr>
      <w:hyperlink w:anchor="_Toc88754720" w:history="1">
        <w:r w:rsidR="002C227C" w:rsidRPr="002C227C">
          <w:rPr>
            <w:rFonts w:eastAsia="Calibri"/>
            <w:noProof/>
            <w:color w:val="0000FF"/>
            <w:sz w:val="24"/>
            <w:u w:val="single"/>
            <w:lang w:eastAsia="en-US"/>
          </w:rPr>
          <w:t>1.3.1.</w:t>
        </w:r>
        <w:r w:rsidR="002C227C" w:rsidRPr="002C227C">
          <w:rPr>
            <w:rFonts w:ascii="Arial" w:hAnsi="Arial"/>
            <w:noProof/>
            <w:sz w:val="22"/>
            <w:szCs w:val="22"/>
          </w:rPr>
          <w:tab/>
        </w:r>
        <w:r w:rsidR="002C227C" w:rsidRPr="002C227C">
          <w:rPr>
            <w:rFonts w:eastAsia="Calibri"/>
            <w:noProof/>
            <w:color w:val="0000FF"/>
            <w:sz w:val="24"/>
            <w:u w:val="single"/>
            <w:lang w:eastAsia="en-US"/>
          </w:rPr>
          <w:t>Перечень нормативно-правовых актов и иных документов</w:t>
        </w:r>
        <w:r w:rsidR="002C227C" w:rsidRPr="002C227C">
          <w:rPr>
            <w:rFonts w:eastAsia="Calibri"/>
            <w:noProof/>
            <w:webHidden/>
            <w:sz w:val="24"/>
            <w:lang w:eastAsia="en-US"/>
          </w:rPr>
          <w:tab/>
        </w:r>
        <w:r w:rsidR="002C227C" w:rsidRPr="002C227C">
          <w:rPr>
            <w:rFonts w:eastAsia="Calibri"/>
            <w:noProof/>
            <w:webHidden/>
            <w:sz w:val="24"/>
            <w:lang w:eastAsia="en-US"/>
          </w:rPr>
          <w:fldChar w:fldCharType="begin"/>
        </w:r>
        <w:r w:rsidR="002C227C" w:rsidRPr="002C227C">
          <w:rPr>
            <w:rFonts w:eastAsia="Calibri"/>
            <w:noProof/>
            <w:webHidden/>
            <w:sz w:val="24"/>
            <w:lang w:eastAsia="en-US"/>
          </w:rPr>
          <w:instrText xml:space="preserve"> PAGEREF _Toc88754720 \h </w:instrText>
        </w:r>
        <w:r w:rsidR="002C227C" w:rsidRPr="002C227C">
          <w:rPr>
            <w:rFonts w:eastAsia="Calibri"/>
            <w:noProof/>
            <w:webHidden/>
            <w:sz w:val="24"/>
            <w:lang w:eastAsia="en-US"/>
          </w:rPr>
        </w:r>
        <w:r w:rsidR="002C227C" w:rsidRPr="002C227C">
          <w:rPr>
            <w:rFonts w:eastAsia="Calibri"/>
            <w:noProof/>
            <w:webHidden/>
            <w:sz w:val="24"/>
            <w:lang w:eastAsia="en-US"/>
          </w:rPr>
          <w:fldChar w:fldCharType="separate"/>
        </w:r>
        <w:r>
          <w:rPr>
            <w:rFonts w:eastAsia="Calibri"/>
            <w:noProof/>
            <w:webHidden/>
            <w:sz w:val="24"/>
            <w:lang w:eastAsia="en-US"/>
          </w:rPr>
          <w:t>19</w:t>
        </w:r>
        <w:r w:rsidR="002C227C" w:rsidRPr="002C227C">
          <w:rPr>
            <w:rFonts w:eastAsia="Calibri"/>
            <w:noProof/>
            <w:webHidden/>
            <w:sz w:val="24"/>
            <w:lang w:eastAsia="en-US"/>
          </w:rPr>
          <w:fldChar w:fldCharType="end"/>
        </w:r>
      </w:hyperlink>
    </w:p>
    <w:p w:rsidR="002C227C" w:rsidRPr="002C227C" w:rsidRDefault="00F66053" w:rsidP="002C227C">
      <w:pPr>
        <w:tabs>
          <w:tab w:val="left" w:pos="1560"/>
          <w:tab w:val="right" w:leader="dot" w:pos="9344"/>
        </w:tabs>
        <w:spacing w:before="60" w:after="60"/>
        <w:ind w:left="663"/>
        <w:jc w:val="both"/>
        <w:rPr>
          <w:rFonts w:ascii="Arial" w:hAnsi="Arial"/>
          <w:noProof/>
          <w:sz w:val="22"/>
          <w:szCs w:val="22"/>
        </w:rPr>
      </w:pPr>
      <w:hyperlink w:anchor="_Toc88754721" w:history="1">
        <w:r w:rsidR="002C227C" w:rsidRPr="002C227C">
          <w:rPr>
            <w:rFonts w:eastAsia="Calibri"/>
            <w:noProof/>
            <w:color w:val="0000FF"/>
            <w:sz w:val="24"/>
            <w:u w:val="single"/>
            <w:lang w:eastAsia="en-US"/>
          </w:rPr>
          <w:t>1.3.2.</w:t>
        </w:r>
        <w:r w:rsidR="002C227C" w:rsidRPr="002C227C">
          <w:rPr>
            <w:rFonts w:ascii="Arial" w:hAnsi="Arial"/>
            <w:noProof/>
            <w:sz w:val="22"/>
            <w:szCs w:val="22"/>
          </w:rPr>
          <w:tab/>
        </w:r>
        <w:r w:rsidR="002C227C" w:rsidRPr="002C227C">
          <w:rPr>
            <w:rFonts w:eastAsia="Calibri"/>
            <w:noProof/>
            <w:color w:val="0000FF"/>
            <w:sz w:val="24"/>
            <w:u w:val="single"/>
            <w:lang w:eastAsia="en-US"/>
          </w:rPr>
          <w:t>Список терминов и определений</w:t>
        </w:r>
        <w:r w:rsidR="002C227C" w:rsidRPr="002C227C">
          <w:rPr>
            <w:rFonts w:eastAsia="Calibri"/>
            <w:noProof/>
            <w:webHidden/>
            <w:sz w:val="24"/>
            <w:lang w:eastAsia="en-US"/>
          </w:rPr>
          <w:tab/>
        </w:r>
        <w:r w:rsidR="002C227C" w:rsidRPr="002C227C">
          <w:rPr>
            <w:rFonts w:eastAsia="Calibri"/>
            <w:noProof/>
            <w:webHidden/>
            <w:sz w:val="24"/>
            <w:lang w:eastAsia="en-US"/>
          </w:rPr>
          <w:fldChar w:fldCharType="begin"/>
        </w:r>
        <w:r w:rsidR="002C227C" w:rsidRPr="002C227C">
          <w:rPr>
            <w:rFonts w:eastAsia="Calibri"/>
            <w:noProof/>
            <w:webHidden/>
            <w:sz w:val="24"/>
            <w:lang w:eastAsia="en-US"/>
          </w:rPr>
          <w:instrText xml:space="preserve"> PAGEREF _Toc88754721 \h </w:instrText>
        </w:r>
        <w:r w:rsidR="002C227C" w:rsidRPr="002C227C">
          <w:rPr>
            <w:rFonts w:eastAsia="Calibri"/>
            <w:noProof/>
            <w:webHidden/>
            <w:sz w:val="24"/>
            <w:lang w:eastAsia="en-US"/>
          </w:rPr>
        </w:r>
        <w:r w:rsidR="002C227C" w:rsidRPr="002C227C">
          <w:rPr>
            <w:rFonts w:eastAsia="Calibri"/>
            <w:noProof/>
            <w:webHidden/>
            <w:sz w:val="24"/>
            <w:lang w:eastAsia="en-US"/>
          </w:rPr>
          <w:fldChar w:fldCharType="separate"/>
        </w:r>
        <w:r>
          <w:rPr>
            <w:rFonts w:eastAsia="Calibri"/>
            <w:noProof/>
            <w:webHidden/>
            <w:sz w:val="24"/>
            <w:lang w:eastAsia="en-US"/>
          </w:rPr>
          <w:t>21</w:t>
        </w:r>
        <w:r w:rsidR="002C227C" w:rsidRPr="002C227C">
          <w:rPr>
            <w:rFonts w:eastAsia="Calibri"/>
            <w:noProof/>
            <w:webHidden/>
            <w:sz w:val="24"/>
            <w:lang w:eastAsia="en-US"/>
          </w:rPr>
          <w:fldChar w:fldCharType="end"/>
        </w:r>
      </w:hyperlink>
    </w:p>
    <w:p w:rsidR="002C227C" w:rsidRPr="002C227C" w:rsidRDefault="00F66053" w:rsidP="002C227C">
      <w:pPr>
        <w:tabs>
          <w:tab w:val="left" w:pos="1560"/>
          <w:tab w:val="right" w:leader="dot" w:pos="9344"/>
        </w:tabs>
        <w:spacing w:before="60" w:after="60"/>
        <w:ind w:left="663"/>
        <w:jc w:val="both"/>
        <w:rPr>
          <w:rFonts w:ascii="Arial" w:hAnsi="Arial"/>
          <w:noProof/>
          <w:sz w:val="22"/>
          <w:szCs w:val="22"/>
        </w:rPr>
      </w:pPr>
      <w:hyperlink w:anchor="_Toc88754722" w:history="1">
        <w:r w:rsidR="002C227C" w:rsidRPr="002C227C">
          <w:rPr>
            <w:rFonts w:eastAsia="Calibri"/>
            <w:noProof/>
            <w:color w:val="0000FF"/>
            <w:sz w:val="24"/>
            <w:u w:val="single"/>
            <w:lang w:eastAsia="en-US"/>
          </w:rPr>
          <w:t>1.3.3.</w:t>
        </w:r>
        <w:r w:rsidR="002C227C" w:rsidRPr="002C227C">
          <w:rPr>
            <w:rFonts w:ascii="Arial" w:hAnsi="Arial"/>
            <w:noProof/>
            <w:sz w:val="22"/>
            <w:szCs w:val="22"/>
          </w:rPr>
          <w:tab/>
        </w:r>
        <w:r w:rsidR="002C227C" w:rsidRPr="002C227C">
          <w:rPr>
            <w:rFonts w:eastAsia="Calibri"/>
            <w:noProof/>
            <w:color w:val="0000FF"/>
            <w:sz w:val="24"/>
            <w:u w:val="single"/>
            <w:lang w:eastAsia="en-US"/>
          </w:rPr>
          <w:t>Перечень используемых сокращений</w:t>
        </w:r>
        <w:r w:rsidR="002C227C" w:rsidRPr="002C227C">
          <w:rPr>
            <w:rFonts w:eastAsia="Calibri"/>
            <w:noProof/>
            <w:webHidden/>
            <w:sz w:val="24"/>
            <w:lang w:eastAsia="en-US"/>
          </w:rPr>
          <w:tab/>
        </w:r>
        <w:r w:rsidR="002C227C" w:rsidRPr="002C227C">
          <w:rPr>
            <w:rFonts w:eastAsia="Calibri"/>
            <w:noProof/>
            <w:webHidden/>
            <w:sz w:val="24"/>
            <w:lang w:eastAsia="en-US"/>
          </w:rPr>
          <w:fldChar w:fldCharType="begin"/>
        </w:r>
        <w:r w:rsidR="002C227C" w:rsidRPr="002C227C">
          <w:rPr>
            <w:rFonts w:eastAsia="Calibri"/>
            <w:noProof/>
            <w:webHidden/>
            <w:sz w:val="24"/>
            <w:lang w:eastAsia="en-US"/>
          </w:rPr>
          <w:instrText xml:space="preserve"> PAGEREF _Toc88754722 \h </w:instrText>
        </w:r>
        <w:r w:rsidR="002C227C" w:rsidRPr="002C227C">
          <w:rPr>
            <w:rFonts w:eastAsia="Calibri"/>
            <w:noProof/>
            <w:webHidden/>
            <w:sz w:val="24"/>
            <w:lang w:eastAsia="en-US"/>
          </w:rPr>
        </w:r>
        <w:r w:rsidR="002C227C" w:rsidRPr="002C227C">
          <w:rPr>
            <w:rFonts w:eastAsia="Calibri"/>
            <w:noProof/>
            <w:webHidden/>
            <w:sz w:val="24"/>
            <w:lang w:eastAsia="en-US"/>
          </w:rPr>
          <w:fldChar w:fldCharType="separate"/>
        </w:r>
        <w:r>
          <w:rPr>
            <w:rFonts w:eastAsia="Calibri"/>
            <w:noProof/>
            <w:webHidden/>
            <w:sz w:val="24"/>
            <w:lang w:eastAsia="en-US"/>
          </w:rPr>
          <w:t>22</w:t>
        </w:r>
        <w:r w:rsidR="002C227C" w:rsidRPr="002C227C">
          <w:rPr>
            <w:rFonts w:eastAsia="Calibri"/>
            <w:noProof/>
            <w:webHidden/>
            <w:sz w:val="24"/>
            <w:lang w:eastAsia="en-US"/>
          </w:rPr>
          <w:fldChar w:fldCharType="end"/>
        </w:r>
      </w:hyperlink>
    </w:p>
    <w:p w:rsidR="002C227C" w:rsidRPr="002C227C" w:rsidRDefault="00F66053" w:rsidP="002C227C">
      <w:pPr>
        <w:tabs>
          <w:tab w:val="left" w:pos="442"/>
          <w:tab w:val="right" w:leader="dot" w:pos="9344"/>
        </w:tabs>
        <w:spacing w:before="60" w:after="60"/>
        <w:ind w:right="567"/>
        <w:jc w:val="both"/>
        <w:rPr>
          <w:rFonts w:ascii="Arial" w:hAnsi="Arial"/>
          <w:noProof/>
          <w:sz w:val="22"/>
          <w:szCs w:val="22"/>
        </w:rPr>
      </w:pPr>
      <w:hyperlink w:anchor="_Toc88754723" w:history="1">
        <w:r w:rsidR="002C227C" w:rsidRPr="002C227C">
          <w:rPr>
            <w:rFonts w:eastAsia="Calibri"/>
            <w:b/>
            <w:bCs/>
            <w:caps/>
            <w:noProof/>
            <w:color w:val="0000FF"/>
            <w:sz w:val="24"/>
            <w:szCs w:val="32"/>
            <w:u w:val="single"/>
            <w:lang w:eastAsia="en-US"/>
          </w:rPr>
          <w:t>2.</w:t>
        </w:r>
        <w:r w:rsidR="002C227C" w:rsidRPr="002C227C">
          <w:rPr>
            <w:rFonts w:ascii="Arial" w:hAnsi="Arial"/>
            <w:noProof/>
            <w:sz w:val="22"/>
            <w:szCs w:val="22"/>
          </w:rPr>
          <w:tab/>
        </w:r>
        <w:r w:rsidR="002C227C" w:rsidRPr="002C227C">
          <w:rPr>
            <w:rFonts w:eastAsia="Calibri"/>
            <w:b/>
            <w:bCs/>
            <w:caps/>
            <w:noProof/>
            <w:color w:val="0000FF"/>
            <w:sz w:val="24"/>
            <w:szCs w:val="32"/>
            <w:u w:val="single"/>
            <w:lang w:eastAsia="en-US"/>
          </w:rPr>
          <w:t>Материалы по обоснованию расчетных показателей, содержащихся в основной части</w:t>
        </w:r>
        <w:r w:rsidR="002C227C" w:rsidRPr="002C227C">
          <w:rPr>
            <w:rFonts w:eastAsia="Calibri"/>
            <w:b/>
            <w:bCs/>
            <w:caps/>
            <w:noProof/>
            <w:webHidden/>
            <w:sz w:val="24"/>
            <w:szCs w:val="32"/>
            <w:lang w:eastAsia="en-US"/>
          </w:rPr>
          <w:tab/>
        </w:r>
        <w:r w:rsidR="002C227C" w:rsidRPr="002C227C">
          <w:rPr>
            <w:rFonts w:eastAsia="Calibri"/>
            <w:b/>
            <w:bCs/>
            <w:caps/>
            <w:noProof/>
            <w:webHidden/>
            <w:sz w:val="24"/>
            <w:szCs w:val="32"/>
            <w:lang w:eastAsia="en-US"/>
          </w:rPr>
          <w:fldChar w:fldCharType="begin"/>
        </w:r>
        <w:r w:rsidR="002C227C" w:rsidRPr="002C227C">
          <w:rPr>
            <w:rFonts w:eastAsia="Calibri"/>
            <w:b/>
            <w:bCs/>
            <w:caps/>
            <w:noProof/>
            <w:webHidden/>
            <w:sz w:val="24"/>
            <w:szCs w:val="32"/>
            <w:lang w:eastAsia="en-US"/>
          </w:rPr>
          <w:instrText xml:space="preserve"> PAGEREF _Toc88754723 \h </w:instrText>
        </w:r>
        <w:r w:rsidR="002C227C" w:rsidRPr="002C227C">
          <w:rPr>
            <w:rFonts w:eastAsia="Calibri"/>
            <w:b/>
            <w:bCs/>
            <w:caps/>
            <w:noProof/>
            <w:webHidden/>
            <w:sz w:val="24"/>
            <w:szCs w:val="32"/>
            <w:lang w:eastAsia="en-US"/>
          </w:rPr>
        </w:r>
        <w:r w:rsidR="002C227C" w:rsidRPr="002C227C">
          <w:rPr>
            <w:rFonts w:eastAsia="Calibri"/>
            <w:b/>
            <w:bCs/>
            <w:caps/>
            <w:noProof/>
            <w:webHidden/>
            <w:sz w:val="24"/>
            <w:szCs w:val="32"/>
            <w:lang w:eastAsia="en-US"/>
          </w:rPr>
          <w:fldChar w:fldCharType="separate"/>
        </w:r>
        <w:r>
          <w:rPr>
            <w:rFonts w:eastAsia="Calibri"/>
            <w:b/>
            <w:bCs/>
            <w:caps/>
            <w:noProof/>
            <w:webHidden/>
            <w:sz w:val="24"/>
            <w:szCs w:val="32"/>
            <w:lang w:eastAsia="en-US"/>
          </w:rPr>
          <w:t>24</w:t>
        </w:r>
        <w:r w:rsidR="002C227C" w:rsidRPr="002C227C">
          <w:rPr>
            <w:rFonts w:eastAsia="Calibri"/>
            <w:b/>
            <w:bCs/>
            <w:caps/>
            <w:noProof/>
            <w:webHidden/>
            <w:sz w:val="24"/>
            <w:szCs w:val="32"/>
            <w:lang w:eastAsia="en-US"/>
          </w:rPr>
          <w:fldChar w:fldCharType="end"/>
        </w:r>
      </w:hyperlink>
    </w:p>
    <w:p w:rsidR="002C227C" w:rsidRPr="002C227C" w:rsidRDefault="00F66053" w:rsidP="002C227C">
      <w:pPr>
        <w:tabs>
          <w:tab w:val="left" w:pos="1320"/>
          <w:tab w:val="right" w:leader="dot" w:pos="9344"/>
        </w:tabs>
        <w:spacing w:before="60" w:after="60"/>
        <w:ind w:left="442" w:right="567"/>
        <w:jc w:val="both"/>
        <w:rPr>
          <w:rFonts w:ascii="Arial" w:hAnsi="Arial"/>
          <w:noProof/>
          <w:sz w:val="22"/>
          <w:szCs w:val="22"/>
        </w:rPr>
      </w:pPr>
      <w:hyperlink w:anchor="_Toc88754724" w:history="1">
        <w:r w:rsidR="002C227C" w:rsidRPr="002C227C">
          <w:rPr>
            <w:rFonts w:eastAsia="Calibri"/>
            <w:iCs/>
            <w:noProof/>
            <w:color w:val="0000FF"/>
            <w:sz w:val="24"/>
            <w:u w:val="single"/>
            <w:lang w:eastAsia="en-US"/>
          </w:rPr>
          <w:t>2.1.</w:t>
        </w:r>
        <w:r w:rsidR="002C227C" w:rsidRPr="002C227C">
          <w:rPr>
            <w:rFonts w:ascii="Arial" w:hAnsi="Arial"/>
            <w:noProof/>
            <w:sz w:val="22"/>
            <w:szCs w:val="22"/>
          </w:rPr>
          <w:tab/>
        </w:r>
        <w:r w:rsidR="002C227C" w:rsidRPr="002C227C">
          <w:rPr>
            <w:rFonts w:eastAsia="Calibri"/>
            <w:iCs/>
            <w:noProof/>
            <w:color w:val="0000FF"/>
            <w:sz w:val="24"/>
            <w:u w:val="single"/>
            <w:lang w:eastAsia="en-US"/>
          </w:rPr>
          <w:t>Результаты анализа территориальных особенностей муниципального образования Ломинцевское, влияющих на установление расчетных показателей</w:t>
        </w:r>
        <w:r w:rsidR="002C227C" w:rsidRPr="002C227C">
          <w:rPr>
            <w:rFonts w:eastAsia="Calibri"/>
            <w:iCs/>
            <w:noProof/>
            <w:webHidden/>
            <w:sz w:val="24"/>
            <w:lang w:eastAsia="en-US"/>
          </w:rPr>
          <w:tab/>
        </w:r>
        <w:r w:rsidR="002C227C" w:rsidRPr="002C227C">
          <w:rPr>
            <w:rFonts w:eastAsia="Calibri"/>
            <w:iCs/>
            <w:noProof/>
            <w:webHidden/>
            <w:sz w:val="24"/>
            <w:lang w:eastAsia="en-US"/>
          </w:rPr>
          <w:fldChar w:fldCharType="begin"/>
        </w:r>
        <w:r w:rsidR="002C227C" w:rsidRPr="002C227C">
          <w:rPr>
            <w:rFonts w:eastAsia="Calibri"/>
            <w:iCs/>
            <w:noProof/>
            <w:webHidden/>
            <w:sz w:val="24"/>
            <w:lang w:eastAsia="en-US"/>
          </w:rPr>
          <w:instrText xml:space="preserve"> PAGEREF _Toc88754724 \h </w:instrText>
        </w:r>
        <w:r w:rsidR="002C227C" w:rsidRPr="002C227C">
          <w:rPr>
            <w:rFonts w:eastAsia="Calibri"/>
            <w:iCs/>
            <w:noProof/>
            <w:webHidden/>
            <w:sz w:val="24"/>
            <w:lang w:eastAsia="en-US"/>
          </w:rPr>
        </w:r>
        <w:r w:rsidR="002C227C" w:rsidRPr="002C227C">
          <w:rPr>
            <w:rFonts w:eastAsia="Calibri"/>
            <w:iCs/>
            <w:noProof/>
            <w:webHidden/>
            <w:sz w:val="24"/>
            <w:lang w:eastAsia="en-US"/>
          </w:rPr>
          <w:fldChar w:fldCharType="separate"/>
        </w:r>
        <w:r>
          <w:rPr>
            <w:rFonts w:eastAsia="Calibri"/>
            <w:iCs/>
            <w:noProof/>
            <w:webHidden/>
            <w:sz w:val="24"/>
            <w:lang w:eastAsia="en-US"/>
          </w:rPr>
          <w:t>24</w:t>
        </w:r>
        <w:r w:rsidR="002C227C" w:rsidRPr="002C227C">
          <w:rPr>
            <w:rFonts w:eastAsia="Calibri"/>
            <w:iCs/>
            <w:noProof/>
            <w:webHidden/>
            <w:sz w:val="24"/>
            <w:lang w:eastAsia="en-US"/>
          </w:rPr>
          <w:fldChar w:fldCharType="end"/>
        </w:r>
      </w:hyperlink>
    </w:p>
    <w:p w:rsidR="002C227C" w:rsidRPr="002C227C" w:rsidRDefault="00F66053" w:rsidP="002C227C">
      <w:pPr>
        <w:tabs>
          <w:tab w:val="left" w:pos="1560"/>
          <w:tab w:val="right" w:leader="dot" w:pos="9344"/>
        </w:tabs>
        <w:spacing w:before="60" w:after="60"/>
        <w:ind w:left="663"/>
        <w:jc w:val="both"/>
        <w:rPr>
          <w:rFonts w:ascii="Arial" w:hAnsi="Arial"/>
          <w:noProof/>
          <w:sz w:val="22"/>
          <w:szCs w:val="22"/>
        </w:rPr>
      </w:pPr>
      <w:hyperlink w:anchor="_Toc88754725" w:history="1">
        <w:r w:rsidR="002C227C" w:rsidRPr="002C227C">
          <w:rPr>
            <w:rFonts w:eastAsia="Calibri"/>
            <w:noProof/>
            <w:color w:val="0000FF"/>
            <w:sz w:val="24"/>
            <w:u w:val="single"/>
            <w:lang w:eastAsia="en-US"/>
          </w:rPr>
          <w:t>2.1.1.</w:t>
        </w:r>
        <w:r w:rsidR="002C227C" w:rsidRPr="002C227C">
          <w:rPr>
            <w:rFonts w:ascii="Arial" w:hAnsi="Arial"/>
            <w:noProof/>
            <w:sz w:val="22"/>
            <w:szCs w:val="22"/>
          </w:rPr>
          <w:tab/>
        </w:r>
        <w:r w:rsidR="002C227C" w:rsidRPr="002C227C">
          <w:rPr>
            <w:rFonts w:eastAsia="Calibri"/>
            <w:noProof/>
            <w:color w:val="0000FF"/>
            <w:sz w:val="24"/>
            <w:u w:val="single"/>
            <w:lang w:eastAsia="en-US"/>
          </w:rPr>
          <w:t>Анализ социально-демографического состава и плотности населения на территории сельского поселения</w:t>
        </w:r>
        <w:r w:rsidR="002C227C" w:rsidRPr="002C227C">
          <w:rPr>
            <w:rFonts w:eastAsia="Calibri"/>
            <w:noProof/>
            <w:webHidden/>
            <w:sz w:val="24"/>
            <w:lang w:eastAsia="en-US"/>
          </w:rPr>
          <w:tab/>
        </w:r>
        <w:r w:rsidR="002C227C" w:rsidRPr="002C227C">
          <w:rPr>
            <w:rFonts w:eastAsia="Calibri"/>
            <w:noProof/>
            <w:webHidden/>
            <w:sz w:val="24"/>
            <w:lang w:eastAsia="en-US"/>
          </w:rPr>
          <w:fldChar w:fldCharType="begin"/>
        </w:r>
        <w:r w:rsidR="002C227C" w:rsidRPr="002C227C">
          <w:rPr>
            <w:rFonts w:eastAsia="Calibri"/>
            <w:noProof/>
            <w:webHidden/>
            <w:sz w:val="24"/>
            <w:lang w:eastAsia="en-US"/>
          </w:rPr>
          <w:instrText xml:space="preserve"> PAGEREF _Toc88754725 \h </w:instrText>
        </w:r>
        <w:r w:rsidR="002C227C" w:rsidRPr="002C227C">
          <w:rPr>
            <w:rFonts w:eastAsia="Calibri"/>
            <w:noProof/>
            <w:webHidden/>
            <w:sz w:val="24"/>
            <w:lang w:eastAsia="en-US"/>
          </w:rPr>
        </w:r>
        <w:r w:rsidR="002C227C" w:rsidRPr="002C227C">
          <w:rPr>
            <w:rFonts w:eastAsia="Calibri"/>
            <w:noProof/>
            <w:webHidden/>
            <w:sz w:val="24"/>
            <w:lang w:eastAsia="en-US"/>
          </w:rPr>
          <w:fldChar w:fldCharType="separate"/>
        </w:r>
        <w:r>
          <w:rPr>
            <w:rFonts w:eastAsia="Calibri"/>
            <w:noProof/>
            <w:webHidden/>
            <w:sz w:val="24"/>
            <w:lang w:eastAsia="en-US"/>
          </w:rPr>
          <w:t>24</w:t>
        </w:r>
        <w:r w:rsidR="002C227C" w:rsidRPr="002C227C">
          <w:rPr>
            <w:rFonts w:eastAsia="Calibri"/>
            <w:noProof/>
            <w:webHidden/>
            <w:sz w:val="24"/>
            <w:lang w:eastAsia="en-US"/>
          </w:rPr>
          <w:fldChar w:fldCharType="end"/>
        </w:r>
      </w:hyperlink>
    </w:p>
    <w:p w:rsidR="002C227C" w:rsidRPr="002C227C" w:rsidRDefault="00F66053" w:rsidP="002C227C">
      <w:pPr>
        <w:tabs>
          <w:tab w:val="left" w:pos="1560"/>
          <w:tab w:val="right" w:leader="dot" w:pos="9344"/>
        </w:tabs>
        <w:spacing w:before="60" w:after="60"/>
        <w:ind w:left="663"/>
        <w:jc w:val="both"/>
        <w:rPr>
          <w:rFonts w:ascii="Arial" w:hAnsi="Arial"/>
          <w:noProof/>
          <w:sz w:val="22"/>
          <w:szCs w:val="22"/>
        </w:rPr>
      </w:pPr>
      <w:hyperlink w:anchor="_Toc88754726" w:history="1">
        <w:r w:rsidR="002C227C" w:rsidRPr="002C227C">
          <w:rPr>
            <w:rFonts w:eastAsia="Calibri"/>
            <w:noProof/>
            <w:color w:val="0000FF"/>
            <w:sz w:val="24"/>
            <w:u w:val="single"/>
            <w:lang w:eastAsia="en-US"/>
          </w:rPr>
          <w:t>2.1.2.</w:t>
        </w:r>
        <w:r w:rsidR="002C227C" w:rsidRPr="002C227C">
          <w:rPr>
            <w:rFonts w:ascii="Arial" w:hAnsi="Arial"/>
            <w:noProof/>
            <w:sz w:val="22"/>
            <w:szCs w:val="22"/>
          </w:rPr>
          <w:tab/>
        </w:r>
        <w:r w:rsidR="002C227C" w:rsidRPr="002C227C">
          <w:rPr>
            <w:rFonts w:eastAsia="Calibri"/>
            <w:noProof/>
            <w:color w:val="0000FF"/>
            <w:sz w:val="24"/>
            <w:u w:val="single"/>
            <w:lang w:eastAsia="en-US"/>
          </w:rPr>
          <w:t>Виды объектов местного значения сельского поселения, для которых разрабатываются местные нормативы градостроительного проектирования</w:t>
        </w:r>
        <w:r w:rsidR="002C227C" w:rsidRPr="002C227C">
          <w:rPr>
            <w:rFonts w:eastAsia="Calibri"/>
            <w:noProof/>
            <w:webHidden/>
            <w:sz w:val="24"/>
            <w:lang w:eastAsia="en-US"/>
          </w:rPr>
          <w:tab/>
        </w:r>
        <w:r w:rsidR="002C227C" w:rsidRPr="002C227C">
          <w:rPr>
            <w:rFonts w:eastAsia="Calibri"/>
            <w:noProof/>
            <w:webHidden/>
            <w:sz w:val="24"/>
            <w:lang w:eastAsia="en-US"/>
          </w:rPr>
          <w:fldChar w:fldCharType="begin"/>
        </w:r>
        <w:r w:rsidR="002C227C" w:rsidRPr="002C227C">
          <w:rPr>
            <w:rFonts w:eastAsia="Calibri"/>
            <w:noProof/>
            <w:webHidden/>
            <w:sz w:val="24"/>
            <w:lang w:eastAsia="en-US"/>
          </w:rPr>
          <w:instrText xml:space="preserve"> PAGEREF _Toc88754726 \h </w:instrText>
        </w:r>
        <w:r w:rsidR="002C227C" w:rsidRPr="002C227C">
          <w:rPr>
            <w:rFonts w:eastAsia="Calibri"/>
            <w:noProof/>
            <w:webHidden/>
            <w:sz w:val="24"/>
            <w:lang w:eastAsia="en-US"/>
          </w:rPr>
        </w:r>
        <w:r w:rsidR="002C227C" w:rsidRPr="002C227C">
          <w:rPr>
            <w:rFonts w:eastAsia="Calibri"/>
            <w:noProof/>
            <w:webHidden/>
            <w:sz w:val="24"/>
            <w:lang w:eastAsia="en-US"/>
          </w:rPr>
          <w:fldChar w:fldCharType="separate"/>
        </w:r>
        <w:r>
          <w:rPr>
            <w:rFonts w:eastAsia="Calibri"/>
            <w:noProof/>
            <w:webHidden/>
            <w:sz w:val="24"/>
            <w:lang w:eastAsia="en-US"/>
          </w:rPr>
          <w:t>24</w:t>
        </w:r>
        <w:r w:rsidR="002C227C" w:rsidRPr="002C227C">
          <w:rPr>
            <w:rFonts w:eastAsia="Calibri"/>
            <w:noProof/>
            <w:webHidden/>
            <w:sz w:val="24"/>
            <w:lang w:eastAsia="en-US"/>
          </w:rPr>
          <w:fldChar w:fldCharType="end"/>
        </w:r>
      </w:hyperlink>
    </w:p>
    <w:p w:rsidR="002C227C" w:rsidRPr="002C227C" w:rsidRDefault="00F66053" w:rsidP="002C227C">
      <w:pPr>
        <w:tabs>
          <w:tab w:val="left" w:pos="1320"/>
          <w:tab w:val="right" w:leader="dot" w:pos="9344"/>
        </w:tabs>
        <w:spacing w:before="60" w:after="60"/>
        <w:ind w:left="442" w:right="567"/>
        <w:jc w:val="both"/>
        <w:rPr>
          <w:rFonts w:ascii="Arial" w:hAnsi="Arial"/>
          <w:noProof/>
          <w:sz w:val="22"/>
          <w:szCs w:val="22"/>
        </w:rPr>
      </w:pPr>
      <w:hyperlink w:anchor="_Toc88754727" w:history="1">
        <w:r w:rsidR="002C227C" w:rsidRPr="002C227C">
          <w:rPr>
            <w:rFonts w:eastAsia="Calibri"/>
            <w:iCs/>
            <w:noProof/>
            <w:color w:val="0000FF"/>
            <w:sz w:val="24"/>
            <w:u w:val="single"/>
            <w:lang w:eastAsia="en-US"/>
          </w:rPr>
          <w:t>2.2.</w:t>
        </w:r>
        <w:r w:rsidR="002C227C" w:rsidRPr="002C227C">
          <w:rPr>
            <w:rFonts w:ascii="Arial" w:hAnsi="Arial"/>
            <w:noProof/>
            <w:sz w:val="22"/>
            <w:szCs w:val="22"/>
          </w:rPr>
          <w:tab/>
        </w:r>
        <w:r w:rsidR="002C227C" w:rsidRPr="002C227C">
          <w:rPr>
            <w:rFonts w:eastAsia="Calibri"/>
            <w:iCs/>
            <w:noProof/>
            <w:color w:val="0000FF"/>
            <w:sz w:val="24"/>
            <w:u w:val="single"/>
            <w:lang w:eastAsia="en-US"/>
          </w:rPr>
          <w:t>Обоснование расчетных показателей, содержащихся в основной части</w:t>
        </w:r>
        <w:r w:rsidR="002C227C" w:rsidRPr="002C227C">
          <w:rPr>
            <w:rFonts w:eastAsia="Calibri"/>
            <w:iCs/>
            <w:noProof/>
            <w:webHidden/>
            <w:sz w:val="24"/>
            <w:lang w:eastAsia="en-US"/>
          </w:rPr>
          <w:tab/>
        </w:r>
        <w:r w:rsidR="002C227C" w:rsidRPr="002C227C">
          <w:rPr>
            <w:rFonts w:eastAsia="Calibri"/>
            <w:iCs/>
            <w:noProof/>
            <w:webHidden/>
            <w:sz w:val="24"/>
            <w:lang w:eastAsia="en-US"/>
          </w:rPr>
          <w:fldChar w:fldCharType="begin"/>
        </w:r>
        <w:r w:rsidR="002C227C" w:rsidRPr="002C227C">
          <w:rPr>
            <w:rFonts w:eastAsia="Calibri"/>
            <w:iCs/>
            <w:noProof/>
            <w:webHidden/>
            <w:sz w:val="24"/>
            <w:lang w:eastAsia="en-US"/>
          </w:rPr>
          <w:instrText xml:space="preserve"> PAGEREF _Toc88754727 \h </w:instrText>
        </w:r>
        <w:r w:rsidR="002C227C" w:rsidRPr="002C227C">
          <w:rPr>
            <w:rFonts w:eastAsia="Calibri"/>
            <w:iCs/>
            <w:noProof/>
            <w:webHidden/>
            <w:sz w:val="24"/>
            <w:lang w:eastAsia="en-US"/>
          </w:rPr>
        </w:r>
        <w:r w:rsidR="002C227C" w:rsidRPr="002C227C">
          <w:rPr>
            <w:rFonts w:eastAsia="Calibri"/>
            <w:iCs/>
            <w:noProof/>
            <w:webHidden/>
            <w:sz w:val="24"/>
            <w:lang w:eastAsia="en-US"/>
          </w:rPr>
          <w:fldChar w:fldCharType="separate"/>
        </w:r>
        <w:r>
          <w:rPr>
            <w:rFonts w:eastAsia="Calibri"/>
            <w:iCs/>
            <w:noProof/>
            <w:webHidden/>
            <w:sz w:val="24"/>
            <w:lang w:eastAsia="en-US"/>
          </w:rPr>
          <w:t>26</w:t>
        </w:r>
        <w:r w:rsidR="002C227C" w:rsidRPr="002C227C">
          <w:rPr>
            <w:rFonts w:eastAsia="Calibri"/>
            <w:iCs/>
            <w:noProof/>
            <w:webHidden/>
            <w:sz w:val="24"/>
            <w:lang w:eastAsia="en-US"/>
          </w:rPr>
          <w:fldChar w:fldCharType="end"/>
        </w:r>
      </w:hyperlink>
    </w:p>
    <w:p w:rsidR="002C227C" w:rsidRPr="002C227C" w:rsidRDefault="00F66053" w:rsidP="002C227C">
      <w:pPr>
        <w:tabs>
          <w:tab w:val="left" w:pos="1560"/>
          <w:tab w:val="right" w:leader="dot" w:pos="9344"/>
        </w:tabs>
        <w:spacing w:before="60" w:after="60"/>
        <w:ind w:left="663"/>
        <w:jc w:val="both"/>
        <w:rPr>
          <w:rFonts w:ascii="Arial" w:hAnsi="Arial"/>
          <w:noProof/>
          <w:sz w:val="22"/>
          <w:szCs w:val="22"/>
        </w:rPr>
      </w:pPr>
      <w:hyperlink w:anchor="_Toc88754728" w:history="1">
        <w:r w:rsidR="002C227C" w:rsidRPr="002C227C">
          <w:rPr>
            <w:rFonts w:eastAsia="Calibri"/>
            <w:noProof/>
            <w:color w:val="0000FF"/>
            <w:sz w:val="24"/>
            <w:u w:val="single"/>
            <w:lang w:eastAsia="en-US"/>
          </w:rPr>
          <w:t>2.2.1.</w:t>
        </w:r>
        <w:r w:rsidR="002C227C" w:rsidRPr="002C227C">
          <w:rPr>
            <w:rFonts w:ascii="Arial" w:hAnsi="Arial"/>
            <w:noProof/>
            <w:sz w:val="22"/>
            <w:szCs w:val="22"/>
          </w:rPr>
          <w:tab/>
        </w:r>
        <w:r w:rsidR="002C227C" w:rsidRPr="002C227C">
          <w:rPr>
            <w:rFonts w:eastAsia="Calibri"/>
            <w:noProof/>
            <w:color w:val="0000FF"/>
            <w:sz w:val="24"/>
            <w:u w:val="single"/>
            <w:lang w:eastAsia="en-US"/>
          </w:rPr>
          <w:t xml:space="preserve">Объекты местного значения сельского поселения в области электро-, </w:t>
        </w:r>
        <w:r w:rsidR="002C227C" w:rsidRPr="002C227C">
          <w:rPr>
            <w:rFonts w:eastAsia="Calibri"/>
            <w:noProof/>
            <w:color w:val="0000FF"/>
            <w:sz w:val="24"/>
            <w:u w:val="single"/>
            <w:lang w:eastAsia="en-US"/>
          </w:rPr>
          <w:br/>
          <w:t>тепло-, газо- и водоснабжения населения, водоотведения</w:t>
        </w:r>
        <w:r w:rsidR="002C227C" w:rsidRPr="002C227C">
          <w:rPr>
            <w:rFonts w:eastAsia="Calibri"/>
            <w:noProof/>
            <w:webHidden/>
            <w:sz w:val="24"/>
            <w:lang w:eastAsia="en-US"/>
          </w:rPr>
          <w:tab/>
        </w:r>
        <w:r w:rsidR="002C227C" w:rsidRPr="002C227C">
          <w:rPr>
            <w:rFonts w:eastAsia="Calibri"/>
            <w:noProof/>
            <w:webHidden/>
            <w:sz w:val="24"/>
            <w:lang w:eastAsia="en-US"/>
          </w:rPr>
          <w:fldChar w:fldCharType="begin"/>
        </w:r>
        <w:r w:rsidR="002C227C" w:rsidRPr="002C227C">
          <w:rPr>
            <w:rFonts w:eastAsia="Calibri"/>
            <w:noProof/>
            <w:webHidden/>
            <w:sz w:val="24"/>
            <w:lang w:eastAsia="en-US"/>
          </w:rPr>
          <w:instrText xml:space="preserve"> PAGEREF _Toc88754728 \h </w:instrText>
        </w:r>
        <w:r w:rsidR="002C227C" w:rsidRPr="002C227C">
          <w:rPr>
            <w:rFonts w:eastAsia="Calibri"/>
            <w:noProof/>
            <w:webHidden/>
            <w:sz w:val="24"/>
            <w:lang w:eastAsia="en-US"/>
          </w:rPr>
        </w:r>
        <w:r w:rsidR="002C227C" w:rsidRPr="002C227C">
          <w:rPr>
            <w:rFonts w:eastAsia="Calibri"/>
            <w:noProof/>
            <w:webHidden/>
            <w:sz w:val="24"/>
            <w:lang w:eastAsia="en-US"/>
          </w:rPr>
          <w:fldChar w:fldCharType="separate"/>
        </w:r>
        <w:r>
          <w:rPr>
            <w:rFonts w:eastAsia="Calibri"/>
            <w:noProof/>
            <w:webHidden/>
            <w:sz w:val="24"/>
            <w:lang w:eastAsia="en-US"/>
          </w:rPr>
          <w:t>26</w:t>
        </w:r>
        <w:r w:rsidR="002C227C" w:rsidRPr="002C227C">
          <w:rPr>
            <w:rFonts w:eastAsia="Calibri"/>
            <w:noProof/>
            <w:webHidden/>
            <w:sz w:val="24"/>
            <w:lang w:eastAsia="en-US"/>
          </w:rPr>
          <w:fldChar w:fldCharType="end"/>
        </w:r>
      </w:hyperlink>
    </w:p>
    <w:p w:rsidR="002C227C" w:rsidRPr="002C227C" w:rsidRDefault="00F66053" w:rsidP="002C227C">
      <w:pPr>
        <w:tabs>
          <w:tab w:val="left" w:pos="1560"/>
          <w:tab w:val="right" w:leader="dot" w:pos="9344"/>
        </w:tabs>
        <w:spacing w:before="60" w:after="60"/>
        <w:ind w:left="663"/>
        <w:jc w:val="both"/>
        <w:rPr>
          <w:rFonts w:ascii="Arial" w:hAnsi="Arial"/>
          <w:noProof/>
          <w:sz w:val="22"/>
          <w:szCs w:val="22"/>
        </w:rPr>
      </w:pPr>
      <w:hyperlink w:anchor="_Toc88754729" w:history="1">
        <w:r w:rsidR="002C227C" w:rsidRPr="002C227C">
          <w:rPr>
            <w:rFonts w:eastAsia="Calibri"/>
            <w:noProof/>
            <w:color w:val="0000FF"/>
            <w:sz w:val="24"/>
            <w:u w:val="single"/>
            <w:lang w:eastAsia="en-US"/>
          </w:rPr>
          <w:t>2.2.2.</w:t>
        </w:r>
        <w:r w:rsidR="002C227C" w:rsidRPr="002C227C">
          <w:rPr>
            <w:rFonts w:ascii="Arial" w:hAnsi="Arial"/>
            <w:noProof/>
            <w:sz w:val="22"/>
            <w:szCs w:val="22"/>
          </w:rPr>
          <w:tab/>
        </w:r>
        <w:r w:rsidR="002C227C" w:rsidRPr="002C227C">
          <w:rPr>
            <w:rFonts w:eastAsia="Calibri"/>
            <w:noProof/>
            <w:color w:val="0000FF"/>
            <w:sz w:val="24"/>
            <w:u w:val="single"/>
            <w:lang w:eastAsia="en-US"/>
          </w:rPr>
          <w:t>Объекты местного значения сельского поселения в области автомобильных дорог местного значения</w:t>
        </w:r>
        <w:r w:rsidR="002C227C" w:rsidRPr="002C227C">
          <w:rPr>
            <w:rFonts w:eastAsia="Calibri"/>
            <w:noProof/>
            <w:webHidden/>
            <w:sz w:val="24"/>
            <w:lang w:eastAsia="en-US"/>
          </w:rPr>
          <w:tab/>
        </w:r>
        <w:r w:rsidR="002C227C" w:rsidRPr="002C227C">
          <w:rPr>
            <w:rFonts w:eastAsia="Calibri"/>
            <w:noProof/>
            <w:webHidden/>
            <w:sz w:val="24"/>
            <w:lang w:eastAsia="en-US"/>
          </w:rPr>
          <w:fldChar w:fldCharType="begin"/>
        </w:r>
        <w:r w:rsidR="002C227C" w:rsidRPr="002C227C">
          <w:rPr>
            <w:rFonts w:eastAsia="Calibri"/>
            <w:noProof/>
            <w:webHidden/>
            <w:sz w:val="24"/>
            <w:lang w:eastAsia="en-US"/>
          </w:rPr>
          <w:instrText xml:space="preserve"> PAGEREF _Toc88754729 \h </w:instrText>
        </w:r>
        <w:r w:rsidR="002C227C" w:rsidRPr="002C227C">
          <w:rPr>
            <w:rFonts w:eastAsia="Calibri"/>
            <w:noProof/>
            <w:webHidden/>
            <w:sz w:val="24"/>
            <w:lang w:eastAsia="en-US"/>
          </w:rPr>
        </w:r>
        <w:r w:rsidR="002C227C" w:rsidRPr="002C227C">
          <w:rPr>
            <w:rFonts w:eastAsia="Calibri"/>
            <w:noProof/>
            <w:webHidden/>
            <w:sz w:val="24"/>
            <w:lang w:eastAsia="en-US"/>
          </w:rPr>
          <w:fldChar w:fldCharType="separate"/>
        </w:r>
        <w:r>
          <w:rPr>
            <w:rFonts w:eastAsia="Calibri"/>
            <w:noProof/>
            <w:webHidden/>
            <w:sz w:val="24"/>
            <w:lang w:eastAsia="en-US"/>
          </w:rPr>
          <w:t>27</w:t>
        </w:r>
        <w:r w:rsidR="002C227C" w:rsidRPr="002C227C">
          <w:rPr>
            <w:rFonts w:eastAsia="Calibri"/>
            <w:noProof/>
            <w:webHidden/>
            <w:sz w:val="24"/>
            <w:lang w:eastAsia="en-US"/>
          </w:rPr>
          <w:fldChar w:fldCharType="end"/>
        </w:r>
      </w:hyperlink>
    </w:p>
    <w:p w:rsidR="002C227C" w:rsidRPr="002C227C" w:rsidRDefault="00F66053" w:rsidP="002C227C">
      <w:pPr>
        <w:tabs>
          <w:tab w:val="left" w:pos="1560"/>
          <w:tab w:val="right" w:leader="dot" w:pos="9344"/>
        </w:tabs>
        <w:spacing w:before="60" w:after="60"/>
        <w:ind w:left="663"/>
        <w:jc w:val="both"/>
        <w:rPr>
          <w:rFonts w:ascii="Arial" w:hAnsi="Arial"/>
          <w:noProof/>
          <w:sz w:val="22"/>
          <w:szCs w:val="22"/>
        </w:rPr>
      </w:pPr>
      <w:hyperlink w:anchor="_Toc88754730" w:history="1">
        <w:r w:rsidR="002C227C" w:rsidRPr="002C227C">
          <w:rPr>
            <w:rFonts w:eastAsia="Calibri"/>
            <w:noProof/>
            <w:color w:val="0000FF"/>
            <w:sz w:val="24"/>
            <w:u w:val="single"/>
            <w:lang w:eastAsia="en-US"/>
          </w:rPr>
          <w:t>2.2.3.</w:t>
        </w:r>
        <w:r w:rsidR="002C227C" w:rsidRPr="002C227C">
          <w:rPr>
            <w:rFonts w:ascii="Arial" w:hAnsi="Arial"/>
            <w:noProof/>
            <w:sz w:val="22"/>
            <w:szCs w:val="22"/>
          </w:rPr>
          <w:tab/>
        </w:r>
        <w:r w:rsidR="002C227C" w:rsidRPr="002C227C">
          <w:rPr>
            <w:rFonts w:eastAsia="Calibri"/>
            <w:noProof/>
            <w:color w:val="0000FF"/>
            <w:sz w:val="24"/>
            <w:u w:val="single"/>
            <w:lang w:eastAsia="en-US"/>
          </w:rPr>
          <w:t>Объекты местного значения сельского поселения в области физической культуры и массового спорта</w:t>
        </w:r>
        <w:r w:rsidR="002C227C" w:rsidRPr="002C227C">
          <w:rPr>
            <w:rFonts w:eastAsia="Calibri"/>
            <w:noProof/>
            <w:webHidden/>
            <w:sz w:val="24"/>
            <w:lang w:eastAsia="en-US"/>
          </w:rPr>
          <w:tab/>
        </w:r>
        <w:r w:rsidR="002C227C" w:rsidRPr="002C227C">
          <w:rPr>
            <w:rFonts w:eastAsia="Calibri"/>
            <w:noProof/>
            <w:webHidden/>
            <w:sz w:val="24"/>
            <w:lang w:eastAsia="en-US"/>
          </w:rPr>
          <w:fldChar w:fldCharType="begin"/>
        </w:r>
        <w:r w:rsidR="002C227C" w:rsidRPr="002C227C">
          <w:rPr>
            <w:rFonts w:eastAsia="Calibri"/>
            <w:noProof/>
            <w:webHidden/>
            <w:sz w:val="24"/>
            <w:lang w:eastAsia="en-US"/>
          </w:rPr>
          <w:instrText xml:space="preserve"> PAGEREF _Toc88754730 \h </w:instrText>
        </w:r>
        <w:r w:rsidR="002C227C" w:rsidRPr="002C227C">
          <w:rPr>
            <w:rFonts w:eastAsia="Calibri"/>
            <w:noProof/>
            <w:webHidden/>
            <w:sz w:val="24"/>
            <w:lang w:eastAsia="en-US"/>
          </w:rPr>
        </w:r>
        <w:r w:rsidR="002C227C" w:rsidRPr="002C227C">
          <w:rPr>
            <w:rFonts w:eastAsia="Calibri"/>
            <w:noProof/>
            <w:webHidden/>
            <w:sz w:val="24"/>
            <w:lang w:eastAsia="en-US"/>
          </w:rPr>
          <w:fldChar w:fldCharType="separate"/>
        </w:r>
        <w:r>
          <w:rPr>
            <w:rFonts w:eastAsia="Calibri"/>
            <w:noProof/>
            <w:webHidden/>
            <w:sz w:val="24"/>
            <w:lang w:eastAsia="en-US"/>
          </w:rPr>
          <w:t>28</w:t>
        </w:r>
        <w:r w:rsidR="002C227C" w:rsidRPr="002C227C">
          <w:rPr>
            <w:rFonts w:eastAsia="Calibri"/>
            <w:noProof/>
            <w:webHidden/>
            <w:sz w:val="24"/>
            <w:lang w:eastAsia="en-US"/>
          </w:rPr>
          <w:fldChar w:fldCharType="end"/>
        </w:r>
      </w:hyperlink>
    </w:p>
    <w:p w:rsidR="002C227C" w:rsidRPr="002C227C" w:rsidRDefault="00F66053" w:rsidP="002C227C">
      <w:pPr>
        <w:tabs>
          <w:tab w:val="left" w:pos="1560"/>
          <w:tab w:val="right" w:leader="dot" w:pos="9344"/>
        </w:tabs>
        <w:spacing w:before="60" w:after="60"/>
        <w:ind w:left="663"/>
        <w:jc w:val="both"/>
        <w:rPr>
          <w:rFonts w:ascii="Arial" w:hAnsi="Arial"/>
          <w:noProof/>
          <w:sz w:val="22"/>
          <w:szCs w:val="22"/>
        </w:rPr>
      </w:pPr>
      <w:hyperlink w:anchor="_Toc88754731" w:history="1">
        <w:r w:rsidR="002C227C" w:rsidRPr="002C227C">
          <w:rPr>
            <w:rFonts w:eastAsia="Calibri"/>
            <w:noProof/>
            <w:color w:val="0000FF"/>
            <w:sz w:val="24"/>
            <w:u w:val="single"/>
            <w:lang w:eastAsia="en-US"/>
          </w:rPr>
          <w:t>2.2.4.</w:t>
        </w:r>
        <w:r w:rsidR="002C227C" w:rsidRPr="002C227C">
          <w:rPr>
            <w:rFonts w:ascii="Arial" w:hAnsi="Arial"/>
            <w:noProof/>
            <w:sz w:val="22"/>
            <w:szCs w:val="22"/>
          </w:rPr>
          <w:tab/>
        </w:r>
        <w:r w:rsidR="002C227C" w:rsidRPr="002C227C">
          <w:rPr>
            <w:rFonts w:eastAsia="Calibri"/>
            <w:noProof/>
            <w:color w:val="0000FF"/>
            <w:sz w:val="24"/>
            <w:u w:val="single"/>
            <w:lang w:eastAsia="en-US"/>
          </w:rPr>
          <w:t>Объекты местного значения сельского поселения в области культуры</w:t>
        </w:r>
        <w:r w:rsidR="002C227C" w:rsidRPr="002C227C">
          <w:rPr>
            <w:rFonts w:eastAsia="Calibri"/>
            <w:noProof/>
            <w:webHidden/>
            <w:sz w:val="24"/>
            <w:lang w:eastAsia="en-US"/>
          </w:rPr>
          <w:tab/>
        </w:r>
        <w:r w:rsidR="002C227C" w:rsidRPr="002C227C">
          <w:rPr>
            <w:rFonts w:eastAsia="Calibri"/>
            <w:noProof/>
            <w:webHidden/>
            <w:sz w:val="24"/>
            <w:lang w:eastAsia="en-US"/>
          </w:rPr>
          <w:fldChar w:fldCharType="begin"/>
        </w:r>
        <w:r w:rsidR="002C227C" w:rsidRPr="002C227C">
          <w:rPr>
            <w:rFonts w:eastAsia="Calibri"/>
            <w:noProof/>
            <w:webHidden/>
            <w:sz w:val="24"/>
            <w:lang w:eastAsia="en-US"/>
          </w:rPr>
          <w:instrText xml:space="preserve"> PAGEREF _Toc88754731 \h </w:instrText>
        </w:r>
        <w:r w:rsidR="002C227C" w:rsidRPr="002C227C">
          <w:rPr>
            <w:rFonts w:eastAsia="Calibri"/>
            <w:noProof/>
            <w:webHidden/>
            <w:sz w:val="24"/>
            <w:lang w:eastAsia="en-US"/>
          </w:rPr>
        </w:r>
        <w:r w:rsidR="002C227C" w:rsidRPr="002C227C">
          <w:rPr>
            <w:rFonts w:eastAsia="Calibri"/>
            <w:noProof/>
            <w:webHidden/>
            <w:sz w:val="24"/>
            <w:lang w:eastAsia="en-US"/>
          </w:rPr>
          <w:fldChar w:fldCharType="separate"/>
        </w:r>
        <w:r>
          <w:rPr>
            <w:rFonts w:eastAsia="Calibri"/>
            <w:noProof/>
            <w:webHidden/>
            <w:sz w:val="24"/>
            <w:lang w:eastAsia="en-US"/>
          </w:rPr>
          <w:t>29</w:t>
        </w:r>
        <w:r w:rsidR="002C227C" w:rsidRPr="002C227C">
          <w:rPr>
            <w:rFonts w:eastAsia="Calibri"/>
            <w:noProof/>
            <w:webHidden/>
            <w:sz w:val="24"/>
            <w:lang w:eastAsia="en-US"/>
          </w:rPr>
          <w:fldChar w:fldCharType="end"/>
        </w:r>
      </w:hyperlink>
    </w:p>
    <w:p w:rsidR="002C227C" w:rsidRPr="002C227C" w:rsidRDefault="00F66053" w:rsidP="002C227C">
      <w:pPr>
        <w:tabs>
          <w:tab w:val="left" w:pos="1560"/>
          <w:tab w:val="right" w:leader="dot" w:pos="9344"/>
        </w:tabs>
        <w:spacing w:before="60" w:after="60"/>
        <w:ind w:left="663"/>
        <w:jc w:val="both"/>
        <w:rPr>
          <w:rFonts w:ascii="Arial" w:hAnsi="Arial"/>
          <w:noProof/>
          <w:sz w:val="22"/>
          <w:szCs w:val="22"/>
        </w:rPr>
      </w:pPr>
      <w:hyperlink w:anchor="_Toc88754732" w:history="1">
        <w:r w:rsidR="002C227C" w:rsidRPr="002C227C">
          <w:rPr>
            <w:rFonts w:eastAsia="Calibri"/>
            <w:noProof/>
            <w:color w:val="0000FF"/>
            <w:sz w:val="24"/>
            <w:u w:val="single"/>
            <w:lang w:eastAsia="en-US"/>
          </w:rPr>
          <w:t>2.2.5.</w:t>
        </w:r>
        <w:r w:rsidR="002C227C" w:rsidRPr="002C227C">
          <w:rPr>
            <w:rFonts w:ascii="Arial" w:hAnsi="Arial"/>
            <w:noProof/>
            <w:sz w:val="22"/>
            <w:szCs w:val="22"/>
          </w:rPr>
          <w:tab/>
        </w:r>
        <w:r w:rsidR="002C227C" w:rsidRPr="002C227C">
          <w:rPr>
            <w:rFonts w:eastAsia="Calibri"/>
            <w:noProof/>
            <w:color w:val="0000FF"/>
            <w:sz w:val="24"/>
            <w:u w:val="single"/>
            <w:lang w:eastAsia="en-US"/>
          </w:rPr>
          <w:t>Объекты местного значения сельского поселения в области содержания мест захоронения</w:t>
        </w:r>
        <w:r w:rsidR="002C227C" w:rsidRPr="002C227C">
          <w:rPr>
            <w:rFonts w:eastAsia="Calibri"/>
            <w:noProof/>
            <w:webHidden/>
            <w:sz w:val="24"/>
            <w:lang w:eastAsia="en-US"/>
          </w:rPr>
          <w:tab/>
        </w:r>
        <w:r w:rsidR="002C227C" w:rsidRPr="002C227C">
          <w:rPr>
            <w:rFonts w:eastAsia="Calibri"/>
            <w:noProof/>
            <w:webHidden/>
            <w:sz w:val="24"/>
            <w:lang w:eastAsia="en-US"/>
          </w:rPr>
          <w:fldChar w:fldCharType="begin"/>
        </w:r>
        <w:r w:rsidR="002C227C" w:rsidRPr="002C227C">
          <w:rPr>
            <w:rFonts w:eastAsia="Calibri"/>
            <w:noProof/>
            <w:webHidden/>
            <w:sz w:val="24"/>
            <w:lang w:eastAsia="en-US"/>
          </w:rPr>
          <w:instrText xml:space="preserve"> PAGEREF _Toc88754732 \h </w:instrText>
        </w:r>
        <w:r w:rsidR="002C227C" w:rsidRPr="002C227C">
          <w:rPr>
            <w:rFonts w:eastAsia="Calibri"/>
            <w:noProof/>
            <w:webHidden/>
            <w:sz w:val="24"/>
            <w:lang w:eastAsia="en-US"/>
          </w:rPr>
        </w:r>
        <w:r w:rsidR="002C227C" w:rsidRPr="002C227C">
          <w:rPr>
            <w:rFonts w:eastAsia="Calibri"/>
            <w:noProof/>
            <w:webHidden/>
            <w:sz w:val="24"/>
            <w:lang w:eastAsia="en-US"/>
          </w:rPr>
          <w:fldChar w:fldCharType="separate"/>
        </w:r>
        <w:r>
          <w:rPr>
            <w:rFonts w:eastAsia="Calibri"/>
            <w:noProof/>
            <w:webHidden/>
            <w:sz w:val="24"/>
            <w:lang w:eastAsia="en-US"/>
          </w:rPr>
          <w:t>30</w:t>
        </w:r>
        <w:r w:rsidR="002C227C" w:rsidRPr="002C227C">
          <w:rPr>
            <w:rFonts w:eastAsia="Calibri"/>
            <w:noProof/>
            <w:webHidden/>
            <w:sz w:val="24"/>
            <w:lang w:eastAsia="en-US"/>
          </w:rPr>
          <w:fldChar w:fldCharType="end"/>
        </w:r>
      </w:hyperlink>
    </w:p>
    <w:p w:rsidR="002C227C" w:rsidRPr="002C227C" w:rsidRDefault="00F66053" w:rsidP="002C227C">
      <w:pPr>
        <w:tabs>
          <w:tab w:val="left" w:pos="1560"/>
          <w:tab w:val="right" w:leader="dot" w:pos="9344"/>
        </w:tabs>
        <w:spacing w:before="60" w:after="60"/>
        <w:ind w:left="663"/>
        <w:jc w:val="both"/>
        <w:rPr>
          <w:rFonts w:ascii="Arial" w:hAnsi="Arial"/>
          <w:noProof/>
          <w:sz w:val="22"/>
          <w:szCs w:val="22"/>
        </w:rPr>
      </w:pPr>
      <w:hyperlink w:anchor="_Toc88754733" w:history="1">
        <w:r w:rsidR="002C227C" w:rsidRPr="002C227C">
          <w:rPr>
            <w:rFonts w:eastAsia="Calibri"/>
            <w:noProof/>
            <w:color w:val="0000FF"/>
            <w:sz w:val="24"/>
            <w:u w:val="single"/>
            <w:lang w:eastAsia="en-US"/>
          </w:rPr>
          <w:t>2.2.6.</w:t>
        </w:r>
        <w:r w:rsidR="002C227C" w:rsidRPr="002C227C">
          <w:rPr>
            <w:rFonts w:ascii="Arial" w:hAnsi="Arial"/>
            <w:noProof/>
            <w:sz w:val="22"/>
            <w:szCs w:val="22"/>
          </w:rPr>
          <w:tab/>
        </w:r>
        <w:r w:rsidR="002C227C" w:rsidRPr="002C227C">
          <w:rPr>
            <w:rFonts w:eastAsia="Calibri"/>
            <w:noProof/>
            <w:color w:val="0000FF"/>
            <w:sz w:val="24"/>
            <w:u w:val="single"/>
            <w:lang w:eastAsia="en-US"/>
          </w:rPr>
          <w:t>Объекты местного значения сельского поселения в области предоставления транспортных услуг населению, организации транспортного обслуживания населения в границах поселения</w:t>
        </w:r>
        <w:r w:rsidR="002C227C" w:rsidRPr="002C227C">
          <w:rPr>
            <w:rFonts w:eastAsia="Calibri"/>
            <w:noProof/>
            <w:webHidden/>
            <w:sz w:val="24"/>
            <w:lang w:eastAsia="en-US"/>
          </w:rPr>
          <w:tab/>
        </w:r>
        <w:r w:rsidR="002C227C" w:rsidRPr="002C227C">
          <w:rPr>
            <w:rFonts w:eastAsia="Calibri"/>
            <w:noProof/>
            <w:webHidden/>
            <w:sz w:val="24"/>
            <w:lang w:eastAsia="en-US"/>
          </w:rPr>
          <w:fldChar w:fldCharType="begin"/>
        </w:r>
        <w:r w:rsidR="002C227C" w:rsidRPr="002C227C">
          <w:rPr>
            <w:rFonts w:eastAsia="Calibri"/>
            <w:noProof/>
            <w:webHidden/>
            <w:sz w:val="24"/>
            <w:lang w:eastAsia="en-US"/>
          </w:rPr>
          <w:instrText xml:space="preserve"> PAGEREF _Toc88754733 \h </w:instrText>
        </w:r>
        <w:r w:rsidR="002C227C" w:rsidRPr="002C227C">
          <w:rPr>
            <w:rFonts w:eastAsia="Calibri"/>
            <w:noProof/>
            <w:webHidden/>
            <w:sz w:val="24"/>
            <w:lang w:eastAsia="en-US"/>
          </w:rPr>
        </w:r>
        <w:r w:rsidR="002C227C" w:rsidRPr="002C227C">
          <w:rPr>
            <w:rFonts w:eastAsia="Calibri"/>
            <w:noProof/>
            <w:webHidden/>
            <w:sz w:val="24"/>
            <w:lang w:eastAsia="en-US"/>
          </w:rPr>
          <w:fldChar w:fldCharType="separate"/>
        </w:r>
        <w:r>
          <w:rPr>
            <w:rFonts w:eastAsia="Calibri"/>
            <w:noProof/>
            <w:webHidden/>
            <w:sz w:val="24"/>
            <w:lang w:eastAsia="en-US"/>
          </w:rPr>
          <w:t>31</w:t>
        </w:r>
        <w:r w:rsidR="002C227C" w:rsidRPr="002C227C">
          <w:rPr>
            <w:rFonts w:eastAsia="Calibri"/>
            <w:noProof/>
            <w:webHidden/>
            <w:sz w:val="24"/>
            <w:lang w:eastAsia="en-US"/>
          </w:rPr>
          <w:fldChar w:fldCharType="end"/>
        </w:r>
      </w:hyperlink>
    </w:p>
    <w:p w:rsidR="002C227C" w:rsidRPr="002C227C" w:rsidRDefault="00F66053" w:rsidP="002C227C">
      <w:pPr>
        <w:tabs>
          <w:tab w:val="left" w:pos="1560"/>
          <w:tab w:val="right" w:leader="dot" w:pos="9344"/>
        </w:tabs>
        <w:spacing w:before="60" w:after="60"/>
        <w:ind w:left="663"/>
        <w:jc w:val="both"/>
        <w:rPr>
          <w:rFonts w:ascii="Arial" w:hAnsi="Arial"/>
          <w:noProof/>
          <w:sz w:val="22"/>
          <w:szCs w:val="22"/>
        </w:rPr>
      </w:pPr>
      <w:hyperlink w:anchor="_Toc88754734" w:history="1">
        <w:r w:rsidR="002C227C" w:rsidRPr="002C227C">
          <w:rPr>
            <w:rFonts w:eastAsia="Calibri"/>
            <w:noProof/>
            <w:color w:val="0000FF"/>
            <w:sz w:val="24"/>
            <w:u w:val="single"/>
            <w:lang w:eastAsia="en-US"/>
          </w:rPr>
          <w:t>2.2.7.</w:t>
        </w:r>
        <w:r w:rsidR="002C227C" w:rsidRPr="002C227C">
          <w:rPr>
            <w:rFonts w:ascii="Arial" w:hAnsi="Arial"/>
            <w:noProof/>
            <w:sz w:val="22"/>
            <w:szCs w:val="22"/>
          </w:rPr>
          <w:tab/>
        </w:r>
        <w:r w:rsidR="002C227C" w:rsidRPr="002C227C">
          <w:rPr>
            <w:rFonts w:eastAsia="Calibri"/>
            <w:noProof/>
            <w:color w:val="0000FF"/>
            <w:sz w:val="24"/>
            <w:u w:val="single"/>
            <w:lang w:eastAsia="en-US"/>
          </w:rPr>
          <w:t>Объекты местного значения сельского поселения в области обеспечения местами массового отдыха населения</w:t>
        </w:r>
        <w:r w:rsidR="002C227C" w:rsidRPr="002C227C">
          <w:rPr>
            <w:rFonts w:eastAsia="Calibri"/>
            <w:noProof/>
            <w:webHidden/>
            <w:sz w:val="24"/>
            <w:lang w:eastAsia="en-US"/>
          </w:rPr>
          <w:tab/>
        </w:r>
        <w:r w:rsidR="002C227C" w:rsidRPr="002C227C">
          <w:rPr>
            <w:rFonts w:eastAsia="Calibri"/>
            <w:noProof/>
            <w:webHidden/>
            <w:sz w:val="24"/>
            <w:lang w:eastAsia="en-US"/>
          </w:rPr>
          <w:fldChar w:fldCharType="begin"/>
        </w:r>
        <w:r w:rsidR="002C227C" w:rsidRPr="002C227C">
          <w:rPr>
            <w:rFonts w:eastAsia="Calibri"/>
            <w:noProof/>
            <w:webHidden/>
            <w:sz w:val="24"/>
            <w:lang w:eastAsia="en-US"/>
          </w:rPr>
          <w:instrText xml:space="preserve"> PAGEREF _Toc88754734 \h </w:instrText>
        </w:r>
        <w:r w:rsidR="002C227C" w:rsidRPr="002C227C">
          <w:rPr>
            <w:rFonts w:eastAsia="Calibri"/>
            <w:noProof/>
            <w:webHidden/>
            <w:sz w:val="24"/>
            <w:lang w:eastAsia="en-US"/>
          </w:rPr>
        </w:r>
        <w:r w:rsidR="002C227C" w:rsidRPr="002C227C">
          <w:rPr>
            <w:rFonts w:eastAsia="Calibri"/>
            <w:noProof/>
            <w:webHidden/>
            <w:sz w:val="24"/>
            <w:lang w:eastAsia="en-US"/>
          </w:rPr>
          <w:fldChar w:fldCharType="separate"/>
        </w:r>
        <w:r>
          <w:rPr>
            <w:rFonts w:eastAsia="Calibri"/>
            <w:noProof/>
            <w:webHidden/>
            <w:sz w:val="24"/>
            <w:lang w:eastAsia="en-US"/>
          </w:rPr>
          <w:t>31</w:t>
        </w:r>
        <w:r w:rsidR="002C227C" w:rsidRPr="002C227C">
          <w:rPr>
            <w:rFonts w:eastAsia="Calibri"/>
            <w:noProof/>
            <w:webHidden/>
            <w:sz w:val="24"/>
            <w:lang w:eastAsia="en-US"/>
          </w:rPr>
          <w:fldChar w:fldCharType="end"/>
        </w:r>
      </w:hyperlink>
    </w:p>
    <w:p w:rsidR="002C227C" w:rsidRPr="002C227C" w:rsidRDefault="00F66053" w:rsidP="002C227C">
      <w:pPr>
        <w:tabs>
          <w:tab w:val="left" w:pos="1560"/>
          <w:tab w:val="right" w:leader="dot" w:pos="9344"/>
        </w:tabs>
        <w:spacing w:before="60" w:after="60"/>
        <w:ind w:left="663"/>
        <w:jc w:val="both"/>
        <w:rPr>
          <w:rFonts w:ascii="Arial" w:hAnsi="Arial"/>
          <w:noProof/>
          <w:sz w:val="22"/>
          <w:szCs w:val="22"/>
        </w:rPr>
      </w:pPr>
      <w:hyperlink w:anchor="_Toc88754735" w:history="1">
        <w:r w:rsidR="002C227C" w:rsidRPr="002C227C">
          <w:rPr>
            <w:rFonts w:eastAsia="Calibri"/>
            <w:noProof/>
            <w:color w:val="0000FF"/>
            <w:sz w:val="24"/>
            <w:u w:val="single"/>
            <w:lang w:eastAsia="en-US"/>
          </w:rPr>
          <w:t>2.2.8.</w:t>
        </w:r>
        <w:r w:rsidR="002C227C" w:rsidRPr="002C227C">
          <w:rPr>
            <w:rFonts w:ascii="Arial" w:hAnsi="Arial"/>
            <w:noProof/>
            <w:sz w:val="22"/>
            <w:szCs w:val="22"/>
          </w:rPr>
          <w:tab/>
        </w:r>
        <w:r w:rsidR="002C227C" w:rsidRPr="002C227C">
          <w:rPr>
            <w:rFonts w:eastAsia="Calibri"/>
            <w:noProof/>
            <w:color w:val="0000FF"/>
            <w:sz w:val="24"/>
            <w:u w:val="single"/>
            <w:lang w:eastAsia="en-US"/>
          </w:rPr>
          <w:t>Объекты местного значения сельского поселения в области обеспечения населения велосипедными дорожками и полосами для велосипедистов</w:t>
        </w:r>
        <w:r w:rsidR="002C227C" w:rsidRPr="002C227C">
          <w:rPr>
            <w:rFonts w:eastAsia="Calibri"/>
            <w:noProof/>
            <w:webHidden/>
            <w:sz w:val="24"/>
            <w:lang w:eastAsia="en-US"/>
          </w:rPr>
          <w:tab/>
        </w:r>
        <w:r w:rsidR="002C227C" w:rsidRPr="002C227C">
          <w:rPr>
            <w:rFonts w:eastAsia="Calibri"/>
            <w:noProof/>
            <w:webHidden/>
            <w:sz w:val="24"/>
            <w:lang w:eastAsia="en-US"/>
          </w:rPr>
          <w:fldChar w:fldCharType="begin"/>
        </w:r>
        <w:r w:rsidR="002C227C" w:rsidRPr="002C227C">
          <w:rPr>
            <w:rFonts w:eastAsia="Calibri"/>
            <w:noProof/>
            <w:webHidden/>
            <w:sz w:val="24"/>
            <w:lang w:eastAsia="en-US"/>
          </w:rPr>
          <w:instrText xml:space="preserve"> PAGEREF _Toc88754735 \h </w:instrText>
        </w:r>
        <w:r w:rsidR="002C227C" w:rsidRPr="002C227C">
          <w:rPr>
            <w:rFonts w:eastAsia="Calibri"/>
            <w:noProof/>
            <w:webHidden/>
            <w:sz w:val="24"/>
            <w:lang w:eastAsia="en-US"/>
          </w:rPr>
        </w:r>
        <w:r w:rsidR="002C227C" w:rsidRPr="002C227C">
          <w:rPr>
            <w:rFonts w:eastAsia="Calibri"/>
            <w:noProof/>
            <w:webHidden/>
            <w:sz w:val="24"/>
            <w:lang w:eastAsia="en-US"/>
          </w:rPr>
          <w:fldChar w:fldCharType="separate"/>
        </w:r>
        <w:r>
          <w:rPr>
            <w:rFonts w:eastAsia="Calibri"/>
            <w:noProof/>
            <w:webHidden/>
            <w:sz w:val="24"/>
            <w:lang w:eastAsia="en-US"/>
          </w:rPr>
          <w:t>31</w:t>
        </w:r>
        <w:r w:rsidR="002C227C" w:rsidRPr="002C227C">
          <w:rPr>
            <w:rFonts w:eastAsia="Calibri"/>
            <w:noProof/>
            <w:webHidden/>
            <w:sz w:val="24"/>
            <w:lang w:eastAsia="en-US"/>
          </w:rPr>
          <w:fldChar w:fldCharType="end"/>
        </w:r>
      </w:hyperlink>
    </w:p>
    <w:p w:rsidR="002C227C" w:rsidRPr="002C227C" w:rsidRDefault="00F66053" w:rsidP="002C227C">
      <w:pPr>
        <w:tabs>
          <w:tab w:val="left" w:pos="1560"/>
          <w:tab w:val="right" w:leader="dot" w:pos="9344"/>
        </w:tabs>
        <w:spacing w:before="60" w:after="60"/>
        <w:ind w:left="663"/>
        <w:jc w:val="both"/>
        <w:rPr>
          <w:rFonts w:ascii="Arial" w:hAnsi="Arial"/>
          <w:noProof/>
          <w:sz w:val="22"/>
          <w:szCs w:val="22"/>
        </w:rPr>
      </w:pPr>
      <w:hyperlink w:anchor="_Toc88754736" w:history="1">
        <w:r w:rsidR="002C227C" w:rsidRPr="002C227C">
          <w:rPr>
            <w:rFonts w:eastAsia="Calibri"/>
            <w:noProof/>
            <w:color w:val="0000FF"/>
            <w:sz w:val="24"/>
            <w:u w:val="single"/>
            <w:lang w:eastAsia="en-US"/>
          </w:rPr>
          <w:t>2.2.9.</w:t>
        </w:r>
        <w:r w:rsidR="002C227C" w:rsidRPr="002C227C">
          <w:rPr>
            <w:rFonts w:ascii="Arial" w:hAnsi="Arial"/>
            <w:noProof/>
            <w:sz w:val="22"/>
            <w:szCs w:val="22"/>
          </w:rPr>
          <w:tab/>
        </w:r>
        <w:r w:rsidR="002C227C" w:rsidRPr="002C227C">
          <w:rPr>
            <w:rFonts w:eastAsia="Calibri"/>
            <w:noProof/>
            <w:color w:val="0000FF"/>
            <w:sz w:val="24"/>
            <w:u w:val="single"/>
            <w:lang w:eastAsia="en-US"/>
          </w:rPr>
          <w:t>Объекты местного значения сельского поселения в области транспортной инфраструктуры</w:t>
        </w:r>
        <w:r w:rsidR="002C227C" w:rsidRPr="002C227C">
          <w:rPr>
            <w:rFonts w:eastAsia="Calibri"/>
            <w:noProof/>
            <w:webHidden/>
            <w:sz w:val="24"/>
            <w:lang w:eastAsia="en-US"/>
          </w:rPr>
          <w:tab/>
        </w:r>
        <w:r w:rsidR="002C227C" w:rsidRPr="002C227C">
          <w:rPr>
            <w:rFonts w:eastAsia="Calibri"/>
            <w:noProof/>
            <w:webHidden/>
            <w:sz w:val="24"/>
            <w:lang w:eastAsia="en-US"/>
          </w:rPr>
          <w:fldChar w:fldCharType="begin"/>
        </w:r>
        <w:r w:rsidR="002C227C" w:rsidRPr="002C227C">
          <w:rPr>
            <w:rFonts w:eastAsia="Calibri"/>
            <w:noProof/>
            <w:webHidden/>
            <w:sz w:val="24"/>
            <w:lang w:eastAsia="en-US"/>
          </w:rPr>
          <w:instrText xml:space="preserve"> PAGEREF _Toc88754736 \h </w:instrText>
        </w:r>
        <w:r w:rsidR="002C227C" w:rsidRPr="002C227C">
          <w:rPr>
            <w:rFonts w:eastAsia="Calibri"/>
            <w:noProof/>
            <w:webHidden/>
            <w:sz w:val="24"/>
            <w:lang w:eastAsia="en-US"/>
          </w:rPr>
        </w:r>
        <w:r w:rsidR="002C227C" w:rsidRPr="002C227C">
          <w:rPr>
            <w:rFonts w:eastAsia="Calibri"/>
            <w:noProof/>
            <w:webHidden/>
            <w:sz w:val="24"/>
            <w:lang w:eastAsia="en-US"/>
          </w:rPr>
          <w:fldChar w:fldCharType="separate"/>
        </w:r>
        <w:r>
          <w:rPr>
            <w:rFonts w:eastAsia="Calibri"/>
            <w:noProof/>
            <w:webHidden/>
            <w:sz w:val="24"/>
            <w:lang w:eastAsia="en-US"/>
          </w:rPr>
          <w:t>32</w:t>
        </w:r>
        <w:r w:rsidR="002C227C" w:rsidRPr="002C227C">
          <w:rPr>
            <w:rFonts w:eastAsia="Calibri"/>
            <w:noProof/>
            <w:webHidden/>
            <w:sz w:val="24"/>
            <w:lang w:eastAsia="en-US"/>
          </w:rPr>
          <w:fldChar w:fldCharType="end"/>
        </w:r>
      </w:hyperlink>
    </w:p>
    <w:p w:rsidR="002C227C" w:rsidRPr="002C227C" w:rsidRDefault="00F66053" w:rsidP="002C227C">
      <w:pPr>
        <w:tabs>
          <w:tab w:val="left" w:pos="1560"/>
          <w:tab w:val="right" w:leader="dot" w:pos="9344"/>
        </w:tabs>
        <w:spacing w:before="60" w:after="60"/>
        <w:ind w:left="663"/>
        <w:jc w:val="both"/>
        <w:rPr>
          <w:rFonts w:ascii="Arial" w:hAnsi="Arial"/>
          <w:noProof/>
          <w:sz w:val="22"/>
          <w:szCs w:val="22"/>
        </w:rPr>
      </w:pPr>
      <w:hyperlink w:anchor="_Toc88754737" w:history="1">
        <w:r w:rsidR="002C227C" w:rsidRPr="002C227C">
          <w:rPr>
            <w:rFonts w:eastAsia="Calibri"/>
            <w:noProof/>
            <w:color w:val="0000FF"/>
            <w:sz w:val="24"/>
            <w:u w:val="single"/>
            <w:lang w:eastAsia="en-US"/>
          </w:rPr>
          <w:t>2.2.10.</w:t>
        </w:r>
        <w:r w:rsidR="002C227C" w:rsidRPr="002C227C">
          <w:rPr>
            <w:rFonts w:ascii="Arial" w:hAnsi="Arial"/>
            <w:noProof/>
            <w:sz w:val="22"/>
            <w:szCs w:val="22"/>
          </w:rPr>
          <w:tab/>
        </w:r>
        <w:r w:rsidR="002C227C" w:rsidRPr="002C227C">
          <w:rPr>
            <w:rFonts w:eastAsia="Calibri"/>
            <w:noProof/>
            <w:color w:val="0000FF"/>
            <w:sz w:val="24"/>
            <w:u w:val="single"/>
            <w:lang w:eastAsia="en-US"/>
          </w:rPr>
          <w:t>Объекты местного значения сельского поселения в области связи, торговли, общественного питания и бытового обслуживания</w:t>
        </w:r>
        <w:r w:rsidR="002C227C" w:rsidRPr="002C227C">
          <w:rPr>
            <w:rFonts w:eastAsia="Calibri"/>
            <w:noProof/>
            <w:webHidden/>
            <w:sz w:val="24"/>
            <w:lang w:eastAsia="en-US"/>
          </w:rPr>
          <w:tab/>
        </w:r>
        <w:r w:rsidR="002C227C" w:rsidRPr="002C227C">
          <w:rPr>
            <w:rFonts w:eastAsia="Calibri"/>
            <w:noProof/>
            <w:webHidden/>
            <w:sz w:val="24"/>
            <w:lang w:eastAsia="en-US"/>
          </w:rPr>
          <w:fldChar w:fldCharType="begin"/>
        </w:r>
        <w:r w:rsidR="002C227C" w:rsidRPr="002C227C">
          <w:rPr>
            <w:rFonts w:eastAsia="Calibri"/>
            <w:noProof/>
            <w:webHidden/>
            <w:sz w:val="24"/>
            <w:lang w:eastAsia="en-US"/>
          </w:rPr>
          <w:instrText xml:space="preserve"> PAGEREF _Toc88754737 \h </w:instrText>
        </w:r>
        <w:r w:rsidR="002C227C" w:rsidRPr="002C227C">
          <w:rPr>
            <w:rFonts w:eastAsia="Calibri"/>
            <w:noProof/>
            <w:webHidden/>
            <w:sz w:val="24"/>
            <w:lang w:eastAsia="en-US"/>
          </w:rPr>
        </w:r>
        <w:r w:rsidR="002C227C" w:rsidRPr="002C227C">
          <w:rPr>
            <w:rFonts w:eastAsia="Calibri"/>
            <w:noProof/>
            <w:webHidden/>
            <w:sz w:val="24"/>
            <w:lang w:eastAsia="en-US"/>
          </w:rPr>
          <w:fldChar w:fldCharType="separate"/>
        </w:r>
        <w:r>
          <w:rPr>
            <w:rFonts w:eastAsia="Calibri"/>
            <w:noProof/>
            <w:webHidden/>
            <w:sz w:val="24"/>
            <w:lang w:eastAsia="en-US"/>
          </w:rPr>
          <w:t>33</w:t>
        </w:r>
        <w:r w:rsidR="002C227C" w:rsidRPr="002C227C">
          <w:rPr>
            <w:rFonts w:eastAsia="Calibri"/>
            <w:noProof/>
            <w:webHidden/>
            <w:sz w:val="24"/>
            <w:lang w:eastAsia="en-US"/>
          </w:rPr>
          <w:fldChar w:fldCharType="end"/>
        </w:r>
      </w:hyperlink>
    </w:p>
    <w:p w:rsidR="002C227C" w:rsidRPr="002C227C" w:rsidRDefault="00F66053" w:rsidP="002C227C">
      <w:pPr>
        <w:tabs>
          <w:tab w:val="left" w:pos="1560"/>
          <w:tab w:val="right" w:leader="dot" w:pos="9344"/>
        </w:tabs>
        <w:spacing w:before="60" w:after="60"/>
        <w:ind w:left="663"/>
        <w:jc w:val="both"/>
        <w:rPr>
          <w:rFonts w:ascii="Arial" w:hAnsi="Arial"/>
          <w:noProof/>
          <w:sz w:val="22"/>
          <w:szCs w:val="22"/>
        </w:rPr>
      </w:pPr>
      <w:hyperlink w:anchor="_Toc88754738" w:history="1">
        <w:r w:rsidR="002C227C" w:rsidRPr="002C227C">
          <w:rPr>
            <w:rFonts w:eastAsia="Calibri"/>
            <w:noProof/>
            <w:color w:val="0000FF"/>
            <w:sz w:val="24"/>
            <w:u w:val="single"/>
            <w:lang w:eastAsia="en-US"/>
          </w:rPr>
          <w:t>2.2.11.</w:t>
        </w:r>
        <w:r w:rsidR="002C227C" w:rsidRPr="002C227C">
          <w:rPr>
            <w:rFonts w:ascii="Arial" w:hAnsi="Arial"/>
            <w:noProof/>
            <w:sz w:val="22"/>
            <w:szCs w:val="22"/>
          </w:rPr>
          <w:tab/>
        </w:r>
        <w:r w:rsidR="002C227C" w:rsidRPr="002C227C">
          <w:rPr>
            <w:rFonts w:eastAsia="Calibri"/>
            <w:noProof/>
            <w:color w:val="0000FF"/>
            <w:sz w:val="24"/>
            <w:u w:val="single"/>
            <w:lang w:eastAsia="en-US"/>
          </w:rPr>
          <w:t>Объекты местного значения сельского поселения в области деятельности органов местного самоуправления</w:t>
        </w:r>
        <w:r w:rsidR="002C227C" w:rsidRPr="002C227C">
          <w:rPr>
            <w:rFonts w:eastAsia="Calibri"/>
            <w:noProof/>
            <w:webHidden/>
            <w:sz w:val="24"/>
            <w:lang w:eastAsia="en-US"/>
          </w:rPr>
          <w:tab/>
        </w:r>
        <w:r w:rsidR="002C227C" w:rsidRPr="002C227C">
          <w:rPr>
            <w:rFonts w:eastAsia="Calibri"/>
            <w:noProof/>
            <w:webHidden/>
            <w:sz w:val="24"/>
            <w:lang w:eastAsia="en-US"/>
          </w:rPr>
          <w:fldChar w:fldCharType="begin"/>
        </w:r>
        <w:r w:rsidR="002C227C" w:rsidRPr="002C227C">
          <w:rPr>
            <w:rFonts w:eastAsia="Calibri"/>
            <w:noProof/>
            <w:webHidden/>
            <w:sz w:val="24"/>
            <w:lang w:eastAsia="en-US"/>
          </w:rPr>
          <w:instrText xml:space="preserve"> PAGEREF _Toc88754738 \h </w:instrText>
        </w:r>
        <w:r w:rsidR="002C227C" w:rsidRPr="002C227C">
          <w:rPr>
            <w:rFonts w:eastAsia="Calibri"/>
            <w:noProof/>
            <w:webHidden/>
            <w:sz w:val="24"/>
            <w:lang w:eastAsia="en-US"/>
          </w:rPr>
        </w:r>
        <w:r w:rsidR="002C227C" w:rsidRPr="002C227C">
          <w:rPr>
            <w:rFonts w:eastAsia="Calibri"/>
            <w:noProof/>
            <w:webHidden/>
            <w:sz w:val="24"/>
            <w:lang w:eastAsia="en-US"/>
          </w:rPr>
          <w:fldChar w:fldCharType="separate"/>
        </w:r>
        <w:r>
          <w:rPr>
            <w:rFonts w:eastAsia="Calibri"/>
            <w:noProof/>
            <w:webHidden/>
            <w:sz w:val="24"/>
            <w:lang w:eastAsia="en-US"/>
          </w:rPr>
          <w:t>34</w:t>
        </w:r>
        <w:r w:rsidR="002C227C" w:rsidRPr="002C227C">
          <w:rPr>
            <w:rFonts w:eastAsia="Calibri"/>
            <w:noProof/>
            <w:webHidden/>
            <w:sz w:val="24"/>
            <w:lang w:eastAsia="en-US"/>
          </w:rPr>
          <w:fldChar w:fldCharType="end"/>
        </w:r>
      </w:hyperlink>
    </w:p>
    <w:p w:rsidR="002C227C" w:rsidRPr="002C227C" w:rsidRDefault="00F66053" w:rsidP="002C227C">
      <w:pPr>
        <w:tabs>
          <w:tab w:val="left" w:pos="1560"/>
          <w:tab w:val="right" w:leader="dot" w:pos="9344"/>
        </w:tabs>
        <w:spacing w:before="60" w:after="60"/>
        <w:ind w:left="663"/>
        <w:jc w:val="both"/>
        <w:rPr>
          <w:rFonts w:ascii="Arial" w:hAnsi="Arial"/>
          <w:noProof/>
          <w:sz w:val="22"/>
          <w:szCs w:val="22"/>
        </w:rPr>
      </w:pPr>
      <w:hyperlink w:anchor="_Toc88754739" w:history="1">
        <w:r w:rsidR="002C227C" w:rsidRPr="002C227C">
          <w:rPr>
            <w:rFonts w:eastAsia="Calibri"/>
            <w:noProof/>
            <w:color w:val="0000FF"/>
            <w:sz w:val="24"/>
            <w:u w:val="single"/>
            <w:lang w:eastAsia="en-US"/>
          </w:rPr>
          <w:t>2.2.12.</w:t>
        </w:r>
        <w:r w:rsidR="002C227C" w:rsidRPr="002C227C">
          <w:rPr>
            <w:rFonts w:ascii="Arial" w:hAnsi="Arial"/>
            <w:noProof/>
            <w:sz w:val="22"/>
            <w:szCs w:val="22"/>
          </w:rPr>
          <w:tab/>
        </w:r>
        <w:r w:rsidR="002C227C" w:rsidRPr="002C227C">
          <w:rPr>
            <w:rFonts w:eastAsia="Calibri"/>
            <w:noProof/>
            <w:color w:val="0000FF"/>
            <w:sz w:val="24"/>
            <w:u w:val="single"/>
            <w:lang w:eastAsia="en-US"/>
          </w:rPr>
          <w:t>Объекты местного значения сельского поселения в области благоустройства и озеленения территории сельского поселения</w:t>
        </w:r>
        <w:r w:rsidR="002C227C" w:rsidRPr="002C227C">
          <w:rPr>
            <w:rFonts w:eastAsia="Calibri"/>
            <w:noProof/>
            <w:webHidden/>
            <w:sz w:val="24"/>
            <w:lang w:eastAsia="en-US"/>
          </w:rPr>
          <w:tab/>
        </w:r>
        <w:r w:rsidR="002C227C" w:rsidRPr="002C227C">
          <w:rPr>
            <w:rFonts w:eastAsia="Calibri"/>
            <w:noProof/>
            <w:webHidden/>
            <w:sz w:val="24"/>
            <w:lang w:eastAsia="en-US"/>
          </w:rPr>
          <w:fldChar w:fldCharType="begin"/>
        </w:r>
        <w:r w:rsidR="002C227C" w:rsidRPr="002C227C">
          <w:rPr>
            <w:rFonts w:eastAsia="Calibri"/>
            <w:noProof/>
            <w:webHidden/>
            <w:sz w:val="24"/>
            <w:lang w:eastAsia="en-US"/>
          </w:rPr>
          <w:instrText xml:space="preserve"> PAGEREF _Toc88754739 \h </w:instrText>
        </w:r>
        <w:r w:rsidR="002C227C" w:rsidRPr="002C227C">
          <w:rPr>
            <w:rFonts w:eastAsia="Calibri"/>
            <w:noProof/>
            <w:webHidden/>
            <w:sz w:val="24"/>
            <w:lang w:eastAsia="en-US"/>
          </w:rPr>
        </w:r>
        <w:r w:rsidR="002C227C" w:rsidRPr="002C227C">
          <w:rPr>
            <w:rFonts w:eastAsia="Calibri"/>
            <w:noProof/>
            <w:webHidden/>
            <w:sz w:val="24"/>
            <w:lang w:eastAsia="en-US"/>
          </w:rPr>
          <w:fldChar w:fldCharType="separate"/>
        </w:r>
        <w:r>
          <w:rPr>
            <w:rFonts w:eastAsia="Calibri"/>
            <w:noProof/>
            <w:webHidden/>
            <w:sz w:val="24"/>
            <w:lang w:eastAsia="en-US"/>
          </w:rPr>
          <w:t>34</w:t>
        </w:r>
        <w:r w:rsidR="002C227C" w:rsidRPr="002C227C">
          <w:rPr>
            <w:rFonts w:eastAsia="Calibri"/>
            <w:noProof/>
            <w:webHidden/>
            <w:sz w:val="24"/>
            <w:lang w:eastAsia="en-US"/>
          </w:rPr>
          <w:fldChar w:fldCharType="end"/>
        </w:r>
      </w:hyperlink>
    </w:p>
    <w:p w:rsidR="002C227C" w:rsidRPr="002C227C" w:rsidRDefault="00F66053" w:rsidP="002C227C">
      <w:pPr>
        <w:tabs>
          <w:tab w:val="left" w:pos="1560"/>
          <w:tab w:val="right" w:leader="dot" w:pos="9344"/>
        </w:tabs>
        <w:spacing w:before="60" w:after="60"/>
        <w:ind w:left="663"/>
        <w:jc w:val="both"/>
        <w:rPr>
          <w:rFonts w:ascii="Arial" w:hAnsi="Arial"/>
          <w:noProof/>
          <w:sz w:val="22"/>
          <w:szCs w:val="22"/>
        </w:rPr>
      </w:pPr>
      <w:hyperlink w:anchor="_Toc88754740" w:history="1">
        <w:r w:rsidR="002C227C" w:rsidRPr="002C227C">
          <w:rPr>
            <w:rFonts w:eastAsia="Calibri"/>
            <w:noProof/>
            <w:color w:val="0000FF"/>
            <w:sz w:val="24"/>
            <w:u w:val="single"/>
            <w:lang w:eastAsia="en-US"/>
          </w:rPr>
          <w:t>2.2.13.</w:t>
        </w:r>
        <w:r w:rsidR="002C227C" w:rsidRPr="002C227C">
          <w:rPr>
            <w:rFonts w:ascii="Arial" w:hAnsi="Arial"/>
            <w:noProof/>
            <w:sz w:val="22"/>
            <w:szCs w:val="22"/>
          </w:rPr>
          <w:tab/>
        </w:r>
        <w:r w:rsidR="002C227C" w:rsidRPr="002C227C">
          <w:rPr>
            <w:rFonts w:eastAsia="Calibri"/>
            <w:noProof/>
            <w:color w:val="0000FF"/>
            <w:sz w:val="24"/>
            <w:u w:val="single"/>
            <w:lang w:eastAsia="en-US"/>
          </w:rPr>
          <w:t>Объекты местного значения сельского поселения в области сбора и транспортирования отходов</w:t>
        </w:r>
        <w:r w:rsidR="002C227C" w:rsidRPr="002C227C">
          <w:rPr>
            <w:rFonts w:eastAsia="Calibri"/>
            <w:noProof/>
            <w:webHidden/>
            <w:sz w:val="24"/>
            <w:lang w:eastAsia="en-US"/>
          </w:rPr>
          <w:tab/>
        </w:r>
        <w:r w:rsidR="002C227C" w:rsidRPr="002C227C">
          <w:rPr>
            <w:rFonts w:eastAsia="Calibri"/>
            <w:noProof/>
            <w:webHidden/>
            <w:sz w:val="24"/>
            <w:lang w:eastAsia="en-US"/>
          </w:rPr>
          <w:fldChar w:fldCharType="begin"/>
        </w:r>
        <w:r w:rsidR="002C227C" w:rsidRPr="002C227C">
          <w:rPr>
            <w:rFonts w:eastAsia="Calibri"/>
            <w:noProof/>
            <w:webHidden/>
            <w:sz w:val="24"/>
            <w:lang w:eastAsia="en-US"/>
          </w:rPr>
          <w:instrText xml:space="preserve"> PAGEREF _Toc88754740 \h </w:instrText>
        </w:r>
        <w:r w:rsidR="002C227C" w:rsidRPr="002C227C">
          <w:rPr>
            <w:rFonts w:eastAsia="Calibri"/>
            <w:noProof/>
            <w:webHidden/>
            <w:sz w:val="24"/>
            <w:lang w:eastAsia="en-US"/>
          </w:rPr>
        </w:r>
        <w:r w:rsidR="002C227C" w:rsidRPr="002C227C">
          <w:rPr>
            <w:rFonts w:eastAsia="Calibri"/>
            <w:noProof/>
            <w:webHidden/>
            <w:sz w:val="24"/>
            <w:lang w:eastAsia="en-US"/>
          </w:rPr>
          <w:fldChar w:fldCharType="separate"/>
        </w:r>
        <w:r>
          <w:rPr>
            <w:rFonts w:eastAsia="Calibri"/>
            <w:noProof/>
            <w:webHidden/>
            <w:sz w:val="24"/>
            <w:lang w:eastAsia="en-US"/>
          </w:rPr>
          <w:t>35</w:t>
        </w:r>
        <w:r w:rsidR="002C227C" w:rsidRPr="002C227C">
          <w:rPr>
            <w:rFonts w:eastAsia="Calibri"/>
            <w:noProof/>
            <w:webHidden/>
            <w:sz w:val="24"/>
            <w:lang w:eastAsia="en-US"/>
          </w:rPr>
          <w:fldChar w:fldCharType="end"/>
        </w:r>
      </w:hyperlink>
    </w:p>
    <w:p w:rsidR="002C227C" w:rsidRPr="002C227C" w:rsidRDefault="00F66053" w:rsidP="002C227C">
      <w:pPr>
        <w:tabs>
          <w:tab w:val="left" w:pos="1560"/>
          <w:tab w:val="right" w:leader="dot" w:pos="9344"/>
        </w:tabs>
        <w:spacing w:before="60" w:after="60"/>
        <w:ind w:left="663"/>
        <w:jc w:val="both"/>
        <w:rPr>
          <w:rFonts w:ascii="Arial" w:hAnsi="Arial"/>
          <w:noProof/>
          <w:sz w:val="22"/>
          <w:szCs w:val="22"/>
        </w:rPr>
      </w:pPr>
      <w:hyperlink w:anchor="_Toc88754741" w:history="1">
        <w:r w:rsidR="002C227C" w:rsidRPr="002C227C">
          <w:rPr>
            <w:rFonts w:eastAsia="Calibri"/>
            <w:noProof/>
            <w:color w:val="0000FF"/>
            <w:sz w:val="24"/>
            <w:u w:val="single"/>
            <w:lang w:eastAsia="en-US"/>
          </w:rPr>
          <w:t>2.2.14.</w:t>
        </w:r>
        <w:r w:rsidR="002C227C" w:rsidRPr="002C227C">
          <w:rPr>
            <w:rFonts w:ascii="Arial" w:hAnsi="Arial"/>
            <w:noProof/>
            <w:sz w:val="22"/>
            <w:szCs w:val="22"/>
          </w:rPr>
          <w:tab/>
        </w:r>
        <w:r w:rsidR="002C227C" w:rsidRPr="002C227C">
          <w:rPr>
            <w:rFonts w:eastAsia="Calibri"/>
            <w:noProof/>
            <w:color w:val="0000FF"/>
            <w:sz w:val="24"/>
            <w:u w:val="single"/>
            <w:lang w:eastAsia="en-US"/>
          </w:rPr>
          <w:t>Объекты местного значения сельского поселения в области обеспечения первичных мер пожарной безопасности в границах населенных пунктов</w:t>
        </w:r>
        <w:r w:rsidR="002C227C" w:rsidRPr="002C227C">
          <w:rPr>
            <w:rFonts w:eastAsia="Calibri"/>
            <w:noProof/>
            <w:webHidden/>
            <w:sz w:val="24"/>
            <w:lang w:eastAsia="en-US"/>
          </w:rPr>
          <w:tab/>
        </w:r>
        <w:r w:rsidR="002C227C" w:rsidRPr="002C227C">
          <w:rPr>
            <w:rFonts w:eastAsia="Calibri"/>
            <w:noProof/>
            <w:webHidden/>
            <w:sz w:val="24"/>
            <w:lang w:eastAsia="en-US"/>
          </w:rPr>
          <w:fldChar w:fldCharType="begin"/>
        </w:r>
        <w:r w:rsidR="002C227C" w:rsidRPr="002C227C">
          <w:rPr>
            <w:rFonts w:eastAsia="Calibri"/>
            <w:noProof/>
            <w:webHidden/>
            <w:sz w:val="24"/>
            <w:lang w:eastAsia="en-US"/>
          </w:rPr>
          <w:instrText xml:space="preserve"> PAGEREF _Toc88754741 \h </w:instrText>
        </w:r>
        <w:r w:rsidR="002C227C" w:rsidRPr="002C227C">
          <w:rPr>
            <w:rFonts w:eastAsia="Calibri"/>
            <w:noProof/>
            <w:webHidden/>
            <w:sz w:val="24"/>
            <w:lang w:eastAsia="en-US"/>
          </w:rPr>
        </w:r>
        <w:r w:rsidR="002C227C" w:rsidRPr="002C227C">
          <w:rPr>
            <w:rFonts w:eastAsia="Calibri"/>
            <w:noProof/>
            <w:webHidden/>
            <w:sz w:val="24"/>
            <w:lang w:eastAsia="en-US"/>
          </w:rPr>
          <w:fldChar w:fldCharType="separate"/>
        </w:r>
        <w:r>
          <w:rPr>
            <w:rFonts w:eastAsia="Calibri"/>
            <w:noProof/>
            <w:webHidden/>
            <w:sz w:val="24"/>
            <w:lang w:eastAsia="en-US"/>
          </w:rPr>
          <w:t>35</w:t>
        </w:r>
        <w:r w:rsidR="002C227C" w:rsidRPr="002C227C">
          <w:rPr>
            <w:rFonts w:eastAsia="Calibri"/>
            <w:noProof/>
            <w:webHidden/>
            <w:sz w:val="24"/>
            <w:lang w:eastAsia="en-US"/>
          </w:rPr>
          <w:fldChar w:fldCharType="end"/>
        </w:r>
      </w:hyperlink>
    </w:p>
    <w:p w:rsidR="002C227C" w:rsidRPr="002C227C" w:rsidRDefault="00F66053" w:rsidP="002C227C">
      <w:pPr>
        <w:tabs>
          <w:tab w:val="left" w:pos="442"/>
          <w:tab w:val="right" w:leader="dot" w:pos="9344"/>
        </w:tabs>
        <w:spacing w:before="60" w:after="60"/>
        <w:ind w:right="567"/>
        <w:jc w:val="both"/>
        <w:rPr>
          <w:rFonts w:ascii="Arial" w:hAnsi="Arial"/>
          <w:noProof/>
          <w:sz w:val="22"/>
          <w:szCs w:val="22"/>
        </w:rPr>
      </w:pPr>
      <w:hyperlink w:anchor="_Toc88754742" w:history="1">
        <w:r w:rsidR="002C227C" w:rsidRPr="002C227C">
          <w:rPr>
            <w:rFonts w:eastAsia="Calibri"/>
            <w:b/>
            <w:bCs/>
            <w:caps/>
            <w:noProof/>
            <w:color w:val="0000FF"/>
            <w:sz w:val="24"/>
            <w:szCs w:val="32"/>
            <w:u w:val="single"/>
            <w:lang w:eastAsia="en-US"/>
          </w:rPr>
          <w:t>3.</w:t>
        </w:r>
        <w:r w:rsidR="002C227C" w:rsidRPr="002C227C">
          <w:rPr>
            <w:rFonts w:ascii="Arial" w:hAnsi="Arial"/>
            <w:noProof/>
            <w:sz w:val="22"/>
            <w:szCs w:val="22"/>
          </w:rPr>
          <w:tab/>
        </w:r>
        <w:r w:rsidR="002C227C" w:rsidRPr="002C227C">
          <w:rPr>
            <w:rFonts w:eastAsia="Calibri"/>
            <w:b/>
            <w:bCs/>
            <w:caps/>
            <w:noProof/>
            <w:color w:val="0000FF"/>
            <w:sz w:val="24"/>
            <w:szCs w:val="32"/>
            <w:u w:val="single"/>
            <w:lang w:eastAsia="en-US"/>
          </w:rPr>
          <w:t>Правила и область применения расчетных показателей, содержащихся в основной части</w:t>
        </w:r>
        <w:r w:rsidR="002C227C" w:rsidRPr="002C227C">
          <w:rPr>
            <w:rFonts w:eastAsia="Calibri"/>
            <w:b/>
            <w:bCs/>
            <w:caps/>
            <w:noProof/>
            <w:webHidden/>
            <w:sz w:val="24"/>
            <w:szCs w:val="32"/>
            <w:lang w:eastAsia="en-US"/>
          </w:rPr>
          <w:tab/>
        </w:r>
        <w:r w:rsidR="002C227C" w:rsidRPr="002C227C">
          <w:rPr>
            <w:rFonts w:eastAsia="Calibri"/>
            <w:b/>
            <w:bCs/>
            <w:caps/>
            <w:noProof/>
            <w:webHidden/>
            <w:sz w:val="24"/>
            <w:szCs w:val="32"/>
            <w:lang w:eastAsia="en-US"/>
          </w:rPr>
          <w:fldChar w:fldCharType="begin"/>
        </w:r>
        <w:r w:rsidR="002C227C" w:rsidRPr="002C227C">
          <w:rPr>
            <w:rFonts w:eastAsia="Calibri"/>
            <w:b/>
            <w:bCs/>
            <w:caps/>
            <w:noProof/>
            <w:webHidden/>
            <w:sz w:val="24"/>
            <w:szCs w:val="32"/>
            <w:lang w:eastAsia="en-US"/>
          </w:rPr>
          <w:instrText xml:space="preserve"> PAGEREF _Toc88754742 \h </w:instrText>
        </w:r>
        <w:r w:rsidR="002C227C" w:rsidRPr="002C227C">
          <w:rPr>
            <w:rFonts w:eastAsia="Calibri"/>
            <w:b/>
            <w:bCs/>
            <w:caps/>
            <w:noProof/>
            <w:webHidden/>
            <w:sz w:val="24"/>
            <w:szCs w:val="32"/>
            <w:lang w:eastAsia="en-US"/>
          </w:rPr>
        </w:r>
        <w:r w:rsidR="002C227C" w:rsidRPr="002C227C">
          <w:rPr>
            <w:rFonts w:eastAsia="Calibri"/>
            <w:b/>
            <w:bCs/>
            <w:caps/>
            <w:noProof/>
            <w:webHidden/>
            <w:sz w:val="24"/>
            <w:szCs w:val="32"/>
            <w:lang w:eastAsia="en-US"/>
          </w:rPr>
          <w:fldChar w:fldCharType="separate"/>
        </w:r>
        <w:r>
          <w:rPr>
            <w:rFonts w:eastAsia="Calibri"/>
            <w:b/>
            <w:bCs/>
            <w:caps/>
            <w:noProof/>
            <w:webHidden/>
            <w:sz w:val="24"/>
            <w:szCs w:val="32"/>
            <w:lang w:eastAsia="en-US"/>
          </w:rPr>
          <w:t>36</w:t>
        </w:r>
        <w:r w:rsidR="002C227C" w:rsidRPr="002C227C">
          <w:rPr>
            <w:rFonts w:eastAsia="Calibri"/>
            <w:b/>
            <w:bCs/>
            <w:caps/>
            <w:noProof/>
            <w:webHidden/>
            <w:sz w:val="24"/>
            <w:szCs w:val="32"/>
            <w:lang w:eastAsia="en-US"/>
          </w:rPr>
          <w:fldChar w:fldCharType="end"/>
        </w:r>
      </w:hyperlink>
    </w:p>
    <w:p w:rsidR="002C227C" w:rsidRPr="002C227C" w:rsidRDefault="00F66053" w:rsidP="002C227C">
      <w:pPr>
        <w:tabs>
          <w:tab w:val="left" w:pos="1320"/>
          <w:tab w:val="right" w:leader="dot" w:pos="9344"/>
        </w:tabs>
        <w:spacing w:before="60" w:after="60"/>
        <w:ind w:left="442" w:right="567"/>
        <w:jc w:val="both"/>
        <w:rPr>
          <w:rFonts w:ascii="Arial" w:hAnsi="Arial"/>
          <w:noProof/>
          <w:sz w:val="22"/>
          <w:szCs w:val="22"/>
        </w:rPr>
      </w:pPr>
      <w:hyperlink w:anchor="_Toc88754743" w:history="1">
        <w:r w:rsidR="002C227C" w:rsidRPr="002C227C">
          <w:rPr>
            <w:rFonts w:eastAsia="Calibri"/>
            <w:iCs/>
            <w:noProof/>
            <w:color w:val="0000FF"/>
            <w:sz w:val="24"/>
            <w:u w:val="single"/>
            <w:lang w:eastAsia="en-US"/>
          </w:rPr>
          <w:t>3.1.</w:t>
        </w:r>
        <w:r w:rsidR="002C227C" w:rsidRPr="002C227C">
          <w:rPr>
            <w:rFonts w:ascii="Arial" w:hAnsi="Arial"/>
            <w:noProof/>
            <w:sz w:val="22"/>
            <w:szCs w:val="22"/>
          </w:rPr>
          <w:tab/>
        </w:r>
        <w:r w:rsidR="002C227C" w:rsidRPr="002C227C">
          <w:rPr>
            <w:rFonts w:eastAsia="Calibri"/>
            <w:iCs/>
            <w:noProof/>
            <w:color w:val="0000FF"/>
            <w:sz w:val="24"/>
            <w:u w:val="single"/>
            <w:lang w:eastAsia="en-US"/>
          </w:rPr>
          <w:t>Область применения расчетных показателей</w:t>
        </w:r>
        <w:r w:rsidR="002C227C" w:rsidRPr="002C227C">
          <w:rPr>
            <w:rFonts w:eastAsia="Calibri"/>
            <w:iCs/>
            <w:noProof/>
            <w:webHidden/>
            <w:sz w:val="24"/>
            <w:lang w:eastAsia="en-US"/>
          </w:rPr>
          <w:tab/>
        </w:r>
        <w:r w:rsidR="002C227C" w:rsidRPr="002C227C">
          <w:rPr>
            <w:rFonts w:eastAsia="Calibri"/>
            <w:iCs/>
            <w:noProof/>
            <w:webHidden/>
            <w:sz w:val="24"/>
            <w:lang w:eastAsia="en-US"/>
          </w:rPr>
          <w:fldChar w:fldCharType="begin"/>
        </w:r>
        <w:r w:rsidR="002C227C" w:rsidRPr="002C227C">
          <w:rPr>
            <w:rFonts w:eastAsia="Calibri"/>
            <w:iCs/>
            <w:noProof/>
            <w:webHidden/>
            <w:sz w:val="24"/>
            <w:lang w:eastAsia="en-US"/>
          </w:rPr>
          <w:instrText xml:space="preserve"> PAGEREF _Toc88754743 \h </w:instrText>
        </w:r>
        <w:r w:rsidR="002C227C" w:rsidRPr="002C227C">
          <w:rPr>
            <w:rFonts w:eastAsia="Calibri"/>
            <w:iCs/>
            <w:noProof/>
            <w:webHidden/>
            <w:sz w:val="24"/>
            <w:lang w:eastAsia="en-US"/>
          </w:rPr>
        </w:r>
        <w:r w:rsidR="002C227C" w:rsidRPr="002C227C">
          <w:rPr>
            <w:rFonts w:eastAsia="Calibri"/>
            <w:iCs/>
            <w:noProof/>
            <w:webHidden/>
            <w:sz w:val="24"/>
            <w:lang w:eastAsia="en-US"/>
          </w:rPr>
          <w:fldChar w:fldCharType="separate"/>
        </w:r>
        <w:r>
          <w:rPr>
            <w:rFonts w:eastAsia="Calibri"/>
            <w:iCs/>
            <w:noProof/>
            <w:webHidden/>
            <w:sz w:val="24"/>
            <w:lang w:eastAsia="en-US"/>
          </w:rPr>
          <w:t>36</w:t>
        </w:r>
        <w:r w:rsidR="002C227C" w:rsidRPr="002C227C">
          <w:rPr>
            <w:rFonts w:eastAsia="Calibri"/>
            <w:iCs/>
            <w:noProof/>
            <w:webHidden/>
            <w:sz w:val="24"/>
            <w:lang w:eastAsia="en-US"/>
          </w:rPr>
          <w:fldChar w:fldCharType="end"/>
        </w:r>
      </w:hyperlink>
    </w:p>
    <w:p w:rsidR="002C227C" w:rsidRPr="002C227C" w:rsidRDefault="00F66053" w:rsidP="002C227C">
      <w:pPr>
        <w:tabs>
          <w:tab w:val="left" w:pos="1320"/>
          <w:tab w:val="right" w:leader="dot" w:pos="9344"/>
        </w:tabs>
        <w:spacing w:before="60" w:after="60"/>
        <w:ind w:left="442" w:right="567"/>
        <w:jc w:val="both"/>
        <w:rPr>
          <w:rFonts w:ascii="Arial" w:hAnsi="Arial"/>
          <w:noProof/>
          <w:sz w:val="22"/>
          <w:szCs w:val="22"/>
        </w:rPr>
      </w:pPr>
      <w:hyperlink w:anchor="_Toc88754744" w:history="1">
        <w:r w:rsidR="002C227C" w:rsidRPr="002C227C">
          <w:rPr>
            <w:rFonts w:eastAsia="Calibri"/>
            <w:iCs/>
            <w:noProof/>
            <w:color w:val="0000FF"/>
            <w:sz w:val="24"/>
            <w:u w:val="single"/>
            <w:lang w:eastAsia="en-US"/>
          </w:rPr>
          <w:t>3.2.</w:t>
        </w:r>
        <w:r w:rsidR="002C227C" w:rsidRPr="002C227C">
          <w:rPr>
            <w:rFonts w:ascii="Arial" w:hAnsi="Arial"/>
            <w:noProof/>
            <w:sz w:val="22"/>
            <w:szCs w:val="22"/>
          </w:rPr>
          <w:tab/>
        </w:r>
        <w:r w:rsidR="002C227C" w:rsidRPr="002C227C">
          <w:rPr>
            <w:rFonts w:eastAsia="Calibri"/>
            <w:iCs/>
            <w:noProof/>
            <w:color w:val="0000FF"/>
            <w:sz w:val="24"/>
            <w:u w:val="single"/>
            <w:lang w:eastAsia="en-US"/>
          </w:rPr>
          <w:t>Правила применения расчетных показателей</w:t>
        </w:r>
        <w:r w:rsidR="002C227C" w:rsidRPr="002C227C">
          <w:rPr>
            <w:rFonts w:eastAsia="Calibri"/>
            <w:iCs/>
            <w:noProof/>
            <w:webHidden/>
            <w:sz w:val="24"/>
            <w:lang w:eastAsia="en-US"/>
          </w:rPr>
          <w:tab/>
        </w:r>
        <w:r w:rsidR="002C227C" w:rsidRPr="002C227C">
          <w:rPr>
            <w:rFonts w:eastAsia="Calibri"/>
            <w:iCs/>
            <w:noProof/>
            <w:webHidden/>
            <w:sz w:val="24"/>
            <w:lang w:eastAsia="en-US"/>
          </w:rPr>
          <w:fldChar w:fldCharType="begin"/>
        </w:r>
        <w:r w:rsidR="002C227C" w:rsidRPr="002C227C">
          <w:rPr>
            <w:rFonts w:eastAsia="Calibri"/>
            <w:iCs/>
            <w:noProof/>
            <w:webHidden/>
            <w:sz w:val="24"/>
            <w:lang w:eastAsia="en-US"/>
          </w:rPr>
          <w:instrText xml:space="preserve"> PAGEREF _Toc88754744 \h </w:instrText>
        </w:r>
        <w:r w:rsidR="002C227C" w:rsidRPr="002C227C">
          <w:rPr>
            <w:rFonts w:eastAsia="Calibri"/>
            <w:iCs/>
            <w:noProof/>
            <w:webHidden/>
            <w:sz w:val="24"/>
            <w:lang w:eastAsia="en-US"/>
          </w:rPr>
        </w:r>
        <w:r w:rsidR="002C227C" w:rsidRPr="002C227C">
          <w:rPr>
            <w:rFonts w:eastAsia="Calibri"/>
            <w:iCs/>
            <w:noProof/>
            <w:webHidden/>
            <w:sz w:val="24"/>
            <w:lang w:eastAsia="en-US"/>
          </w:rPr>
          <w:fldChar w:fldCharType="separate"/>
        </w:r>
        <w:r>
          <w:rPr>
            <w:rFonts w:eastAsia="Calibri"/>
            <w:iCs/>
            <w:noProof/>
            <w:webHidden/>
            <w:sz w:val="24"/>
            <w:lang w:eastAsia="en-US"/>
          </w:rPr>
          <w:t>36</w:t>
        </w:r>
        <w:r w:rsidR="002C227C" w:rsidRPr="002C227C">
          <w:rPr>
            <w:rFonts w:eastAsia="Calibri"/>
            <w:iCs/>
            <w:noProof/>
            <w:webHidden/>
            <w:sz w:val="24"/>
            <w:lang w:eastAsia="en-US"/>
          </w:rPr>
          <w:fldChar w:fldCharType="end"/>
        </w:r>
      </w:hyperlink>
    </w:p>
    <w:p w:rsidR="002C227C" w:rsidRPr="002C227C" w:rsidRDefault="002C227C" w:rsidP="002C227C">
      <w:pPr>
        <w:ind w:firstLine="709"/>
        <w:jc w:val="both"/>
        <w:rPr>
          <w:sz w:val="24"/>
          <w:szCs w:val="24"/>
          <w:lang w:val="en-US" w:eastAsia="ar-SA" w:bidi="en-US"/>
        </w:rPr>
      </w:pPr>
      <w:r w:rsidRPr="002C227C">
        <w:rPr>
          <w:sz w:val="24"/>
          <w:szCs w:val="24"/>
          <w:lang w:eastAsia="ar-SA" w:bidi="en-US"/>
        </w:rPr>
        <w:fldChar w:fldCharType="end"/>
      </w:r>
      <w:r w:rsidRPr="002C227C">
        <w:rPr>
          <w:sz w:val="24"/>
          <w:szCs w:val="24"/>
          <w:lang w:val="en-US" w:eastAsia="ar-SA" w:bidi="en-US"/>
        </w:rPr>
        <w:br w:type="page"/>
      </w:r>
    </w:p>
    <w:p w:rsidR="002C227C" w:rsidRPr="002C227C" w:rsidRDefault="002C227C" w:rsidP="002C227C">
      <w:pPr>
        <w:keepNext/>
        <w:keepLines/>
        <w:numPr>
          <w:ilvl w:val="0"/>
          <w:numId w:val="14"/>
        </w:numPr>
        <w:suppressAutoHyphens/>
        <w:spacing w:before="240" w:after="240"/>
        <w:ind w:left="0" w:firstLine="0"/>
        <w:jc w:val="center"/>
        <w:outlineLvl w:val="0"/>
        <w:rPr>
          <w:b/>
          <w:bCs/>
          <w:caps/>
          <w:sz w:val="28"/>
          <w:szCs w:val="28"/>
        </w:rPr>
      </w:pPr>
      <w:bookmarkStart w:id="29" w:name="_Toc499029520"/>
      <w:bookmarkStart w:id="30" w:name="_Toc88754702"/>
      <w:r w:rsidRPr="002C227C">
        <w:rPr>
          <w:b/>
          <w:bCs/>
          <w:caps/>
          <w:sz w:val="28"/>
          <w:szCs w:val="28"/>
        </w:rPr>
        <w:lastRenderedPageBreak/>
        <w:t>Основная часть</w:t>
      </w:r>
      <w:bookmarkEnd w:id="29"/>
      <w:bookmarkEnd w:id="30"/>
    </w:p>
    <w:p w:rsidR="002C227C" w:rsidRPr="002C227C" w:rsidRDefault="002C227C" w:rsidP="002C227C">
      <w:pPr>
        <w:keepNext/>
        <w:numPr>
          <w:ilvl w:val="1"/>
          <w:numId w:val="14"/>
        </w:numPr>
        <w:suppressAutoHyphens/>
        <w:spacing w:before="240" w:after="240"/>
        <w:ind w:left="0" w:firstLine="0"/>
        <w:jc w:val="center"/>
        <w:outlineLvl w:val="1"/>
        <w:rPr>
          <w:rFonts w:cs="Arial"/>
          <w:b/>
          <w:bCs/>
          <w:i/>
          <w:iCs/>
          <w:sz w:val="24"/>
          <w:szCs w:val="28"/>
        </w:rPr>
      </w:pPr>
      <w:bookmarkStart w:id="31" w:name="_Toc88754703"/>
      <w:r w:rsidRPr="002C227C">
        <w:rPr>
          <w:rFonts w:cs="Arial"/>
          <w:b/>
          <w:bCs/>
          <w:i/>
          <w:iCs/>
          <w:sz w:val="24"/>
          <w:szCs w:val="28"/>
        </w:rPr>
        <w:t>Общие положения</w:t>
      </w:r>
      <w:bookmarkEnd w:id="31"/>
    </w:p>
    <w:p w:rsidR="002C227C" w:rsidRPr="002C227C" w:rsidRDefault="002C227C" w:rsidP="002C227C">
      <w:pPr>
        <w:ind w:firstLine="709"/>
        <w:jc w:val="both"/>
        <w:rPr>
          <w:sz w:val="24"/>
          <w:szCs w:val="24"/>
          <w:lang w:eastAsia="ar-SA" w:bidi="en-US"/>
        </w:rPr>
      </w:pPr>
      <w:bookmarkStart w:id="32" w:name="OLE_LINK49"/>
      <w:bookmarkStart w:id="33" w:name="OLE_LINK50"/>
      <w:bookmarkStart w:id="34" w:name="OLE_LINK51"/>
      <w:bookmarkStart w:id="35" w:name="OLE_LINK52"/>
      <w:bookmarkStart w:id="36" w:name="OLE_LINK117"/>
      <w:bookmarkStart w:id="37" w:name="OLE_LINK118"/>
      <w:bookmarkStart w:id="38" w:name="OLE_LINK66"/>
      <w:bookmarkStart w:id="39" w:name="OLE_LINK67"/>
      <w:proofErr w:type="gramStart"/>
      <w:r w:rsidRPr="002C227C">
        <w:rPr>
          <w:sz w:val="24"/>
          <w:szCs w:val="24"/>
          <w:lang w:eastAsia="ar-SA" w:bidi="en-US"/>
        </w:rPr>
        <w:t xml:space="preserve">Местные нормативы градостроительного проектирования муниципального образования </w:t>
      </w:r>
      <w:proofErr w:type="spellStart"/>
      <w:r w:rsidRPr="002C227C">
        <w:rPr>
          <w:sz w:val="24"/>
          <w:szCs w:val="24"/>
          <w:lang w:eastAsia="ar-SA" w:bidi="en-US"/>
        </w:rPr>
        <w:t>Ломинцевское</w:t>
      </w:r>
      <w:proofErr w:type="spellEnd"/>
      <w:r w:rsidRPr="002C227C">
        <w:rPr>
          <w:sz w:val="24"/>
          <w:szCs w:val="24"/>
          <w:lang w:eastAsia="ar-SA" w:bidi="en-US"/>
        </w:rPr>
        <w:t xml:space="preserve"> </w:t>
      </w:r>
      <w:proofErr w:type="spellStart"/>
      <w:r w:rsidRPr="002C227C">
        <w:rPr>
          <w:sz w:val="24"/>
          <w:szCs w:val="24"/>
          <w:lang w:eastAsia="ar-SA" w:bidi="en-US"/>
        </w:rPr>
        <w:t>Щекинского</w:t>
      </w:r>
      <w:proofErr w:type="spellEnd"/>
      <w:r w:rsidRPr="002C227C">
        <w:rPr>
          <w:sz w:val="24"/>
          <w:szCs w:val="24"/>
          <w:lang w:eastAsia="ar-SA" w:bidi="en-US"/>
        </w:rPr>
        <w:t xml:space="preserve"> района </w:t>
      </w:r>
      <w:bookmarkEnd w:id="32"/>
      <w:bookmarkEnd w:id="33"/>
      <w:bookmarkEnd w:id="34"/>
      <w:bookmarkEnd w:id="35"/>
      <w:bookmarkEnd w:id="36"/>
      <w:bookmarkEnd w:id="37"/>
      <w:r w:rsidRPr="002C227C">
        <w:rPr>
          <w:sz w:val="24"/>
          <w:szCs w:val="24"/>
          <w:lang w:eastAsia="ar-SA" w:bidi="en-US"/>
        </w:rPr>
        <w:t xml:space="preserve">(далее также – МНГП МО </w:t>
      </w:r>
      <w:proofErr w:type="spellStart"/>
      <w:r w:rsidRPr="002C227C">
        <w:rPr>
          <w:sz w:val="24"/>
          <w:szCs w:val="24"/>
          <w:lang w:eastAsia="ar-SA" w:bidi="en-US"/>
        </w:rPr>
        <w:t>Ломинцевское</w:t>
      </w:r>
      <w:proofErr w:type="spellEnd"/>
      <w:r w:rsidRPr="002C227C">
        <w:rPr>
          <w:sz w:val="24"/>
          <w:szCs w:val="24"/>
          <w:lang w:eastAsia="ar-SA" w:bidi="en-US"/>
        </w:rPr>
        <w:t xml:space="preserve">) разрабатываются в </w:t>
      </w:r>
      <w:r w:rsidRPr="002C227C">
        <w:rPr>
          <w:i/>
          <w:iCs/>
          <w:sz w:val="24"/>
          <w:szCs w:val="24"/>
          <w:lang w:eastAsia="ar-SA" w:bidi="en-US"/>
        </w:rPr>
        <w:t>целях</w:t>
      </w:r>
      <w:r w:rsidRPr="002C227C">
        <w:rPr>
          <w:sz w:val="24"/>
          <w:szCs w:val="24"/>
          <w:lang w:eastAsia="ar-SA" w:bidi="en-US"/>
        </w:rPr>
        <w:t xml:space="preserve"> определения совокупности расчетных показателей минимально допустимого уровня обеспеченности населения муниципального образования </w:t>
      </w:r>
      <w:proofErr w:type="spellStart"/>
      <w:r w:rsidRPr="002C227C">
        <w:rPr>
          <w:sz w:val="24"/>
          <w:szCs w:val="24"/>
          <w:lang w:eastAsia="ar-SA" w:bidi="en-US"/>
        </w:rPr>
        <w:t>Ломинцевское</w:t>
      </w:r>
      <w:proofErr w:type="spellEnd"/>
      <w:r w:rsidRPr="002C227C">
        <w:rPr>
          <w:sz w:val="24"/>
          <w:szCs w:val="24"/>
          <w:lang w:eastAsia="ar-SA" w:bidi="en-US"/>
        </w:rPr>
        <w:t xml:space="preserve"> </w:t>
      </w:r>
      <w:proofErr w:type="spellStart"/>
      <w:r w:rsidRPr="002C227C">
        <w:rPr>
          <w:sz w:val="24"/>
          <w:szCs w:val="24"/>
          <w:lang w:eastAsia="ar-SA" w:bidi="en-US"/>
        </w:rPr>
        <w:t>Щекинского</w:t>
      </w:r>
      <w:proofErr w:type="spellEnd"/>
      <w:r w:rsidRPr="002C227C">
        <w:rPr>
          <w:sz w:val="24"/>
          <w:szCs w:val="24"/>
          <w:lang w:eastAsia="ar-SA" w:bidi="en-US"/>
        </w:rPr>
        <w:t xml:space="preserve"> района Тульской области 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 сельского поселения.</w:t>
      </w:r>
      <w:proofErr w:type="gramEnd"/>
    </w:p>
    <w:bookmarkEnd w:id="38"/>
    <w:bookmarkEnd w:id="39"/>
    <w:p w:rsidR="002C227C" w:rsidRPr="002C227C" w:rsidRDefault="002C227C" w:rsidP="002C227C">
      <w:pPr>
        <w:ind w:firstLine="709"/>
        <w:jc w:val="both"/>
        <w:rPr>
          <w:sz w:val="24"/>
          <w:szCs w:val="24"/>
          <w:lang w:eastAsia="ar-SA" w:bidi="en-US"/>
        </w:rPr>
      </w:pPr>
      <w:r w:rsidRPr="002C227C">
        <w:rPr>
          <w:sz w:val="24"/>
          <w:szCs w:val="24"/>
          <w:lang w:eastAsia="ar-SA" w:bidi="en-US"/>
        </w:rPr>
        <w:t xml:space="preserve">При разработке </w:t>
      </w:r>
      <w:bookmarkStart w:id="40" w:name="OLE_LINK81"/>
      <w:r w:rsidRPr="002C227C">
        <w:rPr>
          <w:sz w:val="24"/>
          <w:szCs w:val="24"/>
          <w:lang w:eastAsia="ar-SA" w:bidi="en-US"/>
        </w:rPr>
        <w:t xml:space="preserve">МНГП </w:t>
      </w:r>
      <w:bookmarkEnd w:id="40"/>
      <w:r w:rsidRPr="002C227C">
        <w:rPr>
          <w:sz w:val="24"/>
          <w:szCs w:val="24"/>
          <w:lang w:eastAsia="ar-SA" w:bidi="en-US"/>
        </w:rPr>
        <w:t xml:space="preserve">муниципального образования </w:t>
      </w:r>
      <w:proofErr w:type="spellStart"/>
      <w:r w:rsidRPr="002C227C">
        <w:rPr>
          <w:sz w:val="24"/>
          <w:szCs w:val="24"/>
          <w:lang w:eastAsia="ar-SA" w:bidi="en-US"/>
        </w:rPr>
        <w:t>Ломинцевское</w:t>
      </w:r>
      <w:proofErr w:type="spellEnd"/>
      <w:r w:rsidRPr="002C227C">
        <w:rPr>
          <w:sz w:val="24"/>
          <w:szCs w:val="24"/>
          <w:lang w:eastAsia="ar-SA" w:bidi="en-US"/>
        </w:rPr>
        <w:t xml:space="preserve"> </w:t>
      </w:r>
      <w:proofErr w:type="spellStart"/>
      <w:r w:rsidRPr="002C227C">
        <w:rPr>
          <w:sz w:val="24"/>
          <w:szCs w:val="24"/>
          <w:lang w:eastAsia="ar-SA" w:bidi="en-US"/>
        </w:rPr>
        <w:t>Щекинского</w:t>
      </w:r>
      <w:proofErr w:type="spellEnd"/>
      <w:r w:rsidRPr="002C227C">
        <w:rPr>
          <w:sz w:val="24"/>
          <w:szCs w:val="24"/>
          <w:lang w:eastAsia="ar-SA" w:bidi="en-US"/>
        </w:rPr>
        <w:t xml:space="preserve"> района решаются следующие </w:t>
      </w:r>
      <w:r w:rsidRPr="002C227C">
        <w:rPr>
          <w:i/>
          <w:sz w:val="24"/>
          <w:szCs w:val="24"/>
          <w:lang w:eastAsia="ar-SA" w:bidi="en-US"/>
        </w:rPr>
        <w:t>задачи</w:t>
      </w:r>
      <w:r w:rsidRPr="002C227C">
        <w:rPr>
          <w:sz w:val="24"/>
          <w:szCs w:val="24"/>
          <w:lang w:eastAsia="ar-SA" w:bidi="en-US"/>
        </w:rPr>
        <w:t>:</w:t>
      </w:r>
    </w:p>
    <w:p w:rsidR="002C227C" w:rsidRPr="002C227C" w:rsidRDefault="002C227C" w:rsidP="002C227C">
      <w:pPr>
        <w:ind w:firstLine="709"/>
        <w:jc w:val="both"/>
        <w:rPr>
          <w:sz w:val="24"/>
          <w:szCs w:val="24"/>
          <w:lang w:bidi="en-US"/>
        </w:rPr>
      </w:pPr>
      <w:r w:rsidRPr="002C227C">
        <w:rPr>
          <w:sz w:val="24"/>
          <w:szCs w:val="24"/>
          <w:lang w:eastAsia="ar-SA" w:bidi="en-US"/>
        </w:rPr>
        <w:t xml:space="preserve">1) </w:t>
      </w:r>
      <w:r w:rsidRPr="002C227C">
        <w:rPr>
          <w:sz w:val="24"/>
          <w:szCs w:val="24"/>
          <w:lang w:bidi="en-US"/>
        </w:rPr>
        <w:t xml:space="preserve">подготовка основной части нормативов градостроительного проектирования </w:t>
      </w:r>
      <w:r w:rsidRPr="002C227C">
        <w:rPr>
          <w:sz w:val="24"/>
          <w:szCs w:val="24"/>
          <w:lang w:eastAsia="ar-SA" w:bidi="en-US"/>
        </w:rPr>
        <w:t xml:space="preserve">муниципального образования </w:t>
      </w:r>
      <w:proofErr w:type="spellStart"/>
      <w:r w:rsidRPr="002C227C">
        <w:rPr>
          <w:sz w:val="24"/>
          <w:szCs w:val="24"/>
          <w:lang w:eastAsia="ar-SA" w:bidi="en-US"/>
        </w:rPr>
        <w:t>Ломинцевское</w:t>
      </w:r>
      <w:proofErr w:type="spellEnd"/>
      <w:r w:rsidRPr="002C227C">
        <w:rPr>
          <w:sz w:val="24"/>
          <w:szCs w:val="24"/>
          <w:lang w:eastAsia="ar-SA" w:bidi="en-US"/>
        </w:rPr>
        <w:t xml:space="preserve"> </w:t>
      </w:r>
      <w:proofErr w:type="spellStart"/>
      <w:r w:rsidRPr="002C227C">
        <w:rPr>
          <w:sz w:val="24"/>
          <w:szCs w:val="24"/>
          <w:lang w:eastAsia="ar-SA" w:bidi="en-US"/>
        </w:rPr>
        <w:t>Щекинского</w:t>
      </w:r>
      <w:proofErr w:type="spellEnd"/>
      <w:r w:rsidRPr="002C227C">
        <w:rPr>
          <w:sz w:val="24"/>
          <w:szCs w:val="24"/>
          <w:lang w:eastAsia="ar-SA" w:bidi="en-US"/>
        </w:rPr>
        <w:t xml:space="preserve"> района</w:t>
      </w:r>
      <w:r w:rsidRPr="002C227C">
        <w:rPr>
          <w:sz w:val="24"/>
          <w:szCs w:val="24"/>
          <w:lang w:bidi="en-US"/>
        </w:rPr>
        <w:t>, содержащей расчетные показатели минимально допустимого уровня обеспеченности населения объектами местного значения сельского поселения, а также расчетные показатели максимально допустимого уровня территориальной доступности таких объектов для населения;</w:t>
      </w:r>
    </w:p>
    <w:p w:rsidR="002C227C" w:rsidRPr="002C227C" w:rsidRDefault="002C227C" w:rsidP="002C227C">
      <w:pPr>
        <w:ind w:firstLine="709"/>
        <w:jc w:val="both"/>
        <w:rPr>
          <w:sz w:val="24"/>
          <w:szCs w:val="24"/>
        </w:rPr>
      </w:pPr>
      <w:r w:rsidRPr="002C227C">
        <w:rPr>
          <w:sz w:val="24"/>
          <w:szCs w:val="24"/>
        </w:rPr>
        <w:t xml:space="preserve">2) подготовка материалов по обоснованию расчетных показателей, содержащихся в основной части нормативов градостроительного проектирования </w:t>
      </w:r>
      <w:r w:rsidRPr="002C227C">
        <w:rPr>
          <w:sz w:val="24"/>
          <w:szCs w:val="22"/>
        </w:rPr>
        <w:t xml:space="preserve">муниципального образования </w:t>
      </w:r>
      <w:proofErr w:type="spellStart"/>
      <w:r w:rsidRPr="002C227C">
        <w:rPr>
          <w:sz w:val="24"/>
          <w:szCs w:val="22"/>
        </w:rPr>
        <w:t>Ломинцевское</w:t>
      </w:r>
      <w:proofErr w:type="spellEnd"/>
      <w:r w:rsidRPr="002C227C">
        <w:rPr>
          <w:sz w:val="24"/>
          <w:szCs w:val="22"/>
        </w:rPr>
        <w:t xml:space="preserve"> </w:t>
      </w:r>
      <w:proofErr w:type="spellStart"/>
      <w:r w:rsidRPr="002C227C">
        <w:rPr>
          <w:sz w:val="24"/>
          <w:szCs w:val="22"/>
        </w:rPr>
        <w:t>Щекинского</w:t>
      </w:r>
      <w:proofErr w:type="spellEnd"/>
      <w:r w:rsidRPr="002C227C">
        <w:rPr>
          <w:sz w:val="24"/>
          <w:szCs w:val="22"/>
        </w:rPr>
        <w:t xml:space="preserve"> района</w:t>
      </w:r>
      <w:r w:rsidRPr="002C227C">
        <w:rPr>
          <w:sz w:val="24"/>
          <w:szCs w:val="24"/>
        </w:rPr>
        <w:t>;</w:t>
      </w:r>
    </w:p>
    <w:p w:rsidR="002C227C" w:rsidRPr="002C227C" w:rsidRDefault="002C227C" w:rsidP="002C227C">
      <w:pPr>
        <w:ind w:firstLine="709"/>
        <w:jc w:val="both"/>
        <w:rPr>
          <w:sz w:val="24"/>
          <w:szCs w:val="24"/>
        </w:rPr>
      </w:pPr>
      <w:r w:rsidRPr="002C227C">
        <w:rPr>
          <w:sz w:val="24"/>
          <w:szCs w:val="24"/>
        </w:rPr>
        <w:t xml:space="preserve">3) подготовка правил и области применения расчетных показателей, содержащихся в основной части местных нормативов градостроительного проектирования </w:t>
      </w:r>
      <w:r w:rsidRPr="002C227C">
        <w:rPr>
          <w:sz w:val="24"/>
          <w:szCs w:val="22"/>
        </w:rPr>
        <w:t xml:space="preserve">муниципального образования </w:t>
      </w:r>
      <w:proofErr w:type="spellStart"/>
      <w:r w:rsidRPr="002C227C">
        <w:rPr>
          <w:sz w:val="24"/>
          <w:szCs w:val="22"/>
        </w:rPr>
        <w:t>Ломинцевское</w:t>
      </w:r>
      <w:proofErr w:type="spellEnd"/>
      <w:r w:rsidRPr="002C227C">
        <w:rPr>
          <w:sz w:val="24"/>
          <w:szCs w:val="22"/>
        </w:rPr>
        <w:t xml:space="preserve"> </w:t>
      </w:r>
      <w:proofErr w:type="spellStart"/>
      <w:r w:rsidRPr="002C227C">
        <w:rPr>
          <w:sz w:val="24"/>
          <w:szCs w:val="22"/>
        </w:rPr>
        <w:t>Щекинского</w:t>
      </w:r>
      <w:proofErr w:type="spellEnd"/>
      <w:r w:rsidRPr="002C227C">
        <w:rPr>
          <w:sz w:val="24"/>
          <w:szCs w:val="22"/>
        </w:rPr>
        <w:t xml:space="preserve"> района</w:t>
      </w:r>
      <w:r w:rsidRPr="002C227C">
        <w:rPr>
          <w:sz w:val="24"/>
          <w:szCs w:val="24"/>
        </w:rPr>
        <w:t>.</w:t>
      </w:r>
    </w:p>
    <w:p w:rsidR="002C227C" w:rsidRPr="002C227C" w:rsidRDefault="002C227C" w:rsidP="002C227C">
      <w:pPr>
        <w:ind w:firstLine="709"/>
        <w:jc w:val="both"/>
        <w:rPr>
          <w:sz w:val="24"/>
          <w:szCs w:val="22"/>
        </w:rPr>
      </w:pPr>
      <w:r w:rsidRPr="002C227C">
        <w:rPr>
          <w:i/>
          <w:iCs/>
          <w:sz w:val="24"/>
          <w:szCs w:val="22"/>
        </w:rPr>
        <w:t>Области нормирования</w:t>
      </w:r>
      <w:r w:rsidRPr="002C227C">
        <w:rPr>
          <w:sz w:val="24"/>
          <w:szCs w:val="22"/>
        </w:rPr>
        <w:t>, для которых нормативами градостроительного проектирования установлены расчетные показатели, включают в себя:</w:t>
      </w:r>
    </w:p>
    <w:p w:rsidR="002C227C" w:rsidRPr="002C227C" w:rsidRDefault="002C227C" w:rsidP="002C227C">
      <w:pPr>
        <w:numPr>
          <w:ilvl w:val="0"/>
          <w:numId w:val="19"/>
        </w:numPr>
        <w:contextualSpacing/>
        <w:jc w:val="both"/>
        <w:rPr>
          <w:sz w:val="24"/>
          <w:szCs w:val="22"/>
        </w:rPr>
      </w:pPr>
      <w:r w:rsidRPr="002C227C">
        <w:rPr>
          <w:sz w:val="24"/>
          <w:szCs w:val="22"/>
        </w:rPr>
        <w:t>электро-, тепл</w:t>
      </w:r>
      <w:proofErr w:type="gramStart"/>
      <w:r w:rsidRPr="002C227C">
        <w:rPr>
          <w:sz w:val="24"/>
          <w:szCs w:val="22"/>
        </w:rPr>
        <w:t>о-</w:t>
      </w:r>
      <w:proofErr w:type="gramEnd"/>
      <w:r w:rsidRPr="002C227C">
        <w:rPr>
          <w:sz w:val="24"/>
          <w:szCs w:val="22"/>
        </w:rPr>
        <w:t>, газо- и водоснабжение населения, водоотведение;</w:t>
      </w:r>
    </w:p>
    <w:p w:rsidR="002C227C" w:rsidRPr="002C227C" w:rsidRDefault="002C227C" w:rsidP="002C227C">
      <w:pPr>
        <w:numPr>
          <w:ilvl w:val="0"/>
          <w:numId w:val="19"/>
        </w:numPr>
        <w:contextualSpacing/>
        <w:jc w:val="both"/>
        <w:rPr>
          <w:sz w:val="24"/>
          <w:szCs w:val="22"/>
        </w:rPr>
      </w:pPr>
      <w:r w:rsidRPr="002C227C">
        <w:rPr>
          <w:sz w:val="24"/>
          <w:szCs w:val="22"/>
        </w:rPr>
        <w:t>автомобильные дороги местного значения;</w:t>
      </w:r>
    </w:p>
    <w:p w:rsidR="002C227C" w:rsidRPr="002C227C" w:rsidRDefault="002C227C" w:rsidP="002C227C">
      <w:pPr>
        <w:numPr>
          <w:ilvl w:val="0"/>
          <w:numId w:val="19"/>
        </w:numPr>
        <w:contextualSpacing/>
        <w:jc w:val="both"/>
        <w:rPr>
          <w:sz w:val="24"/>
          <w:szCs w:val="22"/>
        </w:rPr>
      </w:pPr>
      <w:r w:rsidRPr="002C227C">
        <w:rPr>
          <w:sz w:val="24"/>
          <w:szCs w:val="22"/>
        </w:rPr>
        <w:t>физическая культура и массовый спорт;</w:t>
      </w:r>
    </w:p>
    <w:p w:rsidR="002C227C" w:rsidRPr="002C227C" w:rsidRDefault="002C227C" w:rsidP="002C227C">
      <w:pPr>
        <w:numPr>
          <w:ilvl w:val="0"/>
          <w:numId w:val="19"/>
        </w:numPr>
        <w:contextualSpacing/>
        <w:jc w:val="both"/>
        <w:rPr>
          <w:sz w:val="24"/>
          <w:szCs w:val="22"/>
        </w:rPr>
      </w:pPr>
      <w:r w:rsidRPr="002C227C">
        <w:rPr>
          <w:sz w:val="24"/>
          <w:szCs w:val="22"/>
        </w:rPr>
        <w:t>культура;</w:t>
      </w:r>
    </w:p>
    <w:p w:rsidR="002C227C" w:rsidRPr="002C227C" w:rsidRDefault="002C227C" w:rsidP="002C227C">
      <w:pPr>
        <w:numPr>
          <w:ilvl w:val="0"/>
          <w:numId w:val="19"/>
        </w:numPr>
        <w:contextualSpacing/>
        <w:jc w:val="both"/>
        <w:rPr>
          <w:sz w:val="24"/>
          <w:szCs w:val="22"/>
        </w:rPr>
      </w:pPr>
      <w:r w:rsidRPr="002C227C">
        <w:rPr>
          <w:sz w:val="24"/>
          <w:szCs w:val="22"/>
        </w:rPr>
        <w:t>содержание мест захоронения;</w:t>
      </w:r>
    </w:p>
    <w:p w:rsidR="002C227C" w:rsidRPr="002C227C" w:rsidRDefault="002C227C" w:rsidP="002C227C">
      <w:pPr>
        <w:numPr>
          <w:ilvl w:val="0"/>
          <w:numId w:val="19"/>
        </w:numPr>
        <w:contextualSpacing/>
        <w:jc w:val="both"/>
        <w:rPr>
          <w:sz w:val="24"/>
          <w:szCs w:val="22"/>
        </w:rPr>
      </w:pPr>
      <w:r w:rsidRPr="002C227C">
        <w:rPr>
          <w:sz w:val="24"/>
          <w:szCs w:val="22"/>
        </w:rPr>
        <w:t>предоставление транспортных услуг населению, организация транспортного обслуживания населения в границах поселения;</w:t>
      </w:r>
    </w:p>
    <w:p w:rsidR="002C227C" w:rsidRPr="002C227C" w:rsidRDefault="002C227C" w:rsidP="002C227C">
      <w:pPr>
        <w:numPr>
          <w:ilvl w:val="0"/>
          <w:numId w:val="19"/>
        </w:numPr>
        <w:contextualSpacing/>
        <w:jc w:val="both"/>
        <w:rPr>
          <w:sz w:val="24"/>
          <w:szCs w:val="22"/>
        </w:rPr>
      </w:pPr>
      <w:r w:rsidRPr="002C227C">
        <w:rPr>
          <w:sz w:val="24"/>
          <w:szCs w:val="22"/>
        </w:rPr>
        <w:t>обеспечение местами массового отдыха населения;</w:t>
      </w:r>
    </w:p>
    <w:p w:rsidR="002C227C" w:rsidRPr="002C227C" w:rsidRDefault="002C227C" w:rsidP="002C227C">
      <w:pPr>
        <w:numPr>
          <w:ilvl w:val="0"/>
          <w:numId w:val="19"/>
        </w:numPr>
        <w:contextualSpacing/>
        <w:jc w:val="both"/>
        <w:rPr>
          <w:sz w:val="24"/>
          <w:szCs w:val="22"/>
        </w:rPr>
      </w:pPr>
      <w:r w:rsidRPr="002C227C">
        <w:rPr>
          <w:sz w:val="24"/>
          <w:szCs w:val="22"/>
        </w:rPr>
        <w:t>обеспечение населения велосипедными дорожками и полосами для велосипедистов;</w:t>
      </w:r>
    </w:p>
    <w:p w:rsidR="002C227C" w:rsidRPr="002C227C" w:rsidRDefault="002C227C" w:rsidP="002C227C">
      <w:pPr>
        <w:numPr>
          <w:ilvl w:val="0"/>
          <w:numId w:val="19"/>
        </w:numPr>
        <w:contextualSpacing/>
        <w:jc w:val="both"/>
        <w:rPr>
          <w:sz w:val="24"/>
          <w:szCs w:val="22"/>
        </w:rPr>
      </w:pPr>
      <w:r w:rsidRPr="002C227C">
        <w:rPr>
          <w:sz w:val="24"/>
          <w:szCs w:val="22"/>
        </w:rPr>
        <w:t>транспортная инфраструктура;</w:t>
      </w:r>
    </w:p>
    <w:p w:rsidR="002C227C" w:rsidRPr="002C227C" w:rsidRDefault="002C227C" w:rsidP="002C227C">
      <w:pPr>
        <w:numPr>
          <w:ilvl w:val="0"/>
          <w:numId w:val="19"/>
        </w:numPr>
        <w:contextualSpacing/>
        <w:jc w:val="both"/>
        <w:rPr>
          <w:sz w:val="24"/>
          <w:szCs w:val="22"/>
        </w:rPr>
      </w:pPr>
      <w:r w:rsidRPr="002C227C">
        <w:rPr>
          <w:sz w:val="24"/>
          <w:szCs w:val="22"/>
        </w:rPr>
        <w:t>связь, общественное питание, торговля, бытовое и коммунальное обслуживание;</w:t>
      </w:r>
    </w:p>
    <w:p w:rsidR="002C227C" w:rsidRPr="002C227C" w:rsidRDefault="002C227C" w:rsidP="002C227C">
      <w:pPr>
        <w:numPr>
          <w:ilvl w:val="0"/>
          <w:numId w:val="19"/>
        </w:numPr>
        <w:contextualSpacing/>
        <w:jc w:val="both"/>
        <w:rPr>
          <w:sz w:val="24"/>
          <w:szCs w:val="22"/>
        </w:rPr>
      </w:pPr>
      <w:r w:rsidRPr="002C227C">
        <w:rPr>
          <w:sz w:val="24"/>
          <w:szCs w:val="22"/>
        </w:rPr>
        <w:t>деятельность органов местного самоуправления сельского поселения;</w:t>
      </w:r>
    </w:p>
    <w:p w:rsidR="002C227C" w:rsidRPr="002C227C" w:rsidRDefault="002C227C" w:rsidP="002C227C">
      <w:pPr>
        <w:numPr>
          <w:ilvl w:val="0"/>
          <w:numId w:val="19"/>
        </w:numPr>
        <w:contextualSpacing/>
        <w:jc w:val="both"/>
        <w:rPr>
          <w:sz w:val="24"/>
          <w:szCs w:val="22"/>
        </w:rPr>
      </w:pPr>
      <w:r w:rsidRPr="002C227C">
        <w:rPr>
          <w:sz w:val="24"/>
          <w:szCs w:val="22"/>
        </w:rPr>
        <w:t>благоустройство и озеленение территории сельского поселения;</w:t>
      </w:r>
    </w:p>
    <w:p w:rsidR="002C227C" w:rsidRPr="002C227C" w:rsidRDefault="002C227C" w:rsidP="002C227C">
      <w:pPr>
        <w:numPr>
          <w:ilvl w:val="0"/>
          <w:numId w:val="19"/>
        </w:numPr>
        <w:contextualSpacing/>
        <w:jc w:val="both"/>
        <w:rPr>
          <w:sz w:val="24"/>
          <w:szCs w:val="22"/>
        </w:rPr>
      </w:pPr>
      <w:r w:rsidRPr="002C227C">
        <w:rPr>
          <w:sz w:val="24"/>
          <w:szCs w:val="22"/>
        </w:rPr>
        <w:t>сбор и транспортирование твердых коммунальных отходов;</w:t>
      </w:r>
    </w:p>
    <w:p w:rsidR="002C227C" w:rsidRPr="002C227C" w:rsidRDefault="002C227C" w:rsidP="002C227C">
      <w:pPr>
        <w:numPr>
          <w:ilvl w:val="0"/>
          <w:numId w:val="19"/>
        </w:numPr>
        <w:contextualSpacing/>
        <w:jc w:val="both"/>
        <w:rPr>
          <w:sz w:val="24"/>
          <w:szCs w:val="24"/>
        </w:rPr>
      </w:pPr>
      <w:r w:rsidRPr="002C227C">
        <w:rPr>
          <w:sz w:val="24"/>
          <w:szCs w:val="22"/>
        </w:rPr>
        <w:t>обеспечение</w:t>
      </w:r>
      <w:r w:rsidRPr="002C227C">
        <w:rPr>
          <w:sz w:val="24"/>
          <w:szCs w:val="24"/>
        </w:rPr>
        <w:t xml:space="preserve"> </w:t>
      </w:r>
      <w:r w:rsidRPr="002C227C">
        <w:rPr>
          <w:sz w:val="24"/>
          <w:szCs w:val="22"/>
        </w:rPr>
        <w:t>первичных мер пожарной безопасности в границах населенных пунктов поселения.</w:t>
      </w:r>
    </w:p>
    <w:p w:rsidR="002C227C" w:rsidRPr="002C227C" w:rsidRDefault="002C227C" w:rsidP="002C227C">
      <w:pPr>
        <w:ind w:firstLine="709"/>
        <w:jc w:val="both"/>
        <w:rPr>
          <w:sz w:val="24"/>
          <w:szCs w:val="24"/>
        </w:rPr>
      </w:pPr>
      <w:r w:rsidRPr="002C227C">
        <w:rPr>
          <w:sz w:val="24"/>
          <w:szCs w:val="24"/>
        </w:rPr>
        <w:t xml:space="preserve">В качестве фактора </w:t>
      </w:r>
      <w:r w:rsidRPr="002C227C">
        <w:rPr>
          <w:i/>
          <w:iCs/>
          <w:sz w:val="24"/>
          <w:szCs w:val="24"/>
        </w:rPr>
        <w:t>дифференциации</w:t>
      </w:r>
      <w:r w:rsidRPr="002C227C">
        <w:rPr>
          <w:sz w:val="24"/>
          <w:szCs w:val="24"/>
        </w:rPr>
        <w:t xml:space="preserve"> (районирования) проектируемой территории МО </w:t>
      </w:r>
      <w:proofErr w:type="spellStart"/>
      <w:r w:rsidRPr="002C227C">
        <w:rPr>
          <w:sz w:val="24"/>
          <w:szCs w:val="22"/>
        </w:rPr>
        <w:t>Ломинцевское</w:t>
      </w:r>
      <w:proofErr w:type="spellEnd"/>
      <w:r w:rsidRPr="002C227C">
        <w:rPr>
          <w:sz w:val="24"/>
          <w:szCs w:val="22"/>
        </w:rPr>
        <w:t xml:space="preserve"> </w:t>
      </w:r>
      <w:r w:rsidRPr="002C227C">
        <w:rPr>
          <w:sz w:val="24"/>
          <w:szCs w:val="24"/>
        </w:rPr>
        <w:t>для установления значений расчетных показателей в МНГП определены:</w:t>
      </w:r>
    </w:p>
    <w:p w:rsidR="002C227C" w:rsidRPr="002C227C" w:rsidRDefault="002C227C" w:rsidP="002C227C">
      <w:pPr>
        <w:numPr>
          <w:ilvl w:val="0"/>
          <w:numId w:val="19"/>
        </w:numPr>
        <w:contextualSpacing/>
        <w:jc w:val="both"/>
        <w:rPr>
          <w:sz w:val="24"/>
          <w:szCs w:val="22"/>
        </w:rPr>
      </w:pPr>
      <w:bookmarkStart w:id="41" w:name="_Hlk87978108"/>
      <w:r w:rsidRPr="002C227C">
        <w:rPr>
          <w:sz w:val="24"/>
          <w:szCs w:val="22"/>
        </w:rPr>
        <w:t>вид (категория) населенных пунктов: сельские населенные пункты;</w:t>
      </w:r>
    </w:p>
    <w:p w:rsidR="002C227C" w:rsidRPr="002C227C" w:rsidRDefault="002C227C" w:rsidP="002C227C">
      <w:pPr>
        <w:numPr>
          <w:ilvl w:val="0"/>
          <w:numId w:val="19"/>
        </w:numPr>
        <w:contextualSpacing/>
        <w:jc w:val="both"/>
        <w:rPr>
          <w:sz w:val="24"/>
          <w:szCs w:val="22"/>
        </w:rPr>
      </w:pPr>
      <w:r w:rsidRPr="002C227C">
        <w:rPr>
          <w:sz w:val="24"/>
          <w:szCs w:val="22"/>
        </w:rPr>
        <w:t>численность населения населенных пунктов сельского поселения.</w:t>
      </w:r>
    </w:p>
    <w:bookmarkEnd w:id="41"/>
    <w:p w:rsidR="002C227C" w:rsidRPr="002C227C" w:rsidRDefault="002C227C" w:rsidP="002C227C">
      <w:pPr>
        <w:ind w:firstLine="709"/>
        <w:jc w:val="both"/>
        <w:rPr>
          <w:sz w:val="24"/>
          <w:szCs w:val="24"/>
        </w:rPr>
      </w:pPr>
      <w:r w:rsidRPr="002C227C">
        <w:rPr>
          <w:sz w:val="24"/>
          <w:szCs w:val="24"/>
        </w:rPr>
        <w:t xml:space="preserve">При этом для большинства расчетных показателей установлены единые нормативные показатели для всей территории муниципального образования </w:t>
      </w:r>
      <w:proofErr w:type="spellStart"/>
      <w:r w:rsidRPr="002C227C">
        <w:rPr>
          <w:sz w:val="24"/>
          <w:szCs w:val="22"/>
        </w:rPr>
        <w:t>Ломинцевское</w:t>
      </w:r>
      <w:proofErr w:type="spellEnd"/>
      <w:r w:rsidRPr="002C227C">
        <w:rPr>
          <w:sz w:val="24"/>
          <w:szCs w:val="22"/>
        </w:rPr>
        <w:t xml:space="preserve"> </w:t>
      </w:r>
      <w:proofErr w:type="spellStart"/>
      <w:r w:rsidRPr="002C227C">
        <w:rPr>
          <w:sz w:val="24"/>
          <w:szCs w:val="22"/>
        </w:rPr>
        <w:t>Щекинского</w:t>
      </w:r>
      <w:proofErr w:type="spellEnd"/>
      <w:r w:rsidRPr="002C227C">
        <w:rPr>
          <w:sz w:val="24"/>
          <w:szCs w:val="22"/>
        </w:rPr>
        <w:t xml:space="preserve"> района</w:t>
      </w:r>
      <w:r w:rsidRPr="002C227C">
        <w:rPr>
          <w:sz w:val="24"/>
          <w:szCs w:val="24"/>
        </w:rPr>
        <w:t>.</w:t>
      </w:r>
    </w:p>
    <w:p w:rsidR="002C227C" w:rsidRPr="002C227C" w:rsidRDefault="002C227C" w:rsidP="002C227C">
      <w:pPr>
        <w:keepNext/>
        <w:numPr>
          <w:ilvl w:val="1"/>
          <w:numId w:val="14"/>
        </w:numPr>
        <w:suppressAutoHyphens/>
        <w:spacing w:before="240" w:after="240"/>
        <w:ind w:left="0" w:firstLine="0"/>
        <w:jc w:val="center"/>
        <w:outlineLvl w:val="1"/>
        <w:rPr>
          <w:rFonts w:cs="Arial"/>
          <w:b/>
          <w:bCs/>
          <w:i/>
          <w:iCs/>
          <w:sz w:val="24"/>
          <w:szCs w:val="28"/>
        </w:rPr>
      </w:pPr>
      <w:bookmarkStart w:id="42" w:name="_Toc84513399"/>
      <w:bookmarkStart w:id="43" w:name="_Toc88754704"/>
      <w:r w:rsidRPr="002C227C">
        <w:rPr>
          <w:rFonts w:cs="Arial"/>
          <w:b/>
          <w:bCs/>
          <w:i/>
          <w:iCs/>
          <w:sz w:val="24"/>
          <w:szCs w:val="28"/>
        </w:rPr>
        <w:lastRenderedPageBreak/>
        <w:t>Расчетные показатели для МНГП</w:t>
      </w:r>
      <w:bookmarkEnd w:id="42"/>
      <w:bookmarkEnd w:id="43"/>
    </w:p>
    <w:p w:rsidR="002C227C" w:rsidRPr="002C227C" w:rsidRDefault="002C227C" w:rsidP="002C227C">
      <w:pPr>
        <w:keepNext/>
        <w:numPr>
          <w:ilvl w:val="2"/>
          <w:numId w:val="14"/>
        </w:numPr>
        <w:suppressAutoHyphens/>
        <w:spacing w:before="240" w:after="240"/>
        <w:ind w:left="0" w:hanging="11"/>
        <w:jc w:val="center"/>
        <w:outlineLvl w:val="2"/>
        <w:rPr>
          <w:rFonts w:cs="Arial"/>
          <w:bCs/>
          <w:i/>
          <w:sz w:val="24"/>
          <w:szCs w:val="26"/>
        </w:rPr>
      </w:pPr>
      <w:bookmarkStart w:id="44" w:name="_Toc498361750"/>
      <w:bookmarkStart w:id="45" w:name="_Toc88055612"/>
      <w:bookmarkStart w:id="46" w:name="_Toc88586327"/>
      <w:bookmarkStart w:id="47" w:name="_Toc88754705"/>
      <w:r w:rsidRPr="002C227C">
        <w:rPr>
          <w:rFonts w:cs="Arial"/>
          <w:bCs/>
          <w:i/>
          <w:sz w:val="24"/>
          <w:szCs w:val="26"/>
        </w:rPr>
        <w:t>Объекты местного значения сельского поселения</w:t>
      </w:r>
      <w:bookmarkStart w:id="48" w:name="OLE_LINK253"/>
      <w:bookmarkStart w:id="49" w:name="OLE_LINK254"/>
      <w:r w:rsidRPr="002C227C">
        <w:rPr>
          <w:rFonts w:cs="Arial"/>
          <w:bCs/>
          <w:i/>
          <w:sz w:val="24"/>
          <w:szCs w:val="26"/>
        </w:rPr>
        <w:t xml:space="preserve"> в области </w:t>
      </w:r>
      <w:bookmarkEnd w:id="44"/>
      <w:bookmarkEnd w:id="48"/>
      <w:bookmarkEnd w:id="49"/>
      <w:r w:rsidRPr="002C227C">
        <w:rPr>
          <w:rFonts w:cs="Arial"/>
          <w:bCs/>
          <w:i/>
          <w:sz w:val="24"/>
          <w:szCs w:val="26"/>
        </w:rPr>
        <w:t>электро-, тепл</w:t>
      </w:r>
      <w:proofErr w:type="gramStart"/>
      <w:r w:rsidRPr="002C227C">
        <w:rPr>
          <w:rFonts w:cs="Arial"/>
          <w:bCs/>
          <w:i/>
          <w:sz w:val="24"/>
          <w:szCs w:val="26"/>
        </w:rPr>
        <w:t>о-</w:t>
      </w:r>
      <w:proofErr w:type="gramEnd"/>
      <w:r w:rsidRPr="002C227C">
        <w:rPr>
          <w:rFonts w:cs="Arial"/>
          <w:bCs/>
          <w:i/>
          <w:sz w:val="24"/>
          <w:szCs w:val="26"/>
        </w:rPr>
        <w:t>, газо- и водоснабжения населения, водоотведения</w:t>
      </w:r>
      <w:bookmarkEnd w:id="45"/>
      <w:bookmarkEnd w:id="46"/>
      <w:bookmarkEnd w:id="47"/>
    </w:p>
    <w:p w:rsidR="002C227C" w:rsidRPr="002C227C" w:rsidRDefault="002C227C" w:rsidP="002C227C">
      <w:pPr>
        <w:keepNext/>
        <w:spacing w:before="120"/>
        <w:ind w:firstLine="709"/>
        <w:jc w:val="right"/>
        <w:rPr>
          <w:b/>
          <w:i/>
          <w:sz w:val="24"/>
          <w:szCs w:val="22"/>
        </w:rPr>
      </w:pPr>
      <w:r w:rsidRPr="002C227C">
        <w:rPr>
          <w:b/>
          <w:i/>
          <w:sz w:val="24"/>
          <w:szCs w:val="22"/>
        </w:rPr>
        <w:t>Таблица 1.1</w:t>
      </w:r>
    </w:p>
    <w:p w:rsidR="002C227C" w:rsidRPr="002C227C" w:rsidRDefault="002C227C" w:rsidP="002C227C">
      <w:pPr>
        <w:suppressAutoHyphens/>
        <w:spacing w:after="120"/>
        <w:jc w:val="center"/>
        <w:rPr>
          <w:b/>
          <w:i/>
          <w:sz w:val="24"/>
          <w:szCs w:val="22"/>
        </w:rPr>
      </w:pPr>
      <w:r w:rsidRPr="002C227C">
        <w:rPr>
          <w:b/>
          <w:i/>
          <w:sz w:val="24"/>
          <w:szCs w:val="22"/>
        </w:rPr>
        <w:t>Расчетные показатели, устанавливаемые для объектов местного значения сельского поселения в области электро-, тепл</w:t>
      </w:r>
      <w:proofErr w:type="gramStart"/>
      <w:r w:rsidRPr="002C227C">
        <w:rPr>
          <w:b/>
          <w:i/>
          <w:sz w:val="24"/>
          <w:szCs w:val="22"/>
        </w:rPr>
        <w:t>о-</w:t>
      </w:r>
      <w:proofErr w:type="gramEnd"/>
      <w:r w:rsidRPr="002C227C">
        <w:rPr>
          <w:b/>
          <w:i/>
          <w:sz w:val="24"/>
          <w:szCs w:val="22"/>
        </w:rPr>
        <w:t>, газо- и водоснабжения населения, водоотведения</w:t>
      </w:r>
    </w:p>
    <w:tbl>
      <w:tblPr>
        <w:tblStyle w:val="TableGridReport4"/>
        <w:tblW w:w="920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115"/>
        <w:gridCol w:w="1839"/>
        <w:gridCol w:w="1560"/>
        <w:gridCol w:w="1281"/>
        <w:gridCol w:w="997"/>
        <w:gridCol w:w="992"/>
        <w:gridCol w:w="265"/>
        <w:gridCol w:w="433"/>
        <w:gridCol w:w="723"/>
      </w:tblGrid>
      <w:tr w:rsidR="002C227C" w:rsidRPr="002C227C" w:rsidTr="002C227C">
        <w:trPr>
          <w:tblHeader/>
        </w:trPr>
        <w:tc>
          <w:tcPr>
            <w:tcW w:w="11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2C227C" w:rsidRPr="002C227C" w:rsidRDefault="002C227C" w:rsidP="002C227C">
            <w:pPr>
              <w:rPr>
                <w:b/>
                <w:i/>
                <w:lang w:eastAsia="ar-SA" w:bidi="en-US"/>
              </w:rPr>
            </w:pPr>
            <w:r w:rsidRPr="002C227C">
              <w:rPr>
                <w:b/>
                <w:i/>
                <w:lang w:eastAsia="ar-SA" w:bidi="en-US"/>
              </w:rPr>
              <w:t>Наименование вида объекта</w:t>
            </w:r>
          </w:p>
        </w:tc>
        <w:tc>
          <w:tcPr>
            <w:tcW w:w="1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2C227C" w:rsidRPr="002C227C" w:rsidRDefault="002C227C" w:rsidP="002C227C">
            <w:pPr>
              <w:rPr>
                <w:b/>
                <w:i/>
                <w:lang w:eastAsia="ar-SA" w:bidi="en-US"/>
              </w:rPr>
            </w:pPr>
            <w:r w:rsidRPr="002C227C">
              <w:rPr>
                <w:b/>
                <w:i/>
                <w:lang w:eastAsia="ar-SA" w:bidi="en-US"/>
              </w:rPr>
              <w:t>Тип расчетного показателя</w:t>
            </w:r>
          </w:p>
        </w:tc>
        <w:tc>
          <w:tcPr>
            <w:tcW w:w="15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2C227C" w:rsidRPr="002C227C" w:rsidRDefault="002C227C" w:rsidP="002C227C">
            <w:pPr>
              <w:rPr>
                <w:b/>
                <w:i/>
                <w:lang w:eastAsia="ar-SA" w:bidi="en-US"/>
              </w:rPr>
            </w:pPr>
            <w:r w:rsidRPr="002C227C">
              <w:rPr>
                <w:b/>
                <w:i/>
                <w:lang w:eastAsia="ar-SA" w:bidi="en-US"/>
              </w:rPr>
              <w:t>Наименование расчетного показателя, единица измерения</w:t>
            </w:r>
          </w:p>
        </w:tc>
        <w:tc>
          <w:tcPr>
            <w:tcW w:w="4691"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2C227C" w:rsidRPr="002C227C" w:rsidRDefault="002C227C" w:rsidP="002C227C">
            <w:pPr>
              <w:rPr>
                <w:lang w:eastAsia="ar-SA" w:bidi="en-US"/>
              </w:rPr>
            </w:pPr>
            <w:r w:rsidRPr="002C227C">
              <w:rPr>
                <w:b/>
                <w:i/>
                <w:lang w:eastAsia="ar-SA" w:bidi="en-US"/>
              </w:rPr>
              <w:t>Значение расчетного показателя</w:t>
            </w:r>
          </w:p>
        </w:tc>
      </w:tr>
      <w:tr w:rsidR="002C227C" w:rsidRPr="002C227C" w:rsidTr="002C227C">
        <w:tc>
          <w:tcPr>
            <w:tcW w:w="1115" w:type="dxa"/>
            <w:vMerge w:val="restart"/>
            <w:tcBorders>
              <w:top w:val="single" w:sz="12" w:space="0" w:color="000000" w:themeColor="text1"/>
              <w:left w:val="single" w:sz="12" w:space="0" w:color="000000" w:themeColor="text1"/>
              <w:right w:val="single" w:sz="12" w:space="0" w:color="000000" w:themeColor="text1"/>
            </w:tcBorders>
            <w:shd w:val="clear" w:color="auto" w:fill="F2F2F2" w:themeFill="background1" w:themeFillShade="F2"/>
            <w:hideMark/>
          </w:tcPr>
          <w:p w:rsidR="002C227C" w:rsidRPr="002C227C" w:rsidRDefault="002C227C" w:rsidP="002C227C">
            <w:pPr>
              <w:rPr>
                <w:lang w:eastAsia="ar-SA" w:bidi="en-US"/>
              </w:rPr>
            </w:pPr>
            <w:r w:rsidRPr="002C227C">
              <w:rPr>
                <w:lang w:eastAsia="ar-SA" w:bidi="en-US"/>
              </w:rPr>
              <w:t>Объекты электроснабжения</w:t>
            </w:r>
          </w:p>
        </w:tc>
        <w:tc>
          <w:tcPr>
            <w:tcW w:w="1839" w:type="dxa"/>
            <w:vMerge w:val="restart"/>
            <w:tcBorders>
              <w:top w:val="single" w:sz="12" w:space="0" w:color="000000" w:themeColor="text1"/>
              <w:left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1560" w:type="dxa"/>
            <w:vMerge w:val="restart"/>
            <w:tcBorders>
              <w:top w:val="single" w:sz="12" w:space="0" w:color="000000" w:themeColor="text1"/>
              <w:left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Объем электропотребления, кВт*</w:t>
            </w:r>
            <w:proofErr w:type="gramStart"/>
            <w:r w:rsidRPr="002C227C">
              <w:rPr>
                <w:lang w:eastAsia="ar-SA" w:bidi="en-US"/>
              </w:rPr>
              <w:t>ч</w:t>
            </w:r>
            <w:proofErr w:type="gramEnd"/>
            <w:r w:rsidRPr="002C227C">
              <w:rPr>
                <w:lang w:eastAsia="ar-SA" w:bidi="en-US"/>
              </w:rPr>
              <w:t>/ чел. в год [1]</w:t>
            </w:r>
          </w:p>
        </w:tc>
        <w:tc>
          <w:tcPr>
            <w:tcW w:w="3535"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без стационарных плит, без кондиционеров</w:t>
            </w:r>
          </w:p>
        </w:tc>
        <w:tc>
          <w:tcPr>
            <w:tcW w:w="115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950</w:t>
            </w:r>
          </w:p>
        </w:tc>
      </w:tr>
      <w:tr w:rsidR="002C227C" w:rsidRPr="002C227C" w:rsidTr="002C227C">
        <w:tc>
          <w:tcPr>
            <w:tcW w:w="1115" w:type="dxa"/>
            <w:vMerge/>
            <w:tcBorders>
              <w:left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lang w:eastAsia="ar-SA" w:bidi="en-US"/>
              </w:rPr>
            </w:pPr>
          </w:p>
        </w:tc>
        <w:tc>
          <w:tcPr>
            <w:tcW w:w="1839"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560"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3535"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со стационарными электроплитами (100% охвата), без кондиционеров</w:t>
            </w:r>
          </w:p>
        </w:tc>
        <w:tc>
          <w:tcPr>
            <w:tcW w:w="115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1350</w:t>
            </w:r>
          </w:p>
        </w:tc>
      </w:tr>
      <w:tr w:rsidR="002C227C" w:rsidRPr="002C227C" w:rsidTr="002C227C">
        <w:tc>
          <w:tcPr>
            <w:tcW w:w="1115" w:type="dxa"/>
            <w:vMerge/>
            <w:tcBorders>
              <w:left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lang w:eastAsia="ar-SA" w:bidi="en-US"/>
              </w:rPr>
            </w:pPr>
          </w:p>
        </w:tc>
        <w:tc>
          <w:tcPr>
            <w:tcW w:w="1839"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560" w:type="dxa"/>
            <w:vMerge w:val="restart"/>
            <w:tcBorders>
              <w:top w:val="single" w:sz="12" w:space="0" w:color="000000" w:themeColor="text1"/>
              <w:left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Использование максимума электрической нагрузки</w:t>
            </w:r>
          </w:p>
        </w:tc>
        <w:tc>
          <w:tcPr>
            <w:tcW w:w="3535"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без стационарных плит, без кондиционеров</w:t>
            </w:r>
          </w:p>
        </w:tc>
        <w:tc>
          <w:tcPr>
            <w:tcW w:w="115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4100</w:t>
            </w:r>
          </w:p>
        </w:tc>
      </w:tr>
      <w:tr w:rsidR="002C227C" w:rsidRPr="002C227C" w:rsidTr="002C227C">
        <w:tc>
          <w:tcPr>
            <w:tcW w:w="1115" w:type="dxa"/>
            <w:vMerge/>
            <w:tcBorders>
              <w:left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lang w:eastAsia="ar-SA" w:bidi="en-US"/>
              </w:rPr>
            </w:pPr>
          </w:p>
        </w:tc>
        <w:tc>
          <w:tcPr>
            <w:tcW w:w="1839"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560"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3535"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со стационарными электроплитами (100% охвата), без кондиционеров</w:t>
            </w:r>
          </w:p>
        </w:tc>
        <w:tc>
          <w:tcPr>
            <w:tcW w:w="115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4400</w:t>
            </w:r>
          </w:p>
        </w:tc>
      </w:tr>
      <w:tr w:rsidR="002C227C" w:rsidRPr="002C227C" w:rsidTr="002C227C">
        <w:tc>
          <w:tcPr>
            <w:tcW w:w="1115" w:type="dxa"/>
            <w:vMerge/>
            <w:tcBorders>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lang w:eastAsia="ar-SA" w:bidi="en-US"/>
              </w:rPr>
            </w:pPr>
          </w:p>
        </w:tc>
        <w:tc>
          <w:tcPr>
            <w:tcW w:w="1839" w:type="dxa"/>
            <w:tcBorders>
              <w:left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6251" w:type="dxa"/>
            <w:gridSpan w:val="7"/>
            <w:tcBorders>
              <w:top w:val="single" w:sz="12" w:space="0" w:color="000000" w:themeColor="text1"/>
              <w:left w:val="single" w:sz="12" w:space="0" w:color="000000" w:themeColor="text1"/>
              <w:right w:val="single" w:sz="12" w:space="0" w:color="000000" w:themeColor="text1"/>
            </w:tcBorders>
          </w:tcPr>
          <w:p w:rsidR="002C227C" w:rsidRPr="002C227C" w:rsidRDefault="002C227C" w:rsidP="002C227C">
            <w:pPr>
              <w:rPr>
                <w:lang w:val="en-US" w:eastAsia="ar-SA" w:bidi="en-US"/>
              </w:rPr>
            </w:pPr>
            <w:r w:rsidRPr="002C227C">
              <w:rPr>
                <w:lang w:eastAsia="ar-SA" w:bidi="en-US"/>
              </w:rPr>
              <w:t>Не нормируется</w:t>
            </w:r>
          </w:p>
        </w:tc>
      </w:tr>
      <w:tr w:rsidR="002C227C" w:rsidRPr="002C227C" w:rsidTr="002C227C">
        <w:trPr>
          <w:trHeight w:val="531"/>
        </w:trPr>
        <w:tc>
          <w:tcPr>
            <w:tcW w:w="1115" w:type="dxa"/>
            <w:vMerge w:val="restart"/>
            <w:tcBorders>
              <w:top w:val="single" w:sz="12" w:space="0" w:color="000000" w:themeColor="text1"/>
              <w:left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lang w:eastAsia="ar-SA" w:bidi="en-US"/>
              </w:rPr>
            </w:pPr>
            <w:r w:rsidRPr="002C227C">
              <w:rPr>
                <w:lang w:eastAsia="ar-SA" w:bidi="en-US"/>
              </w:rPr>
              <w:t>Объекты теплоснабжения</w:t>
            </w:r>
          </w:p>
        </w:tc>
        <w:tc>
          <w:tcPr>
            <w:tcW w:w="1839" w:type="dxa"/>
            <w:vMerge w:val="restart"/>
            <w:tcBorders>
              <w:top w:val="single" w:sz="12" w:space="0" w:color="000000" w:themeColor="text1"/>
              <w:left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1560" w:type="dxa"/>
            <w:vMerge w:val="restart"/>
            <w:tcBorders>
              <w:top w:val="single" w:sz="12" w:space="0" w:color="000000" w:themeColor="text1"/>
              <w:left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Расход тепловой энергии на отопление и вентиляцию зданий, Вт/(</w:t>
            </w:r>
            <w:proofErr w:type="spellStart"/>
            <w:r w:rsidRPr="002C227C">
              <w:rPr>
                <w:lang w:eastAsia="ar-SA" w:bidi="en-US"/>
              </w:rPr>
              <w:t>куб</w:t>
            </w:r>
            <w:proofErr w:type="gramStart"/>
            <w:r w:rsidRPr="002C227C">
              <w:rPr>
                <w:lang w:eastAsia="ar-SA" w:bidi="en-US"/>
              </w:rPr>
              <w:t>.м</w:t>
            </w:r>
            <w:proofErr w:type="spellEnd"/>
            <w:proofErr w:type="gramEnd"/>
            <w:r w:rsidRPr="002C227C">
              <w:rPr>
                <w:lang w:eastAsia="ar-SA" w:bidi="en-US"/>
              </w:rPr>
              <w:t>* °</w:t>
            </w:r>
            <w:r w:rsidRPr="002C227C">
              <w:rPr>
                <w:lang w:val="en-US" w:eastAsia="ar-SA" w:bidi="en-US"/>
              </w:rPr>
              <w:t>C</w:t>
            </w:r>
            <w:r w:rsidRPr="002C227C">
              <w:rPr>
                <w:lang w:eastAsia="ar-SA" w:bidi="en-US"/>
              </w:rPr>
              <w:t>)</w:t>
            </w:r>
          </w:p>
        </w:tc>
        <w:tc>
          <w:tcPr>
            <w:tcW w:w="4691"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для малоэтажных жилых одноквартирных зданий [2]</w:t>
            </w:r>
          </w:p>
        </w:tc>
      </w:tr>
      <w:tr w:rsidR="002C227C" w:rsidRPr="002C227C" w:rsidTr="002C227C">
        <w:tc>
          <w:tcPr>
            <w:tcW w:w="1115" w:type="dxa"/>
            <w:vMerge/>
            <w:tcBorders>
              <w:left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lang w:eastAsia="ar-SA" w:bidi="en-US"/>
              </w:rPr>
            </w:pPr>
          </w:p>
        </w:tc>
        <w:tc>
          <w:tcPr>
            <w:tcW w:w="1839"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560"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281" w:type="dxa"/>
            <w:vMerge w:val="restart"/>
            <w:tcBorders>
              <w:top w:val="single" w:sz="12" w:space="0" w:color="000000" w:themeColor="text1"/>
              <w:left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площадь здания, кв. м</w:t>
            </w:r>
          </w:p>
        </w:tc>
        <w:tc>
          <w:tcPr>
            <w:tcW w:w="3410"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количество этажей</w:t>
            </w:r>
          </w:p>
        </w:tc>
      </w:tr>
      <w:tr w:rsidR="002C227C" w:rsidRPr="002C227C" w:rsidTr="002C227C">
        <w:tc>
          <w:tcPr>
            <w:tcW w:w="1115" w:type="dxa"/>
            <w:vMerge/>
            <w:tcBorders>
              <w:left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lang w:eastAsia="ar-SA" w:bidi="en-US"/>
              </w:rPr>
            </w:pPr>
          </w:p>
        </w:tc>
        <w:tc>
          <w:tcPr>
            <w:tcW w:w="1839"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560"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281" w:type="dxa"/>
            <w:vMerge/>
            <w:tcBorders>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99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2C227C" w:rsidRPr="002C227C" w:rsidRDefault="002C227C" w:rsidP="002C227C">
            <w:pPr>
              <w:rPr>
                <w:lang w:eastAsia="ar-SA" w:bidi="en-US"/>
              </w:rPr>
            </w:pPr>
            <w:r w:rsidRPr="002C227C">
              <w:rPr>
                <w:lang w:eastAsia="ar-SA" w:bidi="en-US"/>
              </w:rPr>
              <w:t>1</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2C227C" w:rsidRPr="002C227C" w:rsidRDefault="002C227C" w:rsidP="002C227C">
            <w:pPr>
              <w:rPr>
                <w:lang w:eastAsia="ar-SA" w:bidi="en-US"/>
              </w:rPr>
            </w:pPr>
            <w:r w:rsidRPr="002C227C">
              <w:rPr>
                <w:lang w:eastAsia="ar-SA" w:bidi="en-US"/>
              </w:rPr>
              <w:t>2</w:t>
            </w:r>
          </w:p>
        </w:tc>
        <w:tc>
          <w:tcPr>
            <w:tcW w:w="69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2C227C" w:rsidRPr="002C227C" w:rsidRDefault="002C227C" w:rsidP="002C227C">
            <w:pPr>
              <w:rPr>
                <w:lang w:eastAsia="ar-SA" w:bidi="en-US"/>
              </w:rPr>
            </w:pPr>
            <w:r w:rsidRPr="002C227C">
              <w:rPr>
                <w:lang w:eastAsia="ar-SA" w:bidi="en-US"/>
              </w:rPr>
              <w:t>3</w:t>
            </w:r>
          </w:p>
        </w:tc>
        <w:tc>
          <w:tcPr>
            <w:tcW w:w="7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2C227C" w:rsidRPr="002C227C" w:rsidRDefault="002C227C" w:rsidP="002C227C">
            <w:pPr>
              <w:rPr>
                <w:lang w:eastAsia="ar-SA" w:bidi="en-US"/>
              </w:rPr>
            </w:pPr>
            <w:r w:rsidRPr="002C227C">
              <w:rPr>
                <w:lang w:eastAsia="ar-SA" w:bidi="en-US"/>
              </w:rPr>
              <w:t>4</w:t>
            </w:r>
          </w:p>
        </w:tc>
      </w:tr>
      <w:tr w:rsidR="002C227C" w:rsidRPr="002C227C" w:rsidTr="002C227C">
        <w:tc>
          <w:tcPr>
            <w:tcW w:w="1115" w:type="dxa"/>
            <w:vMerge/>
            <w:tcBorders>
              <w:left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lang w:eastAsia="ar-SA" w:bidi="en-US"/>
              </w:rPr>
            </w:pPr>
          </w:p>
        </w:tc>
        <w:tc>
          <w:tcPr>
            <w:tcW w:w="1839"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560"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50 и менее</w:t>
            </w:r>
          </w:p>
        </w:tc>
        <w:tc>
          <w:tcPr>
            <w:tcW w:w="99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0,579</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w:t>
            </w:r>
          </w:p>
        </w:tc>
        <w:tc>
          <w:tcPr>
            <w:tcW w:w="69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w:t>
            </w:r>
          </w:p>
        </w:tc>
        <w:tc>
          <w:tcPr>
            <w:tcW w:w="7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w:t>
            </w:r>
          </w:p>
        </w:tc>
      </w:tr>
      <w:tr w:rsidR="002C227C" w:rsidRPr="002C227C" w:rsidTr="002C227C">
        <w:tc>
          <w:tcPr>
            <w:tcW w:w="1115" w:type="dxa"/>
            <w:vMerge/>
            <w:tcBorders>
              <w:left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lang w:eastAsia="ar-SA" w:bidi="en-US"/>
              </w:rPr>
            </w:pPr>
          </w:p>
        </w:tc>
        <w:tc>
          <w:tcPr>
            <w:tcW w:w="1839"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560"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100</w:t>
            </w:r>
          </w:p>
        </w:tc>
        <w:tc>
          <w:tcPr>
            <w:tcW w:w="99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0,517</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0,558</w:t>
            </w:r>
          </w:p>
        </w:tc>
        <w:tc>
          <w:tcPr>
            <w:tcW w:w="69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w:t>
            </w:r>
          </w:p>
        </w:tc>
        <w:tc>
          <w:tcPr>
            <w:tcW w:w="7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w:t>
            </w:r>
          </w:p>
        </w:tc>
      </w:tr>
      <w:tr w:rsidR="002C227C" w:rsidRPr="002C227C" w:rsidTr="002C227C">
        <w:tc>
          <w:tcPr>
            <w:tcW w:w="1115" w:type="dxa"/>
            <w:vMerge/>
            <w:tcBorders>
              <w:left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lang w:eastAsia="ar-SA" w:bidi="en-US"/>
              </w:rPr>
            </w:pPr>
          </w:p>
        </w:tc>
        <w:tc>
          <w:tcPr>
            <w:tcW w:w="1839"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560"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150</w:t>
            </w:r>
          </w:p>
        </w:tc>
        <w:tc>
          <w:tcPr>
            <w:tcW w:w="99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0,455</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0,496</w:t>
            </w:r>
          </w:p>
        </w:tc>
        <w:tc>
          <w:tcPr>
            <w:tcW w:w="69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0,538</w:t>
            </w:r>
          </w:p>
        </w:tc>
        <w:tc>
          <w:tcPr>
            <w:tcW w:w="7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w:t>
            </w:r>
          </w:p>
        </w:tc>
      </w:tr>
      <w:tr w:rsidR="002C227C" w:rsidRPr="002C227C" w:rsidTr="002C227C">
        <w:tc>
          <w:tcPr>
            <w:tcW w:w="1115" w:type="dxa"/>
            <w:vMerge/>
            <w:tcBorders>
              <w:left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lang w:eastAsia="ar-SA" w:bidi="en-US"/>
              </w:rPr>
            </w:pPr>
          </w:p>
        </w:tc>
        <w:tc>
          <w:tcPr>
            <w:tcW w:w="1839"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560"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250</w:t>
            </w:r>
          </w:p>
        </w:tc>
        <w:tc>
          <w:tcPr>
            <w:tcW w:w="99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0,414</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0,434</w:t>
            </w:r>
          </w:p>
        </w:tc>
        <w:tc>
          <w:tcPr>
            <w:tcW w:w="69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0,455</w:t>
            </w:r>
          </w:p>
        </w:tc>
        <w:tc>
          <w:tcPr>
            <w:tcW w:w="7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0,476</w:t>
            </w:r>
          </w:p>
        </w:tc>
      </w:tr>
      <w:tr w:rsidR="002C227C" w:rsidRPr="002C227C" w:rsidTr="002C227C">
        <w:tc>
          <w:tcPr>
            <w:tcW w:w="1115" w:type="dxa"/>
            <w:vMerge/>
            <w:tcBorders>
              <w:left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lang w:eastAsia="ar-SA" w:bidi="en-US"/>
              </w:rPr>
            </w:pPr>
          </w:p>
        </w:tc>
        <w:tc>
          <w:tcPr>
            <w:tcW w:w="1839"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560"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400</w:t>
            </w:r>
          </w:p>
        </w:tc>
        <w:tc>
          <w:tcPr>
            <w:tcW w:w="99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0,372</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0,372</w:t>
            </w:r>
          </w:p>
        </w:tc>
        <w:tc>
          <w:tcPr>
            <w:tcW w:w="69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0,393</w:t>
            </w:r>
          </w:p>
        </w:tc>
        <w:tc>
          <w:tcPr>
            <w:tcW w:w="7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0,414</w:t>
            </w:r>
          </w:p>
        </w:tc>
      </w:tr>
      <w:tr w:rsidR="002C227C" w:rsidRPr="002C227C" w:rsidTr="002C227C">
        <w:tc>
          <w:tcPr>
            <w:tcW w:w="1115" w:type="dxa"/>
            <w:vMerge/>
            <w:tcBorders>
              <w:left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lang w:eastAsia="ar-SA" w:bidi="en-US"/>
              </w:rPr>
            </w:pPr>
          </w:p>
        </w:tc>
        <w:tc>
          <w:tcPr>
            <w:tcW w:w="1839"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560"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600</w:t>
            </w:r>
          </w:p>
        </w:tc>
        <w:tc>
          <w:tcPr>
            <w:tcW w:w="99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0,359</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0,359</w:t>
            </w:r>
          </w:p>
        </w:tc>
        <w:tc>
          <w:tcPr>
            <w:tcW w:w="69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0,359</w:t>
            </w:r>
          </w:p>
        </w:tc>
        <w:tc>
          <w:tcPr>
            <w:tcW w:w="7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0,372</w:t>
            </w:r>
          </w:p>
        </w:tc>
      </w:tr>
      <w:tr w:rsidR="002C227C" w:rsidRPr="002C227C" w:rsidTr="002C227C">
        <w:tc>
          <w:tcPr>
            <w:tcW w:w="1115" w:type="dxa"/>
            <w:vMerge/>
            <w:tcBorders>
              <w:left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lang w:eastAsia="ar-SA" w:bidi="en-US"/>
              </w:rPr>
            </w:pPr>
          </w:p>
        </w:tc>
        <w:tc>
          <w:tcPr>
            <w:tcW w:w="1839"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560"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1000 и более</w:t>
            </w:r>
          </w:p>
        </w:tc>
        <w:tc>
          <w:tcPr>
            <w:tcW w:w="99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0,336</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0,336</w:t>
            </w:r>
          </w:p>
        </w:tc>
        <w:tc>
          <w:tcPr>
            <w:tcW w:w="69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0,336</w:t>
            </w:r>
          </w:p>
        </w:tc>
        <w:tc>
          <w:tcPr>
            <w:tcW w:w="7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0,336</w:t>
            </w:r>
          </w:p>
        </w:tc>
      </w:tr>
      <w:tr w:rsidR="002C227C" w:rsidRPr="002C227C" w:rsidTr="002C227C">
        <w:tc>
          <w:tcPr>
            <w:tcW w:w="1115" w:type="dxa"/>
            <w:vMerge/>
            <w:tcBorders>
              <w:left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lang w:eastAsia="ar-SA" w:bidi="en-US"/>
              </w:rPr>
            </w:pPr>
          </w:p>
        </w:tc>
        <w:tc>
          <w:tcPr>
            <w:tcW w:w="1839"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560"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4691"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для многоквартирных жилых и общественных зданий</w:t>
            </w:r>
          </w:p>
        </w:tc>
      </w:tr>
      <w:tr w:rsidR="002C227C" w:rsidRPr="002C227C" w:rsidTr="002C227C">
        <w:tc>
          <w:tcPr>
            <w:tcW w:w="1115" w:type="dxa"/>
            <w:vMerge/>
            <w:tcBorders>
              <w:left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lang w:eastAsia="ar-SA" w:bidi="en-US"/>
              </w:rPr>
            </w:pPr>
          </w:p>
        </w:tc>
        <w:tc>
          <w:tcPr>
            <w:tcW w:w="1839"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560"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281" w:type="dxa"/>
            <w:vMerge w:val="restart"/>
            <w:tcBorders>
              <w:top w:val="single" w:sz="12" w:space="0" w:color="000000" w:themeColor="text1"/>
              <w:left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типы зданий</w:t>
            </w:r>
          </w:p>
        </w:tc>
        <w:tc>
          <w:tcPr>
            <w:tcW w:w="3410"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количество этажей</w:t>
            </w:r>
          </w:p>
        </w:tc>
      </w:tr>
      <w:tr w:rsidR="002C227C" w:rsidRPr="002C227C" w:rsidTr="002C227C">
        <w:tc>
          <w:tcPr>
            <w:tcW w:w="1115" w:type="dxa"/>
            <w:vMerge/>
            <w:tcBorders>
              <w:left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lang w:eastAsia="ar-SA" w:bidi="en-US"/>
              </w:rPr>
            </w:pPr>
          </w:p>
        </w:tc>
        <w:tc>
          <w:tcPr>
            <w:tcW w:w="1839"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560"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281" w:type="dxa"/>
            <w:vMerge/>
            <w:tcBorders>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997" w:type="dxa"/>
            <w:tcBorders>
              <w:top w:val="single" w:sz="12" w:space="0" w:color="000000" w:themeColor="text1"/>
              <w:left w:val="single" w:sz="12" w:space="0" w:color="000000" w:themeColor="text1"/>
              <w:right w:val="single" w:sz="12" w:space="0" w:color="000000" w:themeColor="text1"/>
            </w:tcBorders>
            <w:vAlign w:val="center"/>
          </w:tcPr>
          <w:p w:rsidR="002C227C" w:rsidRPr="002C227C" w:rsidRDefault="002C227C" w:rsidP="002C227C">
            <w:pPr>
              <w:rPr>
                <w:lang w:eastAsia="ar-SA" w:bidi="en-US"/>
              </w:rPr>
            </w:pPr>
            <w:r w:rsidRPr="002C227C">
              <w:rPr>
                <w:lang w:eastAsia="ar-SA" w:bidi="en-US"/>
              </w:rPr>
              <w:t>1</w:t>
            </w:r>
          </w:p>
        </w:tc>
        <w:tc>
          <w:tcPr>
            <w:tcW w:w="992" w:type="dxa"/>
            <w:tcBorders>
              <w:top w:val="single" w:sz="12" w:space="0" w:color="000000" w:themeColor="text1"/>
              <w:left w:val="single" w:sz="12" w:space="0" w:color="000000" w:themeColor="text1"/>
              <w:right w:val="single" w:sz="12" w:space="0" w:color="000000" w:themeColor="text1"/>
            </w:tcBorders>
            <w:vAlign w:val="center"/>
          </w:tcPr>
          <w:p w:rsidR="002C227C" w:rsidRPr="002C227C" w:rsidRDefault="002C227C" w:rsidP="002C227C">
            <w:pPr>
              <w:rPr>
                <w:lang w:eastAsia="ar-SA" w:bidi="en-US"/>
              </w:rPr>
            </w:pPr>
            <w:r w:rsidRPr="002C227C">
              <w:rPr>
                <w:lang w:eastAsia="ar-SA" w:bidi="en-US"/>
              </w:rPr>
              <w:t>2</w:t>
            </w:r>
          </w:p>
        </w:tc>
        <w:tc>
          <w:tcPr>
            <w:tcW w:w="698" w:type="dxa"/>
            <w:gridSpan w:val="2"/>
            <w:tcBorders>
              <w:top w:val="single" w:sz="12" w:space="0" w:color="000000" w:themeColor="text1"/>
              <w:left w:val="single" w:sz="12" w:space="0" w:color="000000" w:themeColor="text1"/>
              <w:right w:val="single" w:sz="12" w:space="0" w:color="000000" w:themeColor="text1"/>
            </w:tcBorders>
            <w:vAlign w:val="center"/>
          </w:tcPr>
          <w:p w:rsidR="002C227C" w:rsidRPr="002C227C" w:rsidRDefault="002C227C" w:rsidP="002C227C">
            <w:pPr>
              <w:rPr>
                <w:lang w:eastAsia="ar-SA" w:bidi="en-US"/>
              </w:rPr>
            </w:pPr>
            <w:r w:rsidRPr="002C227C">
              <w:rPr>
                <w:lang w:eastAsia="ar-SA" w:bidi="en-US"/>
              </w:rPr>
              <w:t>3</w:t>
            </w:r>
          </w:p>
        </w:tc>
        <w:tc>
          <w:tcPr>
            <w:tcW w:w="723" w:type="dxa"/>
            <w:tcBorders>
              <w:top w:val="single" w:sz="12" w:space="0" w:color="000000" w:themeColor="text1"/>
              <w:left w:val="single" w:sz="12" w:space="0" w:color="000000" w:themeColor="text1"/>
              <w:right w:val="single" w:sz="12" w:space="0" w:color="000000" w:themeColor="text1"/>
            </w:tcBorders>
            <w:vAlign w:val="center"/>
          </w:tcPr>
          <w:p w:rsidR="002C227C" w:rsidRPr="002C227C" w:rsidRDefault="002C227C" w:rsidP="002C227C">
            <w:pPr>
              <w:rPr>
                <w:lang w:eastAsia="ar-SA" w:bidi="en-US"/>
              </w:rPr>
            </w:pPr>
            <w:r w:rsidRPr="002C227C">
              <w:rPr>
                <w:lang w:eastAsia="ar-SA" w:bidi="en-US"/>
              </w:rPr>
              <w:t>4, 5</w:t>
            </w:r>
          </w:p>
        </w:tc>
      </w:tr>
      <w:tr w:rsidR="002C227C" w:rsidRPr="002C227C" w:rsidTr="002C227C">
        <w:tc>
          <w:tcPr>
            <w:tcW w:w="1115" w:type="dxa"/>
            <w:vMerge/>
            <w:tcBorders>
              <w:left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lang w:eastAsia="ar-SA" w:bidi="en-US"/>
              </w:rPr>
            </w:pPr>
          </w:p>
        </w:tc>
        <w:tc>
          <w:tcPr>
            <w:tcW w:w="1839"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560"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281" w:type="dxa"/>
            <w:tcBorders>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жилые, гостиницы, общежития</w:t>
            </w:r>
          </w:p>
        </w:tc>
        <w:tc>
          <w:tcPr>
            <w:tcW w:w="997" w:type="dxa"/>
            <w:tcBorders>
              <w:left w:val="single" w:sz="12" w:space="0" w:color="000000" w:themeColor="text1"/>
              <w:right w:val="single" w:sz="12" w:space="0" w:color="000000" w:themeColor="text1"/>
            </w:tcBorders>
          </w:tcPr>
          <w:p w:rsidR="002C227C" w:rsidRPr="002C227C" w:rsidRDefault="002C227C" w:rsidP="002C227C">
            <w:pPr>
              <w:rPr>
                <w:sz w:val="18"/>
                <w:szCs w:val="18"/>
                <w:lang w:eastAsia="ar-SA" w:bidi="en-US"/>
              </w:rPr>
            </w:pPr>
            <w:r w:rsidRPr="002C227C">
              <w:rPr>
                <w:sz w:val="18"/>
                <w:szCs w:val="18"/>
                <w:lang w:eastAsia="ar-SA" w:bidi="en-US"/>
              </w:rPr>
              <w:t>0,455</w:t>
            </w:r>
          </w:p>
        </w:tc>
        <w:tc>
          <w:tcPr>
            <w:tcW w:w="992" w:type="dxa"/>
            <w:tcBorders>
              <w:left w:val="single" w:sz="12" w:space="0" w:color="000000" w:themeColor="text1"/>
              <w:right w:val="single" w:sz="12" w:space="0" w:color="000000" w:themeColor="text1"/>
            </w:tcBorders>
          </w:tcPr>
          <w:p w:rsidR="002C227C" w:rsidRPr="002C227C" w:rsidRDefault="002C227C" w:rsidP="002C227C">
            <w:pPr>
              <w:rPr>
                <w:sz w:val="18"/>
                <w:szCs w:val="18"/>
                <w:lang w:eastAsia="ar-SA" w:bidi="en-US"/>
              </w:rPr>
            </w:pPr>
            <w:r w:rsidRPr="002C227C">
              <w:rPr>
                <w:sz w:val="18"/>
                <w:szCs w:val="18"/>
                <w:lang w:eastAsia="ar-SA" w:bidi="en-US"/>
              </w:rPr>
              <w:t>0,414</w:t>
            </w:r>
          </w:p>
        </w:tc>
        <w:tc>
          <w:tcPr>
            <w:tcW w:w="698" w:type="dxa"/>
            <w:gridSpan w:val="2"/>
            <w:tcBorders>
              <w:left w:val="single" w:sz="12" w:space="0" w:color="000000" w:themeColor="text1"/>
              <w:right w:val="single" w:sz="12" w:space="0" w:color="000000" w:themeColor="text1"/>
            </w:tcBorders>
          </w:tcPr>
          <w:p w:rsidR="002C227C" w:rsidRPr="002C227C" w:rsidRDefault="002C227C" w:rsidP="002C227C">
            <w:pPr>
              <w:rPr>
                <w:sz w:val="18"/>
                <w:szCs w:val="18"/>
                <w:lang w:eastAsia="ar-SA" w:bidi="en-US"/>
              </w:rPr>
            </w:pPr>
            <w:r w:rsidRPr="002C227C">
              <w:rPr>
                <w:sz w:val="18"/>
                <w:szCs w:val="18"/>
                <w:lang w:eastAsia="ar-SA" w:bidi="en-US"/>
              </w:rPr>
              <w:t>0,372</w:t>
            </w:r>
          </w:p>
        </w:tc>
        <w:tc>
          <w:tcPr>
            <w:tcW w:w="723" w:type="dxa"/>
            <w:tcBorders>
              <w:left w:val="single" w:sz="12" w:space="0" w:color="000000" w:themeColor="text1"/>
              <w:right w:val="single" w:sz="12" w:space="0" w:color="000000" w:themeColor="text1"/>
            </w:tcBorders>
          </w:tcPr>
          <w:p w:rsidR="002C227C" w:rsidRPr="002C227C" w:rsidRDefault="002C227C" w:rsidP="002C227C">
            <w:pPr>
              <w:rPr>
                <w:sz w:val="18"/>
                <w:szCs w:val="18"/>
                <w:lang w:eastAsia="ar-SA" w:bidi="en-US"/>
              </w:rPr>
            </w:pPr>
            <w:r w:rsidRPr="002C227C">
              <w:rPr>
                <w:sz w:val="18"/>
                <w:szCs w:val="18"/>
                <w:lang w:eastAsia="ar-SA" w:bidi="en-US"/>
              </w:rPr>
              <w:t>0,359</w:t>
            </w:r>
          </w:p>
        </w:tc>
      </w:tr>
      <w:tr w:rsidR="002C227C" w:rsidRPr="002C227C" w:rsidTr="002C227C">
        <w:tc>
          <w:tcPr>
            <w:tcW w:w="1115" w:type="dxa"/>
            <w:vMerge/>
            <w:tcBorders>
              <w:left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lang w:eastAsia="ar-SA" w:bidi="en-US"/>
              </w:rPr>
            </w:pPr>
          </w:p>
        </w:tc>
        <w:tc>
          <w:tcPr>
            <w:tcW w:w="1839"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560"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281" w:type="dxa"/>
            <w:tcBorders>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 xml:space="preserve">общественные, кроме перечисленных ниже </w:t>
            </w:r>
          </w:p>
        </w:tc>
        <w:tc>
          <w:tcPr>
            <w:tcW w:w="997" w:type="dxa"/>
            <w:tcBorders>
              <w:left w:val="single" w:sz="12" w:space="0" w:color="000000" w:themeColor="text1"/>
              <w:right w:val="single" w:sz="12" w:space="0" w:color="000000" w:themeColor="text1"/>
            </w:tcBorders>
          </w:tcPr>
          <w:p w:rsidR="002C227C" w:rsidRPr="002C227C" w:rsidRDefault="002C227C" w:rsidP="002C227C">
            <w:pPr>
              <w:rPr>
                <w:sz w:val="18"/>
                <w:szCs w:val="18"/>
                <w:lang w:eastAsia="ar-SA" w:bidi="en-US"/>
              </w:rPr>
            </w:pPr>
            <w:r w:rsidRPr="002C227C">
              <w:rPr>
                <w:sz w:val="18"/>
                <w:szCs w:val="18"/>
                <w:lang w:eastAsia="ar-SA" w:bidi="en-US"/>
              </w:rPr>
              <w:t>0,487</w:t>
            </w:r>
          </w:p>
        </w:tc>
        <w:tc>
          <w:tcPr>
            <w:tcW w:w="992" w:type="dxa"/>
            <w:tcBorders>
              <w:left w:val="single" w:sz="12" w:space="0" w:color="000000" w:themeColor="text1"/>
              <w:right w:val="single" w:sz="12" w:space="0" w:color="000000" w:themeColor="text1"/>
            </w:tcBorders>
          </w:tcPr>
          <w:p w:rsidR="002C227C" w:rsidRPr="002C227C" w:rsidRDefault="002C227C" w:rsidP="002C227C">
            <w:pPr>
              <w:rPr>
                <w:sz w:val="18"/>
                <w:szCs w:val="18"/>
                <w:lang w:eastAsia="ar-SA" w:bidi="en-US"/>
              </w:rPr>
            </w:pPr>
            <w:r w:rsidRPr="002C227C">
              <w:rPr>
                <w:sz w:val="18"/>
                <w:szCs w:val="18"/>
                <w:lang w:eastAsia="ar-SA" w:bidi="en-US"/>
              </w:rPr>
              <w:t>0,440</w:t>
            </w:r>
          </w:p>
        </w:tc>
        <w:tc>
          <w:tcPr>
            <w:tcW w:w="698" w:type="dxa"/>
            <w:gridSpan w:val="2"/>
            <w:tcBorders>
              <w:left w:val="single" w:sz="12" w:space="0" w:color="000000" w:themeColor="text1"/>
              <w:right w:val="single" w:sz="12" w:space="0" w:color="000000" w:themeColor="text1"/>
            </w:tcBorders>
          </w:tcPr>
          <w:p w:rsidR="002C227C" w:rsidRPr="002C227C" w:rsidRDefault="002C227C" w:rsidP="002C227C">
            <w:pPr>
              <w:rPr>
                <w:sz w:val="18"/>
                <w:szCs w:val="18"/>
                <w:lang w:eastAsia="ar-SA" w:bidi="en-US"/>
              </w:rPr>
            </w:pPr>
            <w:r w:rsidRPr="002C227C">
              <w:rPr>
                <w:sz w:val="18"/>
                <w:szCs w:val="18"/>
                <w:lang w:eastAsia="ar-SA" w:bidi="en-US"/>
              </w:rPr>
              <w:t>0,417</w:t>
            </w:r>
          </w:p>
        </w:tc>
        <w:tc>
          <w:tcPr>
            <w:tcW w:w="723" w:type="dxa"/>
            <w:tcBorders>
              <w:left w:val="single" w:sz="12" w:space="0" w:color="000000" w:themeColor="text1"/>
              <w:right w:val="single" w:sz="12" w:space="0" w:color="000000" w:themeColor="text1"/>
            </w:tcBorders>
          </w:tcPr>
          <w:p w:rsidR="002C227C" w:rsidRPr="002C227C" w:rsidRDefault="002C227C" w:rsidP="002C227C">
            <w:pPr>
              <w:rPr>
                <w:sz w:val="18"/>
                <w:szCs w:val="18"/>
                <w:lang w:eastAsia="ar-SA" w:bidi="en-US"/>
              </w:rPr>
            </w:pPr>
            <w:r w:rsidRPr="002C227C">
              <w:rPr>
                <w:sz w:val="18"/>
                <w:szCs w:val="18"/>
                <w:lang w:eastAsia="ar-SA" w:bidi="en-US"/>
              </w:rPr>
              <w:t>0,371</w:t>
            </w:r>
          </w:p>
        </w:tc>
      </w:tr>
      <w:tr w:rsidR="002C227C" w:rsidRPr="002C227C" w:rsidTr="002C227C">
        <w:tc>
          <w:tcPr>
            <w:tcW w:w="1115" w:type="dxa"/>
            <w:vMerge/>
            <w:tcBorders>
              <w:left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lang w:eastAsia="ar-SA" w:bidi="en-US"/>
              </w:rPr>
            </w:pPr>
          </w:p>
        </w:tc>
        <w:tc>
          <w:tcPr>
            <w:tcW w:w="1839"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560"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281" w:type="dxa"/>
            <w:tcBorders>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поликлиники и лечебные учреждения, дома-интернаты</w:t>
            </w:r>
          </w:p>
        </w:tc>
        <w:tc>
          <w:tcPr>
            <w:tcW w:w="997" w:type="dxa"/>
            <w:tcBorders>
              <w:left w:val="single" w:sz="12" w:space="0" w:color="000000" w:themeColor="text1"/>
              <w:right w:val="single" w:sz="12" w:space="0" w:color="000000" w:themeColor="text1"/>
            </w:tcBorders>
          </w:tcPr>
          <w:p w:rsidR="002C227C" w:rsidRPr="002C227C" w:rsidRDefault="002C227C" w:rsidP="002C227C">
            <w:pPr>
              <w:rPr>
                <w:sz w:val="18"/>
                <w:szCs w:val="18"/>
                <w:lang w:eastAsia="ar-SA" w:bidi="en-US"/>
              </w:rPr>
            </w:pPr>
            <w:r w:rsidRPr="002C227C">
              <w:rPr>
                <w:sz w:val="18"/>
                <w:szCs w:val="18"/>
                <w:lang w:eastAsia="ar-SA" w:bidi="en-US"/>
              </w:rPr>
              <w:t>0,394</w:t>
            </w:r>
          </w:p>
        </w:tc>
        <w:tc>
          <w:tcPr>
            <w:tcW w:w="992" w:type="dxa"/>
            <w:tcBorders>
              <w:left w:val="single" w:sz="12" w:space="0" w:color="000000" w:themeColor="text1"/>
              <w:right w:val="single" w:sz="12" w:space="0" w:color="000000" w:themeColor="text1"/>
            </w:tcBorders>
          </w:tcPr>
          <w:p w:rsidR="002C227C" w:rsidRPr="002C227C" w:rsidRDefault="002C227C" w:rsidP="002C227C">
            <w:pPr>
              <w:rPr>
                <w:sz w:val="18"/>
                <w:szCs w:val="18"/>
                <w:lang w:eastAsia="ar-SA" w:bidi="en-US"/>
              </w:rPr>
            </w:pPr>
            <w:r w:rsidRPr="002C227C">
              <w:rPr>
                <w:sz w:val="18"/>
                <w:szCs w:val="18"/>
                <w:lang w:eastAsia="ar-SA" w:bidi="en-US"/>
              </w:rPr>
              <w:t>0,382</w:t>
            </w:r>
          </w:p>
        </w:tc>
        <w:tc>
          <w:tcPr>
            <w:tcW w:w="698" w:type="dxa"/>
            <w:gridSpan w:val="2"/>
            <w:tcBorders>
              <w:left w:val="single" w:sz="12" w:space="0" w:color="000000" w:themeColor="text1"/>
              <w:right w:val="single" w:sz="12" w:space="0" w:color="000000" w:themeColor="text1"/>
            </w:tcBorders>
          </w:tcPr>
          <w:p w:rsidR="002C227C" w:rsidRPr="002C227C" w:rsidRDefault="002C227C" w:rsidP="002C227C">
            <w:pPr>
              <w:rPr>
                <w:sz w:val="18"/>
                <w:szCs w:val="18"/>
                <w:lang w:eastAsia="ar-SA" w:bidi="en-US"/>
              </w:rPr>
            </w:pPr>
            <w:r w:rsidRPr="002C227C">
              <w:rPr>
                <w:sz w:val="18"/>
                <w:szCs w:val="18"/>
                <w:lang w:eastAsia="ar-SA" w:bidi="en-US"/>
              </w:rPr>
              <w:t>0,371</w:t>
            </w:r>
          </w:p>
        </w:tc>
        <w:tc>
          <w:tcPr>
            <w:tcW w:w="723" w:type="dxa"/>
            <w:tcBorders>
              <w:left w:val="single" w:sz="12" w:space="0" w:color="000000" w:themeColor="text1"/>
              <w:right w:val="single" w:sz="12" w:space="0" w:color="000000" w:themeColor="text1"/>
            </w:tcBorders>
          </w:tcPr>
          <w:p w:rsidR="002C227C" w:rsidRPr="002C227C" w:rsidRDefault="002C227C" w:rsidP="002C227C">
            <w:pPr>
              <w:rPr>
                <w:sz w:val="18"/>
                <w:szCs w:val="18"/>
                <w:lang w:eastAsia="ar-SA" w:bidi="en-US"/>
              </w:rPr>
            </w:pPr>
            <w:r w:rsidRPr="002C227C">
              <w:rPr>
                <w:sz w:val="18"/>
                <w:szCs w:val="18"/>
                <w:lang w:eastAsia="ar-SA" w:bidi="en-US"/>
              </w:rPr>
              <w:t>0,359</w:t>
            </w:r>
          </w:p>
        </w:tc>
      </w:tr>
      <w:tr w:rsidR="002C227C" w:rsidRPr="002C227C" w:rsidTr="002C227C">
        <w:tc>
          <w:tcPr>
            <w:tcW w:w="1115" w:type="dxa"/>
            <w:vMerge/>
            <w:tcBorders>
              <w:left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lang w:eastAsia="ar-SA" w:bidi="en-US"/>
              </w:rPr>
            </w:pPr>
          </w:p>
        </w:tc>
        <w:tc>
          <w:tcPr>
            <w:tcW w:w="1839"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560"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281" w:type="dxa"/>
            <w:tcBorders>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дошкольные учреждения</w:t>
            </w:r>
          </w:p>
        </w:tc>
        <w:tc>
          <w:tcPr>
            <w:tcW w:w="997" w:type="dxa"/>
            <w:tcBorders>
              <w:left w:val="single" w:sz="12" w:space="0" w:color="000000" w:themeColor="text1"/>
              <w:right w:val="single" w:sz="12" w:space="0" w:color="000000" w:themeColor="text1"/>
            </w:tcBorders>
            <w:vAlign w:val="center"/>
          </w:tcPr>
          <w:p w:rsidR="002C227C" w:rsidRPr="002C227C" w:rsidRDefault="002C227C" w:rsidP="002C227C">
            <w:pPr>
              <w:rPr>
                <w:sz w:val="18"/>
                <w:szCs w:val="18"/>
                <w:lang w:eastAsia="ar-SA" w:bidi="en-US"/>
              </w:rPr>
            </w:pPr>
            <w:r w:rsidRPr="002C227C">
              <w:rPr>
                <w:sz w:val="18"/>
                <w:szCs w:val="18"/>
                <w:lang w:eastAsia="ar-SA" w:bidi="en-US"/>
              </w:rPr>
              <w:t>0,521</w:t>
            </w:r>
          </w:p>
        </w:tc>
        <w:tc>
          <w:tcPr>
            <w:tcW w:w="992" w:type="dxa"/>
            <w:tcBorders>
              <w:left w:val="single" w:sz="12" w:space="0" w:color="000000" w:themeColor="text1"/>
              <w:right w:val="single" w:sz="12" w:space="0" w:color="000000" w:themeColor="text1"/>
            </w:tcBorders>
            <w:vAlign w:val="center"/>
          </w:tcPr>
          <w:p w:rsidR="002C227C" w:rsidRPr="002C227C" w:rsidRDefault="002C227C" w:rsidP="002C227C">
            <w:pPr>
              <w:rPr>
                <w:sz w:val="18"/>
                <w:szCs w:val="18"/>
                <w:lang w:eastAsia="ar-SA" w:bidi="en-US"/>
              </w:rPr>
            </w:pPr>
            <w:r w:rsidRPr="002C227C">
              <w:rPr>
                <w:sz w:val="18"/>
                <w:szCs w:val="18"/>
                <w:lang w:eastAsia="ar-SA" w:bidi="en-US"/>
              </w:rPr>
              <w:t>0,521</w:t>
            </w:r>
          </w:p>
        </w:tc>
        <w:tc>
          <w:tcPr>
            <w:tcW w:w="698" w:type="dxa"/>
            <w:gridSpan w:val="2"/>
            <w:tcBorders>
              <w:left w:val="single" w:sz="12" w:space="0" w:color="000000" w:themeColor="text1"/>
              <w:right w:val="single" w:sz="12" w:space="0" w:color="000000" w:themeColor="text1"/>
            </w:tcBorders>
            <w:vAlign w:val="center"/>
          </w:tcPr>
          <w:p w:rsidR="002C227C" w:rsidRPr="002C227C" w:rsidRDefault="002C227C" w:rsidP="002C227C">
            <w:pPr>
              <w:rPr>
                <w:sz w:val="18"/>
                <w:szCs w:val="18"/>
                <w:lang w:eastAsia="ar-SA" w:bidi="en-US"/>
              </w:rPr>
            </w:pPr>
            <w:r w:rsidRPr="002C227C">
              <w:rPr>
                <w:sz w:val="18"/>
                <w:szCs w:val="18"/>
                <w:lang w:eastAsia="ar-SA" w:bidi="en-US"/>
              </w:rPr>
              <w:t>0,521</w:t>
            </w:r>
          </w:p>
        </w:tc>
        <w:tc>
          <w:tcPr>
            <w:tcW w:w="723" w:type="dxa"/>
            <w:tcBorders>
              <w:left w:val="single" w:sz="12" w:space="0" w:color="000000" w:themeColor="text1"/>
              <w:right w:val="single" w:sz="12" w:space="0" w:color="000000" w:themeColor="text1"/>
            </w:tcBorders>
            <w:vAlign w:val="center"/>
          </w:tcPr>
          <w:p w:rsidR="002C227C" w:rsidRPr="002C227C" w:rsidRDefault="002C227C" w:rsidP="002C227C">
            <w:pPr>
              <w:rPr>
                <w:sz w:val="18"/>
                <w:szCs w:val="18"/>
                <w:lang w:eastAsia="ar-SA" w:bidi="en-US"/>
              </w:rPr>
            </w:pPr>
            <w:r w:rsidRPr="002C227C">
              <w:rPr>
                <w:sz w:val="18"/>
                <w:szCs w:val="18"/>
                <w:lang w:eastAsia="ar-SA" w:bidi="en-US"/>
              </w:rPr>
              <w:t>-</w:t>
            </w:r>
          </w:p>
        </w:tc>
      </w:tr>
      <w:tr w:rsidR="002C227C" w:rsidRPr="002C227C" w:rsidTr="002C227C">
        <w:tc>
          <w:tcPr>
            <w:tcW w:w="1115" w:type="dxa"/>
            <w:vMerge/>
            <w:tcBorders>
              <w:left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lang w:eastAsia="ar-SA" w:bidi="en-US"/>
              </w:rPr>
            </w:pPr>
          </w:p>
        </w:tc>
        <w:tc>
          <w:tcPr>
            <w:tcW w:w="1839"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560"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281" w:type="dxa"/>
            <w:tcBorders>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 xml:space="preserve">сервисного </w:t>
            </w:r>
            <w:r w:rsidRPr="002C227C">
              <w:rPr>
                <w:lang w:eastAsia="ar-SA" w:bidi="en-US"/>
              </w:rPr>
              <w:lastRenderedPageBreak/>
              <w:t>обслуживания</w:t>
            </w:r>
          </w:p>
        </w:tc>
        <w:tc>
          <w:tcPr>
            <w:tcW w:w="997" w:type="dxa"/>
            <w:tcBorders>
              <w:left w:val="single" w:sz="12" w:space="0" w:color="000000" w:themeColor="text1"/>
              <w:right w:val="single" w:sz="12" w:space="0" w:color="000000" w:themeColor="text1"/>
            </w:tcBorders>
            <w:vAlign w:val="center"/>
          </w:tcPr>
          <w:p w:rsidR="002C227C" w:rsidRPr="002C227C" w:rsidRDefault="002C227C" w:rsidP="002C227C">
            <w:pPr>
              <w:rPr>
                <w:sz w:val="18"/>
                <w:szCs w:val="18"/>
                <w:lang w:eastAsia="ar-SA" w:bidi="en-US"/>
              </w:rPr>
            </w:pPr>
            <w:r w:rsidRPr="002C227C">
              <w:rPr>
                <w:sz w:val="18"/>
                <w:szCs w:val="18"/>
                <w:lang w:eastAsia="ar-SA" w:bidi="en-US"/>
              </w:rPr>
              <w:lastRenderedPageBreak/>
              <w:t>0,266</w:t>
            </w:r>
          </w:p>
        </w:tc>
        <w:tc>
          <w:tcPr>
            <w:tcW w:w="992" w:type="dxa"/>
            <w:tcBorders>
              <w:left w:val="single" w:sz="12" w:space="0" w:color="000000" w:themeColor="text1"/>
              <w:right w:val="single" w:sz="12" w:space="0" w:color="000000" w:themeColor="text1"/>
            </w:tcBorders>
            <w:vAlign w:val="center"/>
          </w:tcPr>
          <w:p w:rsidR="002C227C" w:rsidRPr="002C227C" w:rsidRDefault="002C227C" w:rsidP="002C227C">
            <w:pPr>
              <w:rPr>
                <w:sz w:val="18"/>
                <w:szCs w:val="18"/>
                <w:lang w:eastAsia="ar-SA" w:bidi="en-US"/>
              </w:rPr>
            </w:pPr>
            <w:r w:rsidRPr="002C227C">
              <w:rPr>
                <w:sz w:val="18"/>
                <w:szCs w:val="18"/>
                <w:lang w:eastAsia="ar-SA" w:bidi="en-US"/>
              </w:rPr>
              <w:t>0,255</w:t>
            </w:r>
          </w:p>
        </w:tc>
        <w:tc>
          <w:tcPr>
            <w:tcW w:w="698" w:type="dxa"/>
            <w:gridSpan w:val="2"/>
            <w:tcBorders>
              <w:left w:val="single" w:sz="12" w:space="0" w:color="000000" w:themeColor="text1"/>
              <w:right w:val="single" w:sz="12" w:space="0" w:color="000000" w:themeColor="text1"/>
            </w:tcBorders>
            <w:vAlign w:val="center"/>
          </w:tcPr>
          <w:p w:rsidR="002C227C" w:rsidRPr="002C227C" w:rsidRDefault="002C227C" w:rsidP="002C227C">
            <w:pPr>
              <w:rPr>
                <w:sz w:val="18"/>
                <w:szCs w:val="18"/>
                <w:lang w:eastAsia="ar-SA" w:bidi="en-US"/>
              </w:rPr>
            </w:pPr>
            <w:r w:rsidRPr="002C227C">
              <w:rPr>
                <w:sz w:val="18"/>
                <w:szCs w:val="18"/>
                <w:lang w:eastAsia="ar-SA" w:bidi="en-US"/>
              </w:rPr>
              <w:t>0,243</w:t>
            </w:r>
          </w:p>
        </w:tc>
        <w:tc>
          <w:tcPr>
            <w:tcW w:w="723" w:type="dxa"/>
            <w:tcBorders>
              <w:left w:val="single" w:sz="12" w:space="0" w:color="000000" w:themeColor="text1"/>
              <w:right w:val="single" w:sz="12" w:space="0" w:color="000000" w:themeColor="text1"/>
            </w:tcBorders>
            <w:vAlign w:val="center"/>
          </w:tcPr>
          <w:p w:rsidR="002C227C" w:rsidRPr="002C227C" w:rsidRDefault="002C227C" w:rsidP="002C227C">
            <w:pPr>
              <w:rPr>
                <w:sz w:val="18"/>
                <w:szCs w:val="18"/>
                <w:lang w:eastAsia="ar-SA" w:bidi="en-US"/>
              </w:rPr>
            </w:pPr>
            <w:r w:rsidRPr="002C227C">
              <w:rPr>
                <w:sz w:val="18"/>
                <w:szCs w:val="18"/>
                <w:lang w:eastAsia="ar-SA" w:bidi="en-US"/>
              </w:rPr>
              <w:t>0,232</w:t>
            </w:r>
          </w:p>
        </w:tc>
      </w:tr>
      <w:tr w:rsidR="002C227C" w:rsidRPr="002C227C" w:rsidTr="002C227C">
        <w:trPr>
          <w:trHeight w:val="1022"/>
        </w:trPr>
        <w:tc>
          <w:tcPr>
            <w:tcW w:w="1115" w:type="dxa"/>
            <w:vMerge/>
            <w:tcBorders>
              <w:left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lang w:eastAsia="ar-SA" w:bidi="en-US"/>
              </w:rPr>
            </w:pPr>
          </w:p>
        </w:tc>
        <w:tc>
          <w:tcPr>
            <w:tcW w:w="1839"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560"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281" w:type="dxa"/>
            <w:tcBorders>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административного назначения (офисы)</w:t>
            </w:r>
          </w:p>
        </w:tc>
        <w:tc>
          <w:tcPr>
            <w:tcW w:w="997" w:type="dxa"/>
            <w:tcBorders>
              <w:left w:val="single" w:sz="12" w:space="0" w:color="000000" w:themeColor="text1"/>
              <w:bottom w:val="single" w:sz="12" w:space="0" w:color="000000" w:themeColor="text1"/>
              <w:right w:val="single" w:sz="12" w:space="0" w:color="000000" w:themeColor="text1"/>
            </w:tcBorders>
            <w:vAlign w:val="center"/>
          </w:tcPr>
          <w:p w:rsidR="002C227C" w:rsidRPr="002C227C" w:rsidRDefault="002C227C" w:rsidP="002C227C">
            <w:pPr>
              <w:rPr>
                <w:sz w:val="18"/>
                <w:szCs w:val="18"/>
                <w:lang w:eastAsia="ar-SA" w:bidi="en-US"/>
              </w:rPr>
            </w:pPr>
            <w:r w:rsidRPr="002C227C">
              <w:rPr>
                <w:sz w:val="18"/>
                <w:szCs w:val="18"/>
                <w:lang w:eastAsia="ar-SA" w:bidi="en-US"/>
              </w:rPr>
              <w:t>0,417</w:t>
            </w:r>
          </w:p>
        </w:tc>
        <w:tc>
          <w:tcPr>
            <w:tcW w:w="992" w:type="dxa"/>
            <w:tcBorders>
              <w:left w:val="single" w:sz="12" w:space="0" w:color="000000" w:themeColor="text1"/>
              <w:bottom w:val="single" w:sz="12" w:space="0" w:color="000000" w:themeColor="text1"/>
              <w:right w:val="single" w:sz="12" w:space="0" w:color="000000" w:themeColor="text1"/>
            </w:tcBorders>
            <w:vAlign w:val="center"/>
          </w:tcPr>
          <w:p w:rsidR="002C227C" w:rsidRPr="002C227C" w:rsidRDefault="002C227C" w:rsidP="002C227C">
            <w:pPr>
              <w:rPr>
                <w:sz w:val="18"/>
                <w:szCs w:val="18"/>
                <w:lang w:eastAsia="ar-SA" w:bidi="en-US"/>
              </w:rPr>
            </w:pPr>
            <w:r w:rsidRPr="002C227C">
              <w:rPr>
                <w:sz w:val="18"/>
                <w:szCs w:val="18"/>
                <w:lang w:eastAsia="ar-SA" w:bidi="en-US"/>
              </w:rPr>
              <w:t>0,394</w:t>
            </w:r>
          </w:p>
        </w:tc>
        <w:tc>
          <w:tcPr>
            <w:tcW w:w="698" w:type="dxa"/>
            <w:gridSpan w:val="2"/>
            <w:tcBorders>
              <w:left w:val="single" w:sz="12" w:space="0" w:color="000000" w:themeColor="text1"/>
              <w:bottom w:val="single" w:sz="12" w:space="0" w:color="000000" w:themeColor="text1"/>
              <w:right w:val="single" w:sz="12" w:space="0" w:color="000000" w:themeColor="text1"/>
            </w:tcBorders>
            <w:vAlign w:val="center"/>
          </w:tcPr>
          <w:p w:rsidR="002C227C" w:rsidRPr="002C227C" w:rsidRDefault="002C227C" w:rsidP="002C227C">
            <w:pPr>
              <w:rPr>
                <w:sz w:val="18"/>
                <w:szCs w:val="18"/>
                <w:lang w:eastAsia="ar-SA" w:bidi="en-US"/>
              </w:rPr>
            </w:pPr>
            <w:r w:rsidRPr="002C227C">
              <w:rPr>
                <w:sz w:val="18"/>
                <w:szCs w:val="18"/>
                <w:lang w:eastAsia="ar-SA" w:bidi="en-US"/>
              </w:rPr>
              <w:t>0,382</w:t>
            </w:r>
          </w:p>
        </w:tc>
        <w:tc>
          <w:tcPr>
            <w:tcW w:w="723" w:type="dxa"/>
            <w:tcBorders>
              <w:left w:val="single" w:sz="12" w:space="0" w:color="000000" w:themeColor="text1"/>
              <w:bottom w:val="single" w:sz="12" w:space="0" w:color="000000" w:themeColor="text1"/>
              <w:right w:val="single" w:sz="12" w:space="0" w:color="000000" w:themeColor="text1"/>
            </w:tcBorders>
            <w:vAlign w:val="center"/>
          </w:tcPr>
          <w:p w:rsidR="002C227C" w:rsidRPr="002C227C" w:rsidRDefault="002C227C" w:rsidP="002C227C">
            <w:pPr>
              <w:rPr>
                <w:sz w:val="18"/>
                <w:szCs w:val="18"/>
                <w:lang w:eastAsia="ar-SA" w:bidi="en-US"/>
              </w:rPr>
            </w:pPr>
            <w:r w:rsidRPr="002C227C">
              <w:rPr>
                <w:sz w:val="18"/>
                <w:szCs w:val="18"/>
                <w:lang w:eastAsia="ar-SA" w:bidi="en-US"/>
              </w:rPr>
              <w:t>0,313</w:t>
            </w:r>
          </w:p>
        </w:tc>
      </w:tr>
      <w:tr w:rsidR="002C227C" w:rsidRPr="002C227C" w:rsidTr="002C227C">
        <w:trPr>
          <w:trHeight w:val="1031"/>
        </w:trPr>
        <w:tc>
          <w:tcPr>
            <w:tcW w:w="1115" w:type="dxa"/>
            <w:vMerge/>
            <w:tcBorders>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lang w:eastAsia="ar-SA" w:bidi="en-US"/>
              </w:rPr>
            </w:pPr>
          </w:p>
        </w:tc>
        <w:tc>
          <w:tcPr>
            <w:tcW w:w="1839" w:type="dxa"/>
            <w:tcBorders>
              <w:top w:val="single" w:sz="12" w:space="0" w:color="000000" w:themeColor="text1"/>
              <w:left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6251" w:type="dxa"/>
            <w:gridSpan w:val="7"/>
            <w:tcBorders>
              <w:top w:val="single" w:sz="12" w:space="0" w:color="000000" w:themeColor="text1"/>
              <w:left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Не нормируется</w:t>
            </w:r>
          </w:p>
        </w:tc>
      </w:tr>
      <w:tr w:rsidR="002C227C" w:rsidRPr="002C227C" w:rsidTr="002C227C">
        <w:tc>
          <w:tcPr>
            <w:tcW w:w="1115"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2C227C" w:rsidRPr="002C227C" w:rsidRDefault="002C227C" w:rsidP="002C227C">
            <w:pPr>
              <w:rPr>
                <w:lang w:eastAsia="ar-SA" w:bidi="en-US"/>
              </w:rPr>
            </w:pPr>
            <w:r w:rsidRPr="002C227C">
              <w:rPr>
                <w:lang w:eastAsia="ar-SA" w:bidi="en-US"/>
              </w:rPr>
              <w:t xml:space="preserve">Объекты газоснабжения </w:t>
            </w:r>
          </w:p>
        </w:tc>
        <w:tc>
          <w:tcPr>
            <w:tcW w:w="1839" w:type="dxa"/>
            <w:vMerge w:val="restart"/>
            <w:tcBorders>
              <w:top w:val="single" w:sz="12" w:space="0" w:color="000000" w:themeColor="text1"/>
              <w:left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1560" w:type="dxa"/>
            <w:vMerge w:val="restart"/>
            <w:tcBorders>
              <w:top w:val="single" w:sz="12" w:space="0" w:color="000000" w:themeColor="text1"/>
              <w:left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 xml:space="preserve">Объем </w:t>
            </w:r>
            <w:proofErr w:type="spellStart"/>
            <w:r w:rsidRPr="002C227C">
              <w:rPr>
                <w:lang w:eastAsia="ar-SA" w:bidi="en-US"/>
              </w:rPr>
              <w:t>газопотребления</w:t>
            </w:r>
            <w:proofErr w:type="spellEnd"/>
            <w:r w:rsidRPr="002C227C">
              <w:rPr>
                <w:lang w:eastAsia="ar-SA" w:bidi="en-US"/>
              </w:rPr>
              <w:t>, куб. м/год на 1 чел. [3]</w:t>
            </w:r>
          </w:p>
        </w:tc>
        <w:tc>
          <w:tcPr>
            <w:tcW w:w="3535"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централизованное горячее водоснабжение</w:t>
            </w:r>
          </w:p>
        </w:tc>
        <w:tc>
          <w:tcPr>
            <w:tcW w:w="115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val="en-US" w:eastAsia="ar-SA" w:bidi="en-US"/>
              </w:rPr>
            </w:pPr>
            <w:r w:rsidRPr="002C227C">
              <w:rPr>
                <w:lang w:val="en-US" w:eastAsia="ar-SA" w:bidi="en-US"/>
              </w:rPr>
              <w:t>120</w:t>
            </w:r>
          </w:p>
        </w:tc>
      </w:tr>
      <w:tr w:rsidR="002C227C" w:rsidRPr="002C227C" w:rsidTr="002C227C">
        <w:tc>
          <w:tcPr>
            <w:tcW w:w="1115"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2C227C" w:rsidRPr="002C227C" w:rsidRDefault="002C227C" w:rsidP="002C227C">
            <w:pPr>
              <w:rPr>
                <w:lang w:eastAsia="ar-SA" w:bidi="en-US"/>
              </w:rPr>
            </w:pPr>
          </w:p>
        </w:tc>
        <w:tc>
          <w:tcPr>
            <w:tcW w:w="1839" w:type="dxa"/>
            <w:vMerge/>
            <w:tcBorders>
              <w:left w:val="single" w:sz="12" w:space="0" w:color="000000" w:themeColor="text1"/>
              <w:right w:val="single" w:sz="12" w:space="0" w:color="000000" w:themeColor="text1"/>
            </w:tcBorders>
            <w:vAlign w:val="center"/>
            <w:hideMark/>
          </w:tcPr>
          <w:p w:rsidR="002C227C" w:rsidRPr="002C227C" w:rsidRDefault="002C227C" w:rsidP="002C227C">
            <w:pPr>
              <w:rPr>
                <w:lang w:eastAsia="ar-SA" w:bidi="en-US"/>
              </w:rPr>
            </w:pPr>
          </w:p>
        </w:tc>
        <w:tc>
          <w:tcPr>
            <w:tcW w:w="1560" w:type="dxa"/>
            <w:vMerge/>
            <w:tcBorders>
              <w:left w:val="single" w:sz="12" w:space="0" w:color="000000" w:themeColor="text1"/>
              <w:right w:val="single" w:sz="12" w:space="0" w:color="000000" w:themeColor="text1"/>
            </w:tcBorders>
            <w:vAlign w:val="center"/>
            <w:hideMark/>
          </w:tcPr>
          <w:p w:rsidR="002C227C" w:rsidRPr="002C227C" w:rsidRDefault="002C227C" w:rsidP="002C227C">
            <w:pPr>
              <w:rPr>
                <w:lang w:eastAsia="ar-SA" w:bidi="en-US"/>
              </w:rPr>
            </w:pPr>
          </w:p>
        </w:tc>
        <w:tc>
          <w:tcPr>
            <w:tcW w:w="3535"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горячее водоснабжение от газовых водонагревателей</w:t>
            </w:r>
          </w:p>
        </w:tc>
        <w:tc>
          <w:tcPr>
            <w:tcW w:w="115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val="en-US" w:eastAsia="ar-SA" w:bidi="en-US"/>
              </w:rPr>
            </w:pPr>
            <w:r w:rsidRPr="002C227C">
              <w:rPr>
                <w:lang w:val="en-US" w:eastAsia="ar-SA" w:bidi="en-US"/>
              </w:rPr>
              <w:t>300</w:t>
            </w:r>
          </w:p>
        </w:tc>
      </w:tr>
      <w:tr w:rsidR="002C227C" w:rsidRPr="002C227C" w:rsidTr="002C227C">
        <w:tc>
          <w:tcPr>
            <w:tcW w:w="1115"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2C227C" w:rsidRPr="002C227C" w:rsidRDefault="002C227C" w:rsidP="002C227C">
            <w:pPr>
              <w:rPr>
                <w:lang w:eastAsia="ar-SA" w:bidi="en-US"/>
              </w:rPr>
            </w:pPr>
          </w:p>
        </w:tc>
        <w:tc>
          <w:tcPr>
            <w:tcW w:w="1839" w:type="dxa"/>
            <w:vMerge/>
            <w:tcBorders>
              <w:left w:val="single" w:sz="12" w:space="0" w:color="000000" w:themeColor="text1"/>
              <w:right w:val="single" w:sz="12" w:space="0" w:color="000000" w:themeColor="text1"/>
            </w:tcBorders>
            <w:vAlign w:val="center"/>
            <w:hideMark/>
          </w:tcPr>
          <w:p w:rsidR="002C227C" w:rsidRPr="002C227C" w:rsidRDefault="002C227C" w:rsidP="002C227C">
            <w:pPr>
              <w:rPr>
                <w:lang w:eastAsia="ar-SA" w:bidi="en-US"/>
              </w:rPr>
            </w:pPr>
          </w:p>
        </w:tc>
        <w:tc>
          <w:tcPr>
            <w:tcW w:w="1560" w:type="dxa"/>
            <w:vMerge/>
            <w:tcBorders>
              <w:left w:val="single" w:sz="12" w:space="0" w:color="000000" w:themeColor="text1"/>
              <w:right w:val="single" w:sz="12" w:space="0" w:color="000000" w:themeColor="text1"/>
            </w:tcBorders>
            <w:vAlign w:val="center"/>
            <w:hideMark/>
          </w:tcPr>
          <w:p w:rsidR="002C227C" w:rsidRPr="002C227C" w:rsidRDefault="002C227C" w:rsidP="002C227C">
            <w:pPr>
              <w:rPr>
                <w:lang w:eastAsia="ar-SA" w:bidi="en-US"/>
              </w:rPr>
            </w:pPr>
          </w:p>
        </w:tc>
        <w:tc>
          <w:tcPr>
            <w:tcW w:w="3535" w:type="dxa"/>
            <w:gridSpan w:val="4"/>
            <w:tcBorders>
              <w:top w:val="single" w:sz="12" w:space="0" w:color="000000" w:themeColor="text1"/>
              <w:left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отсутствие всяких видов горячего водоснабжения</w:t>
            </w:r>
          </w:p>
        </w:tc>
        <w:tc>
          <w:tcPr>
            <w:tcW w:w="115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220</w:t>
            </w:r>
          </w:p>
        </w:tc>
      </w:tr>
      <w:tr w:rsidR="002C227C" w:rsidRPr="002C227C" w:rsidTr="002C227C">
        <w:tc>
          <w:tcPr>
            <w:tcW w:w="1115"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2C227C" w:rsidRPr="002C227C" w:rsidRDefault="002C227C" w:rsidP="002C227C">
            <w:pPr>
              <w:rPr>
                <w:lang w:eastAsia="ar-SA" w:bidi="en-US"/>
              </w:rPr>
            </w:pPr>
          </w:p>
        </w:tc>
        <w:tc>
          <w:tcPr>
            <w:tcW w:w="1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6251"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Не нормируется</w:t>
            </w:r>
          </w:p>
        </w:tc>
      </w:tr>
      <w:tr w:rsidR="002C227C" w:rsidRPr="002C227C" w:rsidTr="002C227C">
        <w:tc>
          <w:tcPr>
            <w:tcW w:w="1115"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2C227C" w:rsidRPr="002C227C" w:rsidRDefault="002C227C" w:rsidP="002C227C">
            <w:pPr>
              <w:rPr>
                <w:lang w:eastAsia="ar-SA" w:bidi="en-US"/>
              </w:rPr>
            </w:pPr>
            <w:r w:rsidRPr="002C227C">
              <w:rPr>
                <w:lang w:eastAsia="ar-SA" w:bidi="en-US"/>
              </w:rPr>
              <w:t>Объекты водоснабжения</w:t>
            </w:r>
          </w:p>
        </w:tc>
        <w:tc>
          <w:tcPr>
            <w:tcW w:w="1839" w:type="dxa"/>
            <w:vMerge w:val="restart"/>
            <w:tcBorders>
              <w:top w:val="single" w:sz="12" w:space="0" w:color="000000" w:themeColor="text1"/>
              <w:left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1560" w:type="dxa"/>
            <w:vMerge w:val="restart"/>
            <w:tcBorders>
              <w:top w:val="single" w:sz="12" w:space="0" w:color="000000" w:themeColor="text1"/>
              <w:left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 xml:space="preserve">Объем </w:t>
            </w:r>
            <w:proofErr w:type="spellStart"/>
            <w:r w:rsidRPr="002C227C">
              <w:rPr>
                <w:lang w:eastAsia="ar-SA" w:bidi="en-US"/>
              </w:rPr>
              <w:t>газопотребления</w:t>
            </w:r>
            <w:proofErr w:type="spellEnd"/>
            <w:r w:rsidRPr="002C227C">
              <w:rPr>
                <w:lang w:eastAsia="ar-SA" w:bidi="en-US"/>
              </w:rPr>
              <w:t>, л/</w:t>
            </w:r>
            <w:proofErr w:type="spellStart"/>
            <w:r w:rsidRPr="002C227C">
              <w:rPr>
                <w:lang w:eastAsia="ar-SA" w:bidi="en-US"/>
              </w:rPr>
              <w:t>сут</w:t>
            </w:r>
            <w:proofErr w:type="spellEnd"/>
            <w:r w:rsidRPr="002C227C">
              <w:rPr>
                <w:lang w:eastAsia="ar-SA" w:bidi="en-US"/>
              </w:rPr>
              <w:t>. на 1 чел.</w:t>
            </w:r>
          </w:p>
        </w:tc>
        <w:tc>
          <w:tcPr>
            <w:tcW w:w="3535"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при застройке зданиями, оборудованными внутренним водопроводом и канализацией, с ванными и местными водонагревателями</w:t>
            </w:r>
          </w:p>
        </w:tc>
        <w:tc>
          <w:tcPr>
            <w:tcW w:w="115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140</w:t>
            </w:r>
          </w:p>
        </w:tc>
      </w:tr>
      <w:tr w:rsidR="002C227C" w:rsidRPr="002C227C" w:rsidTr="002C227C">
        <w:tc>
          <w:tcPr>
            <w:tcW w:w="1115"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2C227C" w:rsidRPr="002C227C" w:rsidRDefault="002C227C" w:rsidP="002C227C">
            <w:pPr>
              <w:rPr>
                <w:lang w:eastAsia="ar-SA" w:bidi="en-US"/>
              </w:rPr>
            </w:pPr>
          </w:p>
        </w:tc>
        <w:tc>
          <w:tcPr>
            <w:tcW w:w="1839" w:type="dxa"/>
            <w:vMerge/>
            <w:tcBorders>
              <w:left w:val="single" w:sz="12" w:space="0" w:color="000000" w:themeColor="text1"/>
              <w:right w:val="single" w:sz="12" w:space="0" w:color="000000" w:themeColor="text1"/>
            </w:tcBorders>
            <w:vAlign w:val="center"/>
            <w:hideMark/>
          </w:tcPr>
          <w:p w:rsidR="002C227C" w:rsidRPr="002C227C" w:rsidRDefault="002C227C" w:rsidP="002C227C">
            <w:pPr>
              <w:rPr>
                <w:lang w:eastAsia="ar-SA" w:bidi="en-US"/>
              </w:rPr>
            </w:pPr>
          </w:p>
        </w:tc>
        <w:tc>
          <w:tcPr>
            <w:tcW w:w="1560" w:type="dxa"/>
            <w:vMerge/>
            <w:tcBorders>
              <w:left w:val="single" w:sz="12" w:space="0" w:color="000000" w:themeColor="text1"/>
              <w:right w:val="single" w:sz="12" w:space="0" w:color="000000" w:themeColor="text1"/>
            </w:tcBorders>
            <w:vAlign w:val="center"/>
            <w:hideMark/>
          </w:tcPr>
          <w:p w:rsidR="002C227C" w:rsidRPr="002C227C" w:rsidRDefault="002C227C" w:rsidP="002C227C">
            <w:pPr>
              <w:rPr>
                <w:lang w:eastAsia="ar-SA" w:bidi="en-US"/>
              </w:rPr>
            </w:pPr>
          </w:p>
        </w:tc>
        <w:tc>
          <w:tcPr>
            <w:tcW w:w="3535"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при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115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195</w:t>
            </w:r>
          </w:p>
        </w:tc>
      </w:tr>
      <w:tr w:rsidR="002C227C" w:rsidRPr="002C227C" w:rsidTr="002C227C">
        <w:tc>
          <w:tcPr>
            <w:tcW w:w="1115"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2C227C" w:rsidRPr="002C227C" w:rsidRDefault="002C227C" w:rsidP="002C227C">
            <w:pPr>
              <w:rPr>
                <w:lang w:eastAsia="ar-SA" w:bidi="en-US"/>
              </w:rPr>
            </w:pPr>
          </w:p>
        </w:tc>
        <w:tc>
          <w:tcPr>
            <w:tcW w:w="1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6251"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Не нормируется</w:t>
            </w:r>
          </w:p>
        </w:tc>
      </w:tr>
      <w:tr w:rsidR="002C227C" w:rsidRPr="002C227C" w:rsidTr="002C227C">
        <w:tc>
          <w:tcPr>
            <w:tcW w:w="1115"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2C227C" w:rsidRPr="002C227C" w:rsidRDefault="002C227C" w:rsidP="002C227C">
            <w:pPr>
              <w:rPr>
                <w:lang w:eastAsia="ar-SA" w:bidi="en-US"/>
              </w:rPr>
            </w:pPr>
            <w:r w:rsidRPr="002C227C">
              <w:rPr>
                <w:lang w:eastAsia="ar-SA" w:bidi="en-US"/>
              </w:rPr>
              <w:t>Объекты водоотведения</w:t>
            </w:r>
          </w:p>
        </w:tc>
        <w:tc>
          <w:tcPr>
            <w:tcW w:w="1839" w:type="dxa"/>
            <w:vMerge w:val="restart"/>
            <w:tcBorders>
              <w:top w:val="single" w:sz="12" w:space="0" w:color="000000" w:themeColor="text1"/>
              <w:left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1560" w:type="dxa"/>
            <w:vMerge w:val="restart"/>
            <w:tcBorders>
              <w:top w:val="single" w:sz="12" w:space="0" w:color="000000" w:themeColor="text1"/>
              <w:left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 xml:space="preserve">Объем водоотведения, </w:t>
            </w:r>
            <w:proofErr w:type="gramStart"/>
            <w:r w:rsidRPr="002C227C">
              <w:rPr>
                <w:lang w:eastAsia="ar-SA" w:bidi="en-US"/>
              </w:rPr>
              <w:t>л</w:t>
            </w:r>
            <w:proofErr w:type="gramEnd"/>
            <w:r w:rsidRPr="002C227C">
              <w:rPr>
                <w:lang w:eastAsia="ar-SA" w:bidi="en-US"/>
              </w:rPr>
              <w:t>/</w:t>
            </w:r>
            <w:proofErr w:type="spellStart"/>
            <w:r w:rsidRPr="002C227C">
              <w:rPr>
                <w:lang w:eastAsia="ar-SA" w:bidi="en-US"/>
              </w:rPr>
              <w:t>сут</w:t>
            </w:r>
            <w:proofErr w:type="spellEnd"/>
            <w:r w:rsidRPr="002C227C">
              <w:rPr>
                <w:lang w:eastAsia="ar-SA" w:bidi="en-US"/>
              </w:rPr>
              <w:t>. на 1 чел.</w:t>
            </w:r>
          </w:p>
        </w:tc>
        <w:tc>
          <w:tcPr>
            <w:tcW w:w="3535"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при застройке зданиями, оборудованными внутренним водопроводом и канализацией, с ванными и местными водонагревателями</w:t>
            </w:r>
          </w:p>
        </w:tc>
        <w:tc>
          <w:tcPr>
            <w:tcW w:w="115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140</w:t>
            </w:r>
          </w:p>
        </w:tc>
      </w:tr>
      <w:tr w:rsidR="002C227C" w:rsidRPr="002C227C" w:rsidTr="002C227C">
        <w:tc>
          <w:tcPr>
            <w:tcW w:w="1115"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2C227C" w:rsidRPr="002C227C" w:rsidRDefault="002C227C" w:rsidP="002C227C">
            <w:pPr>
              <w:rPr>
                <w:lang w:eastAsia="ar-SA" w:bidi="en-US"/>
              </w:rPr>
            </w:pPr>
          </w:p>
        </w:tc>
        <w:tc>
          <w:tcPr>
            <w:tcW w:w="1839" w:type="dxa"/>
            <w:vMerge/>
            <w:tcBorders>
              <w:left w:val="single" w:sz="12" w:space="0" w:color="000000" w:themeColor="text1"/>
              <w:right w:val="single" w:sz="12" w:space="0" w:color="000000" w:themeColor="text1"/>
            </w:tcBorders>
            <w:vAlign w:val="center"/>
            <w:hideMark/>
          </w:tcPr>
          <w:p w:rsidR="002C227C" w:rsidRPr="002C227C" w:rsidRDefault="002C227C" w:rsidP="002C227C">
            <w:pPr>
              <w:rPr>
                <w:lang w:eastAsia="ar-SA" w:bidi="en-US"/>
              </w:rPr>
            </w:pPr>
          </w:p>
        </w:tc>
        <w:tc>
          <w:tcPr>
            <w:tcW w:w="1560" w:type="dxa"/>
            <w:vMerge/>
            <w:tcBorders>
              <w:left w:val="single" w:sz="12" w:space="0" w:color="000000" w:themeColor="text1"/>
              <w:right w:val="single" w:sz="12" w:space="0" w:color="000000" w:themeColor="text1"/>
            </w:tcBorders>
            <w:vAlign w:val="center"/>
            <w:hideMark/>
          </w:tcPr>
          <w:p w:rsidR="002C227C" w:rsidRPr="002C227C" w:rsidRDefault="002C227C" w:rsidP="002C227C">
            <w:pPr>
              <w:rPr>
                <w:lang w:eastAsia="ar-SA" w:bidi="en-US"/>
              </w:rPr>
            </w:pPr>
          </w:p>
        </w:tc>
        <w:tc>
          <w:tcPr>
            <w:tcW w:w="3535"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при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115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195</w:t>
            </w:r>
          </w:p>
        </w:tc>
      </w:tr>
      <w:tr w:rsidR="002C227C" w:rsidRPr="002C227C" w:rsidTr="002C227C">
        <w:tc>
          <w:tcPr>
            <w:tcW w:w="1115"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2C227C" w:rsidRPr="002C227C" w:rsidRDefault="002C227C" w:rsidP="002C227C">
            <w:pPr>
              <w:rPr>
                <w:lang w:eastAsia="ar-SA" w:bidi="en-US"/>
              </w:rPr>
            </w:pPr>
          </w:p>
        </w:tc>
        <w:tc>
          <w:tcPr>
            <w:tcW w:w="18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 xml:space="preserve">Расчетный показатель </w:t>
            </w:r>
            <w:r w:rsidRPr="002C227C">
              <w:rPr>
                <w:lang w:eastAsia="ar-SA" w:bidi="en-US"/>
              </w:rPr>
              <w:lastRenderedPageBreak/>
              <w:t>максимально допустимого уровня территориальной доступности</w:t>
            </w:r>
          </w:p>
        </w:tc>
        <w:tc>
          <w:tcPr>
            <w:tcW w:w="6251"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lastRenderedPageBreak/>
              <w:t>Не нормируется</w:t>
            </w:r>
          </w:p>
        </w:tc>
      </w:tr>
      <w:tr w:rsidR="002C227C" w:rsidRPr="002C227C" w:rsidTr="002C227C">
        <w:trPr>
          <w:trHeight w:val="2018"/>
        </w:trPr>
        <w:tc>
          <w:tcPr>
            <w:tcW w:w="9205" w:type="dxa"/>
            <w:gridSpan w:val="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2C227C" w:rsidRPr="002C227C" w:rsidRDefault="002C227C" w:rsidP="002C227C">
            <w:pPr>
              <w:keepNext/>
              <w:jc w:val="both"/>
              <w:rPr>
                <w:b/>
                <w:lang w:eastAsia="ar-SA" w:bidi="en-US"/>
              </w:rPr>
            </w:pPr>
            <w:r w:rsidRPr="002C227C">
              <w:rPr>
                <w:b/>
                <w:lang w:eastAsia="ar-SA" w:bidi="en-US"/>
              </w:rPr>
              <w:lastRenderedPageBreak/>
              <w:t xml:space="preserve">Примечания: </w:t>
            </w:r>
          </w:p>
          <w:p w:rsidR="002C227C" w:rsidRPr="002C227C" w:rsidRDefault="002C227C" w:rsidP="002C227C">
            <w:pPr>
              <w:jc w:val="both"/>
              <w:rPr>
                <w:lang w:eastAsia="ar-SA" w:bidi="en-US"/>
              </w:rPr>
            </w:pPr>
            <w:r w:rsidRPr="002C227C">
              <w:rPr>
                <w:lang w:eastAsia="ar-SA" w:bidi="en-US"/>
              </w:rPr>
              <w:t xml:space="preserve">1. Приведенные укрупненные показатели предусматривают электропотребление жилыми и общественными зданиями, объектами коммунально-бытового обслуживания и транспортного обслуживания, наружным освещением. </w:t>
            </w:r>
          </w:p>
          <w:p w:rsidR="002C227C" w:rsidRPr="002C227C" w:rsidRDefault="002C227C" w:rsidP="002C227C">
            <w:pPr>
              <w:jc w:val="both"/>
              <w:rPr>
                <w:lang w:eastAsia="ar-SA" w:bidi="en-US"/>
              </w:rPr>
            </w:pPr>
            <w:r w:rsidRPr="002C227C">
              <w:rPr>
                <w:lang w:eastAsia="ar-SA" w:bidi="en-US"/>
              </w:rPr>
              <w:t>2. При промежуточных значениях отапливаемой площади дома в интервале 50-1000 кв. м значения расхода тепловой энергии на отопление и вентиляцию здания должны определяться по линейной интерполяции.</w:t>
            </w:r>
          </w:p>
          <w:p w:rsidR="002C227C" w:rsidRPr="002C227C" w:rsidRDefault="002C227C" w:rsidP="002C227C">
            <w:pPr>
              <w:jc w:val="both"/>
              <w:rPr>
                <w:lang w:eastAsia="ar-SA" w:bidi="en-US"/>
              </w:rPr>
            </w:pPr>
            <w:r w:rsidRPr="002C227C">
              <w:rPr>
                <w:lang w:eastAsia="ar-SA" w:bidi="en-US"/>
              </w:rPr>
              <w:t>3. Укрупненные показатели потребления газа приведены при теплоте сгорания газа 34 МДж/куб. м (8000 ккал/куб. м).</w:t>
            </w:r>
          </w:p>
          <w:p w:rsidR="002C227C" w:rsidRPr="002C227C" w:rsidRDefault="002C227C" w:rsidP="002C227C">
            <w:pPr>
              <w:jc w:val="both"/>
              <w:rPr>
                <w:lang w:eastAsia="ar-SA" w:bidi="en-US"/>
              </w:rPr>
            </w:pPr>
            <w:r w:rsidRPr="002C227C">
              <w:rPr>
                <w:lang w:eastAsia="ar-SA" w:bidi="en-US"/>
              </w:rPr>
              <w:t>4. 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 и технологическим данным.</w:t>
            </w:r>
          </w:p>
          <w:p w:rsidR="002C227C" w:rsidRPr="002C227C" w:rsidRDefault="002C227C" w:rsidP="002C227C">
            <w:pPr>
              <w:jc w:val="both"/>
              <w:rPr>
                <w:lang w:eastAsia="ar-SA" w:bidi="en-US"/>
              </w:rPr>
            </w:pPr>
            <w:r w:rsidRPr="002C227C">
              <w:rPr>
                <w:lang w:eastAsia="ar-SA" w:bidi="en-US"/>
              </w:rPr>
              <w:t>5.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10-15% суммарного расхода на хозяйственно-питьевые нужды населенного пункта.</w:t>
            </w:r>
          </w:p>
        </w:tc>
      </w:tr>
    </w:tbl>
    <w:p w:rsidR="002C227C" w:rsidRPr="002C227C" w:rsidRDefault="002C227C" w:rsidP="002C227C">
      <w:pPr>
        <w:keepNext/>
        <w:numPr>
          <w:ilvl w:val="2"/>
          <w:numId w:val="14"/>
        </w:numPr>
        <w:suppressAutoHyphens/>
        <w:spacing w:before="240" w:after="240"/>
        <w:ind w:left="0" w:hanging="11"/>
        <w:jc w:val="center"/>
        <w:outlineLvl w:val="2"/>
        <w:rPr>
          <w:rFonts w:cs="Arial"/>
          <w:bCs/>
          <w:i/>
          <w:sz w:val="24"/>
          <w:szCs w:val="26"/>
        </w:rPr>
      </w:pPr>
      <w:bookmarkStart w:id="50" w:name="_Toc46243828"/>
      <w:bookmarkStart w:id="51" w:name="_Toc498361751"/>
      <w:bookmarkStart w:id="52" w:name="_Toc88754706"/>
      <w:r w:rsidRPr="002C227C">
        <w:rPr>
          <w:rFonts w:cs="Arial"/>
          <w:bCs/>
          <w:i/>
          <w:sz w:val="24"/>
          <w:szCs w:val="26"/>
        </w:rPr>
        <w:t>Объекты местного значения сельского поселения</w:t>
      </w:r>
      <w:bookmarkStart w:id="53" w:name="OLE_LINK145"/>
      <w:r w:rsidRPr="002C227C">
        <w:rPr>
          <w:rFonts w:cs="Arial"/>
          <w:bCs/>
          <w:i/>
          <w:sz w:val="24"/>
          <w:szCs w:val="26"/>
        </w:rPr>
        <w:t xml:space="preserve"> в области автомобильных дорог местного значения</w:t>
      </w:r>
      <w:bookmarkEnd w:id="50"/>
      <w:bookmarkEnd w:id="51"/>
      <w:bookmarkEnd w:id="52"/>
      <w:bookmarkEnd w:id="53"/>
    </w:p>
    <w:p w:rsidR="002C227C" w:rsidRPr="002C227C" w:rsidRDefault="002C227C" w:rsidP="002C227C">
      <w:pPr>
        <w:keepNext/>
        <w:spacing w:before="120"/>
        <w:ind w:firstLine="709"/>
        <w:jc w:val="right"/>
        <w:rPr>
          <w:b/>
          <w:i/>
          <w:sz w:val="24"/>
          <w:szCs w:val="22"/>
        </w:rPr>
      </w:pPr>
      <w:bookmarkStart w:id="54" w:name="OLE_LINK141"/>
      <w:bookmarkStart w:id="55" w:name="OLE_LINK186"/>
      <w:bookmarkStart w:id="56" w:name="OLE_LINK185"/>
      <w:r w:rsidRPr="002C227C">
        <w:rPr>
          <w:b/>
          <w:i/>
          <w:sz w:val="24"/>
          <w:szCs w:val="22"/>
        </w:rPr>
        <w:t>Таблица 1.2</w:t>
      </w:r>
    </w:p>
    <w:p w:rsidR="002C227C" w:rsidRPr="002C227C" w:rsidRDefault="002C227C" w:rsidP="002C227C">
      <w:pPr>
        <w:keepNext/>
        <w:suppressAutoHyphens/>
        <w:spacing w:after="120"/>
        <w:jc w:val="center"/>
        <w:rPr>
          <w:b/>
          <w:i/>
          <w:sz w:val="24"/>
          <w:szCs w:val="22"/>
        </w:rPr>
      </w:pPr>
      <w:bookmarkStart w:id="57" w:name="OLE_LINK151"/>
      <w:bookmarkStart w:id="58" w:name="OLE_LINK152"/>
      <w:r w:rsidRPr="002C227C">
        <w:rPr>
          <w:b/>
          <w:i/>
          <w:sz w:val="24"/>
          <w:szCs w:val="22"/>
        </w:rPr>
        <w:t>Расчетные показатели, устанавливаемые для объектов местного значения сельского поселения в области автомобильных дорог местного значения</w:t>
      </w:r>
      <w:bookmarkEnd w:id="57"/>
      <w:bookmarkEnd w:id="58"/>
    </w:p>
    <w:tbl>
      <w:tblPr>
        <w:tblStyle w:val="TableGridReport4"/>
        <w:tblW w:w="934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687"/>
        <w:gridCol w:w="1987"/>
        <w:gridCol w:w="1986"/>
        <w:gridCol w:w="2689"/>
        <w:gridCol w:w="993"/>
      </w:tblGrid>
      <w:tr w:rsidR="002C227C" w:rsidRPr="002C227C" w:rsidTr="002C227C">
        <w:trPr>
          <w:cantSplit/>
          <w:trHeight w:val="313"/>
          <w:tblHeader/>
        </w:trPr>
        <w:tc>
          <w:tcPr>
            <w:tcW w:w="16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2C227C" w:rsidRPr="002C227C" w:rsidRDefault="002C227C" w:rsidP="002C227C">
            <w:pPr>
              <w:rPr>
                <w:b/>
                <w:i/>
                <w:lang w:eastAsia="ar-SA" w:bidi="en-US"/>
              </w:rPr>
            </w:pPr>
            <w:r w:rsidRPr="002C227C">
              <w:rPr>
                <w:b/>
                <w:i/>
                <w:lang w:eastAsia="ar-SA" w:bidi="en-US"/>
              </w:rPr>
              <w:t>Наименование вида объекта</w:t>
            </w:r>
          </w:p>
        </w:tc>
        <w:tc>
          <w:tcPr>
            <w:tcW w:w="19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2C227C" w:rsidRPr="002C227C" w:rsidRDefault="002C227C" w:rsidP="002C227C">
            <w:pPr>
              <w:rPr>
                <w:b/>
                <w:i/>
                <w:lang w:eastAsia="ar-SA" w:bidi="en-US"/>
              </w:rPr>
            </w:pPr>
            <w:r w:rsidRPr="002C227C">
              <w:rPr>
                <w:b/>
                <w:i/>
                <w:lang w:eastAsia="ar-SA" w:bidi="en-US"/>
              </w:rPr>
              <w:t>Тип расчетного показателя</w:t>
            </w:r>
          </w:p>
        </w:tc>
        <w:tc>
          <w:tcPr>
            <w:tcW w:w="19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2C227C" w:rsidRPr="002C227C" w:rsidRDefault="002C227C" w:rsidP="002C227C">
            <w:pPr>
              <w:rPr>
                <w:b/>
                <w:i/>
                <w:lang w:eastAsia="ar-SA" w:bidi="en-US"/>
              </w:rPr>
            </w:pPr>
            <w:r w:rsidRPr="002C227C">
              <w:rPr>
                <w:b/>
                <w:i/>
                <w:lang w:eastAsia="ar-SA" w:bidi="en-US"/>
              </w:rPr>
              <w:t>Наименование расчетного показателя, единица измерения</w:t>
            </w:r>
          </w:p>
        </w:tc>
        <w:tc>
          <w:tcPr>
            <w:tcW w:w="368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2C227C" w:rsidRPr="002C227C" w:rsidRDefault="002C227C" w:rsidP="002C227C">
            <w:pPr>
              <w:rPr>
                <w:b/>
                <w:i/>
                <w:lang w:eastAsia="ar-SA" w:bidi="en-US"/>
              </w:rPr>
            </w:pPr>
            <w:r w:rsidRPr="002C227C">
              <w:rPr>
                <w:b/>
                <w:i/>
                <w:lang w:eastAsia="ar-SA" w:bidi="en-US"/>
              </w:rPr>
              <w:t>Значение расчетного показателя</w:t>
            </w:r>
          </w:p>
        </w:tc>
      </w:tr>
      <w:tr w:rsidR="002C227C" w:rsidRPr="002C227C" w:rsidTr="002C227C">
        <w:trPr>
          <w:cantSplit/>
        </w:trPr>
        <w:tc>
          <w:tcPr>
            <w:tcW w:w="1687" w:type="dxa"/>
            <w:vMerge w:val="restart"/>
            <w:tcBorders>
              <w:top w:val="single" w:sz="12" w:space="0" w:color="000000" w:themeColor="text1"/>
              <w:left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lang w:eastAsia="ar-SA" w:bidi="en-US"/>
              </w:rPr>
            </w:pPr>
            <w:r w:rsidRPr="002C227C">
              <w:rPr>
                <w:lang w:eastAsia="ar-SA" w:bidi="en-US"/>
              </w:rPr>
              <w:t>Улично-дорожная сеть населенного пункта</w:t>
            </w:r>
          </w:p>
        </w:tc>
        <w:tc>
          <w:tcPr>
            <w:tcW w:w="1987" w:type="dxa"/>
            <w:vMerge w:val="restart"/>
            <w:tcBorders>
              <w:left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 [1]</w:t>
            </w:r>
          </w:p>
        </w:tc>
        <w:tc>
          <w:tcPr>
            <w:tcW w:w="1986" w:type="dxa"/>
            <w:vMerge w:val="restart"/>
            <w:tcBorders>
              <w:top w:val="single" w:sz="12" w:space="0" w:color="000000" w:themeColor="text1"/>
              <w:left w:val="single" w:sz="12" w:space="0" w:color="000000" w:themeColor="text1"/>
              <w:right w:val="single" w:sz="12" w:space="0" w:color="000000" w:themeColor="text1"/>
            </w:tcBorders>
          </w:tcPr>
          <w:p w:rsidR="002C227C" w:rsidRPr="002C227C" w:rsidRDefault="002C227C" w:rsidP="002C227C">
            <w:pPr>
              <w:rPr>
                <w:lang w:val="en-US" w:eastAsia="ar-SA" w:bidi="en-US"/>
              </w:rPr>
            </w:pPr>
            <w:r w:rsidRPr="002C227C">
              <w:rPr>
                <w:lang w:eastAsia="ar-SA" w:bidi="en-US"/>
              </w:rPr>
              <w:t xml:space="preserve">Ширина полосы движения, </w:t>
            </w:r>
            <w:proofErr w:type="gramStart"/>
            <w:r w:rsidRPr="002C227C">
              <w:rPr>
                <w:lang w:eastAsia="ar-SA" w:bidi="en-US"/>
              </w:rPr>
              <w:t>м</w:t>
            </w:r>
            <w:proofErr w:type="gramEnd"/>
            <w:r w:rsidRPr="002C227C">
              <w:rPr>
                <w:lang w:val="en-US" w:eastAsia="ar-SA" w:bidi="en-US"/>
              </w:rPr>
              <w:t xml:space="preserve"> </w:t>
            </w:r>
          </w:p>
        </w:tc>
        <w:tc>
          <w:tcPr>
            <w:tcW w:w="26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основные улицы сельского поселения</w:t>
            </w:r>
          </w:p>
        </w:tc>
        <w:tc>
          <w:tcPr>
            <w:tcW w:w="9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3,5</w:t>
            </w:r>
          </w:p>
        </w:tc>
      </w:tr>
      <w:tr w:rsidR="002C227C" w:rsidRPr="002C227C" w:rsidTr="002C227C">
        <w:trPr>
          <w:cantSplit/>
        </w:trPr>
        <w:tc>
          <w:tcPr>
            <w:tcW w:w="1687" w:type="dxa"/>
            <w:vMerge/>
            <w:tcBorders>
              <w:top w:val="single" w:sz="12" w:space="0" w:color="000000" w:themeColor="text1"/>
              <w:left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lang w:eastAsia="ar-SA" w:bidi="en-US"/>
              </w:rPr>
            </w:pPr>
          </w:p>
        </w:tc>
        <w:tc>
          <w:tcPr>
            <w:tcW w:w="1987"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986"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26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местные улицы</w:t>
            </w:r>
          </w:p>
        </w:tc>
        <w:tc>
          <w:tcPr>
            <w:tcW w:w="9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3,0</w:t>
            </w:r>
          </w:p>
        </w:tc>
      </w:tr>
      <w:tr w:rsidR="002C227C" w:rsidRPr="002C227C" w:rsidTr="002C227C">
        <w:trPr>
          <w:cantSplit/>
        </w:trPr>
        <w:tc>
          <w:tcPr>
            <w:tcW w:w="1687" w:type="dxa"/>
            <w:vMerge/>
            <w:tcBorders>
              <w:top w:val="single" w:sz="12" w:space="0" w:color="000000" w:themeColor="text1"/>
              <w:left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lang w:eastAsia="ar-SA" w:bidi="en-US"/>
              </w:rPr>
            </w:pPr>
          </w:p>
        </w:tc>
        <w:tc>
          <w:tcPr>
            <w:tcW w:w="1987"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986"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26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местные дороги</w:t>
            </w:r>
          </w:p>
        </w:tc>
        <w:tc>
          <w:tcPr>
            <w:tcW w:w="9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2,75</w:t>
            </w:r>
          </w:p>
        </w:tc>
      </w:tr>
      <w:tr w:rsidR="002C227C" w:rsidRPr="002C227C" w:rsidTr="002C227C">
        <w:trPr>
          <w:cantSplit/>
        </w:trPr>
        <w:tc>
          <w:tcPr>
            <w:tcW w:w="1687" w:type="dxa"/>
            <w:vMerge/>
            <w:tcBorders>
              <w:top w:val="single" w:sz="12" w:space="0" w:color="000000" w:themeColor="text1"/>
              <w:left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lang w:eastAsia="ar-SA" w:bidi="en-US"/>
              </w:rPr>
            </w:pPr>
          </w:p>
        </w:tc>
        <w:tc>
          <w:tcPr>
            <w:tcW w:w="1987"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986" w:type="dxa"/>
            <w:vMerge/>
            <w:tcBorders>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26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проезды</w:t>
            </w:r>
          </w:p>
        </w:tc>
        <w:tc>
          <w:tcPr>
            <w:tcW w:w="9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4,5</w:t>
            </w:r>
          </w:p>
        </w:tc>
      </w:tr>
      <w:tr w:rsidR="002C227C" w:rsidRPr="002C227C" w:rsidTr="002C227C">
        <w:trPr>
          <w:cantSplit/>
        </w:trPr>
        <w:tc>
          <w:tcPr>
            <w:tcW w:w="1687" w:type="dxa"/>
            <w:vMerge/>
            <w:tcBorders>
              <w:top w:val="single" w:sz="12" w:space="0" w:color="000000" w:themeColor="text1"/>
              <w:left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lang w:eastAsia="ar-SA" w:bidi="en-US"/>
              </w:rPr>
            </w:pPr>
          </w:p>
        </w:tc>
        <w:tc>
          <w:tcPr>
            <w:tcW w:w="1987"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986" w:type="dxa"/>
            <w:vMerge w:val="restart"/>
            <w:tcBorders>
              <w:top w:val="single" w:sz="12" w:space="0" w:color="000000" w:themeColor="text1"/>
              <w:left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Число полос движения (суммарно в двух направлениях), ед.</w:t>
            </w:r>
          </w:p>
        </w:tc>
        <w:tc>
          <w:tcPr>
            <w:tcW w:w="26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основные улицы сельского поселения</w:t>
            </w:r>
          </w:p>
        </w:tc>
        <w:tc>
          <w:tcPr>
            <w:tcW w:w="9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2</w:t>
            </w:r>
          </w:p>
        </w:tc>
      </w:tr>
      <w:tr w:rsidR="002C227C" w:rsidRPr="002C227C" w:rsidTr="002C227C">
        <w:trPr>
          <w:cantSplit/>
        </w:trPr>
        <w:tc>
          <w:tcPr>
            <w:tcW w:w="1687" w:type="dxa"/>
            <w:vMerge/>
            <w:tcBorders>
              <w:top w:val="single" w:sz="12" w:space="0" w:color="000000" w:themeColor="text1"/>
              <w:left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lang w:eastAsia="ar-SA" w:bidi="en-US"/>
              </w:rPr>
            </w:pPr>
          </w:p>
        </w:tc>
        <w:tc>
          <w:tcPr>
            <w:tcW w:w="1987"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986"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26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местные улицы</w:t>
            </w:r>
          </w:p>
        </w:tc>
        <w:tc>
          <w:tcPr>
            <w:tcW w:w="9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2</w:t>
            </w:r>
          </w:p>
        </w:tc>
      </w:tr>
      <w:tr w:rsidR="002C227C" w:rsidRPr="002C227C" w:rsidTr="002C227C">
        <w:trPr>
          <w:cantSplit/>
        </w:trPr>
        <w:tc>
          <w:tcPr>
            <w:tcW w:w="1687" w:type="dxa"/>
            <w:vMerge/>
            <w:tcBorders>
              <w:top w:val="single" w:sz="12" w:space="0" w:color="000000" w:themeColor="text1"/>
              <w:left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lang w:eastAsia="ar-SA" w:bidi="en-US"/>
              </w:rPr>
            </w:pPr>
          </w:p>
        </w:tc>
        <w:tc>
          <w:tcPr>
            <w:tcW w:w="1987"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986"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26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местные дороги</w:t>
            </w:r>
          </w:p>
        </w:tc>
        <w:tc>
          <w:tcPr>
            <w:tcW w:w="9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2</w:t>
            </w:r>
          </w:p>
        </w:tc>
      </w:tr>
      <w:tr w:rsidR="002C227C" w:rsidRPr="002C227C" w:rsidTr="002C227C">
        <w:trPr>
          <w:cantSplit/>
        </w:trPr>
        <w:tc>
          <w:tcPr>
            <w:tcW w:w="1687" w:type="dxa"/>
            <w:vMerge/>
            <w:tcBorders>
              <w:top w:val="single" w:sz="12" w:space="0" w:color="000000" w:themeColor="text1"/>
              <w:left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lang w:eastAsia="ar-SA" w:bidi="en-US"/>
              </w:rPr>
            </w:pPr>
          </w:p>
        </w:tc>
        <w:tc>
          <w:tcPr>
            <w:tcW w:w="1987"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986" w:type="dxa"/>
            <w:vMerge/>
            <w:tcBorders>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26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проезды</w:t>
            </w:r>
          </w:p>
        </w:tc>
        <w:tc>
          <w:tcPr>
            <w:tcW w:w="9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1</w:t>
            </w:r>
          </w:p>
        </w:tc>
      </w:tr>
      <w:tr w:rsidR="002C227C" w:rsidRPr="002C227C" w:rsidTr="002C227C">
        <w:trPr>
          <w:cantSplit/>
        </w:trPr>
        <w:tc>
          <w:tcPr>
            <w:tcW w:w="1687" w:type="dxa"/>
            <w:vMerge/>
            <w:tcBorders>
              <w:top w:val="single" w:sz="12" w:space="0" w:color="000000" w:themeColor="text1"/>
              <w:left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lang w:eastAsia="ar-SA" w:bidi="en-US"/>
              </w:rPr>
            </w:pPr>
          </w:p>
        </w:tc>
        <w:tc>
          <w:tcPr>
            <w:tcW w:w="1987"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986" w:type="dxa"/>
            <w:vMerge w:val="restart"/>
            <w:tcBorders>
              <w:top w:val="single" w:sz="12" w:space="0" w:color="000000" w:themeColor="text1"/>
              <w:left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 xml:space="preserve">Ширина пешеходной части тротуара, </w:t>
            </w:r>
            <w:proofErr w:type="gramStart"/>
            <w:r w:rsidRPr="002C227C">
              <w:rPr>
                <w:lang w:eastAsia="ar-SA" w:bidi="en-US"/>
              </w:rPr>
              <w:t>м</w:t>
            </w:r>
            <w:proofErr w:type="gramEnd"/>
          </w:p>
        </w:tc>
        <w:tc>
          <w:tcPr>
            <w:tcW w:w="26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основные улицы сельского поселения</w:t>
            </w:r>
          </w:p>
        </w:tc>
        <w:tc>
          <w:tcPr>
            <w:tcW w:w="9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1,5</w:t>
            </w:r>
          </w:p>
        </w:tc>
      </w:tr>
      <w:tr w:rsidR="002C227C" w:rsidRPr="002C227C" w:rsidTr="002C227C">
        <w:trPr>
          <w:cantSplit/>
        </w:trPr>
        <w:tc>
          <w:tcPr>
            <w:tcW w:w="1687" w:type="dxa"/>
            <w:vMerge/>
            <w:tcBorders>
              <w:top w:val="single" w:sz="12" w:space="0" w:color="000000" w:themeColor="text1"/>
              <w:left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lang w:eastAsia="ar-SA" w:bidi="en-US"/>
              </w:rPr>
            </w:pPr>
          </w:p>
        </w:tc>
        <w:tc>
          <w:tcPr>
            <w:tcW w:w="1987"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986"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26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местные улицы</w:t>
            </w:r>
          </w:p>
        </w:tc>
        <w:tc>
          <w:tcPr>
            <w:tcW w:w="9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1,5</w:t>
            </w:r>
          </w:p>
        </w:tc>
      </w:tr>
      <w:tr w:rsidR="002C227C" w:rsidRPr="002C227C" w:rsidTr="002C227C">
        <w:trPr>
          <w:cantSplit/>
        </w:trPr>
        <w:tc>
          <w:tcPr>
            <w:tcW w:w="1687" w:type="dxa"/>
            <w:vMerge/>
            <w:tcBorders>
              <w:top w:val="single" w:sz="12" w:space="0" w:color="000000" w:themeColor="text1"/>
              <w:left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lang w:eastAsia="ar-SA" w:bidi="en-US"/>
              </w:rPr>
            </w:pPr>
          </w:p>
        </w:tc>
        <w:tc>
          <w:tcPr>
            <w:tcW w:w="1987"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986"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26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местные дороги</w:t>
            </w:r>
          </w:p>
        </w:tc>
        <w:tc>
          <w:tcPr>
            <w:tcW w:w="9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val="en-US" w:eastAsia="ar-SA" w:bidi="en-US"/>
              </w:rPr>
            </w:pPr>
            <w:r w:rsidRPr="002C227C">
              <w:rPr>
                <w:lang w:eastAsia="ar-SA" w:bidi="en-US"/>
              </w:rPr>
              <w:t xml:space="preserve">1,0 </w:t>
            </w:r>
            <w:r w:rsidRPr="002C227C">
              <w:rPr>
                <w:lang w:val="en-US" w:eastAsia="ar-SA" w:bidi="en-US"/>
              </w:rPr>
              <w:t>[2]</w:t>
            </w:r>
          </w:p>
        </w:tc>
      </w:tr>
      <w:tr w:rsidR="002C227C" w:rsidRPr="002C227C" w:rsidTr="002C227C">
        <w:trPr>
          <w:cantSplit/>
        </w:trPr>
        <w:tc>
          <w:tcPr>
            <w:tcW w:w="1687" w:type="dxa"/>
            <w:vMerge/>
            <w:tcBorders>
              <w:top w:val="single" w:sz="12" w:space="0" w:color="000000" w:themeColor="text1"/>
              <w:left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lang w:eastAsia="ar-SA" w:bidi="en-US"/>
              </w:rPr>
            </w:pPr>
          </w:p>
        </w:tc>
        <w:tc>
          <w:tcPr>
            <w:tcW w:w="1987" w:type="dxa"/>
            <w:vMerge/>
            <w:tcBorders>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986" w:type="dxa"/>
            <w:vMerge/>
            <w:tcBorders>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26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проезды</w:t>
            </w:r>
          </w:p>
        </w:tc>
        <w:tc>
          <w:tcPr>
            <w:tcW w:w="9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w:t>
            </w:r>
          </w:p>
        </w:tc>
      </w:tr>
      <w:tr w:rsidR="002C227C" w:rsidRPr="002C227C" w:rsidTr="002C227C">
        <w:trPr>
          <w:cantSplit/>
        </w:trPr>
        <w:tc>
          <w:tcPr>
            <w:tcW w:w="1687" w:type="dxa"/>
            <w:vMerge/>
            <w:tcBorders>
              <w:top w:val="single" w:sz="12" w:space="0" w:color="000000" w:themeColor="text1"/>
              <w:left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lang w:eastAsia="ar-SA" w:bidi="en-US"/>
              </w:rPr>
            </w:pPr>
          </w:p>
        </w:tc>
        <w:tc>
          <w:tcPr>
            <w:tcW w:w="1987" w:type="dxa"/>
            <w:vMerge/>
            <w:tcBorders>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1986" w:type="dxa"/>
            <w:tcBorders>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 xml:space="preserve">Плотность дорог улично-дорожной сети, </w:t>
            </w:r>
            <w:proofErr w:type="gramStart"/>
            <w:r w:rsidRPr="002C227C">
              <w:rPr>
                <w:lang w:eastAsia="ar-SA" w:bidi="en-US"/>
              </w:rPr>
              <w:t>км</w:t>
            </w:r>
            <w:proofErr w:type="gramEnd"/>
            <w:r w:rsidRPr="002C227C">
              <w:rPr>
                <w:lang w:eastAsia="ar-SA" w:bidi="en-US"/>
              </w:rPr>
              <w:t>/кв. км</w:t>
            </w:r>
          </w:p>
        </w:tc>
        <w:tc>
          <w:tcPr>
            <w:tcW w:w="368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По заданию на проектирование</w:t>
            </w:r>
          </w:p>
        </w:tc>
      </w:tr>
      <w:tr w:rsidR="002C227C" w:rsidRPr="002C227C" w:rsidTr="002C227C">
        <w:trPr>
          <w:cantSplit/>
        </w:trPr>
        <w:tc>
          <w:tcPr>
            <w:tcW w:w="1687" w:type="dxa"/>
            <w:vMerge/>
            <w:tcBorders>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lang w:eastAsia="ar-SA" w:bidi="en-US"/>
              </w:rPr>
            </w:pPr>
          </w:p>
        </w:tc>
        <w:tc>
          <w:tcPr>
            <w:tcW w:w="19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5668"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Не нормируется</w:t>
            </w:r>
          </w:p>
        </w:tc>
      </w:tr>
      <w:tr w:rsidR="002C227C" w:rsidRPr="002C227C" w:rsidTr="002C227C">
        <w:trPr>
          <w:cantSplit/>
          <w:trHeight w:val="948"/>
        </w:trPr>
        <w:tc>
          <w:tcPr>
            <w:tcW w:w="934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b/>
                <w:lang w:eastAsia="ar-SA" w:bidi="en-US"/>
              </w:rPr>
            </w:pPr>
            <w:r w:rsidRPr="002C227C">
              <w:rPr>
                <w:b/>
                <w:lang w:eastAsia="ar-SA" w:bidi="en-US"/>
              </w:rPr>
              <w:lastRenderedPageBreak/>
              <w:t>Примечания:</w:t>
            </w:r>
          </w:p>
          <w:p w:rsidR="002C227C" w:rsidRPr="002C227C" w:rsidRDefault="002C227C" w:rsidP="002C227C">
            <w:pPr>
              <w:jc w:val="both"/>
              <w:rPr>
                <w:lang w:eastAsia="ar-SA" w:bidi="en-US"/>
              </w:rPr>
            </w:pPr>
            <w:r w:rsidRPr="002C227C">
              <w:rPr>
                <w:lang w:eastAsia="ar-SA" w:bidi="en-US"/>
              </w:rPr>
              <w:t>1. Остальные расчетные параметры улиц и дорог сельского поселения следует принимать по таблице 11.4 СП 42.13330.2016.</w:t>
            </w:r>
          </w:p>
          <w:p w:rsidR="002C227C" w:rsidRPr="002C227C" w:rsidRDefault="002C227C" w:rsidP="002C227C">
            <w:pPr>
              <w:jc w:val="both"/>
              <w:rPr>
                <w:lang w:eastAsia="ar-SA" w:bidi="en-US"/>
              </w:rPr>
            </w:pPr>
            <w:r w:rsidRPr="002C227C">
              <w:rPr>
                <w:lang w:eastAsia="ar-SA" w:bidi="en-US"/>
              </w:rPr>
              <w:t>2. На местных дорогах тротуар допускает устраивать с одной стороны.</w:t>
            </w:r>
          </w:p>
        </w:tc>
      </w:tr>
    </w:tbl>
    <w:p w:rsidR="002C227C" w:rsidRPr="002C227C" w:rsidRDefault="002C227C" w:rsidP="002C227C">
      <w:pPr>
        <w:keepNext/>
        <w:numPr>
          <w:ilvl w:val="2"/>
          <w:numId w:val="14"/>
        </w:numPr>
        <w:suppressAutoHyphens/>
        <w:spacing w:before="240" w:after="240"/>
        <w:ind w:left="0" w:hanging="11"/>
        <w:jc w:val="center"/>
        <w:outlineLvl w:val="2"/>
        <w:rPr>
          <w:rFonts w:cs="Arial"/>
          <w:bCs/>
          <w:i/>
          <w:sz w:val="24"/>
          <w:szCs w:val="26"/>
        </w:rPr>
      </w:pPr>
      <w:bookmarkStart w:id="59" w:name="_Toc498361752"/>
      <w:bookmarkStart w:id="60" w:name="_Toc88754707"/>
      <w:bookmarkStart w:id="61" w:name="OLE_LINK792"/>
      <w:bookmarkStart w:id="62" w:name="OLE_LINK793"/>
      <w:bookmarkStart w:id="63" w:name="OLE_LINK183"/>
      <w:bookmarkStart w:id="64" w:name="OLE_LINK184"/>
      <w:bookmarkEnd w:id="54"/>
      <w:bookmarkEnd w:id="55"/>
      <w:bookmarkEnd w:id="56"/>
      <w:r w:rsidRPr="002C227C">
        <w:rPr>
          <w:rFonts w:cs="Arial"/>
          <w:bCs/>
          <w:i/>
          <w:sz w:val="24"/>
          <w:szCs w:val="26"/>
        </w:rPr>
        <w:t xml:space="preserve">Объекты местного значения сельского поселения в области </w:t>
      </w:r>
      <w:bookmarkStart w:id="65" w:name="OLE_LINK753"/>
      <w:bookmarkStart w:id="66" w:name="OLE_LINK754"/>
      <w:bookmarkStart w:id="67" w:name="OLE_LINK755"/>
      <w:r w:rsidRPr="002C227C">
        <w:rPr>
          <w:rFonts w:cs="Arial"/>
          <w:bCs/>
          <w:i/>
          <w:sz w:val="24"/>
          <w:szCs w:val="26"/>
        </w:rPr>
        <w:t>физической культуры и массового спорта</w:t>
      </w:r>
      <w:bookmarkEnd w:id="59"/>
      <w:bookmarkEnd w:id="60"/>
      <w:bookmarkEnd w:id="65"/>
      <w:bookmarkEnd w:id="66"/>
      <w:bookmarkEnd w:id="67"/>
    </w:p>
    <w:p w:rsidR="002C227C" w:rsidRPr="002C227C" w:rsidRDefault="002C227C" w:rsidP="002C227C">
      <w:pPr>
        <w:keepNext/>
        <w:spacing w:before="120"/>
        <w:ind w:firstLine="709"/>
        <w:jc w:val="right"/>
        <w:rPr>
          <w:b/>
          <w:i/>
          <w:sz w:val="24"/>
          <w:szCs w:val="22"/>
        </w:rPr>
      </w:pPr>
      <w:bookmarkStart w:id="68" w:name="OLE_LINK822"/>
      <w:bookmarkStart w:id="69" w:name="OLE_LINK823"/>
      <w:bookmarkStart w:id="70" w:name="OLE_LINK790"/>
      <w:bookmarkStart w:id="71" w:name="OLE_LINK791"/>
      <w:r w:rsidRPr="002C227C">
        <w:rPr>
          <w:b/>
          <w:i/>
          <w:sz w:val="24"/>
          <w:szCs w:val="22"/>
        </w:rPr>
        <w:t>Таблица 1.3</w:t>
      </w:r>
    </w:p>
    <w:p w:rsidR="002C227C" w:rsidRPr="002C227C" w:rsidRDefault="002C227C" w:rsidP="002C227C">
      <w:pPr>
        <w:keepNext/>
        <w:suppressAutoHyphens/>
        <w:spacing w:after="120"/>
        <w:jc w:val="center"/>
        <w:rPr>
          <w:b/>
          <w:i/>
          <w:sz w:val="24"/>
          <w:szCs w:val="22"/>
        </w:rPr>
      </w:pPr>
      <w:r w:rsidRPr="002C227C">
        <w:rPr>
          <w:b/>
          <w:i/>
          <w:sz w:val="24"/>
          <w:szCs w:val="22"/>
        </w:rPr>
        <w:t>Расчетные показатели, устанавливаемые для объектов местного значения сельского поселения в области физической культуры и массового спорта</w:t>
      </w:r>
    </w:p>
    <w:tbl>
      <w:tblPr>
        <w:tblStyle w:val="TableGridReport4"/>
        <w:tblW w:w="94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2155"/>
        <w:gridCol w:w="2225"/>
        <w:gridCol w:w="2551"/>
        <w:gridCol w:w="1701"/>
        <w:gridCol w:w="852"/>
      </w:tblGrid>
      <w:tr w:rsidR="002C227C" w:rsidRPr="002C227C" w:rsidTr="002C227C">
        <w:trPr>
          <w:cantSplit/>
          <w:tblHeader/>
        </w:trPr>
        <w:tc>
          <w:tcPr>
            <w:tcW w:w="2155" w:type="dxa"/>
            <w:shd w:val="clear" w:color="auto" w:fill="D9D9D9" w:themeFill="background1" w:themeFillShade="D9"/>
          </w:tcPr>
          <w:p w:rsidR="002C227C" w:rsidRPr="002C227C" w:rsidRDefault="002C227C" w:rsidP="002C227C">
            <w:pPr>
              <w:keepNext/>
              <w:widowControl w:val="0"/>
              <w:rPr>
                <w:b/>
                <w:i/>
                <w:lang w:eastAsia="ar-SA" w:bidi="en-US"/>
              </w:rPr>
            </w:pPr>
            <w:bookmarkStart w:id="72" w:name="OLE_LINK261"/>
            <w:bookmarkStart w:id="73" w:name="OLE_LINK262"/>
            <w:r w:rsidRPr="002C227C">
              <w:rPr>
                <w:b/>
                <w:i/>
                <w:lang w:eastAsia="ar-SA" w:bidi="en-US"/>
              </w:rPr>
              <w:t>Наименование вида объекта</w:t>
            </w:r>
          </w:p>
        </w:tc>
        <w:tc>
          <w:tcPr>
            <w:tcW w:w="2225" w:type="dxa"/>
            <w:shd w:val="clear" w:color="auto" w:fill="D9D9D9" w:themeFill="background1" w:themeFillShade="D9"/>
          </w:tcPr>
          <w:p w:rsidR="002C227C" w:rsidRPr="002C227C" w:rsidRDefault="002C227C" w:rsidP="002C227C">
            <w:pPr>
              <w:keepNext/>
              <w:widowControl w:val="0"/>
              <w:rPr>
                <w:b/>
                <w:i/>
                <w:lang w:eastAsia="ar-SA" w:bidi="en-US"/>
              </w:rPr>
            </w:pPr>
            <w:r w:rsidRPr="002C227C">
              <w:rPr>
                <w:b/>
                <w:i/>
                <w:lang w:eastAsia="ar-SA" w:bidi="en-US"/>
              </w:rPr>
              <w:t>Тип расчетного показателя</w:t>
            </w:r>
          </w:p>
        </w:tc>
        <w:tc>
          <w:tcPr>
            <w:tcW w:w="2551" w:type="dxa"/>
            <w:shd w:val="clear" w:color="auto" w:fill="D9D9D9" w:themeFill="background1" w:themeFillShade="D9"/>
          </w:tcPr>
          <w:p w:rsidR="002C227C" w:rsidRPr="002C227C" w:rsidRDefault="002C227C" w:rsidP="002C227C">
            <w:pPr>
              <w:keepNext/>
              <w:widowControl w:val="0"/>
              <w:rPr>
                <w:b/>
                <w:i/>
                <w:lang w:eastAsia="ar-SA" w:bidi="en-US"/>
              </w:rPr>
            </w:pPr>
            <w:r w:rsidRPr="002C227C">
              <w:rPr>
                <w:b/>
                <w:i/>
                <w:lang w:eastAsia="ar-SA" w:bidi="en-US"/>
              </w:rPr>
              <w:t>Наименование расчетного показателя, единица измерения</w:t>
            </w:r>
          </w:p>
        </w:tc>
        <w:tc>
          <w:tcPr>
            <w:tcW w:w="2549" w:type="dxa"/>
            <w:gridSpan w:val="2"/>
            <w:shd w:val="clear" w:color="auto" w:fill="D9D9D9" w:themeFill="background1" w:themeFillShade="D9"/>
          </w:tcPr>
          <w:p w:rsidR="002C227C" w:rsidRPr="002C227C" w:rsidRDefault="002C227C" w:rsidP="002C227C">
            <w:pPr>
              <w:keepNext/>
              <w:widowControl w:val="0"/>
              <w:rPr>
                <w:lang w:eastAsia="ar-SA" w:bidi="en-US"/>
              </w:rPr>
            </w:pPr>
            <w:r w:rsidRPr="002C227C">
              <w:rPr>
                <w:b/>
                <w:i/>
                <w:lang w:eastAsia="ar-SA" w:bidi="en-US"/>
              </w:rPr>
              <w:t>Значение расчетного показателя</w:t>
            </w:r>
          </w:p>
        </w:tc>
      </w:tr>
      <w:tr w:rsidR="002C227C" w:rsidRPr="002C227C" w:rsidTr="002C227C">
        <w:trPr>
          <w:cantSplit/>
          <w:trHeight w:val="1002"/>
        </w:trPr>
        <w:tc>
          <w:tcPr>
            <w:tcW w:w="2155" w:type="dxa"/>
            <w:vMerge w:val="restart"/>
            <w:shd w:val="clear" w:color="auto" w:fill="F2F2F2" w:themeFill="background1" w:themeFillShade="F2"/>
          </w:tcPr>
          <w:p w:rsidR="002C227C" w:rsidRPr="002C227C" w:rsidRDefault="002C227C" w:rsidP="002C227C">
            <w:pPr>
              <w:rPr>
                <w:lang w:bidi="en-US"/>
              </w:rPr>
            </w:pPr>
            <w:r w:rsidRPr="002C227C">
              <w:rPr>
                <w:lang w:eastAsia="ar-SA" w:bidi="en-US"/>
              </w:rPr>
              <w:t>Объекты физической культуры спорта (всего)</w:t>
            </w:r>
          </w:p>
        </w:tc>
        <w:tc>
          <w:tcPr>
            <w:tcW w:w="2225" w:type="dxa"/>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2551" w:type="dxa"/>
          </w:tcPr>
          <w:p w:rsidR="002C227C" w:rsidRPr="002C227C" w:rsidRDefault="002C227C" w:rsidP="002C227C">
            <w:pPr>
              <w:rPr>
                <w:lang w:eastAsia="ar-SA" w:bidi="en-US"/>
              </w:rPr>
            </w:pPr>
            <w:r w:rsidRPr="002C227C">
              <w:rPr>
                <w:lang w:eastAsia="ar-SA" w:bidi="en-US"/>
              </w:rPr>
              <w:t>Усредненный норматив единовременной пропускной способности объектов физкультуры и спорта, чел./1000 чел.</w:t>
            </w:r>
          </w:p>
        </w:tc>
        <w:tc>
          <w:tcPr>
            <w:tcW w:w="2549" w:type="dxa"/>
            <w:gridSpan w:val="2"/>
          </w:tcPr>
          <w:p w:rsidR="002C227C" w:rsidRPr="002C227C" w:rsidRDefault="002C227C" w:rsidP="002C227C">
            <w:pPr>
              <w:rPr>
                <w:lang w:eastAsia="ar-SA" w:bidi="en-US"/>
              </w:rPr>
            </w:pPr>
            <w:r w:rsidRPr="002C227C">
              <w:rPr>
                <w:lang w:eastAsia="ar-SA" w:bidi="en-US"/>
              </w:rPr>
              <w:t>122</w:t>
            </w:r>
          </w:p>
        </w:tc>
      </w:tr>
      <w:tr w:rsidR="002C227C" w:rsidRPr="002C227C" w:rsidTr="002C227C">
        <w:trPr>
          <w:cantSplit/>
          <w:trHeight w:val="1002"/>
        </w:trPr>
        <w:tc>
          <w:tcPr>
            <w:tcW w:w="2155" w:type="dxa"/>
            <w:vMerge/>
            <w:shd w:val="clear" w:color="auto" w:fill="F2F2F2" w:themeFill="background1" w:themeFillShade="F2"/>
          </w:tcPr>
          <w:p w:rsidR="002C227C" w:rsidRPr="002C227C" w:rsidRDefault="002C227C" w:rsidP="002C227C">
            <w:pPr>
              <w:rPr>
                <w:lang w:eastAsia="ar-SA" w:bidi="en-US"/>
              </w:rPr>
            </w:pPr>
          </w:p>
        </w:tc>
        <w:tc>
          <w:tcPr>
            <w:tcW w:w="2225" w:type="dxa"/>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5100" w:type="dxa"/>
            <w:gridSpan w:val="3"/>
          </w:tcPr>
          <w:p w:rsidR="002C227C" w:rsidRPr="002C227C" w:rsidRDefault="002C227C" w:rsidP="002C227C">
            <w:pPr>
              <w:rPr>
                <w:lang w:eastAsia="ar-SA" w:bidi="en-US"/>
              </w:rPr>
            </w:pPr>
            <w:r w:rsidRPr="002C227C">
              <w:rPr>
                <w:lang w:eastAsia="ar-SA" w:bidi="en-US"/>
              </w:rPr>
              <w:t>Не нормируется</w:t>
            </w:r>
          </w:p>
        </w:tc>
      </w:tr>
      <w:tr w:rsidR="002C227C" w:rsidRPr="002C227C" w:rsidTr="002C227C">
        <w:trPr>
          <w:cantSplit/>
          <w:trHeight w:val="30"/>
        </w:trPr>
        <w:tc>
          <w:tcPr>
            <w:tcW w:w="2155" w:type="dxa"/>
            <w:vMerge w:val="restart"/>
            <w:shd w:val="clear" w:color="auto" w:fill="F2F2F2" w:themeFill="background1" w:themeFillShade="F2"/>
          </w:tcPr>
          <w:p w:rsidR="002C227C" w:rsidRPr="002C227C" w:rsidRDefault="002C227C" w:rsidP="002C227C">
            <w:pPr>
              <w:rPr>
                <w:lang w:bidi="en-US"/>
              </w:rPr>
            </w:pPr>
            <w:r w:rsidRPr="002C227C">
              <w:rPr>
                <w:lang w:eastAsia="ar-SA" w:bidi="en-US"/>
              </w:rPr>
              <w:t>Универсальная игровая площадка для баскетбола и мини-футбола, площадка для воздушной силовой атлетики (</w:t>
            </w:r>
            <w:proofErr w:type="spellStart"/>
            <w:r w:rsidRPr="002C227C">
              <w:rPr>
                <w:lang w:eastAsia="ar-SA" w:bidi="en-US"/>
              </w:rPr>
              <w:t>воркаута</w:t>
            </w:r>
            <w:proofErr w:type="spellEnd"/>
            <w:r w:rsidRPr="002C227C">
              <w:rPr>
                <w:lang w:eastAsia="ar-SA" w:bidi="en-US"/>
              </w:rPr>
              <w:t>), универсальный игровой зал с площадками для мини-футбола и для баскетбола/волейбола, тренажерный зал</w:t>
            </w:r>
          </w:p>
        </w:tc>
        <w:tc>
          <w:tcPr>
            <w:tcW w:w="2225" w:type="dxa"/>
            <w:vMerge w:val="restart"/>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2551" w:type="dxa"/>
            <w:vMerge w:val="restart"/>
          </w:tcPr>
          <w:p w:rsidR="002C227C" w:rsidRPr="002C227C" w:rsidRDefault="002C227C" w:rsidP="002C227C">
            <w:pPr>
              <w:rPr>
                <w:lang w:eastAsia="ar-SA" w:bidi="en-US"/>
              </w:rPr>
            </w:pPr>
            <w:r w:rsidRPr="002C227C">
              <w:rPr>
                <w:lang w:eastAsia="ar-SA" w:bidi="en-US"/>
              </w:rPr>
              <w:t>Количество объектов, ед.</w:t>
            </w:r>
          </w:p>
        </w:tc>
        <w:tc>
          <w:tcPr>
            <w:tcW w:w="1701" w:type="dxa"/>
          </w:tcPr>
          <w:p w:rsidR="002C227C" w:rsidRPr="002C227C" w:rsidRDefault="002C227C" w:rsidP="002C227C">
            <w:pPr>
              <w:rPr>
                <w:lang w:eastAsia="ar-SA" w:bidi="en-US"/>
              </w:rPr>
            </w:pPr>
            <w:r w:rsidRPr="002C227C">
              <w:rPr>
                <w:lang w:eastAsia="ar-SA" w:bidi="en-US"/>
              </w:rPr>
              <w:t>н. п. с численностью населения от 500 до 5000 чел.</w:t>
            </w:r>
          </w:p>
        </w:tc>
        <w:tc>
          <w:tcPr>
            <w:tcW w:w="852" w:type="dxa"/>
          </w:tcPr>
          <w:p w:rsidR="002C227C" w:rsidRPr="002C227C" w:rsidRDefault="002C227C" w:rsidP="002C227C">
            <w:pPr>
              <w:rPr>
                <w:lang w:eastAsia="ar-SA" w:bidi="en-US"/>
              </w:rPr>
            </w:pPr>
            <w:r w:rsidRPr="002C227C">
              <w:rPr>
                <w:lang w:eastAsia="ar-SA" w:bidi="en-US"/>
              </w:rPr>
              <w:t>1</w:t>
            </w:r>
          </w:p>
        </w:tc>
      </w:tr>
      <w:tr w:rsidR="002C227C" w:rsidRPr="002C227C" w:rsidTr="002C227C">
        <w:trPr>
          <w:cantSplit/>
          <w:trHeight w:val="30"/>
        </w:trPr>
        <w:tc>
          <w:tcPr>
            <w:tcW w:w="2155" w:type="dxa"/>
            <w:vMerge/>
            <w:shd w:val="clear" w:color="auto" w:fill="F2F2F2" w:themeFill="background1" w:themeFillShade="F2"/>
          </w:tcPr>
          <w:p w:rsidR="002C227C" w:rsidRPr="002C227C" w:rsidRDefault="002C227C" w:rsidP="002C227C">
            <w:pPr>
              <w:rPr>
                <w:lang w:eastAsia="ar-SA" w:bidi="en-US"/>
              </w:rPr>
            </w:pPr>
          </w:p>
        </w:tc>
        <w:tc>
          <w:tcPr>
            <w:tcW w:w="2225" w:type="dxa"/>
            <w:vMerge/>
          </w:tcPr>
          <w:p w:rsidR="002C227C" w:rsidRPr="002C227C" w:rsidRDefault="002C227C" w:rsidP="002C227C">
            <w:pPr>
              <w:rPr>
                <w:lang w:eastAsia="ar-SA" w:bidi="en-US"/>
              </w:rPr>
            </w:pPr>
          </w:p>
        </w:tc>
        <w:tc>
          <w:tcPr>
            <w:tcW w:w="2551" w:type="dxa"/>
            <w:vMerge/>
          </w:tcPr>
          <w:p w:rsidR="002C227C" w:rsidRPr="002C227C" w:rsidRDefault="002C227C" w:rsidP="002C227C">
            <w:pPr>
              <w:rPr>
                <w:lang w:eastAsia="ar-SA" w:bidi="en-US"/>
              </w:rPr>
            </w:pPr>
          </w:p>
        </w:tc>
        <w:tc>
          <w:tcPr>
            <w:tcW w:w="1701" w:type="dxa"/>
          </w:tcPr>
          <w:p w:rsidR="002C227C" w:rsidRPr="002C227C" w:rsidRDefault="002C227C" w:rsidP="002C227C">
            <w:pPr>
              <w:rPr>
                <w:lang w:eastAsia="ar-SA" w:bidi="en-US"/>
              </w:rPr>
            </w:pPr>
            <w:r w:rsidRPr="002C227C">
              <w:rPr>
                <w:lang w:eastAsia="ar-SA" w:bidi="en-US"/>
              </w:rPr>
              <w:t>н. п. с численностью населения менее 500 чел.</w:t>
            </w:r>
          </w:p>
        </w:tc>
        <w:tc>
          <w:tcPr>
            <w:tcW w:w="852" w:type="dxa"/>
          </w:tcPr>
          <w:p w:rsidR="002C227C" w:rsidRPr="002C227C" w:rsidRDefault="002C227C" w:rsidP="002C227C">
            <w:pPr>
              <w:rPr>
                <w:lang w:eastAsia="ar-SA" w:bidi="en-US"/>
              </w:rPr>
            </w:pPr>
            <w:r w:rsidRPr="002C227C">
              <w:rPr>
                <w:lang w:eastAsia="ar-SA" w:bidi="en-US"/>
              </w:rPr>
              <w:t>не нормируется</w:t>
            </w:r>
          </w:p>
        </w:tc>
      </w:tr>
      <w:tr w:rsidR="002C227C" w:rsidRPr="002C227C" w:rsidTr="002C227C">
        <w:trPr>
          <w:cantSplit/>
          <w:trHeight w:val="30"/>
        </w:trPr>
        <w:tc>
          <w:tcPr>
            <w:tcW w:w="2155" w:type="dxa"/>
            <w:vMerge/>
            <w:shd w:val="clear" w:color="auto" w:fill="F2F2F2" w:themeFill="background1" w:themeFillShade="F2"/>
          </w:tcPr>
          <w:p w:rsidR="002C227C" w:rsidRPr="002C227C" w:rsidRDefault="002C227C" w:rsidP="002C227C">
            <w:pPr>
              <w:rPr>
                <w:lang w:bidi="en-US"/>
              </w:rPr>
            </w:pPr>
          </w:p>
        </w:tc>
        <w:tc>
          <w:tcPr>
            <w:tcW w:w="2225" w:type="dxa"/>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5100" w:type="dxa"/>
            <w:gridSpan w:val="3"/>
          </w:tcPr>
          <w:p w:rsidR="002C227C" w:rsidRPr="002C227C" w:rsidRDefault="002C227C" w:rsidP="002C227C">
            <w:pPr>
              <w:rPr>
                <w:lang w:eastAsia="ar-SA" w:bidi="en-US"/>
              </w:rPr>
            </w:pPr>
            <w:r w:rsidRPr="002C227C">
              <w:rPr>
                <w:lang w:eastAsia="ar-SA" w:bidi="en-US"/>
              </w:rPr>
              <w:t>Не нормируется</w:t>
            </w:r>
          </w:p>
        </w:tc>
      </w:tr>
      <w:tr w:rsidR="002C227C" w:rsidRPr="002C227C" w:rsidTr="002C227C">
        <w:trPr>
          <w:cantSplit/>
          <w:trHeight w:val="30"/>
        </w:trPr>
        <w:tc>
          <w:tcPr>
            <w:tcW w:w="2155" w:type="dxa"/>
            <w:vMerge w:val="restart"/>
            <w:shd w:val="clear" w:color="auto" w:fill="F2F2F2" w:themeFill="background1" w:themeFillShade="F2"/>
          </w:tcPr>
          <w:p w:rsidR="002C227C" w:rsidRPr="002C227C" w:rsidRDefault="002C227C" w:rsidP="002C227C">
            <w:pPr>
              <w:rPr>
                <w:lang w:bidi="en-US"/>
              </w:rPr>
            </w:pPr>
            <w:r w:rsidRPr="002C227C">
              <w:rPr>
                <w:lang w:eastAsia="ar-SA" w:bidi="en-US"/>
              </w:rPr>
              <w:t>Универсальная игровая площадка для баскетбола, мини-футбола, площадка для воздушной силовой атлетики (</w:t>
            </w:r>
            <w:proofErr w:type="spellStart"/>
            <w:r w:rsidRPr="002C227C">
              <w:rPr>
                <w:lang w:eastAsia="ar-SA" w:bidi="en-US"/>
              </w:rPr>
              <w:t>воркаута</w:t>
            </w:r>
            <w:proofErr w:type="spellEnd"/>
            <w:r w:rsidRPr="002C227C">
              <w:rPr>
                <w:lang w:eastAsia="ar-SA" w:bidi="en-US"/>
              </w:rPr>
              <w:t>)</w:t>
            </w:r>
          </w:p>
        </w:tc>
        <w:tc>
          <w:tcPr>
            <w:tcW w:w="2225" w:type="dxa"/>
            <w:vMerge w:val="restart"/>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2551" w:type="dxa"/>
            <w:vMerge w:val="restart"/>
          </w:tcPr>
          <w:p w:rsidR="002C227C" w:rsidRPr="002C227C" w:rsidRDefault="002C227C" w:rsidP="002C227C">
            <w:pPr>
              <w:rPr>
                <w:lang w:eastAsia="ar-SA" w:bidi="en-US"/>
              </w:rPr>
            </w:pPr>
            <w:r w:rsidRPr="002C227C">
              <w:rPr>
                <w:lang w:eastAsia="ar-SA" w:bidi="en-US"/>
              </w:rPr>
              <w:t>Количество объектов, ед.</w:t>
            </w:r>
          </w:p>
        </w:tc>
        <w:tc>
          <w:tcPr>
            <w:tcW w:w="1701" w:type="dxa"/>
          </w:tcPr>
          <w:p w:rsidR="002C227C" w:rsidRPr="002C227C" w:rsidRDefault="002C227C" w:rsidP="002C227C">
            <w:pPr>
              <w:rPr>
                <w:lang w:eastAsia="ar-SA" w:bidi="en-US"/>
              </w:rPr>
            </w:pPr>
            <w:r w:rsidRPr="002C227C">
              <w:rPr>
                <w:lang w:eastAsia="ar-SA" w:bidi="en-US"/>
              </w:rPr>
              <w:t>н. п. с численностью населения от 50 до 500 чел.</w:t>
            </w:r>
          </w:p>
        </w:tc>
        <w:tc>
          <w:tcPr>
            <w:tcW w:w="852" w:type="dxa"/>
          </w:tcPr>
          <w:p w:rsidR="002C227C" w:rsidRPr="002C227C" w:rsidRDefault="002C227C" w:rsidP="002C227C">
            <w:pPr>
              <w:rPr>
                <w:lang w:eastAsia="ar-SA" w:bidi="en-US"/>
              </w:rPr>
            </w:pPr>
            <w:r w:rsidRPr="002C227C">
              <w:rPr>
                <w:lang w:eastAsia="ar-SA" w:bidi="en-US"/>
              </w:rPr>
              <w:t>1</w:t>
            </w:r>
          </w:p>
        </w:tc>
      </w:tr>
      <w:tr w:rsidR="002C227C" w:rsidRPr="002C227C" w:rsidTr="002C227C">
        <w:trPr>
          <w:cantSplit/>
          <w:trHeight w:val="30"/>
        </w:trPr>
        <w:tc>
          <w:tcPr>
            <w:tcW w:w="2155" w:type="dxa"/>
            <w:vMerge/>
            <w:shd w:val="clear" w:color="auto" w:fill="F2F2F2" w:themeFill="background1" w:themeFillShade="F2"/>
          </w:tcPr>
          <w:p w:rsidR="002C227C" w:rsidRPr="002C227C" w:rsidRDefault="002C227C" w:rsidP="002C227C">
            <w:pPr>
              <w:rPr>
                <w:lang w:bidi="en-US"/>
              </w:rPr>
            </w:pPr>
          </w:p>
        </w:tc>
        <w:tc>
          <w:tcPr>
            <w:tcW w:w="2225" w:type="dxa"/>
            <w:vMerge/>
          </w:tcPr>
          <w:p w:rsidR="002C227C" w:rsidRPr="002C227C" w:rsidRDefault="002C227C" w:rsidP="002C227C">
            <w:pPr>
              <w:rPr>
                <w:lang w:eastAsia="ar-SA" w:bidi="en-US"/>
              </w:rPr>
            </w:pPr>
          </w:p>
        </w:tc>
        <w:tc>
          <w:tcPr>
            <w:tcW w:w="2551" w:type="dxa"/>
            <w:vMerge/>
          </w:tcPr>
          <w:p w:rsidR="002C227C" w:rsidRPr="002C227C" w:rsidRDefault="002C227C" w:rsidP="002C227C">
            <w:pPr>
              <w:rPr>
                <w:lang w:eastAsia="ar-SA" w:bidi="en-US"/>
              </w:rPr>
            </w:pPr>
          </w:p>
        </w:tc>
        <w:tc>
          <w:tcPr>
            <w:tcW w:w="1701" w:type="dxa"/>
          </w:tcPr>
          <w:p w:rsidR="002C227C" w:rsidRPr="002C227C" w:rsidRDefault="002C227C" w:rsidP="002C227C">
            <w:pPr>
              <w:rPr>
                <w:lang w:eastAsia="ar-SA" w:bidi="en-US"/>
              </w:rPr>
            </w:pPr>
            <w:r w:rsidRPr="002C227C">
              <w:rPr>
                <w:lang w:eastAsia="ar-SA" w:bidi="en-US"/>
              </w:rPr>
              <w:t>н. п. с численностью населения менее 50 чел.</w:t>
            </w:r>
          </w:p>
        </w:tc>
        <w:tc>
          <w:tcPr>
            <w:tcW w:w="852" w:type="dxa"/>
          </w:tcPr>
          <w:p w:rsidR="002C227C" w:rsidRPr="002C227C" w:rsidRDefault="002C227C" w:rsidP="002C227C">
            <w:pPr>
              <w:rPr>
                <w:lang w:eastAsia="ar-SA" w:bidi="en-US"/>
              </w:rPr>
            </w:pPr>
            <w:r w:rsidRPr="002C227C">
              <w:rPr>
                <w:lang w:eastAsia="ar-SA" w:bidi="en-US"/>
              </w:rPr>
              <w:t>не нормируется</w:t>
            </w:r>
          </w:p>
        </w:tc>
      </w:tr>
      <w:tr w:rsidR="002C227C" w:rsidRPr="002C227C" w:rsidTr="002C227C">
        <w:trPr>
          <w:cantSplit/>
          <w:trHeight w:val="30"/>
        </w:trPr>
        <w:tc>
          <w:tcPr>
            <w:tcW w:w="2155" w:type="dxa"/>
            <w:vMerge/>
            <w:shd w:val="clear" w:color="auto" w:fill="F2F2F2" w:themeFill="background1" w:themeFillShade="F2"/>
          </w:tcPr>
          <w:p w:rsidR="002C227C" w:rsidRPr="002C227C" w:rsidRDefault="002C227C" w:rsidP="002C227C">
            <w:pPr>
              <w:rPr>
                <w:lang w:bidi="en-US"/>
              </w:rPr>
            </w:pPr>
          </w:p>
        </w:tc>
        <w:tc>
          <w:tcPr>
            <w:tcW w:w="2225" w:type="dxa"/>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5100" w:type="dxa"/>
            <w:gridSpan w:val="3"/>
          </w:tcPr>
          <w:p w:rsidR="002C227C" w:rsidRPr="002C227C" w:rsidRDefault="002C227C" w:rsidP="002C227C">
            <w:pPr>
              <w:rPr>
                <w:lang w:eastAsia="ar-SA" w:bidi="en-US"/>
              </w:rPr>
            </w:pPr>
            <w:r w:rsidRPr="002C227C">
              <w:rPr>
                <w:lang w:eastAsia="ar-SA" w:bidi="en-US"/>
              </w:rPr>
              <w:t>Не нормируется</w:t>
            </w:r>
          </w:p>
        </w:tc>
      </w:tr>
      <w:tr w:rsidR="002C227C" w:rsidRPr="002C227C" w:rsidTr="002C227C">
        <w:trPr>
          <w:cantSplit/>
          <w:trHeight w:val="30"/>
        </w:trPr>
        <w:tc>
          <w:tcPr>
            <w:tcW w:w="2155" w:type="dxa"/>
            <w:vMerge w:val="restart"/>
            <w:shd w:val="clear" w:color="auto" w:fill="F2F2F2" w:themeFill="background1" w:themeFillShade="F2"/>
          </w:tcPr>
          <w:p w:rsidR="002C227C" w:rsidRPr="002C227C" w:rsidRDefault="002C227C" w:rsidP="002C227C">
            <w:pPr>
              <w:rPr>
                <w:lang w:bidi="en-US"/>
              </w:rPr>
            </w:pPr>
            <w:r w:rsidRPr="002C227C">
              <w:rPr>
                <w:lang w:bidi="en-US"/>
              </w:rPr>
              <w:t>Спортивные площадки</w:t>
            </w:r>
          </w:p>
        </w:tc>
        <w:tc>
          <w:tcPr>
            <w:tcW w:w="2225" w:type="dxa"/>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2551" w:type="dxa"/>
          </w:tcPr>
          <w:p w:rsidR="002C227C" w:rsidRPr="002C227C" w:rsidRDefault="002C227C" w:rsidP="002C227C">
            <w:pPr>
              <w:rPr>
                <w:lang w:eastAsia="ar-SA" w:bidi="en-US"/>
              </w:rPr>
            </w:pPr>
            <w:r w:rsidRPr="002C227C">
              <w:rPr>
                <w:lang w:eastAsia="ar-SA" w:bidi="en-US"/>
              </w:rPr>
              <w:t xml:space="preserve">Размер земельного участка, </w:t>
            </w:r>
            <w:proofErr w:type="gramStart"/>
            <w:r w:rsidRPr="002C227C">
              <w:rPr>
                <w:lang w:eastAsia="ar-SA" w:bidi="en-US"/>
              </w:rPr>
              <w:t>га</w:t>
            </w:r>
            <w:proofErr w:type="gramEnd"/>
            <w:r w:rsidRPr="002C227C">
              <w:rPr>
                <w:lang w:eastAsia="ar-SA" w:bidi="en-US"/>
              </w:rPr>
              <w:t>/1000 чел.</w:t>
            </w:r>
          </w:p>
        </w:tc>
        <w:tc>
          <w:tcPr>
            <w:tcW w:w="2549" w:type="dxa"/>
            <w:gridSpan w:val="2"/>
          </w:tcPr>
          <w:p w:rsidR="002C227C" w:rsidRPr="002C227C" w:rsidRDefault="002C227C" w:rsidP="002C227C">
            <w:pPr>
              <w:rPr>
                <w:lang w:eastAsia="ar-SA" w:bidi="en-US"/>
              </w:rPr>
            </w:pPr>
            <w:r w:rsidRPr="002C227C">
              <w:rPr>
                <w:lang w:eastAsia="ar-SA" w:bidi="en-US"/>
              </w:rPr>
              <w:t>0,7</w:t>
            </w:r>
          </w:p>
        </w:tc>
      </w:tr>
      <w:tr w:rsidR="002C227C" w:rsidRPr="002C227C" w:rsidTr="002C227C">
        <w:trPr>
          <w:cantSplit/>
          <w:trHeight w:val="30"/>
        </w:trPr>
        <w:tc>
          <w:tcPr>
            <w:tcW w:w="2155" w:type="dxa"/>
            <w:vMerge/>
            <w:shd w:val="clear" w:color="auto" w:fill="F2F2F2" w:themeFill="background1" w:themeFillShade="F2"/>
          </w:tcPr>
          <w:p w:rsidR="002C227C" w:rsidRPr="002C227C" w:rsidRDefault="002C227C" w:rsidP="002C227C">
            <w:pPr>
              <w:rPr>
                <w:lang w:bidi="en-US"/>
              </w:rPr>
            </w:pPr>
          </w:p>
        </w:tc>
        <w:tc>
          <w:tcPr>
            <w:tcW w:w="2225" w:type="dxa"/>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2551" w:type="dxa"/>
          </w:tcPr>
          <w:p w:rsidR="002C227C" w:rsidRPr="002C227C" w:rsidRDefault="002C227C" w:rsidP="002C227C">
            <w:pPr>
              <w:rPr>
                <w:lang w:eastAsia="ar-SA" w:bidi="en-US"/>
              </w:rPr>
            </w:pPr>
            <w:r w:rsidRPr="002C227C">
              <w:rPr>
                <w:lang w:eastAsia="ar-SA" w:bidi="en-US"/>
              </w:rPr>
              <w:t xml:space="preserve">Радиус обслуживания физкультурно-спортивного центра жилого района, </w:t>
            </w:r>
            <w:proofErr w:type="gramStart"/>
            <w:r w:rsidRPr="002C227C">
              <w:rPr>
                <w:lang w:eastAsia="ar-SA" w:bidi="en-US"/>
              </w:rPr>
              <w:t>м</w:t>
            </w:r>
            <w:proofErr w:type="gramEnd"/>
          </w:p>
        </w:tc>
        <w:tc>
          <w:tcPr>
            <w:tcW w:w="2549" w:type="dxa"/>
            <w:gridSpan w:val="2"/>
          </w:tcPr>
          <w:p w:rsidR="002C227C" w:rsidRPr="002C227C" w:rsidRDefault="002C227C" w:rsidP="002C227C">
            <w:pPr>
              <w:rPr>
                <w:lang w:eastAsia="ar-SA" w:bidi="en-US"/>
              </w:rPr>
            </w:pPr>
            <w:r w:rsidRPr="002C227C">
              <w:rPr>
                <w:lang w:val="en-US" w:eastAsia="ar-SA" w:bidi="en-US"/>
              </w:rPr>
              <w:t>1500</w:t>
            </w:r>
          </w:p>
        </w:tc>
      </w:tr>
      <w:tr w:rsidR="002C227C" w:rsidRPr="002C227C" w:rsidTr="002C227C">
        <w:trPr>
          <w:cantSplit/>
          <w:trHeight w:val="30"/>
        </w:trPr>
        <w:tc>
          <w:tcPr>
            <w:tcW w:w="2155" w:type="dxa"/>
            <w:vMerge w:val="restart"/>
            <w:shd w:val="clear" w:color="auto" w:fill="F2F2F2" w:themeFill="background1" w:themeFillShade="F2"/>
          </w:tcPr>
          <w:p w:rsidR="002C227C" w:rsidRPr="002C227C" w:rsidRDefault="002C227C" w:rsidP="002C227C">
            <w:pPr>
              <w:rPr>
                <w:lang w:bidi="en-US"/>
              </w:rPr>
            </w:pPr>
            <w:r w:rsidRPr="002C227C">
              <w:rPr>
                <w:lang w:eastAsia="ar-SA" w:bidi="en-US"/>
              </w:rPr>
              <w:t>Спортивные залы</w:t>
            </w:r>
          </w:p>
        </w:tc>
        <w:tc>
          <w:tcPr>
            <w:tcW w:w="2225" w:type="dxa"/>
            <w:vMerge w:val="restart"/>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2551" w:type="dxa"/>
            <w:vMerge w:val="restart"/>
          </w:tcPr>
          <w:p w:rsidR="002C227C" w:rsidRPr="002C227C" w:rsidRDefault="002C227C" w:rsidP="002C227C">
            <w:pPr>
              <w:rPr>
                <w:lang w:eastAsia="ar-SA" w:bidi="en-US"/>
              </w:rPr>
            </w:pPr>
            <w:r w:rsidRPr="002C227C">
              <w:rPr>
                <w:lang w:eastAsia="ar-SA" w:bidi="en-US"/>
              </w:rPr>
              <w:t>Количество объектов, ед.</w:t>
            </w:r>
          </w:p>
        </w:tc>
        <w:tc>
          <w:tcPr>
            <w:tcW w:w="1701" w:type="dxa"/>
          </w:tcPr>
          <w:p w:rsidR="002C227C" w:rsidRPr="002C227C" w:rsidRDefault="002C227C" w:rsidP="002C227C">
            <w:pPr>
              <w:rPr>
                <w:lang w:eastAsia="ar-SA" w:bidi="en-US"/>
              </w:rPr>
            </w:pPr>
            <w:r w:rsidRPr="002C227C">
              <w:rPr>
                <w:lang w:eastAsia="ar-SA" w:bidi="en-US"/>
              </w:rPr>
              <w:t xml:space="preserve">н. п. с численностью населения свыше 500 чел. </w:t>
            </w:r>
          </w:p>
        </w:tc>
        <w:tc>
          <w:tcPr>
            <w:tcW w:w="852" w:type="dxa"/>
          </w:tcPr>
          <w:p w:rsidR="002C227C" w:rsidRPr="002C227C" w:rsidRDefault="002C227C" w:rsidP="002C227C">
            <w:pPr>
              <w:rPr>
                <w:lang w:eastAsia="ar-SA" w:bidi="en-US"/>
              </w:rPr>
            </w:pPr>
            <w:r w:rsidRPr="002C227C">
              <w:rPr>
                <w:lang w:eastAsia="ar-SA" w:bidi="en-US"/>
              </w:rPr>
              <w:t>1</w:t>
            </w:r>
          </w:p>
        </w:tc>
      </w:tr>
      <w:tr w:rsidR="002C227C" w:rsidRPr="002C227C" w:rsidTr="002C227C">
        <w:trPr>
          <w:cantSplit/>
          <w:trHeight w:val="30"/>
        </w:trPr>
        <w:tc>
          <w:tcPr>
            <w:tcW w:w="2155" w:type="dxa"/>
            <w:vMerge/>
            <w:shd w:val="clear" w:color="auto" w:fill="F2F2F2" w:themeFill="background1" w:themeFillShade="F2"/>
          </w:tcPr>
          <w:p w:rsidR="002C227C" w:rsidRPr="002C227C" w:rsidRDefault="002C227C" w:rsidP="002C227C">
            <w:pPr>
              <w:rPr>
                <w:lang w:eastAsia="ar-SA" w:bidi="en-US"/>
              </w:rPr>
            </w:pPr>
          </w:p>
        </w:tc>
        <w:tc>
          <w:tcPr>
            <w:tcW w:w="2225" w:type="dxa"/>
            <w:vMerge/>
          </w:tcPr>
          <w:p w:rsidR="002C227C" w:rsidRPr="002C227C" w:rsidRDefault="002C227C" w:rsidP="002C227C">
            <w:pPr>
              <w:rPr>
                <w:lang w:eastAsia="ar-SA" w:bidi="en-US"/>
              </w:rPr>
            </w:pPr>
          </w:p>
        </w:tc>
        <w:tc>
          <w:tcPr>
            <w:tcW w:w="2551" w:type="dxa"/>
            <w:vMerge/>
          </w:tcPr>
          <w:p w:rsidR="002C227C" w:rsidRPr="002C227C" w:rsidRDefault="002C227C" w:rsidP="002C227C">
            <w:pPr>
              <w:rPr>
                <w:lang w:eastAsia="ar-SA" w:bidi="en-US"/>
              </w:rPr>
            </w:pPr>
          </w:p>
        </w:tc>
        <w:tc>
          <w:tcPr>
            <w:tcW w:w="1701" w:type="dxa"/>
          </w:tcPr>
          <w:p w:rsidR="002C227C" w:rsidRPr="002C227C" w:rsidRDefault="002C227C" w:rsidP="002C227C">
            <w:pPr>
              <w:rPr>
                <w:lang w:eastAsia="ar-SA" w:bidi="en-US"/>
              </w:rPr>
            </w:pPr>
            <w:r w:rsidRPr="002C227C">
              <w:rPr>
                <w:lang w:eastAsia="ar-SA" w:bidi="en-US"/>
              </w:rPr>
              <w:t>н. п. с численностью населения менее 500 чел.</w:t>
            </w:r>
          </w:p>
        </w:tc>
        <w:tc>
          <w:tcPr>
            <w:tcW w:w="852" w:type="dxa"/>
          </w:tcPr>
          <w:p w:rsidR="002C227C" w:rsidRPr="002C227C" w:rsidRDefault="002C227C" w:rsidP="002C227C">
            <w:pPr>
              <w:rPr>
                <w:lang w:eastAsia="ar-SA" w:bidi="en-US"/>
              </w:rPr>
            </w:pPr>
            <w:r w:rsidRPr="002C227C">
              <w:rPr>
                <w:lang w:eastAsia="ar-SA" w:bidi="en-US"/>
              </w:rPr>
              <w:t>не нормируется</w:t>
            </w:r>
          </w:p>
        </w:tc>
      </w:tr>
      <w:tr w:rsidR="002C227C" w:rsidRPr="002C227C" w:rsidTr="002C227C">
        <w:trPr>
          <w:cantSplit/>
          <w:trHeight w:val="30"/>
        </w:trPr>
        <w:tc>
          <w:tcPr>
            <w:tcW w:w="2155" w:type="dxa"/>
            <w:vMerge/>
            <w:shd w:val="clear" w:color="auto" w:fill="F2F2F2" w:themeFill="background1" w:themeFillShade="F2"/>
          </w:tcPr>
          <w:p w:rsidR="002C227C" w:rsidRPr="002C227C" w:rsidRDefault="002C227C" w:rsidP="002C227C">
            <w:pPr>
              <w:rPr>
                <w:lang w:eastAsia="ar-SA" w:bidi="en-US"/>
              </w:rPr>
            </w:pPr>
          </w:p>
        </w:tc>
        <w:tc>
          <w:tcPr>
            <w:tcW w:w="2225" w:type="dxa"/>
            <w:vMerge/>
          </w:tcPr>
          <w:p w:rsidR="002C227C" w:rsidRPr="002C227C" w:rsidRDefault="002C227C" w:rsidP="002C227C">
            <w:pPr>
              <w:rPr>
                <w:lang w:eastAsia="ar-SA" w:bidi="en-US"/>
              </w:rPr>
            </w:pPr>
          </w:p>
        </w:tc>
        <w:tc>
          <w:tcPr>
            <w:tcW w:w="2551" w:type="dxa"/>
          </w:tcPr>
          <w:p w:rsidR="002C227C" w:rsidRPr="002C227C" w:rsidRDefault="002C227C" w:rsidP="002C227C">
            <w:pPr>
              <w:rPr>
                <w:lang w:eastAsia="ar-SA" w:bidi="en-US"/>
              </w:rPr>
            </w:pPr>
            <w:r w:rsidRPr="002C227C">
              <w:rPr>
                <w:lang w:eastAsia="ar-SA" w:bidi="en-US"/>
              </w:rPr>
              <w:t>Площадь пола, кв. м на 1 тыс. чел.</w:t>
            </w:r>
          </w:p>
        </w:tc>
        <w:tc>
          <w:tcPr>
            <w:tcW w:w="2549" w:type="dxa"/>
            <w:gridSpan w:val="2"/>
          </w:tcPr>
          <w:p w:rsidR="002C227C" w:rsidRPr="002C227C" w:rsidRDefault="002C227C" w:rsidP="002C227C">
            <w:pPr>
              <w:rPr>
                <w:lang w:eastAsia="ar-SA" w:bidi="en-US"/>
              </w:rPr>
            </w:pPr>
            <w:r w:rsidRPr="002C227C">
              <w:rPr>
                <w:lang w:eastAsia="ar-SA" w:bidi="en-US"/>
              </w:rPr>
              <w:t>60</w:t>
            </w:r>
          </w:p>
        </w:tc>
      </w:tr>
      <w:tr w:rsidR="002C227C" w:rsidRPr="002C227C" w:rsidTr="002C227C">
        <w:trPr>
          <w:cantSplit/>
          <w:trHeight w:val="1040"/>
        </w:trPr>
        <w:tc>
          <w:tcPr>
            <w:tcW w:w="2155" w:type="dxa"/>
            <w:vMerge/>
            <w:shd w:val="clear" w:color="auto" w:fill="F2F2F2" w:themeFill="background1" w:themeFillShade="F2"/>
          </w:tcPr>
          <w:p w:rsidR="002C227C" w:rsidRPr="002C227C" w:rsidRDefault="002C227C" w:rsidP="002C227C">
            <w:pPr>
              <w:rPr>
                <w:lang w:eastAsia="ar-SA" w:bidi="en-US"/>
              </w:rPr>
            </w:pPr>
          </w:p>
        </w:tc>
        <w:tc>
          <w:tcPr>
            <w:tcW w:w="2225" w:type="dxa"/>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2551" w:type="dxa"/>
          </w:tcPr>
          <w:p w:rsidR="002C227C" w:rsidRPr="002C227C" w:rsidRDefault="002C227C" w:rsidP="002C227C">
            <w:pPr>
              <w:rPr>
                <w:lang w:eastAsia="ar-SA" w:bidi="en-US"/>
              </w:rPr>
            </w:pPr>
            <w:r w:rsidRPr="002C227C">
              <w:rPr>
                <w:lang w:eastAsia="ar-SA" w:bidi="en-US"/>
              </w:rPr>
              <w:t xml:space="preserve">Радиус обслуживания помещений для физкультурно-оздоровительных мероприятий, </w:t>
            </w:r>
            <w:proofErr w:type="gramStart"/>
            <w:r w:rsidRPr="002C227C">
              <w:rPr>
                <w:lang w:eastAsia="ar-SA" w:bidi="en-US"/>
              </w:rPr>
              <w:t>м</w:t>
            </w:r>
            <w:proofErr w:type="gramEnd"/>
          </w:p>
        </w:tc>
        <w:tc>
          <w:tcPr>
            <w:tcW w:w="2549" w:type="dxa"/>
            <w:gridSpan w:val="2"/>
          </w:tcPr>
          <w:p w:rsidR="002C227C" w:rsidRPr="002C227C" w:rsidRDefault="002C227C" w:rsidP="002C227C">
            <w:pPr>
              <w:rPr>
                <w:lang w:eastAsia="ar-SA" w:bidi="en-US"/>
              </w:rPr>
            </w:pPr>
            <w:r w:rsidRPr="002C227C">
              <w:rPr>
                <w:lang w:eastAsia="ar-SA" w:bidi="en-US"/>
              </w:rPr>
              <w:t>500</w:t>
            </w:r>
          </w:p>
        </w:tc>
      </w:tr>
      <w:tr w:rsidR="002C227C" w:rsidRPr="002C227C" w:rsidTr="002C227C">
        <w:trPr>
          <w:cantSplit/>
          <w:trHeight w:val="1040"/>
        </w:trPr>
        <w:tc>
          <w:tcPr>
            <w:tcW w:w="9480" w:type="dxa"/>
            <w:gridSpan w:val="5"/>
            <w:shd w:val="clear" w:color="auto" w:fill="F2F2F2" w:themeFill="background1" w:themeFillShade="F2"/>
          </w:tcPr>
          <w:p w:rsidR="002C227C" w:rsidRPr="002C227C" w:rsidRDefault="002C227C" w:rsidP="002C227C">
            <w:pPr>
              <w:autoSpaceDE w:val="0"/>
              <w:autoSpaceDN w:val="0"/>
              <w:adjustRightInd w:val="0"/>
              <w:ind w:firstLine="709"/>
              <w:jc w:val="both"/>
              <w:rPr>
                <w:b/>
                <w:color w:val="000000"/>
              </w:rPr>
            </w:pPr>
            <w:r w:rsidRPr="002C227C">
              <w:rPr>
                <w:b/>
                <w:color w:val="000000"/>
              </w:rPr>
              <w:t>Примечания:</w:t>
            </w:r>
          </w:p>
          <w:p w:rsidR="002C227C" w:rsidRPr="002C227C" w:rsidRDefault="002C227C" w:rsidP="002C227C">
            <w:pPr>
              <w:autoSpaceDE w:val="0"/>
              <w:autoSpaceDN w:val="0"/>
              <w:adjustRightInd w:val="0"/>
              <w:ind w:firstLine="709"/>
              <w:jc w:val="both"/>
              <w:rPr>
                <w:color w:val="000000"/>
              </w:rPr>
            </w:pPr>
            <w:r w:rsidRPr="002C227C">
              <w:rPr>
                <w:color w:val="000000"/>
              </w:rPr>
              <w:t>1. В качестве объекта спорта принимается сетевая единица соответствующего вида обслуживания, а также филиалы и территориально обособленные отделы.</w:t>
            </w:r>
          </w:p>
          <w:p w:rsidR="002C227C" w:rsidRPr="002C227C" w:rsidRDefault="002C227C" w:rsidP="002C227C">
            <w:pPr>
              <w:autoSpaceDE w:val="0"/>
              <w:autoSpaceDN w:val="0"/>
              <w:adjustRightInd w:val="0"/>
              <w:ind w:firstLine="709"/>
              <w:jc w:val="both"/>
              <w:rPr>
                <w:color w:val="000000"/>
              </w:rPr>
            </w:pPr>
            <w:r w:rsidRPr="002C227C">
              <w:rPr>
                <w:color w:val="000000"/>
              </w:rPr>
              <w:t>2. При расчете потребности населения в спортивных сооружениях рекомендуется учитывать сооружения регионального значения (при наличии) и местного значения муниципального района.</w:t>
            </w:r>
          </w:p>
          <w:p w:rsidR="002C227C" w:rsidRPr="002C227C" w:rsidRDefault="002C227C" w:rsidP="002C227C">
            <w:pPr>
              <w:autoSpaceDE w:val="0"/>
              <w:autoSpaceDN w:val="0"/>
              <w:adjustRightInd w:val="0"/>
              <w:ind w:firstLine="709"/>
              <w:jc w:val="both"/>
              <w:rPr>
                <w:color w:val="000000"/>
              </w:rPr>
            </w:pPr>
            <w:r w:rsidRPr="002C227C">
              <w:rPr>
                <w:color w:val="000000"/>
              </w:rPr>
              <w:t>3. 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w:t>
            </w:r>
          </w:p>
          <w:p w:rsidR="002C227C" w:rsidRPr="002C227C" w:rsidRDefault="002C227C" w:rsidP="002C227C">
            <w:pPr>
              <w:autoSpaceDE w:val="0"/>
              <w:autoSpaceDN w:val="0"/>
              <w:adjustRightInd w:val="0"/>
              <w:ind w:firstLine="709"/>
              <w:jc w:val="both"/>
              <w:rPr>
                <w:color w:val="000000"/>
              </w:rPr>
            </w:pPr>
            <w:r w:rsidRPr="002C227C">
              <w:rPr>
                <w:color w:val="000000"/>
              </w:rPr>
              <w:t>4. Нормы расчета залов необходимо принимать с учетом минимальной вместимости объектов по технологическим требованиям.</w:t>
            </w:r>
          </w:p>
          <w:p w:rsidR="002C227C" w:rsidRPr="002C227C" w:rsidRDefault="002C227C" w:rsidP="002C227C">
            <w:pPr>
              <w:jc w:val="both"/>
              <w:rPr>
                <w:lang w:eastAsia="ar-SA" w:bidi="en-US"/>
              </w:rPr>
            </w:pPr>
            <w:r w:rsidRPr="002C227C">
              <w:rPr>
                <w:lang w:eastAsia="ar-SA" w:bidi="en-US"/>
              </w:rPr>
              <w:t>5. 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tc>
      </w:tr>
    </w:tbl>
    <w:p w:rsidR="002C227C" w:rsidRPr="002C227C" w:rsidRDefault="002C227C" w:rsidP="002C227C">
      <w:pPr>
        <w:keepNext/>
        <w:numPr>
          <w:ilvl w:val="2"/>
          <w:numId w:val="14"/>
        </w:numPr>
        <w:suppressAutoHyphens/>
        <w:spacing w:before="240" w:after="240"/>
        <w:ind w:left="0" w:hanging="11"/>
        <w:jc w:val="center"/>
        <w:outlineLvl w:val="2"/>
        <w:rPr>
          <w:rFonts w:cs="Arial"/>
          <w:bCs/>
          <w:i/>
          <w:sz w:val="24"/>
          <w:szCs w:val="26"/>
        </w:rPr>
      </w:pPr>
      <w:bookmarkStart w:id="74" w:name="_Toc498361757"/>
      <w:bookmarkStart w:id="75" w:name="_Toc88754708"/>
      <w:bookmarkStart w:id="76" w:name="OLE_LINK449"/>
      <w:bookmarkEnd w:id="61"/>
      <w:bookmarkEnd w:id="62"/>
      <w:bookmarkEnd w:id="63"/>
      <w:bookmarkEnd w:id="64"/>
      <w:bookmarkEnd w:id="68"/>
      <w:bookmarkEnd w:id="69"/>
      <w:bookmarkEnd w:id="70"/>
      <w:bookmarkEnd w:id="71"/>
      <w:bookmarkEnd w:id="72"/>
      <w:bookmarkEnd w:id="73"/>
      <w:r w:rsidRPr="002C227C">
        <w:rPr>
          <w:rFonts w:cs="Arial"/>
          <w:bCs/>
          <w:i/>
          <w:sz w:val="24"/>
          <w:szCs w:val="26"/>
        </w:rPr>
        <w:t>Объекты местного значения сельского поселения в области культуры</w:t>
      </w:r>
      <w:bookmarkEnd w:id="74"/>
      <w:bookmarkEnd w:id="75"/>
    </w:p>
    <w:p w:rsidR="002C227C" w:rsidRPr="002C227C" w:rsidRDefault="002C227C" w:rsidP="002C227C">
      <w:pPr>
        <w:keepNext/>
        <w:spacing w:before="120"/>
        <w:ind w:firstLine="709"/>
        <w:jc w:val="right"/>
        <w:rPr>
          <w:b/>
          <w:i/>
          <w:sz w:val="24"/>
          <w:szCs w:val="22"/>
        </w:rPr>
      </w:pPr>
      <w:bookmarkStart w:id="77" w:name="OLE_LINK952"/>
      <w:bookmarkStart w:id="78" w:name="OLE_LINK953"/>
      <w:bookmarkStart w:id="79" w:name="OLE_LINK675"/>
      <w:bookmarkStart w:id="80" w:name="OLE_LINK676"/>
      <w:bookmarkStart w:id="81" w:name="OLE_LINK935"/>
      <w:bookmarkStart w:id="82" w:name="OLE_LINK448"/>
      <w:r w:rsidRPr="002C227C">
        <w:rPr>
          <w:b/>
          <w:i/>
          <w:sz w:val="24"/>
          <w:szCs w:val="22"/>
        </w:rPr>
        <w:t>Таблица 1.4</w:t>
      </w:r>
    </w:p>
    <w:p w:rsidR="002C227C" w:rsidRPr="002C227C" w:rsidRDefault="002C227C" w:rsidP="002C227C">
      <w:pPr>
        <w:keepNext/>
        <w:spacing w:after="120"/>
        <w:jc w:val="center"/>
        <w:rPr>
          <w:b/>
          <w:i/>
          <w:sz w:val="24"/>
          <w:szCs w:val="22"/>
        </w:rPr>
      </w:pPr>
      <w:r w:rsidRPr="002C227C">
        <w:rPr>
          <w:b/>
          <w:i/>
          <w:sz w:val="24"/>
          <w:szCs w:val="22"/>
        </w:rPr>
        <w:t>Расчетные показатели, устанавливаемые для объектов местного значения сельского поселения в области культуры</w:t>
      </w:r>
    </w:p>
    <w:tbl>
      <w:tblPr>
        <w:tblStyle w:val="TableGridReport4"/>
        <w:tblW w:w="948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0" w:type="dxa"/>
          <w:right w:w="0" w:type="dxa"/>
        </w:tblCellMar>
        <w:tblLook w:val="04A0" w:firstRow="1" w:lastRow="0" w:firstColumn="1" w:lastColumn="0" w:noHBand="0" w:noVBand="1"/>
      </w:tblPr>
      <w:tblGrid>
        <w:gridCol w:w="1545"/>
        <w:gridCol w:w="3969"/>
        <w:gridCol w:w="2835"/>
        <w:gridCol w:w="1136"/>
      </w:tblGrid>
      <w:tr w:rsidR="002C227C" w:rsidRPr="002C227C" w:rsidTr="002C227C">
        <w:trPr>
          <w:cantSplit/>
          <w:tblHeader/>
        </w:trPr>
        <w:tc>
          <w:tcPr>
            <w:tcW w:w="1545" w:type="dxa"/>
            <w:shd w:val="clear" w:color="auto" w:fill="D9D9D9" w:themeFill="background1" w:themeFillShade="D9"/>
          </w:tcPr>
          <w:p w:rsidR="002C227C" w:rsidRPr="002C227C" w:rsidRDefault="002C227C" w:rsidP="002C227C">
            <w:pPr>
              <w:rPr>
                <w:b/>
                <w:i/>
                <w:lang w:eastAsia="ar-SA" w:bidi="en-US"/>
              </w:rPr>
            </w:pPr>
            <w:bookmarkStart w:id="83" w:name="OLE_LINK376"/>
            <w:bookmarkStart w:id="84" w:name="OLE_LINK377"/>
            <w:r w:rsidRPr="002C227C">
              <w:rPr>
                <w:b/>
                <w:i/>
                <w:lang w:eastAsia="ar-SA" w:bidi="en-US"/>
              </w:rPr>
              <w:t>Наименование вида объекта</w:t>
            </w:r>
          </w:p>
        </w:tc>
        <w:tc>
          <w:tcPr>
            <w:tcW w:w="3969" w:type="dxa"/>
            <w:shd w:val="clear" w:color="auto" w:fill="D9D9D9" w:themeFill="background1" w:themeFillShade="D9"/>
          </w:tcPr>
          <w:p w:rsidR="002C227C" w:rsidRPr="002C227C" w:rsidRDefault="002C227C" w:rsidP="002C227C">
            <w:pPr>
              <w:rPr>
                <w:b/>
                <w:i/>
                <w:lang w:eastAsia="ar-SA" w:bidi="en-US"/>
              </w:rPr>
            </w:pPr>
            <w:r w:rsidRPr="002C227C">
              <w:rPr>
                <w:b/>
                <w:i/>
                <w:lang w:eastAsia="ar-SA" w:bidi="en-US"/>
              </w:rPr>
              <w:t>Тип расчетного показателя</w:t>
            </w:r>
          </w:p>
        </w:tc>
        <w:tc>
          <w:tcPr>
            <w:tcW w:w="2835" w:type="dxa"/>
            <w:shd w:val="clear" w:color="auto" w:fill="D9D9D9" w:themeFill="background1" w:themeFillShade="D9"/>
          </w:tcPr>
          <w:p w:rsidR="002C227C" w:rsidRPr="002C227C" w:rsidRDefault="002C227C" w:rsidP="002C227C">
            <w:pPr>
              <w:rPr>
                <w:b/>
                <w:i/>
                <w:lang w:eastAsia="ar-SA" w:bidi="en-US"/>
              </w:rPr>
            </w:pPr>
            <w:r w:rsidRPr="002C227C">
              <w:rPr>
                <w:b/>
                <w:i/>
                <w:lang w:eastAsia="ar-SA" w:bidi="en-US"/>
              </w:rPr>
              <w:t>Наименование расчетного показателя, единица измерения</w:t>
            </w:r>
          </w:p>
        </w:tc>
        <w:tc>
          <w:tcPr>
            <w:tcW w:w="1136" w:type="dxa"/>
            <w:shd w:val="clear" w:color="auto" w:fill="D9D9D9" w:themeFill="background1" w:themeFillShade="D9"/>
          </w:tcPr>
          <w:p w:rsidR="002C227C" w:rsidRPr="002C227C" w:rsidRDefault="002C227C" w:rsidP="002C227C">
            <w:pPr>
              <w:rPr>
                <w:b/>
                <w:i/>
                <w:lang w:eastAsia="ar-SA" w:bidi="en-US"/>
              </w:rPr>
            </w:pPr>
            <w:r w:rsidRPr="002C227C">
              <w:rPr>
                <w:b/>
                <w:i/>
                <w:lang w:eastAsia="ar-SA" w:bidi="en-US"/>
              </w:rPr>
              <w:t>Значение расчетного показателя</w:t>
            </w:r>
          </w:p>
        </w:tc>
      </w:tr>
      <w:bookmarkEnd w:id="83"/>
      <w:bookmarkEnd w:id="84"/>
      <w:tr w:rsidR="002C227C" w:rsidRPr="002C227C" w:rsidTr="002C227C">
        <w:trPr>
          <w:cantSplit/>
        </w:trPr>
        <w:tc>
          <w:tcPr>
            <w:tcW w:w="1545" w:type="dxa"/>
            <w:vMerge w:val="restart"/>
            <w:shd w:val="clear" w:color="auto" w:fill="F2F2F2" w:themeFill="background1" w:themeFillShade="F2"/>
          </w:tcPr>
          <w:p w:rsidR="002C227C" w:rsidRPr="002C227C" w:rsidRDefault="002C227C" w:rsidP="002C227C">
            <w:pPr>
              <w:rPr>
                <w:lang w:eastAsia="ar-SA" w:bidi="en-US"/>
              </w:rPr>
            </w:pPr>
            <w:r w:rsidRPr="002C227C">
              <w:rPr>
                <w:lang w:eastAsia="ar-SA" w:bidi="en-US"/>
              </w:rPr>
              <w:t>Общедоступная библиотека с детским отделением</w:t>
            </w:r>
          </w:p>
        </w:tc>
        <w:tc>
          <w:tcPr>
            <w:tcW w:w="3969" w:type="dxa"/>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2835" w:type="dxa"/>
          </w:tcPr>
          <w:p w:rsidR="002C227C" w:rsidRPr="002C227C" w:rsidRDefault="002C227C" w:rsidP="002C227C">
            <w:pPr>
              <w:rPr>
                <w:lang w:eastAsia="ar-SA" w:bidi="en-US"/>
              </w:rPr>
            </w:pPr>
            <w:r w:rsidRPr="002C227C">
              <w:rPr>
                <w:lang w:eastAsia="ar-SA" w:bidi="en-US"/>
              </w:rPr>
              <w:t>Количество объектов на поселение, ед.</w:t>
            </w:r>
          </w:p>
        </w:tc>
        <w:tc>
          <w:tcPr>
            <w:tcW w:w="1136" w:type="dxa"/>
          </w:tcPr>
          <w:p w:rsidR="002C227C" w:rsidRPr="002C227C" w:rsidRDefault="002C227C" w:rsidP="002C227C">
            <w:pPr>
              <w:rPr>
                <w:lang w:eastAsia="ar-SA" w:bidi="en-US"/>
              </w:rPr>
            </w:pPr>
            <w:r w:rsidRPr="002C227C">
              <w:rPr>
                <w:lang w:eastAsia="ar-SA" w:bidi="en-US"/>
              </w:rPr>
              <w:t>1</w:t>
            </w:r>
          </w:p>
        </w:tc>
      </w:tr>
      <w:tr w:rsidR="002C227C" w:rsidRPr="002C227C" w:rsidTr="002C227C">
        <w:trPr>
          <w:cantSplit/>
        </w:trPr>
        <w:tc>
          <w:tcPr>
            <w:tcW w:w="1545" w:type="dxa"/>
            <w:vMerge/>
            <w:shd w:val="clear" w:color="auto" w:fill="F2F2F2" w:themeFill="background1" w:themeFillShade="F2"/>
          </w:tcPr>
          <w:p w:rsidR="002C227C" w:rsidRPr="002C227C" w:rsidRDefault="002C227C" w:rsidP="002C227C">
            <w:pPr>
              <w:rPr>
                <w:lang w:eastAsia="ar-SA" w:bidi="en-US"/>
              </w:rPr>
            </w:pPr>
          </w:p>
        </w:tc>
        <w:tc>
          <w:tcPr>
            <w:tcW w:w="3969" w:type="dxa"/>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2835" w:type="dxa"/>
          </w:tcPr>
          <w:p w:rsidR="002C227C" w:rsidRPr="002C227C" w:rsidRDefault="002C227C" w:rsidP="002C227C">
            <w:pPr>
              <w:rPr>
                <w:lang w:eastAsia="ar-SA" w:bidi="en-US"/>
              </w:rPr>
            </w:pPr>
            <w:r w:rsidRPr="002C227C">
              <w:rPr>
                <w:lang w:eastAsia="ar-SA" w:bidi="en-US"/>
              </w:rPr>
              <w:t>Транспортная доступность, мин.</w:t>
            </w:r>
          </w:p>
        </w:tc>
        <w:tc>
          <w:tcPr>
            <w:tcW w:w="1136" w:type="dxa"/>
          </w:tcPr>
          <w:p w:rsidR="002C227C" w:rsidRPr="002C227C" w:rsidRDefault="002C227C" w:rsidP="002C227C">
            <w:pPr>
              <w:rPr>
                <w:lang w:eastAsia="ar-SA" w:bidi="en-US"/>
              </w:rPr>
            </w:pPr>
            <w:r w:rsidRPr="002C227C">
              <w:rPr>
                <w:lang w:eastAsia="ar-SA" w:bidi="en-US"/>
              </w:rPr>
              <w:t>30</w:t>
            </w:r>
          </w:p>
        </w:tc>
      </w:tr>
      <w:tr w:rsidR="002C227C" w:rsidRPr="002C227C" w:rsidTr="002C227C">
        <w:trPr>
          <w:cantSplit/>
        </w:trPr>
        <w:tc>
          <w:tcPr>
            <w:tcW w:w="1545" w:type="dxa"/>
            <w:vMerge w:val="restart"/>
            <w:shd w:val="clear" w:color="auto" w:fill="F2F2F2" w:themeFill="background1" w:themeFillShade="F2"/>
          </w:tcPr>
          <w:p w:rsidR="002C227C" w:rsidRPr="002C227C" w:rsidRDefault="002C227C" w:rsidP="002C227C">
            <w:pPr>
              <w:rPr>
                <w:lang w:eastAsia="ar-SA" w:bidi="en-US"/>
              </w:rPr>
            </w:pPr>
            <w:r w:rsidRPr="002C227C">
              <w:rPr>
                <w:lang w:eastAsia="ar-SA" w:bidi="en-US"/>
              </w:rPr>
              <w:t>Точка доступа к полнотекстовым информационным ресурсам</w:t>
            </w:r>
          </w:p>
        </w:tc>
        <w:tc>
          <w:tcPr>
            <w:tcW w:w="3969" w:type="dxa"/>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2835" w:type="dxa"/>
          </w:tcPr>
          <w:p w:rsidR="002C227C" w:rsidRPr="002C227C" w:rsidRDefault="002C227C" w:rsidP="002C227C">
            <w:pPr>
              <w:rPr>
                <w:lang w:eastAsia="ar-SA" w:bidi="en-US"/>
              </w:rPr>
            </w:pPr>
            <w:r w:rsidRPr="002C227C">
              <w:rPr>
                <w:lang w:eastAsia="ar-SA" w:bidi="en-US"/>
              </w:rPr>
              <w:t>Количество объектов на поселение, ед.</w:t>
            </w:r>
          </w:p>
        </w:tc>
        <w:tc>
          <w:tcPr>
            <w:tcW w:w="1136" w:type="dxa"/>
          </w:tcPr>
          <w:p w:rsidR="002C227C" w:rsidRPr="002C227C" w:rsidRDefault="002C227C" w:rsidP="002C227C">
            <w:pPr>
              <w:rPr>
                <w:lang w:eastAsia="ar-SA" w:bidi="en-US"/>
              </w:rPr>
            </w:pPr>
            <w:r w:rsidRPr="002C227C">
              <w:rPr>
                <w:lang w:eastAsia="ar-SA" w:bidi="en-US"/>
              </w:rPr>
              <w:t>1</w:t>
            </w:r>
          </w:p>
        </w:tc>
      </w:tr>
      <w:tr w:rsidR="002C227C" w:rsidRPr="002C227C" w:rsidTr="002C227C">
        <w:trPr>
          <w:cantSplit/>
        </w:trPr>
        <w:tc>
          <w:tcPr>
            <w:tcW w:w="1545" w:type="dxa"/>
            <w:vMerge/>
            <w:shd w:val="clear" w:color="auto" w:fill="F2F2F2" w:themeFill="background1" w:themeFillShade="F2"/>
          </w:tcPr>
          <w:p w:rsidR="002C227C" w:rsidRPr="002C227C" w:rsidRDefault="002C227C" w:rsidP="002C227C">
            <w:pPr>
              <w:rPr>
                <w:lang w:eastAsia="ar-SA" w:bidi="en-US"/>
              </w:rPr>
            </w:pPr>
          </w:p>
        </w:tc>
        <w:tc>
          <w:tcPr>
            <w:tcW w:w="3969" w:type="dxa"/>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2835" w:type="dxa"/>
          </w:tcPr>
          <w:p w:rsidR="002C227C" w:rsidRPr="002C227C" w:rsidRDefault="002C227C" w:rsidP="002C227C">
            <w:pPr>
              <w:rPr>
                <w:lang w:eastAsia="ar-SA" w:bidi="en-US"/>
              </w:rPr>
            </w:pPr>
            <w:r w:rsidRPr="002C227C">
              <w:rPr>
                <w:lang w:eastAsia="ar-SA" w:bidi="en-US"/>
              </w:rPr>
              <w:t>Транспортная доступность, мин.</w:t>
            </w:r>
          </w:p>
        </w:tc>
        <w:tc>
          <w:tcPr>
            <w:tcW w:w="1136" w:type="dxa"/>
          </w:tcPr>
          <w:p w:rsidR="002C227C" w:rsidRPr="002C227C" w:rsidRDefault="002C227C" w:rsidP="002C227C">
            <w:pPr>
              <w:rPr>
                <w:lang w:eastAsia="ar-SA" w:bidi="en-US"/>
              </w:rPr>
            </w:pPr>
            <w:r w:rsidRPr="002C227C">
              <w:rPr>
                <w:lang w:eastAsia="ar-SA" w:bidi="en-US"/>
              </w:rPr>
              <w:t>30</w:t>
            </w:r>
          </w:p>
        </w:tc>
      </w:tr>
      <w:tr w:rsidR="002C227C" w:rsidRPr="002C227C" w:rsidTr="002C227C">
        <w:trPr>
          <w:cantSplit/>
        </w:trPr>
        <w:tc>
          <w:tcPr>
            <w:tcW w:w="1545" w:type="dxa"/>
            <w:vMerge w:val="restart"/>
            <w:shd w:val="clear" w:color="auto" w:fill="F2F2F2" w:themeFill="background1" w:themeFillShade="F2"/>
          </w:tcPr>
          <w:p w:rsidR="002C227C" w:rsidRPr="002C227C" w:rsidRDefault="002C227C" w:rsidP="002C227C">
            <w:pPr>
              <w:rPr>
                <w:lang w:eastAsia="ar-SA" w:bidi="en-US"/>
              </w:rPr>
            </w:pPr>
            <w:r w:rsidRPr="002C227C">
              <w:rPr>
                <w:lang w:eastAsia="ar-SA" w:bidi="en-US"/>
              </w:rPr>
              <w:t>Дом культуры</w:t>
            </w:r>
          </w:p>
        </w:tc>
        <w:tc>
          <w:tcPr>
            <w:tcW w:w="3969" w:type="dxa"/>
            <w:vMerge w:val="restart"/>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2835" w:type="dxa"/>
          </w:tcPr>
          <w:p w:rsidR="002C227C" w:rsidRPr="002C227C" w:rsidRDefault="002C227C" w:rsidP="002C227C">
            <w:pPr>
              <w:rPr>
                <w:lang w:eastAsia="ar-SA" w:bidi="en-US"/>
              </w:rPr>
            </w:pPr>
            <w:r w:rsidRPr="002C227C">
              <w:rPr>
                <w:lang w:eastAsia="ar-SA" w:bidi="en-US"/>
              </w:rPr>
              <w:t>Количество объектов, ед.</w:t>
            </w:r>
          </w:p>
        </w:tc>
        <w:tc>
          <w:tcPr>
            <w:tcW w:w="1136" w:type="dxa"/>
          </w:tcPr>
          <w:p w:rsidR="002C227C" w:rsidRPr="002C227C" w:rsidRDefault="002C227C" w:rsidP="002C227C">
            <w:pPr>
              <w:rPr>
                <w:lang w:eastAsia="ar-SA" w:bidi="en-US"/>
              </w:rPr>
            </w:pPr>
            <w:r w:rsidRPr="002C227C">
              <w:rPr>
                <w:lang w:eastAsia="ar-SA" w:bidi="en-US"/>
              </w:rPr>
              <w:t>1</w:t>
            </w:r>
          </w:p>
        </w:tc>
      </w:tr>
      <w:tr w:rsidR="002C227C" w:rsidRPr="002C227C" w:rsidTr="002C227C">
        <w:trPr>
          <w:cantSplit/>
          <w:trHeight w:val="539"/>
        </w:trPr>
        <w:tc>
          <w:tcPr>
            <w:tcW w:w="1545" w:type="dxa"/>
            <w:vMerge/>
            <w:shd w:val="clear" w:color="auto" w:fill="F2F2F2" w:themeFill="background1" w:themeFillShade="F2"/>
          </w:tcPr>
          <w:p w:rsidR="002C227C" w:rsidRPr="002C227C" w:rsidRDefault="002C227C" w:rsidP="002C227C">
            <w:pPr>
              <w:rPr>
                <w:lang w:eastAsia="ar-SA" w:bidi="en-US"/>
              </w:rPr>
            </w:pPr>
            <w:bookmarkStart w:id="85" w:name="_Hlk497497879"/>
          </w:p>
        </w:tc>
        <w:tc>
          <w:tcPr>
            <w:tcW w:w="3969" w:type="dxa"/>
            <w:vMerge/>
          </w:tcPr>
          <w:p w:rsidR="002C227C" w:rsidRPr="002C227C" w:rsidRDefault="002C227C" w:rsidP="002C227C">
            <w:pPr>
              <w:rPr>
                <w:lang w:eastAsia="ar-SA" w:bidi="en-US"/>
              </w:rPr>
            </w:pPr>
          </w:p>
        </w:tc>
        <w:tc>
          <w:tcPr>
            <w:tcW w:w="2835" w:type="dxa"/>
          </w:tcPr>
          <w:p w:rsidR="002C227C" w:rsidRPr="002C227C" w:rsidRDefault="002C227C" w:rsidP="002C227C">
            <w:pPr>
              <w:rPr>
                <w:lang w:eastAsia="ar-SA" w:bidi="en-US"/>
              </w:rPr>
            </w:pPr>
            <w:r w:rsidRPr="002C227C">
              <w:rPr>
                <w:lang w:eastAsia="ar-SA" w:bidi="en-US"/>
              </w:rPr>
              <w:t>Количество посадочных мест, мест/тыс. чел. [1]</w:t>
            </w:r>
          </w:p>
        </w:tc>
        <w:tc>
          <w:tcPr>
            <w:tcW w:w="1136" w:type="dxa"/>
          </w:tcPr>
          <w:p w:rsidR="002C227C" w:rsidRPr="002C227C" w:rsidRDefault="002C227C" w:rsidP="002C227C">
            <w:pPr>
              <w:rPr>
                <w:lang w:eastAsia="ar-SA" w:bidi="en-US"/>
              </w:rPr>
            </w:pPr>
            <w:r w:rsidRPr="002C227C">
              <w:rPr>
                <w:lang w:eastAsia="ar-SA" w:bidi="en-US"/>
              </w:rPr>
              <w:t>80</w:t>
            </w:r>
          </w:p>
        </w:tc>
      </w:tr>
      <w:bookmarkEnd w:id="85"/>
      <w:tr w:rsidR="002C227C" w:rsidRPr="002C227C" w:rsidTr="002C227C">
        <w:trPr>
          <w:cantSplit/>
        </w:trPr>
        <w:tc>
          <w:tcPr>
            <w:tcW w:w="1545" w:type="dxa"/>
            <w:vMerge/>
            <w:shd w:val="clear" w:color="auto" w:fill="F2F2F2" w:themeFill="background1" w:themeFillShade="F2"/>
          </w:tcPr>
          <w:p w:rsidR="002C227C" w:rsidRPr="002C227C" w:rsidRDefault="002C227C" w:rsidP="002C227C">
            <w:pPr>
              <w:rPr>
                <w:lang w:eastAsia="ar-SA" w:bidi="en-US"/>
              </w:rPr>
            </w:pPr>
          </w:p>
        </w:tc>
        <w:tc>
          <w:tcPr>
            <w:tcW w:w="3969" w:type="dxa"/>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2835" w:type="dxa"/>
          </w:tcPr>
          <w:p w:rsidR="002C227C" w:rsidRPr="002C227C" w:rsidRDefault="002C227C" w:rsidP="002C227C">
            <w:pPr>
              <w:rPr>
                <w:lang w:eastAsia="ar-SA" w:bidi="en-US"/>
              </w:rPr>
            </w:pPr>
            <w:r w:rsidRPr="002C227C">
              <w:rPr>
                <w:lang w:eastAsia="ar-SA" w:bidi="en-US"/>
              </w:rPr>
              <w:t>Транспортная доступность, мин.</w:t>
            </w:r>
          </w:p>
        </w:tc>
        <w:tc>
          <w:tcPr>
            <w:tcW w:w="1136" w:type="dxa"/>
          </w:tcPr>
          <w:p w:rsidR="002C227C" w:rsidRPr="002C227C" w:rsidRDefault="002C227C" w:rsidP="002C227C">
            <w:pPr>
              <w:rPr>
                <w:lang w:eastAsia="ar-SA" w:bidi="en-US"/>
              </w:rPr>
            </w:pPr>
            <w:r w:rsidRPr="002C227C">
              <w:rPr>
                <w:lang w:eastAsia="ar-SA" w:bidi="en-US"/>
              </w:rPr>
              <w:t>30</w:t>
            </w:r>
          </w:p>
        </w:tc>
      </w:tr>
      <w:tr w:rsidR="002C227C" w:rsidRPr="002C227C" w:rsidTr="002C227C">
        <w:trPr>
          <w:cantSplit/>
        </w:trPr>
        <w:tc>
          <w:tcPr>
            <w:tcW w:w="9485" w:type="dxa"/>
            <w:gridSpan w:val="4"/>
            <w:shd w:val="clear" w:color="auto" w:fill="F2F2F2" w:themeFill="background1" w:themeFillShade="F2"/>
          </w:tcPr>
          <w:p w:rsidR="002C227C" w:rsidRPr="002C227C" w:rsidRDefault="002C227C" w:rsidP="002C227C">
            <w:pPr>
              <w:autoSpaceDE w:val="0"/>
              <w:autoSpaceDN w:val="0"/>
              <w:adjustRightInd w:val="0"/>
              <w:ind w:firstLine="709"/>
              <w:jc w:val="both"/>
              <w:rPr>
                <w:b/>
                <w:color w:val="000000"/>
              </w:rPr>
            </w:pPr>
            <w:r w:rsidRPr="002C227C">
              <w:rPr>
                <w:b/>
                <w:color w:val="000000"/>
              </w:rPr>
              <w:t>Примечание:</w:t>
            </w:r>
          </w:p>
          <w:p w:rsidR="002C227C" w:rsidRPr="002C227C" w:rsidRDefault="002C227C" w:rsidP="002C227C">
            <w:pPr>
              <w:jc w:val="both"/>
              <w:rPr>
                <w:lang w:eastAsia="ar-SA" w:bidi="en-US"/>
              </w:rPr>
            </w:pPr>
            <w:r w:rsidRPr="002C227C">
              <w:rPr>
                <w:lang w:eastAsia="ar-SA" w:bidi="en-US"/>
              </w:rPr>
              <w:t>1. Число посадочных мест устанавливается на совокупное количество учреждений клубного типа в муниципальном образовании.</w:t>
            </w:r>
          </w:p>
          <w:p w:rsidR="002C227C" w:rsidRPr="002C227C" w:rsidRDefault="002C227C" w:rsidP="002C227C">
            <w:pPr>
              <w:jc w:val="both"/>
              <w:rPr>
                <w:lang w:eastAsia="ar-SA" w:bidi="en-US"/>
              </w:rPr>
            </w:pPr>
            <w:r w:rsidRPr="002C227C">
              <w:rPr>
                <w:lang w:eastAsia="ar-SA" w:bidi="en-US"/>
              </w:rPr>
              <w:t xml:space="preserve">2. </w:t>
            </w:r>
            <w:proofErr w:type="gramStart"/>
            <w:r w:rsidRPr="002C227C">
              <w:rPr>
                <w:lang w:eastAsia="ar-SA" w:bidi="en-US"/>
              </w:rPr>
              <w:t>В соответствии с п. 8.1.5 СП 59.13330.2020 в зрительных залах со стационарными местами должны быть предусмотрены места для инвалидов из расчета не менее 5% общего числа зрителей,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w:t>
            </w:r>
            <w:proofErr w:type="gramEnd"/>
            <w:r w:rsidRPr="002C227C">
              <w:rPr>
                <w:lang w:eastAsia="ar-SA" w:bidi="en-US"/>
              </w:rPr>
              <w:t xml:space="preserve"> Остальные 4% мест должны размещаться в зоне действия системы усиления звука, в зоне видимости «бегущей строки» или </w:t>
            </w:r>
            <w:proofErr w:type="spellStart"/>
            <w:r w:rsidRPr="002C227C">
              <w:rPr>
                <w:lang w:eastAsia="ar-SA" w:bidi="en-US"/>
              </w:rPr>
              <w:t>сурдопереводчика</w:t>
            </w:r>
            <w:proofErr w:type="spellEnd"/>
            <w:r w:rsidRPr="002C227C">
              <w:rPr>
                <w:lang w:eastAsia="ar-SA" w:bidi="en-US"/>
              </w:rPr>
              <w:t xml:space="preserve"> и зоне слышимости </w:t>
            </w:r>
            <w:proofErr w:type="spellStart"/>
            <w:r w:rsidRPr="002C227C">
              <w:rPr>
                <w:lang w:eastAsia="ar-SA" w:bidi="en-US"/>
              </w:rPr>
              <w:t>аудиокомментирования</w:t>
            </w:r>
            <w:proofErr w:type="spellEnd"/>
          </w:p>
        </w:tc>
      </w:tr>
    </w:tbl>
    <w:p w:rsidR="002C227C" w:rsidRPr="002C227C" w:rsidRDefault="002C227C" w:rsidP="002C227C">
      <w:pPr>
        <w:keepNext/>
        <w:numPr>
          <w:ilvl w:val="2"/>
          <w:numId w:val="14"/>
        </w:numPr>
        <w:suppressAutoHyphens/>
        <w:spacing w:before="240" w:after="240"/>
        <w:ind w:left="0" w:hanging="11"/>
        <w:jc w:val="center"/>
        <w:outlineLvl w:val="2"/>
        <w:rPr>
          <w:rFonts w:cs="Arial"/>
          <w:bCs/>
          <w:i/>
          <w:sz w:val="24"/>
          <w:szCs w:val="26"/>
        </w:rPr>
      </w:pPr>
      <w:bookmarkStart w:id="86" w:name="_Toc498361756"/>
      <w:bookmarkStart w:id="87" w:name="_Toc46243832"/>
      <w:bookmarkStart w:id="88" w:name="_Toc88754709"/>
      <w:bookmarkStart w:id="89" w:name="OLE_LINK1007"/>
      <w:bookmarkStart w:id="90" w:name="OLE_LINK1006"/>
      <w:bookmarkStart w:id="91" w:name="_Toc498361758"/>
      <w:bookmarkStart w:id="92" w:name="OLE_LINK948"/>
      <w:bookmarkEnd w:id="76"/>
      <w:bookmarkEnd w:id="77"/>
      <w:bookmarkEnd w:id="78"/>
      <w:bookmarkEnd w:id="79"/>
      <w:bookmarkEnd w:id="80"/>
      <w:bookmarkEnd w:id="81"/>
      <w:bookmarkEnd w:id="82"/>
      <w:r w:rsidRPr="002C227C">
        <w:rPr>
          <w:rFonts w:cs="Arial"/>
          <w:bCs/>
          <w:i/>
          <w:sz w:val="24"/>
          <w:szCs w:val="26"/>
        </w:rPr>
        <w:t>Объекты местного значения сельского поселения в области содержания мест захоронения</w:t>
      </w:r>
      <w:bookmarkEnd w:id="86"/>
      <w:bookmarkEnd w:id="87"/>
      <w:bookmarkEnd w:id="88"/>
    </w:p>
    <w:p w:rsidR="002C227C" w:rsidRPr="002C227C" w:rsidRDefault="002C227C" w:rsidP="002C227C">
      <w:pPr>
        <w:keepNext/>
        <w:spacing w:before="120"/>
        <w:ind w:firstLine="709"/>
        <w:jc w:val="right"/>
        <w:rPr>
          <w:b/>
          <w:i/>
          <w:sz w:val="24"/>
          <w:szCs w:val="22"/>
        </w:rPr>
      </w:pPr>
      <w:bookmarkStart w:id="93" w:name="OLE_LINK1057"/>
      <w:bookmarkStart w:id="94" w:name="OLE_LINK1058"/>
      <w:r w:rsidRPr="002C227C">
        <w:rPr>
          <w:b/>
          <w:i/>
          <w:sz w:val="24"/>
          <w:szCs w:val="22"/>
        </w:rPr>
        <w:t>Таблица 1.5</w:t>
      </w:r>
    </w:p>
    <w:p w:rsidR="002C227C" w:rsidRPr="002C227C" w:rsidRDefault="002C227C" w:rsidP="002C227C">
      <w:pPr>
        <w:keepNext/>
        <w:spacing w:after="120"/>
        <w:jc w:val="center"/>
        <w:rPr>
          <w:b/>
          <w:i/>
          <w:sz w:val="24"/>
          <w:szCs w:val="22"/>
        </w:rPr>
      </w:pPr>
      <w:r w:rsidRPr="002C227C">
        <w:rPr>
          <w:b/>
          <w:i/>
          <w:sz w:val="24"/>
          <w:szCs w:val="22"/>
        </w:rPr>
        <w:t>Расчетные показатели, устанавливаемые для объектов местного значения сельского поселения в области содержания мест захоронения</w:t>
      </w:r>
    </w:p>
    <w:tbl>
      <w:tblPr>
        <w:tblStyle w:val="TableGridReport4"/>
        <w:tblW w:w="939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2014"/>
        <w:gridCol w:w="3546"/>
        <w:gridCol w:w="2411"/>
        <w:gridCol w:w="1419"/>
      </w:tblGrid>
      <w:tr w:rsidR="002C227C" w:rsidRPr="002C227C" w:rsidTr="002C227C">
        <w:trPr>
          <w:trHeight w:val="818"/>
          <w:tblHeader/>
        </w:trPr>
        <w:tc>
          <w:tcPr>
            <w:tcW w:w="201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2C227C" w:rsidRPr="002C227C" w:rsidRDefault="002C227C" w:rsidP="002C227C">
            <w:pPr>
              <w:keepNext/>
              <w:rPr>
                <w:b/>
                <w:i/>
                <w:lang w:eastAsia="ar-SA" w:bidi="en-US"/>
              </w:rPr>
            </w:pPr>
            <w:bookmarkStart w:id="95" w:name="OLE_LINK363"/>
            <w:bookmarkStart w:id="96" w:name="OLE_LINK362"/>
            <w:bookmarkEnd w:id="93"/>
            <w:bookmarkEnd w:id="94"/>
            <w:r w:rsidRPr="002C227C">
              <w:rPr>
                <w:b/>
                <w:i/>
                <w:lang w:eastAsia="ar-SA" w:bidi="en-US"/>
              </w:rPr>
              <w:t>Наименование вида объекта</w:t>
            </w:r>
          </w:p>
        </w:tc>
        <w:tc>
          <w:tcPr>
            <w:tcW w:w="354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2C227C" w:rsidRPr="002C227C" w:rsidRDefault="002C227C" w:rsidP="002C227C">
            <w:pPr>
              <w:keepNext/>
              <w:rPr>
                <w:b/>
                <w:i/>
                <w:lang w:eastAsia="ar-SA" w:bidi="en-US"/>
              </w:rPr>
            </w:pPr>
            <w:r w:rsidRPr="002C227C">
              <w:rPr>
                <w:b/>
                <w:i/>
                <w:lang w:eastAsia="ar-SA" w:bidi="en-US"/>
              </w:rPr>
              <w:t>Тип расчетного показателя</w:t>
            </w:r>
          </w:p>
        </w:tc>
        <w:tc>
          <w:tcPr>
            <w:tcW w:w="241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2C227C" w:rsidRPr="002C227C" w:rsidRDefault="002C227C" w:rsidP="002C227C">
            <w:pPr>
              <w:keepNext/>
              <w:rPr>
                <w:b/>
                <w:i/>
                <w:lang w:eastAsia="ar-SA" w:bidi="en-US"/>
              </w:rPr>
            </w:pPr>
            <w:r w:rsidRPr="002C227C">
              <w:rPr>
                <w:b/>
                <w:i/>
                <w:lang w:eastAsia="ar-SA" w:bidi="en-US"/>
              </w:rPr>
              <w:t>Наименование расчетного показателя, единица измерения</w:t>
            </w:r>
          </w:p>
        </w:tc>
        <w:tc>
          <w:tcPr>
            <w:tcW w:w="14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2C227C" w:rsidRPr="002C227C" w:rsidRDefault="002C227C" w:rsidP="002C227C">
            <w:pPr>
              <w:keepNext/>
              <w:rPr>
                <w:b/>
                <w:i/>
                <w:lang w:eastAsia="ar-SA" w:bidi="en-US"/>
              </w:rPr>
            </w:pPr>
            <w:r w:rsidRPr="002C227C">
              <w:rPr>
                <w:b/>
                <w:i/>
                <w:lang w:eastAsia="ar-SA" w:bidi="en-US"/>
              </w:rPr>
              <w:t>Значение расчетного показателя</w:t>
            </w:r>
          </w:p>
        </w:tc>
      </w:tr>
      <w:tr w:rsidR="002C227C" w:rsidRPr="002C227C" w:rsidTr="002C227C">
        <w:trPr>
          <w:trHeight w:val="513"/>
        </w:trPr>
        <w:tc>
          <w:tcPr>
            <w:tcW w:w="201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2C227C" w:rsidRPr="002C227C" w:rsidRDefault="002C227C" w:rsidP="002C227C">
            <w:pPr>
              <w:rPr>
                <w:lang w:eastAsia="ar-SA" w:bidi="en-US"/>
              </w:rPr>
            </w:pPr>
            <w:r w:rsidRPr="002C227C">
              <w:rPr>
                <w:lang w:eastAsia="ar-SA" w:bidi="en-US"/>
              </w:rPr>
              <w:t>Кладбище традиционного захоронения</w:t>
            </w:r>
          </w:p>
        </w:tc>
        <w:tc>
          <w:tcPr>
            <w:tcW w:w="354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241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 xml:space="preserve">Площадь кладбища, </w:t>
            </w:r>
            <w:proofErr w:type="gramStart"/>
            <w:r w:rsidRPr="002C227C">
              <w:rPr>
                <w:lang w:eastAsia="ar-SA" w:bidi="en-US"/>
              </w:rPr>
              <w:t>га</w:t>
            </w:r>
            <w:proofErr w:type="gramEnd"/>
            <w:r w:rsidRPr="002C227C">
              <w:rPr>
                <w:lang w:eastAsia="ar-SA" w:bidi="en-US"/>
              </w:rPr>
              <w:t xml:space="preserve"> на 1000 чел. </w:t>
            </w:r>
          </w:p>
        </w:tc>
        <w:tc>
          <w:tcPr>
            <w:tcW w:w="14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0,24</w:t>
            </w:r>
          </w:p>
        </w:tc>
      </w:tr>
      <w:tr w:rsidR="002C227C" w:rsidRPr="002C227C" w:rsidTr="002C227C">
        <w:tc>
          <w:tcPr>
            <w:tcW w:w="201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2C227C" w:rsidRPr="002C227C" w:rsidRDefault="002C227C" w:rsidP="002C227C">
            <w:pPr>
              <w:rPr>
                <w:lang w:eastAsia="ar-SA" w:bidi="en-US"/>
              </w:rPr>
            </w:pPr>
          </w:p>
        </w:tc>
        <w:tc>
          <w:tcPr>
            <w:tcW w:w="354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383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Не нормируется</w:t>
            </w:r>
          </w:p>
        </w:tc>
      </w:tr>
      <w:tr w:rsidR="002C227C" w:rsidRPr="002C227C" w:rsidTr="002C227C">
        <w:trPr>
          <w:trHeight w:val="513"/>
        </w:trPr>
        <w:tc>
          <w:tcPr>
            <w:tcW w:w="201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2C227C" w:rsidRPr="002C227C" w:rsidRDefault="002C227C" w:rsidP="002C227C">
            <w:pPr>
              <w:rPr>
                <w:lang w:eastAsia="ar-SA" w:bidi="en-US"/>
              </w:rPr>
            </w:pPr>
            <w:r w:rsidRPr="002C227C">
              <w:rPr>
                <w:lang w:eastAsia="ar-SA" w:bidi="en-US"/>
              </w:rPr>
              <w:t xml:space="preserve">Кладбище </w:t>
            </w:r>
            <w:proofErr w:type="spellStart"/>
            <w:r w:rsidRPr="002C227C">
              <w:rPr>
                <w:lang w:eastAsia="ar-SA" w:bidi="en-US"/>
              </w:rPr>
              <w:t>урновых</w:t>
            </w:r>
            <w:proofErr w:type="spellEnd"/>
            <w:r w:rsidRPr="002C227C">
              <w:rPr>
                <w:lang w:eastAsia="ar-SA" w:bidi="en-US"/>
              </w:rPr>
              <w:t xml:space="preserve"> захоронений после кремации</w:t>
            </w:r>
          </w:p>
        </w:tc>
        <w:tc>
          <w:tcPr>
            <w:tcW w:w="354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241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 xml:space="preserve">Площадь кладбища, </w:t>
            </w:r>
            <w:proofErr w:type="gramStart"/>
            <w:r w:rsidRPr="002C227C">
              <w:rPr>
                <w:lang w:eastAsia="ar-SA" w:bidi="en-US"/>
              </w:rPr>
              <w:t>га</w:t>
            </w:r>
            <w:proofErr w:type="gramEnd"/>
            <w:r w:rsidRPr="002C227C">
              <w:rPr>
                <w:lang w:eastAsia="ar-SA" w:bidi="en-US"/>
              </w:rPr>
              <w:t xml:space="preserve"> на 1000 чел. </w:t>
            </w:r>
          </w:p>
        </w:tc>
        <w:tc>
          <w:tcPr>
            <w:tcW w:w="14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0,02</w:t>
            </w:r>
          </w:p>
        </w:tc>
      </w:tr>
      <w:tr w:rsidR="002C227C" w:rsidRPr="002C227C" w:rsidTr="002C227C">
        <w:tc>
          <w:tcPr>
            <w:tcW w:w="201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2C227C" w:rsidRPr="002C227C" w:rsidRDefault="002C227C" w:rsidP="002C227C">
            <w:pPr>
              <w:rPr>
                <w:lang w:eastAsia="ar-SA" w:bidi="en-US"/>
              </w:rPr>
            </w:pPr>
          </w:p>
        </w:tc>
        <w:tc>
          <w:tcPr>
            <w:tcW w:w="354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383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Не нормируется</w:t>
            </w:r>
          </w:p>
        </w:tc>
        <w:bookmarkEnd w:id="89"/>
        <w:bookmarkEnd w:id="90"/>
        <w:bookmarkEnd w:id="95"/>
        <w:bookmarkEnd w:id="96"/>
      </w:tr>
    </w:tbl>
    <w:p w:rsidR="002C227C" w:rsidRPr="002C227C" w:rsidRDefault="002C227C" w:rsidP="002C227C">
      <w:pPr>
        <w:keepNext/>
        <w:numPr>
          <w:ilvl w:val="2"/>
          <w:numId w:val="14"/>
        </w:numPr>
        <w:suppressAutoHyphens/>
        <w:spacing w:before="240" w:after="240"/>
        <w:ind w:left="0" w:hanging="11"/>
        <w:jc w:val="center"/>
        <w:outlineLvl w:val="2"/>
        <w:rPr>
          <w:rFonts w:cs="Arial"/>
          <w:bCs/>
          <w:i/>
          <w:sz w:val="24"/>
          <w:szCs w:val="26"/>
        </w:rPr>
      </w:pPr>
      <w:bookmarkStart w:id="97" w:name="_Toc88754710"/>
      <w:r w:rsidRPr="002C227C">
        <w:rPr>
          <w:rFonts w:cs="Arial"/>
          <w:bCs/>
          <w:i/>
          <w:sz w:val="24"/>
          <w:szCs w:val="26"/>
        </w:rPr>
        <w:t>Объекты местного значения сельского поселения в области предоставления транспортных услуг населению, организации транспортного обслуживания населения в границах поселения</w:t>
      </w:r>
      <w:bookmarkEnd w:id="97"/>
    </w:p>
    <w:p w:rsidR="002C227C" w:rsidRPr="002C227C" w:rsidRDefault="002C227C" w:rsidP="002C227C">
      <w:pPr>
        <w:keepNext/>
        <w:spacing w:before="120"/>
        <w:ind w:firstLine="709"/>
        <w:jc w:val="right"/>
        <w:rPr>
          <w:b/>
          <w:i/>
          <w:sz w:val="24"/>
          <w:szCs w:val="22"/>
        </w:rPr>
      </w:pPr>
      <w:r w:rsidRPr="002C227C">
        <w:rPr>
          <w:b/>
          <w:i/>
          <w:sz w:val="24"/>
          <w:szCs w:val="22"/>
        </w:rPr>
        <w:t>Таблица 1.6</w:t>
      </w:r>
    </w:p>
    <w:p w:rsidR="002C227C" w:rsidRPr="002C227C" w:rsidRDefault="002C227C" w:rsidP="002C227C">
      <w:pPr>
        <w:keepNext/>
        <w:spacing w:after="120"/>
        <w:jc w:val="center"/>
        <w:rPr>
          <w:b/>
          <w:i/>
          <w:sz w:val="24"/>
          <w:szCs w:val="22"/>
        </w:rPr>
      </w:pPr>
      <w:r w:rsidRPr="002C227C">
        <w:rPr>
          <w:b/>
          <w:i/>
          <w:sz w:val="24"/>
          <w:szCs w:val="22"/>
        </w:rPr>
        <w:t>Расчетные показатели, устанавливаемые для объектов местного значения сельского поселения в области предоставления транспортных услуг населению, организации транспортного обслуживания населения в границах поселения</w:t>
      </w:r>
    </w:p>
    <w:tbl>
      <w:tblPr>
        <w:tblStyle w:val="TableGridReport4"/>
        <w:tblW w:w="934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2014"/>
        <w:gridCol w:w="2791"/>
        <w:gridCol w:w="2693"/>
        <w:gridCol w:w="1843"/>
      </w:tblGrid>
      <w:tr w:rsidR="002C227C" w:rsidRPr="002C227C" w:rsidTr="002C227C">
        <w:trPr>
          <w:trHeight w:val="818"/>
          <w:tblHeader/>
        </w:trPr>
        <w:tc>
          <w:tcPr>
            <w:tcW w:w="201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2C227C" w:rsidRPr="002C227C" w:rsidRDefault="002C227C" w:rsidP="002C227C">
            <w:pPr>
              <w:keepNext/>
              <w:rPr>
                <w:b/>
                <w:i/>
                <w:lang w:eastAsia="ar-SA" w:bidi="en-US"/>
              </w:rPr>
            </w:pPr>
            <w:r w:rsidRPr="002C227C">
              <w:rPr>
                <w:b/>
                <w:i/>
                <w:lang w:eastAsia="ar-SA" w:bidi="en-US"/>
              </w:rPr>
              <w:t>Наименование вида объекта</w:t>
            </w:r>
          </w:p>
        </w:tc>
        <w:tc>
          <w:tcPr>
            <w:tcW w:w="2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2C227C" w:rsidRPr="002C227C" w:rsidRDefault="002C227C" w:rsidP="002C227C">
            <w:pPr>
              <w:keepNext/>
              <w:rPr>
                <w:b/>
                <w:i/>
                <w:lang w:eastAsia="ar-SA" w:bidi="en-US"/>
              </w:rPr>
            </w:pPr>
            <w:r w:rsidRPr="002C227C">
              <w:rPr>
                <w:b/>
                <w:i/>
                <w:lang w:eastAsia="ar-SA" w:bidi="en-US"/>
              </w:rPr>
              <w:t>Тип расчетного показателя</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2C227C" w:rsidRPr="002C227C" w:rsidRDefault="002C227C" w:rsidP="002C227C">
            <w:pPr>
              <w:keepNext/>
              <w:rPr>
                <w:b/>
                <w:i/>
                <w:lang w:eastAsia="ar-SA" w:bidi="en-US"/>
              </w:rPr>
            </w:pPr>
            <w:r w:rsidRPr="002C227C">
              <w:rPr>
                <w:b/>
                <w:i/>
                <w:lang w:eastAsia="ar-SA" w:bidi="en-US"/>
              </w:rPr>
              <w:t>Наименование расчетного показателя, единица измерения</w:t>
            </w: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2C227C" w:rsidRPr="002C227C" w:rsidRDefault="002C227C" w:rsidP="002C227C">
            <w:pPr>
              <w:keepNext/>
              <w:rPr>
                <w:b/>
                <w:i/>
                <w:lang w:eastAsia="ar-SA" w:bidi="en-US"/>
              </w:rPr>
            </w:pPr>
            <w:r w:rsidRPr="002C227C">
              <w:rPr>
                <w:b/>
                <w:i/>
                <w:lang w:eastAsia="ar-SA" w:bidi="en-US"/>
              </w:rPr>
              <w:t>Значение расчетного показателя</w:t>
            </w:r>
          </w:p>
        </w:tc>
      </w:tr>
      <w:tr w:rsidR="002C227C" w:rsidRPr="002C227C" w:rsidTr="002C227C">
        <w:trPr>
          <w:trHeight w:val="513"/>
        </w:trPr>
        <w:tc>
          <w:tcPr>
            <w:tcW w:w="201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lang w:eastAsia="ar-SA" w:bidi="en-US"/>
              </w:rPr>
            </w:pPr>
            <w:r w:rsidRPr="002C227C">
              <w:rPr>
                <w:lang w:eastAsia="ar-SA" w:bidi="en-US"/>
              </w:rPr>
              <w:t>Остановочные пункты общественного пассажирского транспорта</w:t>
            </w:r>
          </w:p>
        </w:tc>
        <w:tc>
          <w:tcPr>
            <w:tcW w:w="2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 xml:space="preserve">Максимальное расстояние между остановками в застроенной части населенного пункта, </w:t>
            </w:r>
            <w:proofErr w:type="gramStart"/>
            <w:r w:rsidRPr="002C227C">
              <w:rPr>
                <w:lang w:eastAsia="ar-SA" w:bidi="en-US"/>
              </w:rPr>
              <w:t>м</w:t>
            </w:r>
            <w:proofErr w:type="gramEnd"/>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800</w:t>
            </w:r>
          </w:p>
        </w:tc>
      </w:tr>
      <w:tr w:rsidR="002C227C" w:rsidRPr="002C227C" w:rsidTr="002C227C">
        <w:trPr>
          <w:trHeight w:val="513"/>
        </w:trPr>
        <w:tc>
          <w:tcPr>
            <w:tcW w:w="201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lang w:eastAsia="ar-SA" w:bidi="en-US"/>
              </w:rPr>
            </w:pPr>
          </w:p>
        </w:tc>
        <w:tc>
          <w:tcPr>
            <w:tcW w:w="2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 xml:space="preserve">Дальность пешеходных подходов до ближайшей остановки общественного пассажирского транспорта, </w:t>
            </w:r>
            <w:proofErr w:type="gramStart"/>
            <w:r w:rsidRPr="002C227C">
              <w:rPr>
                <w:lang w:eastAsia="ar-SA" w:bidi="en-US"/>
              </w:rPr>
              <w:t>м</w:t>
            </w:r>
            <w:proofErr w:type="gramEnd"/>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600</w:t>
            </w:r>
          </w:p>
        </w:tc>
      </w:tr>
    </w:tbl>
    <w:p w:rsidR="002C227C" w:rsidRPr="002C227C" w:rsidRDefault="002C227C" w:rsidP="002C227C">
      <w:pPr>
        <w:keepNext/>
        <w:numPr>
          <w:ilvl w:val="2"/>
          <w:numId w:val="14"/>
        </w:numPr>
        <w:suppressAutoHyphens/>
        <w:spacing w:before="240" w:after="240"/>
        <w:ind w:left="0" w:hanging="11"/>
        <w:jc w:val="center"/>
        <w:outlineLvl w:val="2"/>
        <w:rPr>
          <w:rFonts w:cs="Arial"/>
          <w:bCs/>
          <w:i/>
          <w:sz w:val="24"/>
          <w:szCs w:val="26"/>
        </w:rPr>
      </w:pPr>
      <w:bookmarkStart w:id="98" w:name="_Toc88754711"/>
      <w:r w:rsidRPr="002C227C">
        <w:rPr>
          <w:rFonts w:cs="Arial"/>
          <w:bCs/>
          <w:i/>
          <w:sz w:val="24"/>
          <w:szCs w:val="26"/>
        </w:rPr>
        <w:lastRenderedPageBreak/>
        <w:t>Объекты местного значения сельского поселения в области обеспечения местами массового отдыха населения</w:t>
      </w:r>
      <w:bookmarkEnd w:id="98"/>
    </w:p>
    <w:p w:rsidR="002C227C" w:rsidRPr="002C227C" w:rsidRDefault="002C227C" w:rsidP="002C227C">
      <w:pPr>
        <w:keepNext/>
        <w:spacing w:before="120"/>
        <w:ind w:firstLine="709"/>
        <w:jc w:val="right"/>
        <w:rPr>
          <w:b/>
          <w:i/>
          <w:sz w:val="24"/>
          <w:szCs w:val="22"/>
        </w:rPr>
      </w:pPr>
      <w:r w:rsidRPr="002C227C">
        <w:rPr>
          <w:b/>
          <w:i/>
          <w:sz w:val="24"/>
          <w:szCs w:val="22"/>
        </w:rPr>
        <w:t>Таблица 1.7</w:t>
      </w:r>
    </w:p>
    <w:p w:rsidR="002C227C" w:rsidRPr="002C227C" w:rsidRDefault="002C227C" w:rsidP="002C227C">
      <w:pPr>
        <w:keepNext/>
        <w:spacing w:after="120"/>
        <w:jc w:val="center"/>
        <w:rPr>
          <w:b/>
          <w:i/>
          <w:sz w:val="24"/>
          <w:szCs w:val="22"/>
        </w:rPr>
      </w:pPr>
      <w:r w:rsidRPr="002C227C">
        <w:rPr>
          <w:b/>
          <w:i/>
          <w:sz w:val="24"/>
          <w:szCs w:val="22"/>
        </w:rPr>
        <w:t>Расчетные показатели, устанавливаемые для объектов местного значения сельского поселения в области обеспечения местами массового отдыха населения</w:t>
      </w:r>
    </w:p>
    <w:tbl>
      <w:tblPr>
        <w:tblStyle w:val="TableGridReport4"/>
        <w:tblW w:w="9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2014"/>
        <w:gridCol w:w="2791"/>
        <w:gridCol w:w="2551"/>
        <w:gridCol w:w="1848"/>
      </w:tblGrid>
      <w:tr w:rsidR="002C227C" w:rsidRPr="002C227C" w:rsidTr="002C227C">
        <w:trPr>
          <w:trHeight w:val="818"/>
          <w:tblHeader/>
        </w:trPr>
        <w:tc>
          <w:tcPr>
            <w:tcW w:w="201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2C227C" w:rsidRPr="002C227C" w:rsidRDefault="002C227C" w:rsidP="002C227C">
            <w:pPr>
              <w:keepNext/>
              <w:rPr>
                <w:b/>
                <w:i/>
                <w:lang w:eastAsia="ar-SA" w:bidi="en-US"/>
              </w:rPr>
            </w:pPr>
            <w:r w:rsidRPr="002C227C">
              <w:rPr>
                <w:b/>
                <w:i/>
                <w:lang w:eastAsia="ar-SA" w:bidi="en-US"/>
              </w:rPr>
              <w:t>Наименование вида объекта</w:t>
            </w:r>
          </w:p>
        </w:tc>
        <w:tc>
          <w:tcPr>
            <w:tcW w:w="2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2C227C" w:rsidRPr="002C227C" w:rsidRDefault="002C227C" w:rsidP="002C227C">
            <w:pPr>
              <w:keepNext/>
              <w:rPr>
                <w:b/>
                <w:i/>
                <w:lang w:eastAsia="ar-SA" w:bidi="en-US"/>
              </w:rPr>
            </w:pPr>
            <w:r w:rsidRPr="002C227C">
              <w:rPr>
                <w:b/>
                <w:i/>
                <w:lang w:eastAsia="ar-SA" w:bidi="en-US"/>
              </w:rPr>
              <w:t>Тип расчетного показателя</w:t>
            </w:r>
          </w:p>
        </w:tc>
        <w:tc>
          <w:tcPr>
            <w:tcW w:w="25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2C227C" w:rsidRPr="002C227C" w:rsidRDefault="002C227C" w:rsidP="002C227C">
            <w:pPr>
              <w:keepNext/>
              <w:rPr>
                <w:b/>
                <w:i/>
                <w:lang w:eastAsia="ar-SA" w:bidi="en-US"/>
              </w:rPr>
            </w:pPr>
            <w:r w:rsidRPr="002C227C">
              <w:rPr>
                <w:b/>
                <w:i/>
                <w:lang w:eastAsia="ar-SA" w:bidi="en-US"/>
              </w:rPr>
              <w:t>Наименование расчетного показателя, единица измерения</w:t>
            </w: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2C227C" w:rsidRPr="002C227C" w:rsidRDefault="002C227C" w:rsidP="002C227C">
            <w:pPr>
              <w:keepNext/>
              <w:rPr>
                <w:b/>
                <w:i/>
                <w:lang w:eastAsia="ar-SA" w:bidi="en-US"/>
              </w:rPr>
            </w:pPr>
            <w:r w:rsidRPr="002C227C">
              <w:rPr>
                <w:b/>
                <w:i/>
                <w:lang w:eastAsia="ar-SA" w:bidi="en-US"/>
              </w:rPr>
              <w:t>Значение расчетного показателя</w:t>
            </w:r>
          </w:p>
        </w:tc>
      </w:tr>
      <w:tr w:rsidR="002C227C" w:rsidRPr="002C227C" w:rsidTr="002C227C">
        <w:trPr>
          <w:trHeight w:val="513"/>
        </w:trPr>
        <w:tc>
          <w:tcPr>
            <w:tcW w:w="2014" w:type="dxa"/>
            <w:vMerge w:val="restart"/>
            <w:tcBorders>
              <w:top w:val="single" w:sz="12" w:space="0" w:color="000000" w:themeColor="text1"/>
              <w:left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lang w:eastAsia="ar-SA" w:bidi="en-US"/>
              </w:rPr>
            </w:pPr>
            <w:r w:rsidRPr="002C227C">
              <w:rPr>
                <w:lang w:eastAsia="ar-SA" w:bidi="en-US"/>
              </w:rPr>
              <w:t>Территории зон массового отдыха населения</w:t>
            </w:r>
          </w:p>
        </w:tc>
        <w:tc>
          <w:tcPr>
            <w:tcW w:w="2791" w:type="dxa"/>
            <w:vMerge w:val="restart"/>
            <w:tcBorders>
              <w:top w:val="single" w:sz="12" w:space="0" w:color="000000" w:themeColor="text1"/>
              <w:left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25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Общая площадь территории зоны отдыха, кв. м на одного посетителя</w:t>
            </w: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500</w:t>
            </w:r>
          </w:p>
        </w:tc>
      </w:tr>
      <w:tr w:rsidR="002C227C" w:rsidRPr="002C227C" w:rsidTr="002C227C">
        <w:trPr>
          <w:trHeight w:val="513"/>
        </w:trPr>
        <w:tc>
          <w:tcPr>
            <w:tcW w:w="2014" w:type="dxa"/>
            <w:vMerge/>
            <w:tcBorders>
              <w:top w:val="single" w:sz="12" w:space="0" w:color="000000" w:themeColor="text1"/>
              <w:left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lang w:eastAsia="ar-SA" w:bidi="en-US"/>
              </w:rPr>
            </w:pPr>
          </w:p>
        </w:tc>
        <w:tc>
          <w:tcPr>
            <w:tcW w:w="2791" w:type="dxa"/>
            <w:vMerge/>
            <w:tcBorders>
              <w:top w:val="single" w:sz="12" w:space="0" w:color="000000" w:themeColor="text1"/>
              <w:left w:val="single" w:sz="12" w:space="0" w:color="000000" w:themeColor="text1"/>
              <w:right w:val="single" w:sz="12" w:space="0" w:color="000000" w:themeColor="text1"/>
            </w:tcBorders>
          </w:tcPr>
          <w:p w:rsidR="002C227C" w:rsidRPr="002C227C" w:rsidRDefault="002C227C" w:rsidP="002C227C">
            <w:pPr>
              <w:rPr>
                <w:lang w:eastAsia="ar-SA" w:bidi="en-US"/>
              </w:rPr>
            </w:pPr>
          </w:p>
        </w:tc>
        <w:tc>
          <w:tcPr>
            <w:tcW w:w="25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Площадь интенсивно используемой территории зоны отдыха для активных видов отдыха, кв. м на одного посетителя</w:t>
            </w: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100</w:t>
            </w:r>
          </w:p>
        </w:tc>
      </w:tr>
      <w:tr w:rsidR="002C227C" w:rsidRPr="002C227C" w:rsidTr="002C227C">
        <w:trPr>
          <w:trHeight w:val="513"/>
        </w:trPr>
        <w:tc>
          <w:tcPr>
            <w:tcW w:w="2014" w:type="dxa"/>
            <w:vMerge/>
            <w:tcBorders>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lang w:eastAsia="ar-SA" w:bidi="en-US"/>
              </w:rPr>
            </w:pPr>
          </w:p>
        </w:tc>
        <w:tc>
          <w:tcPr>
            <w:tcW w:w="2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25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 xml:space="preserve">Транспортная доступность, </w:t>
            </w:r>
            <w:proofErr w:type="gramStart"/>
            <w:r w:rsidRPr="002C227C">
              <w:rPr>
                <w:lang w:eastAsia="ar-SA" w:bidi="en-US"/>
              </w:rPr>
              <w:t>ч</w:t>
            </w:r>
            <w:proofErr w:type="gramEnd"/>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1,5</w:t>
            </w:r>
          </w:p>
        </w:tc>
      </w:tr>
      <w:tr w:rsidR="002C227C" w:rsidRPr="002C227C" w:rsidTr="002C227C">
        <w:trPr>
          <w:trHeight w:val="513"/>
        </w:trPr>
        <w:tc>
          <w:tcPr>
            <w:tcW w:w="9204" w:type="dxa"/>
            <w:gridSpan w:val="4"/>
            <w:tcBorders>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jc w:val="both"/>
              <w:rPr>
                <w:b/>
                <w:bCs/>
                <w:lang w:eastAsia="ar-SA" w:bidi="en-US"/>
              </w:rPr>
            </w:pPr>
            <w:r w:rsidRPr="002C227C">
              <w:rPr>
                <w:b/>
                <w:bCs/>
                <w:lang w:eastAsia="ar-SA" w:bidi="en-US"/>
              </w:rPr>
              <w:t>Примечание:</w:t>
            </w:r>
          </w:p>
          <w:p w:rsidR="002C227C" w:rsidRPr="002C227C" w:rsidRDefault="002C227C" w:rsidP="002C227C">
            <w:pPr>
              <w:jc w:val="both"/>
              <w:rPr>
                <w:lang w:eastAsia="ar-SA" w:bidi="en-US"/>
              </w:rPr>
            </w:pPr>
            <w:r w:rsidRPr="002C227C">
              <w:rPr>
                <w:lang w:eastAsia="ar-SA" w:bidi="en-US"/>
              </w:rPr>
              <w:t>1. Зоны отдыха следует размещать на расстоянии от санаториев, пионерских лагерей, дошкольных санаторно-оздоровительных учреждений, садоводческих товариществ, автомобильных дорог общей сети и железных дорог не менее 500 м, а от домов отдыха – 300 м.</w:t>
            </w:r>
          </w:p>
        </w:tc>
      </w:tr>
    </w:tbl>
    <w:p w:rsidR="002C227C" w:rsidRPr="002C227C" w:rsidRDefault="002C227C" w:rsidP="002C227C">
      <w:pPr>
        <w:keepNext/>
        <w:numPr>
          <w:ilvl w:val="2"/>
          <w:numId w:val="14"/>
        </w:numPr>
        <w:suppressAutoHyphens/>
        <w:spacing w:before="240" w:after="240"/>
        <w:ind w:left="0" w:hanging="11"/>
        <w:jc w:val="center"/>
        <w:outlineLvl w:val="2"/>
        <w:rPr>
          <w:rFonts w:cs="Arial"/>
          <w:bCs/>
          <w:i/>
          <w:sz w:val="24"/>
          <w:szCs w:val="26"/>
        </w:rPr>
      </w:pPr>
      <w:bookmarkStart w:id="99" w:name="_Toc88754712"/>
      <w:r w:rsidRPr="002C227C">
        <w:rPr>
          <w:rFonts w:cs="Arial"/>
          <w:bCs/>
          <w:i/>
          <w:sz w:val="24"/>
          <w:szCs w:val="26"/>
        </w:rPr>
        <w:t xml:space="preserve">Объекты местного значения сельского поселения в области </w:t>
      </w:r>
      <w:bookmarkStart w:id="100" w:name="_Hlk88754900"/>
      <w:r w:rsidRPr="002C227C">
        <w:rPr>
          <w:rFonts w:cs="Arial"/>
          <w:bCs/>
          <w:i/>
          <w:sz w:val="24"/>
          <w:szCs w:val="26"/>
        </w:rPr>
        <w:t>обеспечения населения велосипедными дорожками и полосами для велосипедистов</w:t>
      </w:r>
      <w:bookmarkEnd w:id="99"/>
      <w:bookmarkEnd w:id="100"/>
    </w:p>
    <w:p w:rsidR="002C227C" w:rsidRPr="002C227C" w:rsidRDefault="002C227C" w:rsidP="002C227C">
      <w:pPr>
        <w:keepNext/>
        <w:spacing w:before="120"/>
        <w:ind w:firstLine="709"/>
        <w:jc w:val="right"/>
        <w:rPr>
          <w:b/>
          <w:i/>
          <w:sz w:val="24"/>
          <w:szCs w:val="22"/>
        </w:rPr>
      </w:pPr>
      <w:r w:rsidRPr="002C227C">
        <w:rPr>
          <w:b/>
          <w:i/>
          <w:sz w:val="24"/>
          <w:szCs w:val="22"/>
        </w:rPr>
        <w:t>Таблица 1.8</w:t>
      </w:r>
    </w:p>
    <w:p w:rsidR="002C227C" w:rsidRPr="002C227C" w:rsidRDefault="002C227C" w:rsidP="002C227C">
      <w:pPr>
        <w:keepNext/>
        <w:suppressAutoHyphens/>
        <w:spacing w:after="120"/>
        <w:jc w:val="center"/>
        <w:rPr>
          <w:b/>
          <w:i/>
          <w:sz w:val="24"/>
          <w:szCs w:val="22"/>
        </w:rPr>
      </w:pPr>
      <w:r w:rsidRPr="002C227C">
        <w:rPr>
          <w:b/>
          <w:i/>
          <w:sz w:val="24"/>
          <w:szCs w:val="22"/>
        </w:rPr>
        <w:t>Расчетные показатели, устанавливаемые для объектов местного значения сельского поселения в области автомобильных дорог местного значения</w:t>
      </w:r>
    </w:p>
    <w:tbl>
      <w:tblPr>
        <w:tblStyle w:val="TableGridReport4"/>
        <w:tblW w:w="934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687"/>
        <w:gridCol w:w="1987"/>
        <w:gridCol w:w="1986"/>
        <w:gridCol w:w="2409"/>
        <w:gridCol w:w="1276"/>
      </w:tblGrid>
      <w:tr w:rsidR="002C227C" w:rsidRPr="002C227C" w:rsidTr="002C227C">
        <w:trPr>
          <w:cantSplit/>
          <w:trHeight w:val="313"/>
          <w:tblHeader/>
        </w:trPr>
        <w:tc>
          <w:tcPr>
            <w:tcW w:w="16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2C227C" w:rsidRPr="002C227C" w:rsidRDefault="002C227C" w:rsidP="002C227C">
            <w:pPr>
              <w:rPr>
                <w:b/>
                <w:i/>
                <w:lang w:eastAsia="ar-SA" w:bidi="en-US"/>
              </w:rPr>
            </w:pPr>
            <w:r w:rsidRPr="002C227C">
              <w:rPr>
                <w:b/>
                <w:i/>
                <w:lang w:eastAsia="ar-SA" w:bidi="en-US"/>
              </w:rPr>
              <w:t>Наименование вида объекта</w:t>
            </w:r>
          </w:p>
        </w:tc>
        <w:tc>
          <w:tcPr>
            <w:tcW w:w="19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2C227C" w:rsidRPr="002C227C" w:rsidRDefault="002C227C" w:rsidP="002C227C">
            <w:pPr>
              <w:rPr>
                <w:b/>
                <w:i/>
                <w:lang w:eastAsia="ar-SA" w:bidi="en-US"/>
              </w:rPr>
            </w:pPr>
            <w:r w:rsidRPr="002C227C">
              <w:rPr>
                <w:b/>
                <w:i/>
                <w:lang w:eastAsia="ar-SA" w:bidi="en-US"/>
              </w:rPr>
              <w:t>Тип расчетного показателя</w:t>
            </w:r>
          </w:p>
        </w:tc>
        <w:tc>
          <w:tcPr>
            <w:tcW w:w="19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2C227C" w:rsidRPr="002C227C" w:rsidRDefault="002C227C" w:rsidP="002C227C">
            <w:pPr>
              <w:rPr>
                <w:b/>
                <w:i/>
                <w:lang w:eastAsia="ar-SA" w:bidi="en-US"/>
              </w:rPr>
            </w:pPr>
            <w:r w:rsidRPr="002C227C">
              <w:rPr>
                <w:b/>
                <w:i/>
                <w:lang w:eastAsia="ar-SA" w:bidi="en-US"/>
              </w:rPr>
              <w:t>Наименование расчетного показателя, единица измерения</w:t>
            </w:r>
          </w:p>
        </w:tc>
        <w:tc>
          <w:tcPr>
            <w:tcW w:w="368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2C227C" w:rsidRPr="002C227C" w:rsidRDefault="002C227C" w:rsidP="002C227C">
            <w:pPr>
              <w:rPr>
                <w:b/>
                <w:i/>
                <w:lang w:eastAsia="ar-SA" w:bidi="en-US"/>
              </w:rPr>
            </w:pPr>
            <w:r w:rsidRPr="002C227C">
              <w:rPr>
                <w:b/>
                <w:i/>
                <w:lang w:eastAsia="ar-SA" w:bidi="en-US"/>
              </w:rPr>
              <w:t>Значение расчетного показателя</w:t>
            </w:r>
          </w:p>
        </w:tc>
      </w:tr>
      <w:tr w:rsidR="002C227C" w:rsidRPr="002C227C" w:rsidTr="002C227C">
        <w:trPr>
          <w:cantSplit/>
        </w:trPr>
        <w:tc>
          <w:tcPr>
            <w:tcW w:w="1687"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2C227C" w:rsidRPr="002C227C" w:rsidRDefault="002C227C" w:rsidP="002C227C">
            <w:pPr>
              <w:rPr>
                <w:lang w:eastAsia="ar-SA" w:bidi="en-US"/>
              </w:rPr>
            </w:pPr>
            <w:r w:rsidRPr="002C227C">
              <w:rPr>
                <w:lang w:eastAsia="ar-SA" w:bidi="en-US"/>
              </w:rPr>
              <w:t>Велосипедные дорожки в границах населенного пункта</w:t>
            </w:r>
          </w:p>
        </w:tc>
        <w:tc>
          <w:tcPr>
            <w:tcW w:w="1987" w:type="dxa"/>
            <w:vMerge w:val="restart"/>
            <w:tcBorders>
              <w:top w:val="single" w:sz="12" w:space="0" w:color="000000" w:themeColor="text1"/>
              <w:left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 [2]</w:t>
            </w:r>
          </w:p>
        </w:tc>
        <w:tc>
          <w:tcPr>
            <w:tcW w:w="1986"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 xml:space="preserve">Ширина полосы для велосипедистов, </w:t>
            </w:r>
            <w:proofErr w:type="gramStart"/>
            <w:r w:rsidRPr="002C227C">
              <w:rPr>
                <w:lang w:eastAsia="ar-SA" w:bidi="en-US"/>
              </w:rPr>
              <w:t>м</w:t>
            </w:r>
            <w:proofErr w:type="gramEnd"/>
          </w:p>
        </w:tc>
        <w:tc>
          <w:tcPr>
            <w:tcW w:w="24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 xml:space="preserve">при новом строительстве </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1,2</w:t>
            </w:r>
          </w:p>
        </w:tc>
      </w:tr>
      <w:tr w:rsidR="002C227C" w:rsidRPr="002C227C" w:rsidTr="002C227C">
        <w:trPr>
          <w:cantSplit/>
        </w:trPr>
        <w:tc>
          <w:tcPr>
            <w:tcW w:w="168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2C227C" w:rsidRPr="002C227C" w:rsidRDefault="002C227C" w:rsidP="002C227C">
            <w:pPr>
              <w:rPr>
                <w:lang w:eastAsia="ar-SA" w:bidi="en-US"/>
              </w:rPr>
            </w:pPr>
          </w:p>
        </w:tc>
        <w:tc>
          <w:tcPr>
            <w:tcW w:w="1987" w:type="dxa"/>
            <w:vMerge/>
            <w:tcBorders>
              <w:left w:val="single" w:sz="12" w:space="0" w:color="000000" w:themeColor="text1"/>
              <w:right w:val="single" w:sz="12" w:space="0" w:color="000000" w:themeColor="text1"/>
            </w:tcBorders>
            <w:vAlign w:val="center"/>
            <w:hideMark/>
          </w:tcPr>
          <w:p w:rsidR="002C227C" w:rsidRPr="002C227C" w:rsidRDefault="002C227C" w:rsidP="002C227C">
            <w:pPr>
              <w:rPr>
                <w:lang w:eastAsia="ar-SA" w:bidi="en-US"/>
              </w:rPr>
            </w:pPr>
          </w:p>
        </w:tc>
        <w:tc>
          <w:tcPr>
            <w:tcW w:w="1986"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2C227C" w:rsidRPr="002C227C" w:rsidRDefault="002C227C" w:rsidP="002C227C">
            <w:pPr>
              <w:rPr>
                <w:lang w:eastAsia="ar-SA" w:bidi="en-US"/>
              </w:rPr>
            </w:pPr>
          </w:p>
        </w:tc>
        <w:tc>
          <w:tcPr>
            <w:tcW w:w="24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 xml:space="preserve">в стесненных условиях </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0,9</w:t>
            </w:r>
          </w:p>
        </w:tc>
      </w:tr>
      <w:tr w:rsidR="002C227C" w:rsidRPr="002C227C" w:rsidTr="002C227C">
        <w:trPr>
          <w:cantSplit/>
        </w:trPr>
        <w:tc>
          <w:tcPr>
            <w:tcW w:w="168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2C227C" w:rsidRPr="002C227C" w:rsidRDefault="002C227C" w:rsidP="002C227C">
            <w:pPr>
              <w:rPr>
                <w:lang w:eastAsia="ar-SA" w:bidi="en-US"/>
              </w:rPr>
            </w:pPr>
          </w:p>
        </w:tc>
        <w:tc>
          <w:tcPr>
            <w:tcW w:w="1987" w:type="dxa"/>
            <w:vMerge/>
            <w:tcBorders>
              <w:left w:val="single" w:sz="12" w:space="0" w:color="000000" w:themeColor="text1"/>
              <w:right w:val="single" w:sz="12" w:space="0" w:color="000000" w:themeColor="text1"/>
            </w:tcBorders>
            <w:vAlign w:val="center"/>
            <w:hideMark/>
          </w:tcPr>
          <w:p w:rsidR="002C227C" w:rsidRPr="002C227C" w:rsidRDefault="002C227C" w:rsidP="002C227C">
            <w:pPr>
              <w:rPr>
                <w:lang w:eastAsia="ar-SA" w:bidi="en-US"/>
              </w:rPr>
            </w:pPr>
          </w:p>
        </w:tc>
        <w:tc>
          <w:tcPr>
            <w:tcW w:w="19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 xml:space="preserve">Ширина обочин велосипедной дорожки, </w:t>
            </w:r>
            <w:proofErr w:type="gramStart"/>
            <w:r w:rsidRPr="002C227C">
              <w:rPr>
                <w:lang w:eastAsia="ar-SA" w:bidi="en-US"/>
              </w:rPr>
              <w:t>м</w:t>
            </w:r>
            <w:proofErr w:type="gramEnd"/>
          </w:p>
        </w:tc>
        <w:tc>
          <w:tcPr>
            <w:tcW w:w="368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0,5</w:t>
            </w:r>
          </w:p>
        </w:tc>
      </w:tr>
      <w:tr w:rsidR="002C227C" w:rsidRPr="002C227C" w:rsidTr="002C227C">
        <w:trPr>
          <w:cantSplit/>
        </w:trPr>
        <w:tc>
          <w:tcPr>
            <w:tcW w:w="168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2C227C" w:rsidRPr="002C227C" w:rsidRDefault="002C227C" w:rsidP="002C227C">
            <w:pPr>
              <w:rPr>
                <w:lang w:eastAsia="ar-SA" w:bidi="en-US"/>
              </w:rPr>
            </w:pPr>
          </w:p>
        </w:tc>
        <w:tc>
          <w:tcPr>
            <w:tcW w:w="1987" w:type="dxa"/>
            <w:vMerge/>
            <w:tcBorders>
              <w:left w:val="single" w:sz="12" w:space="0" w:color="000000" w:themeColor="text1"/>
              <w:right w:val="single" w:sz="12" w:space="0" w:color="000000" w:themeColor="text1"/>
            </w:tcBorders>
            <w:vAlign w:val="center"/>
            <w:hideMark/>
          </w:tcPr>
          <w:p w:rsidR="002C227C" w:rsidRPr="002C227C" w:rsidRDefault="002C227C" w:rsidP="002C227C">
            <w:pPr>
              <w:rPr>
                <w:lang w:eastAsia="ar-SA" w:bidi="en-US"/>
              </w:rPr>
            </w:pPr>
          </w:p>
        </w:tc>
        <w:tc>
          <w:tcPr>
            <w:tcW w:w="19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 xml:space="preserve">Расстояние до бокового препятствия, </w:t>
            </w:r>
            <w:proofErr w:type="gramStart"/>
            <w:r w:rsidRPr="002C227C">
              <w:rPr>
                <w:lang w:eastAsia="ar-SA" w:bidi="en-US"/>
              </w:rPr>
              <w:t>м</w:t>
            </w:r>
            <w:proofErr w:type="gramEnd"/>
          </w:p>
        </w:tc>
        <w:tc>
          <w:tcPr>
            <w:tcW w:w="368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0,5</w:t>
            </w:r>
          </w:p>
        </w:tc>
      </w:tr>
      <w:tr w:rsidR="002C227C" w:rsidRPr="002C227C" w:rsidTr="002C227C">
        <w:trPr>
          <w:cantSplit/>
        </w:trPr>
        <w:tc>
          <w:tcPr>
            <w:tcW w:w="168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2C227C" w:rsidRPr="002C227C" w:rsidRDefault="002C227C" w:rsidP="002C227C">
            <w:pPr>
              <w:rPr>
                <w:lang w:eastAsia="ar-SA" w:bidi="en-US"/>
              </w:rPr>
            </w:pPr>
          </w:p>
        </w:tc>
        <w:tc>
          <w:tcPr>
            <w:tcW w:w="1987" w:type="dxa"/>
            <w:vMerge/>
            <w:tcBorders>
              <w:left w:val="single" w:sz="12" w:space="0" w:color="000000" w:themeColor="text1"/>
              <w:bottom w:val="single" w:sz="12" w:space="0" w:color="000000" w:themeColor="text1"/>
              <w:right w:val="single" w:sz="12" w:space="0" w:color="000000" w:themeColor="text1"/>
            </w:tcBorders>
            <w:vAlign w:val="center"/>
          </w:tcPr>
          <w:p w:rsidR="002C227C" w:rsidRPr="002C227C" w:rsidRDefault="002C227C" w:rsidP="002C227C">
            <w:pPr>
              <w:rPr>
                <w:lang w:eastAsia="ar-SA" w:bidi="en-US"/>
              </w:rPr>
            </w:pPr>
          </w:p>
        </w:tc>
        <w:tc>
          <w:tcPr>
            <w:tcW w:w="19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 xml:space="preserve">Плотность сети велодорожек, </w:t>
            </w:r>
            <w:proofErr w:type="gramStart"/>
            <w:r w:rsidRPr="002C227C">
              <w:rPr>
                <w:lang w:eastAsia="ar-SA" w:bidi="en-US"/>
              </w:rPr>
              <w:t>км</w:t>
            </w:r>
            <w:proofErr w:type="gramEnd"/>
            <w:r w:rsidRPr="002C227C">
              <w:rPr>
                <w:lang w:eastAsia="ar-SA" w:bidi="en-US"/>
              </w:rPr>
              <w:t>/ кв. км</w:t>
            </w:r>
          </w:p>
        </w:tc>
        <w:tc>
          <w:tcPr>
            <w:tcW w:w="368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По заданию на проектирование</w:t>
            </w:r>
          </w:p>
        </w:tc>
      </w:tr>
      <w:tr w:rsidR="002C227C" w:rsidRPr="002C227C" w:rsidTr="002C227C">
        <w:trPr>
          <w:cantSplit/>
        </w:trPr>
        <w:tc>
          <w:tcPr>
            <w:tcW w:w="168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2C227C" w:rsidRPr="002C227C" w:rsidRDefault="002C227C" w:rsidP="002C227C">
            <w:pPr>
              <w:rPr>
                <w:lang w:eastAsia="ar-SA" w:bidi="en-US"/>
              </w:rPr>
            </w:pPr>
          </w:p>
        </w:tc>
        <w:tc>
          <w:tcPr>
            <w:tcW w:w="19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5671"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Не нормируется</w:t>
            </w:r>
          </w:p>
        </w:tc>
      </w:tr>
      <w:tr w:rsidR="002C227C" w:rsidRPr="002C227C" w:rsidTr="002C227C">
        <w:trPr>
          <w:cantSplit/>
        </w:trPr>
        <w:tc>
          <w:tcPr>
            <w:tcW w:w="934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b/>
                <w:lang w:eastAsia="ar-SA" w:bidi="en-US"/>
              </w:rPr>
            </w:pPr>
            <w:r w:rsidRPr="002C227C">
              <w:rPr>
                <w:b/>
                <w:lang w:eastAsia="ar-SA" w:bidi="en-US"/>
              </w:rPr>
              <w:lastRenderedPageBreak/>
              <w:t>Примечания:</w:t>
            </w:r>
          </w:p>
          <w:p w:rsidR="002C227C" w:rsidRPr="002C227C" w:rsidRDefault="002C227C" w:rsidP="002C227C">
            <w:pPr>
              <w:jc w:val="both"/>
              <w:rPr>
                <w:lang w:eastAsia="ar-SA" w:bidi="en-US"/>
              </w:rPr>
            </w:pPr>
            <w:r w:rsidRPr="002C227C">
              <w:rPr>
                <w:lang w:eastAsia="ar-SA" w:bidi="en-US"/>
              </w:rPr>
              <w:t>1. Проектирование велодорожек следует осуществлять в соответствии с требованиями раздела 6 ГОСТ 33150-2014 «Дороги автомобильные общего пользования. Проектирование пешеходных и велосипедных дорожек. Общие требования».</w:t>
            </w:r>
          </w:p>
          <w:p w:rsidR="002C227C" w:rsidRPr="002C227C" w:rsidRDefault="002C227C" w:rsidP="002C227C">
            <w:pPr>
              <w:jc w:val="both"/>
              <w:rPr>
                <w:lang w:eastAsia="ar-SA" w:bidi="en-US"/>
              </w:rPr>
            </w:pPr>
            <w:r w:rsidRPr="002C227C">
              <w:rPr>
                <w:lang w:eastAsia="ar-SA" w:bidi="en-US"/>
              </w:rPr>
              <w:t>2. Остальные геометрические параметры велосипедной дорожки следует принимать в соответствии с требованиями таблицы 4 ГОСТ 33150-2014.</w:t>
            </w:r>
          </w:p>
        </w:tc>
      </w:tr>
    </w:tbl>
    <w:p w:rsidR="002C227C" w:rsidRPr="002C227C" w:rsidRDefault="002C227C" w:rsidP="002C227C">
      <w:pPr>
        <w:keepNext/>
        <w:numPr>
          <w:ilvl w:val="2"/>
          <w:numId w:val="14"/>
        </w:numPr>
        <w:suppressAutoHyphens/>
        <w:spacing w:before="240" w:after="240"/>
        <w:ind w:left="0" w:hanging="11"/>
        <w:jc w:val="center"/>
        <w:outlineLvl w:val="2"/>
        <w:rPr>
          <w:rFonts w:cs="Arial"/>
          <w:bCs/>
          <w:i/>
          <w:sz w:val="24"/>
          <w:szCs w:val="26"/>
        </w:rPr>
      </w:pPr>
      <w:bookmarkStart w:id="101" w:name="_Toc88754713"/>
      <w:r w:rsidRPr="002C227C">
        <w:rPr>
          <w:rFonts w:cs="Arial"/>
          <w:bCs/>
          <w:i/>
          <w:sz w:val="24"/>
          <w:szCs w:val="26"/>
        </w:rPr>
        <w:t>Объекты местного значения сельского поселения в области транспортной инфраструктуры</w:t>
      </w:r>
      <w:bookmarkEnd w:id="101"/>
    </w:p>
    <w:p w:rsidR="002C227C" w:rsidRPr="002C227C" w:rsidRDefault="002C227C" w:rsidP="002C227C">
      <w:pPr>
        <w:keepNext/>
        <w:spacing w:before="120"/>
        <w:ind w:firstLine="709"/>
        <w:jc w:val="right"/>
        <w:rPr>
          <w:b/>
          <w:i/>
          <w:sz w:val="24"/>
          <w:szCs w:val="22"/>
        </w:rPr>
      </w:pPr>
      <w:r w:rsidRPr="002C227C">
        <w:rPr>
          <w:b/>
          <w:i/>
          <w:sz w:val="24"/>
          <w:szCs w:val="22"/>
        </w:rPr>
        <w:t>Таблица 1.9</w:t>
      </w:r>
    </w:p>
    <w:p w:rsidR="002C227C" w:rsidRPr="002C227C" w:rsidRDefault="002C227C" w:rsidP="002C227C">
      <w:pPr>
        <w:keepNext/>
        <w:suppressAutoHyphens/>
        <w:spacing w:after="120"/>
        <w:jc w:val="center"/>
        <w:rPr>
          <w:b/>
          <w:i/>
          <w:sz w:val="24"/>
          <w:szCs w:val="22"/>
        </w:rPr>
      </w:pPr>
      <w:r w:rsidRPr="002C227C">
        <w:rPr>
          <w:b/>
          <w:i/>
          <w:sz w:val="24"/>
          <w:szCs w:val="22"/>
        </w:rPr>
        <w:t>Расчетные показатели, устанавливаемые для объектов местного значения сельского поселения в области транспортной инфраструктуры</w:t>
      </w:r>
    </w:p>
    <w:tbl>
      <w:tblPr>
        <w:tblStyle w:val="TableGridReport4"/>
        <w:tblW w:w="933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687"/>
        <w:gridCol w:w="1987"/>
        <w:gridCol w:w="1986"/>
        <w:gridCol w:w="2689"/>
        <w:gridCol w:w="990"/>
      </w:tblGrid>
      <w:tr w:rsidR="002C227C" w:rsidRPr="002C227C" w:rsidTr="002C227C">
        <w:trPr>
          <w:cantSplit/>
          <w:trHeight w:val="313"/>
          <w:tblHeader/>
        </w:trPr>
        <w:tc>
          <w:tcPr>
            <w:tcW w:w="16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2C227C" w:rsidRPr="002C227C" w:rsidRDefault="002C227C" w:rsidP="002C227C">
            <w:pPr>
              <w:rPr>
                <w:b/>
                <w:i/>
                <w:lang w:eastAsia="ar-SA" w:bidi="en-US"/>
              </w:rPr>
            </w:pPr>
            <w:r w:rsidRPr="002C227C">
              <w:rPr>
                <w:b/>
                <w:i/>
                <w:lang w:eastAsia="ar-SA" w:bidi="en-US"/>
              </w:rPr>
              <w:t>Наименование вида объекта</w:t>
            </w:r>
          </w:p>
        </w:tc>
        <w:tc>
          <w:tcPr>
            <w:tcW w:w="19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2C227C" w:rsidRPr="002C227C" w:rsidRDefault="002C227C" w:rsidP="002C227C">
            <w:pPr>
              <w:rPr>
                <w:b/>
                <w:i/>
                <w:lang w:eastAsia="ar-SA" w:bidi="en-US"/>
              </w:rPr>
            </w:pPr>
            <w:r w:rsidRPr="002C227C">
              <w:rPr>
                <w:b/>
                <w:i/>
                <w:lang w:eastAsia="ar-SA" w:bidi="en-US"/>
              </w:rPr>
              <w:t>Тип расчетного показателя</w:t>
            </w:r>
          </w:p>
        </w:tc>
        <w:tc>
          <w:tcPr>
            <w:tcW w:w="19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2C227C" w:rsidRPr="002C227C" w:rsidRDefault="002C227C" w:rsidP="002C227C">
            <w:pPr>
              <w:rPr>
                <w:b/>
                <w:i/>
                <w:lang w:eastAsia="ar-SA" w:bidi="en-US"/>
              </w:rPr>
            </w:pPr>
            <w:r w:rsidRPr="002C227C">
              <w:rPr>
                <w:b/>
                <w:i/>
                <w:lang w:eastAsia="ar-SA" w:bidi="en-US"/>
              </w:rPr>
              <w:t>Наименование расчетного показателя, единица измерения</w:t>
            </w:r>
          </w:p>
        </w:tc>
        <w:tc>
          <w:tcPr>
            <w:tcW w:w="367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2C227C" w:rsidRPr="002C227C" w:rsidRDefault="002C227C" w:rsidP="002C227C">
            <w:pPr>
              <w:rPr>
                <w:b/>
                <w:i/>
                <w:lang w:eastAsia="ar-SA" w:bidi="en-US"/>
              </w:rPr>
            </w:pPr>
            <w:r w:rsidRPr="002C227C">
              <w:rPr>
                <w:b/>
                <w:i/>
                <w:lang w:eastAsia="ar-SA" w:bidi="en-US"/>
              </w:rPr>
              <w:t>Значение расчетного показателя</w:t>
            </w:r>
          </w:p>
        </w:tc>
      </w:tr>
      <w:tr w:rsidR="002C227C" w:rsidRPr="002C227C" w:rsidTr="002C227C">
        <w:trPr>
          <w:cantSplit/>
        </w:trPr>
        <w:tc>
          <w:tcPr>
            <w:tcW w:w="1687"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2C227C" w:rsidRPr="002C227C" w:rsidRDefault="002C227C" w:rsidP="002C227C">
            <w:pPr>
              <w:rPr>
                <w:lang w:eastAsia="ar-SA" w:bidi="en-US"/>
              </w:rPr>
            </w:pPr>
            <w:r w:rsidRPr="002C227C">
              <w:rPr>
                <w:lang w:eastAsia="ar-SA" w:bidi="en-US"/>
              </w:rPr>
              <w:t>Объекты для хранения легковых автомобилей постоянного населения, расположенные вблизи от мест проживания</w:t>
            </w:r>
          </w:p>
        </w:tc>
        <w:tc>
          <w:tcPr>
            <w:tcW w:w="1987"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1986"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 xml:space="preserve">Количество </w:t>
            </w:r>
            <w:proofErr w:type="spellStart"/>
            <w:r w:rsidRPr="002C227C">
              <w:rPr>
                <w:lang w:eastAsia="ar-SA" w:bidi="en-US"/>
              </w:rPr>
              <w:t>машино</w:t>
            </w:r>
            <w:proofErr w:type="spellEnd"/>
            <w:r w:rsidRPr="002C227C">
              <w:rPr>
                <w:lang w:eastAsia="ar-SA" w:bidi="en-US"/>
              </w:rPr>
              <w:t>-мест на 1 квартиру многоквартирного жилого дома</w:t>
            </w:r>
          </w:p>
        </w:tc>
        <w:tc>
          <w:tcPr>
            <w:tcW w:w="26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 xml:space="preserve">жилой дом </w:t>
            </w:r>
            <w:proofErr w:type="gramStart"/>
            <w:r w:rsidRPr="002C227C">
              <w:rPr>
                <w:lang w:eastAsia="ar-SA" w:bidi="en-US"/>
              </w:rPr>
              <w:t>бизнес-класса</w:t>
            </w:r>
            <w:proofErr w:type="gramEnd"/>
          </w:p>
        </w:tc>
        <w:tc>
          <w:tcPr>
            <w:tcW w:w="9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2,0</w:t>
            </w:r>
          </w:p>
        </w:tc>
      </w:tr>
      <w:tr w:rsidR="002C227C" w:rsidRPr="002C227C" w:rsidTr="002C227C">
        <w:trPr>
          <w:cantSplit/>
        </w:trPr>
        <w:tc>
          <w:tcPr>
            <w:tcW w:w="168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2C227C" w:rsidRPr="002C227C" w:rsidRDefault="002C227C" w:rsidP="002C227C">
            <w:pPr>
              <w:rPr>
                <w:lang w:eastAsia="ar-SA" w:bidi="en-US"/>
              </w:rPr>
            </w:pPr>
          </w:p>
        </w:tc>
        <w:tc>
          <w:tcPr>
            <w:tcW w:w="198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2C227C" w:rsidRPr="002C227C" w:rsidRDefault="002C227C" w:rsidP="002C227C">
            <w:pPr>
              <w:rPr>
                <w:lang w:eastAsia="ar-SA" w:bidi="en-US"/>
              </w:rPr>
            </w:pPr>
          </w:p>
        </w:tc>
        <w:tc>
          <w:tcPr>
            <w:tcW w:w="1986"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2C227C" w:rsidRPr="002C227C" w:rsidRDefault="002C227C" w:rsidP="002C227C">
            <w:pPr>
              <w:rPr>
                <w:lang w:eastAsia="ar-SA" w:bidi="en-US"/>
              </w:rPr>
            </w:pPr>
          </w:p>
        </w:tc>
        <w:tc>
          <w:tcPr>
            <w:tcW w:w="26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 xml:space="preserve">жилой дом </w:t>
            </w:r>
            <w:proofErr w:type="gramStart"/>
            <w:r w:rsidRPr="002C227C">
              <w:rPr>
                <w:lang w:eastAsia="ar-SA" w:bidi="en-US"/>
              </w:rPr>
              <w:t>эконом-класса</w:t>
            </w:r>
            <w:proofErr w:type="gramEnd"/>
          </w:p>
        </w:tc>
        <w:tc>
          <w:tcPr>
            <w:tcW w:w="9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1,2</w:t>
            </w:r>
          </w:p>
        </w:tc>
      </w:tr>
      <w:tr w:rsidR="002C227C" w:rsidRPr="002C227C" w:rsidTr="002C227C">
        <w:trPr>
          <w:cantSplit/>
        </w:trPr>
        <w:tc>
          <w:tcPr>
            <w:tcW w:w="168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2C227C" w:rsidRPr="002C227C" w:rsidRDefault="002C227C" w:rsidP="002C227C">
            <w:pPr>
              <w:rPr>
                <w:lang w:eastAsia="ar-SA" w:bidi="en-US"/>
              </w:rPr>
            </w:pPr>
          </w:p>
        </w:tc>
        <w:tc>
          <w:tcPr>
            <w:tcW w:w="198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2C227C" w:rsidRPr="002C227C" w:rsidRDefault="002C227C" w:rsidP="002C227C">
            <w:pPr>
              <w:rPr>
                <w:lang w:eastAsia="ar-SA" w:bidi="en-US"/>
              </w:rPr>
            </w:pPr>
          </w:p>
        </w:tc>
        <w:tc>
          <w:tcPr>
            <w:tcW w:w="1986"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2C227C" w:rsidRPr="002C227C" w:rsidRDefault="002C227C" w:rsidP="002C227C">
            <w:pPr>
              <w:rPr>
                <w:lang w:eastAsia="ar-SA" w:bidi="en-US"/>
              </w:rPr>
            </w:pPr>
          </w:p>
        </w:tc>
        <w:tc>
          <w:tcPr>
            <w:tcW w:w="26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жилой дом муниципального фонда</w:t>
            </w:r>
          </w:p>
        </w:tc>
        <w:tc>
          <w:tcPr>
            <w:tcW w:w="9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1,0</w:t>
            </w:r>
          </w:p>
        </w:tc>
      </w:tr>
      <w:tr w:rsidR="002C227C" w:rsidRPr="002C227C" w:rsidTr="002C227C">
        <w:trPr>
          <w:cantSplit/>
        </w:trPr>
        <w:tc>
          <w:tcPr>
            <w:tcW w:w="168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2C227C" w:rsidRPr="002C227C" w:rsidRDefault="002C227C" w:rsidP="002C227C">
            <w:pPr>
              <w:rPr>
                <w:lang w:eastAsia="ar-SA" w:bidi="en-US"/>
              </w:rPr>
            </w:pPr>
          </w:p>
        </w:tc>
        <w:tc>
          <w:tcPr>
            <w:tcW w:w="198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2C227C" w:rsidRPr="002C227C" w:rsidRDefault="002C227C" w:rsidP="002C227C">
            <w:pPr>
              <w:rPr>
                <w:lang w:eastAsia="ar-SA" w:bidi="en-US"/>
              </w:rPr>
            </w:pPr>
          </w:p>
        </w:tc>
        <w:tc>
          <w:tcPr>
            <w:tcW w:w="1986"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2C227C" w:rsidRPr="002C227C" w:rsidRDefault="002C227C" w:rsidP="002C227C">
            <w:pPr>
              <w:rPr>
                <w:lang w:eastAsia="ar-SA" w:bidi="en-US"/>
              </w:rPr>
            </w:pPr>
          </w:p>
        </w:tc>
        <w:tc>
          <w:tcPr>
            <w:tcW w:w="26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жилой дом специализированного фонда</w:t>
            </w:r>
          </w:p>
        </w:tc>
        <w:tc>
          <w:tcPr>
            <w:tcW w:w="9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0,7</w:t>
            </w:r>
          </w:p>
        </w:tc>
      </w:tr>
      <w:tr w:rsidR="002C227C" w:rsidRPr="002C227C" w:rsidTr="002C227C">
        <w:trPr>
          <w:cantSplit/>
        </w:trPr>
        <w:tc>
          <w:tcPr>
            <w:tcW w:w="168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2C227C" w:rsidRPr="002C227C" w:rsidRDefault="002C227C" w:rsidP="002C227C">
            <w:pPr>
              <w:rPr>
                <w:lang w:eastAsia="ar-SA" w:bidi="en-US"/>
              </w:rPr>
            </w:pPr>
          </w:p>
        </w:tc>
        <w:tc>
          <w:tcPr>
            <w:tcW w:w="1987"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1986"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 xml:space="preserve">Пешеходная доступность, </w:t>
            </w:r>
            <w:proofErr w:type="gramStart"/>
            <w:r w:rsidRPr="002C227C">
              <w:rPr>
                <w:lang w:eastAsia="ar-SA" w:bidi="en-US"/>
              </w:rPr>
              <w:t>м</w:t>
            </w:r>
            <w:proofErr w:type="gramEnd"/>
          </w:p>
        </w:tc>
        <w:tc>
          <w:tcPr>
            <w:tcW w:w="26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 xml:space="preserve">зоны жилой застройки </w:t>
            </w:r>
          </w:p>
        </w:tc>
        <w:tc>
          <w:tcPr>
            <w:tcW w:w="9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800</w:t>
            </w:r>
          </w:p>
        </w:tc>
      </w:tr>
      <w:tr w:rsidR="002C227C" w:rsidRPr="002C227C" w:rsidTr="002C227C">
        <w:trPr>
          <w:cantSplit/>
        </w:trPr>
        <w:tc>
          <w:tcPr>
            <w:tcW w:w="168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2C227C" w:rsidRPr="002C227C" w:rsidRDefault="002C227C" w:rsidP="002C227C">
            <w:pPr>
              <w:rPr>
                <w:lang w:eastAsia="ar-SA" w:bidi="en-US"/>
              </w:rPr>
            </w:pPr>
          </w:p>
        </w:tc>
        <w:tc>
          <w:tcPr>
            <w:tcW w:w="198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2C227C" w:rsidRPr="002C227C" w:rsidRDefault="002C227C" w:rsidP="002C227C">
            <w:pPr>
              <w:rPr>
                <w:lang w:eastAsia="ar-SA" w:bidi="en-US"/>
              </w:rPr>
            </w:pPr>
          </w:p>
        </w:tc>
        <w:tc>
          <w:tcPr>
            <w:tcW w:w="1986"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2C227C" w:rsidRPr="002C227C" w:rsidRDefault="002C227C" w:rsidP="002C227C">
            <w:pPr>
              <w:rPr>
                <w:lang w:eastAsia="ar-SA" w:bidi="en-US"/>
              </w:rPr>
            </w:pPr>
          </w:p>
        </w:tc>
        <w:tc>
          <w:tcPr>
            <w:tcW w:w="26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районы реконструкции</w:t>
            </w:r>
          </w:p>
        </w:tc>
        <w:tc>
          <w:tcPr>
            <w:tcW w:w="9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1000</w:t>
            </w:r>
          </w:p>
        </w:tc>
      </w:tr>
      <w:tr w:rsidR="002C227C" w:rsidRPr="002C227C" w:rsidTr="002C227C">
        <w:trPr>
          <w:cantSplit/>
        </w:trPr>
        <w:tc>
          <w:tcPr>
            <w:tcW w:w="1687" w:type="dxa"/>
            <w:vMerge w:val="restart"/>
            <w:tcBorders>
              <w:top w:val="single" w:sz="12" w:space="0" w:color="000000" w:themeColor="text1"/>
              <w:left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lang w:eastAsia="ar-SA" w:bidi="en-US"/>
              </w:rPr>
            </w:pPr>
            <w:r w:rsidRPr="002C227C">
              <w:rPr>
                <w:rFonts w:cs="Tahoma"/>
              </w:rPr>
              <w:t>Объекты для паркования легковых автомобилей постоянного и дневного населения при поездках по различным целям</w:t>
            </w:r>
          </w:p>
        </w:tc>
        <w:tc>
          <w:tcPr>
            <w:tcW w:w="1987" w:type="dxa"/>
            <w:vMerge w:val="restart"/>
            <w:tcBorders>
              <w:top w:val="single" w:sz="12" w:space="0" w:color="000000" w:themeColor="text1"/>
              <w:left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rFonts w:cs="Tahoma"/>
              </w:rPr>
              <w:t>Расчетный показатель минимально допустимого уровня обеспеченности [3]</w:t>
            </w:r>
          </w:p>
        </w:tc>
        <w:tc>
          <w:tcPr>
            <w:tcW w:w="1986" w:type="dxa"/>
            <w:vMerge w:val="restart"/>
            <w:tcBorders>
              <w:top w:val="single" w:sz="12" w:space="0" w:color="000000" w:themeColor="text1"/>
              <w:left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rFonts w:cs="Tahoma"/>
              </w:rPr>
              <w:t xml:space="preserve">Количество кв. м общей площади зданий и сооружений объекта на 1 </w:t>
            </w:r>
            <w:proofErr w:type="spellStart"/>
            <w:r w:rsidRPr="002C227C">
              <w:rPr>
                <w:rFonts w:cs="Tahoma"/>
              </w:rPr>
              <w:t>машино</w:t>
            </w:r>
            <w:proofErr w:type="spellEnd"/>
            <w:r w:rsidRPr="002C227C">
              <w:rPr>
                <w:rFonts w:cs="Tahoma"/>
              </w:rPr>
              <w:t>-место</w:t>
            </w:r>
          </w:p>
        </w:tc>
        <w:tc>
          <w:tcPr>
            <w:tcW w:w="26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органы местного самоуправления</w:t>
            </w:r>
          </w:p>
        </w:tc>
        <w:tc>
          <w:tcPr>
            <w:tcW w:w="9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220</w:t>
            </w:r>
          </w:p>
        </w:tc>
      </w:tr>
      <w:tr w:rsidR="002C227C" w:rsidRPr="002C227C" w:rsidTr="002C227C">
        <w:trPr>
          <w:cantSplit/>
        </w:trPr>
        <w:tc>
          <w:tcPr>
            <w:tcW w:w="1687" w:type="dxa"/>
            <w:vMerge/>
            <w:tcBorders>
              <w:left w:val="single" w:sz="12" w:space="0" w:color="000000" w:themeColor="text1"/>
              <w:right w:val="single" w:sz="12" w:space="0" w:color="000000" w:themeColor="text1"/>
            </w:tcBorders>
          </w:tcPr>
          <w:p w:rsidR="002C227C" w:rsidRPr="002C227C" w:rsidRDefault="002C227C" w:rsidP="002C227C">
            <w:pPr>
              <w:rPr>
                <w:rFonts w:cs="Tahoma"/>
              </w:rPr>
            </w:pPr>
          </w:p>
        </w:tc>
        <w:tc>
          <w:tcPr>
            <w:tcW w:w="1987" w:type="dxa"/>
            <w:vMerge/>
            <w:tcBorders>
              <w:left w:val="single" w:sz="12" w:space="0" w:color="000000" w:themeColor="text1"/>
              <w:right w:val="single" w:sz="12" w:space="0" w:color="000000" w:themeColor="text1"/>
            </w:tcBorders>
          </w:tcPr>
          <w:p w:rsidR="002C227C" w:rsidRPr="002C227C" w:rsidRDefault="002C227C" w:rsidP="002C227C">
            <w:pPr>
              <w:rPr>
                <w:rFonts w:cs="Tahoma"/>
              </w:rPr>
            </w:pPr>
          </w:p>
        </w:tc>
        <w:tc>
          <w:tcPr>
            <w:tcW w:w="1986" w:type="dxa"/>
            <w:vMerge/>
            <w:tcBorders>
              <w:left w:val="single" w:sz="12" w:space="0" w:color="000000" w:themeColor="text1"/>
              <w:bottom w:val="single" w:sz="12" w:space="0" w:color="000000" w:themeColor="text1"/>
              <w:right w:val="single" w:sz="12" w:space="0" w:color="000000" w:themeColor="text1"/>
            </w:tcBorders>
            <w:vAlign w:val="center"/>
          </w:tcPr>
          <w:p w:rsidR="002C227C" w:rsidRPr="002C227C" w:rsidRDefault="002C227C" w:rsidP="002C227C">
            <w:pPr>
              <w:rPr>
                <w:rFonts w:cs="Tahoma"/>
              </w:rPr>
            </w:pPr>
          </w:p>
        </w:tc>
        <w:tc>
          <w:tcPr>
            <w:tcW w:w="26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коммерческо-деловые центры, офисные здания и помещения, страховые компании, банки и банковские учреждения, кредитно-финансовые учреждения без операционного зала</w:t>
            </w:r>
          </w:p>
        </w:tc>
        <w:tc>
          <w:tcPr>
            <w:tcW w:w="9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60</w:t>
            </w:r>
          </w:p>
        </w:tc>
      </w:tr>
      <w:tr w:rsidR="002C227C" w:rsidRPr="002C227C" w:rsidTr="002C227C">
        <w:trPr>
          <w:cantSplit/>
        </w:trPr>
        <w:tc>
          <w:tcPr>
            <w:tcW w:w="1687" w:type="dxa"/>
            <w:vMerge/>
            <w:tcBorders>
              <w:left w:val="single" w:sz="12" w:space="0" w:color="000000" w:themeColor="text1"/>
              <w:right w:val="single" w:sz="12" w:space="0" w:color="000000" w:themeColor="text1"/>
            </w:tcBorders>
          </w:tcPr>
          <w:p w:rsidR="002C227C" w:rsidRPr="002C227C" w:rsidRDefault="002C227C" w:rsidP="002C227C">
            <w:pPr>
              <w:rPr>
                <w:rFonts w:cs="Tahoma"/>
              </w:rPr>
            </w:pPr>
          </w:p>
        </w:tc>
        <w:tc>
          <w:tcPr>
            <w:tcW w:w="1987" w:type="dxa"/>
            <w:vMerge/>
            <w:tcBorders>
              <w:left w:val="single" w:sz="12" w:space="0" w:color="000000" w:themeColor="text1"/>
              <w:right w:val="single" w:sz="12" w:space="0" w:color="000000" w:themeColor="text1"/>
            </w:tcBorders>
          </w:tcPr>
          <w:p w:rsidR="002C227C" w:rsidRPr="002C227C" w:rsidRDefault="002C227C" w:rsidP="002C227C">
            <w:pPr>
              <w:rPr>
                <w:rFonts w:cs="Tahoma"/>
              </w:rPr>
            </w:pPr>
          </w:p>
        </w:tc>
        <w:tc>
          <w:tcPr>
            <w:tcW w:w="19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rFonts w:cs="Tahoma"/>
              </w:rPr>
            </w:pPr>
            <w:r w:rsidRPr="002C227C">
              <w:rPr>
                <w:rFonts w:cs="Tahoma"/>
              </w:rPr>
              <w:t xml:space="preserve">Количество кв. м общей площади складских помещений объекта на 1 </w:t>
            </w:r>
            <w:proofErr w:type="spellStart"/>
            <w:r w:rsidRPr="002C227C">
              <w:rPr>
                <w:rFonts w:cs="Tahoma"/>
              </w:rPr>
              <w:t>машино</w:t>
            </w:r>
            <w:proofErr w:type="spellEnd"/>
            <w:r w:rsidRPr="002C227C">
              <w:rPr>
                <w:rFonts w:cs="Tahoma"/>
              </w:rPr>
              <w:t>-место</w:t>
            </w:r>
          </w:p>
        </w:tc>
        <w:tc>
          <w:tcPr>
            <w:tcW w:w="26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магазины-склады (мелкооптовой и розничной торговли, гипермаркеты)</w:t>
            </w:r>
          </w:p>
        </w:tc>
        <w:tc>
          <w:tcPr>
            <w:tcW w:w="9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35</w:t>
            </w:r>
          </w:p>
        </w:tc>
      </w:tr>
      <w:tr w:rsidR="002C227C" w:rsidRPr="002C227C" w:rsidTr="002C227C">
        <w:trPr>
          <w:cantSplit/>
        </w:trPr>
        <w:tc>
          <w:tcPr>
            <w:tcW w:w="1687" w:type="dxa"/>
            <w:vMerge/>
            <w:tcBorders>
              <w:left w:val="single" w:sz="12" w:space="0" w:color="000000" w:themeColor="text1"/>
              <w:right w:val="single" w:sz="12" w:space="0" w:color="000000" w:themeColor="text1"/>
            </w:tcBorders>
          </w:tcPr>
          <w:p w:rsidR="002C227C" w:rsidRPr="002C227C" w:rsidRDefault="002C227C" w:rsidP="002C227C">
            <w:pPr>
              <w:rPr>
                <w:rFonts w:cs="Tahoma"/>
              </w:rPr>
            </w:pPr>
          </w:p>
        </w:tc>
        <w:tc>
          <w:tcPr>
            <w:tcW w:w="1987" w:type="dxa"/>
            <w:vMerge/>
            <w:tcBorders>
              <w:left w:val="single" w:sz="12" w:space="0" w:color="000000" w:themeColor="text1"/>
              <w:right w:val="single" w:sz="12" w:space="0" w:color="000000" w:themeColor="text1"/>
            </w:tcBorders>
          </w:tcPr>
          <w:p w:rsidR="002C227C" w:rsidRPr="002C227C" w:rsidRDefault="002C227C" w:rsidP="002C227C">
            <w:pPr>
              <w:rPr>
                <w:rFonts w:cs="Tahoma"/>
              </w:rPr>
            </w:pPr>
          </w:p>
        </w:tc>
        <w:tc>
          <w:tcPr>
            <w:tcW w:w="19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rFonts w:cs="Tahoma"/>
              </w:rPr>
            </w:pPr>
            <w:r w:rsidRPr="002C227C">
              <w:rPr>
                <w:rFonts w:cs="Tahoma"/>
              </w:rPr>
              <w:t xml:space="preserve">Количество посадочных мест на 1 </w:t>
            </w:r>
            <w:proofErr w:type="spellStart"/>
            <w:r w:rsidRPr="002C227C">
              <w:rPr>
                <w:rFonts w:cs="Tahoma"/>
              </w:rPr>
              <w:t>машино</w:t>
            </w:r>
            <w:proofErr w:type="spellEnd"/>
            <w:r w:rsidRPr="002C227C">
              <w:rPr>
                <w:rFonts w:cs="Tahoma"/>
              </w:rPr>
              <w:t>-место</w:t>
            </w:r>
          </w:p>
        </w:tc>
        <w:tc>
          <w:tcPr>
            <w:tcW w:w="26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предприятия общественного питания периодического спроса (рестораны, кафе)</w:t>
            </w:r>
          </w:p>
        </w:tc>
        <w:tc>
          <w:tcPr>
            <w:tcW w:w="9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5</w:t>
            </w:r>
          </w:p>
        </w:tc>
      </w:tr>
      <w:tr w:rsidR="002C227C" w:rsidRPr="002C227C" w:rsidTr="002C227C">
        <w:trPr>
          <w:cantSplit/>
        </w:trPr>
        <w:tc>
          <w:tcPr>
            <w:tcW w:w="1687" w:type="dxa"/>
            <w:vMerge/>
            <w:tcBorders>
              <w:left w:val="single" w:sz="12" w:space="0" w:color="000000" w:themeColor="text1"/>
              <w:right w:val="single" w:sz="12" w:space="0" w:color="000000" w:themeColor="text1"/>
            </w:tcBorders>
          </w:tcPr>
          <w:p w:rsidR="002C227C" w:rsidRPr="002C227C" w:rsidRDefault="002C227C" w:rsidP="002C227C">
            <w:pPr>
              <w:rPr>
                <w:rFonts w:cs="Tahoma"/>
              </w:rPr>
            </w:pPr>
          </w:p>
        </w:tc>
        <w:tc>
          <w:tcPr>
            <w:tcW w:w="1987" w:type="dxa"/>
            <w:vMerge/>
            <w:tcBorders>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rFonts w:cs="Tahoma"/>
              </w:rPr>
            </w:pPr>
          </w:p>
        </w:tc>
        <w:tc>
          <w:tcPr>
            <w:tcW w:w="19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rFonts w:cs="Tahoma"/>
              </w:rPr>
            </w:pPr>
            <w:r w:rsidRPr="002C227C">
              <w:rPr>
                <w:rFonts w:cs="Tahoma"/>
              </w:rPr>
              <w:t xml:space="preserve">Количество единовременных посетителей на 1 </w:t>
            </w:r>
            <w:proofErr w:type="spellStart"/>
            <w:r w:rsidRPr="002C227C">
              <w:rPr>
                <w:rFonts w:cs="Tahoma"/>
              </w:rPr>
              <w:t>машино</w:t>
            </w:r>
            <w:proofErr w:type="spellEnd"/>
            <w:r w:rsidRPr="002C227C">
              <w:rPr>
                <w:rFonts w:cs="Tahoma"/>
              </w:rPr>
              <w:t>-место</w:t>
            </w:r>
          </w:p>
        </w:tc>
        <w:tc>
          <w:tcPr>
            <w:tcW w:w="26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досугово-развлекательные учреждения: развлекательные центры, дискотеки, залы игровых автоматов, ночные клубы</w:t>
            </w:r>
          </w:p>
        </w:tc>
        <w:tc>
          <w:tcPr>
            <w:tcW w:w="9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7</w:t>
            </w:r>
          </w:p>
        </w:tc>
      </w:tr>
      <w:tr w:rsidR="002C227C" w:rsidRPr="002C227C" w:rsidTr="002C227C">
        <w:trPr>
          <w:cantSplit/>
        </w:trPr>
        <w:tc>
          <w:tcPr>
            <w:tcW w:w="1687" w:type="dxa"/>
            <w:vMerge/>
            <w:tcBorders>
              <w:left w:val="single" w:sz="12" w:space="0" w:color="000000" w:themeColor="text1"/>
              <w:right w:val="single" w:sz="12" w:space="0" w:color="000000" w:themeColor="text1"/>
            </w:tcBorders>
          </w:tcPr>
          <w:p w:rsidR="002C227C" w:rsidRPr="002C227C" w:rsidRDefault="002C227C" w:rsidP="002C227C">
            <w:pPr>
              <w:rPr>
                <w:rFonts w:cs="Tahoma"/>
              </w:rPr>
            </w:pPr>
          </w:p>
        </w:tc>
        <w:tc>
          <w:tcPr>
            <w:tcW w:w="1987" w:type="dxa"/>
            <w:vMerge w:val="restart"/>
            <w:tcBorders>
              <w:top w:val="single" w:sz="12" w:space="0" w:color="000000" w:themeColor="text1"/>
              <w:left w:val="single" w:sz="12" w:space="0" w:color="000000" w:themeColor="text1"/>
              <w:right w:val="single" w:sz="12" w:space="0" w:color="000000" w:themeColor="text1"/>
            </w:tcBorders>
          </w:tcPr>
          <w:p w:rsidR="002C227C" w:rsidRPr="002C227C" w:rsidRDefault="002C227C" w:rsidP="002C227C">
            <w:pPr>
              <w:rPr>
                <w:rFonts w:cs="Tahoma"/>
              </w:rPr>
            </w:pPr>
            <w:r w:rsidRPr="002C227C">
              <w:rPr>
                <w:rFonts w:cs="Tahoma"/>
              </w:rPr>
              <w:t xml:space="preserve">Расчетный показатель максимально допустимого уровня </w:t>
            </w:r>
            <w:r w:rsidRPr="002C227C">
              <w:rPr>
                <w:rFonts w:cs="Tahoma"/>
              </w:rPr>
              <w:lastRenderedPageBreak/>
              <w:t>территориальной доступности</w:t>
            </w:r>
          </w:p>
        </w:tc>
        <w:tc>
          <w:tcPr>
            <w:tcW w:w="1986" w:type="dxa"/>
            <w:vMerge w:val="restart"/>
            <w:tcBorders>
              <w:top w:val="single" w:sz="12" w:space="0" w:color="000000" w:themeColor="text1"/>
              <w:left w:val="single" w:sz="12" w:space="0" w:color="000000" w:themeColor="text1"/>
              <w:right w:val="single" w:sz="12" w:space="0" w:color="000000" w:themeColor="text1"/>
            </w:tcBorders>
          </w:tcPr>
          <w:p w:rsidR="002C227C" w:rsidRPr="002C227C" w:rsidRDefault="002C227C" w:rsidP="002C227C">
            <w:pPr>
              <w:rPr>
                <w:rFonts w:cs="Tahoma"/>
              </w:rPr>
            </w:pPr>
            <w:r w:rsidRPr="002C227C">
              <w:rPr>
                <w:rFonts w:cs="Tahoma"/>
              </w:rPr>
              <w:lastRenderedPageBreak/>
              <w:t xml:space="preserve">Пешеходная доступность, </w:t>
            </w:r>
            <w:proofErr w:type="gramStart"/>
            <w:r w:rsidRPr="002C227C">
              <w:rPr>
                <w:rFonts w:cs="Tahoma"/>
              </w:rPr>
              <w:t>м</w:t>
            </w:r>
            <w:proofErr w:type="gramEnd"/>
          </w:p>
        </w:tc>
        <w:tc>
          <w:tcPr>
            <w:tcW w:w="26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от входов в места крупных учреждений торговли и общественного питания</w:t>
            </w:r>
          </w:p>
        </w:tc>
        <w:tc>
          <w:tcPr>
            <w:tcW w:w="9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150</w:t>
            </w:r>
          </w:p>
        </w:tc>
      </w:tr>
      <w:tr w:rsidR="002C227C" w:rsidRPr="002C227C" w:rsidTr="002C227C">
        <w:trPr>
          <w:cantSplit/>
        </w:trPr>
        <w:tc>
          <w:tcPr>
            <w:tcW w:w="1687" w:type="dxa"/>
            <w:vMerge/>
            <w:tcBorders>
              <w:left w:val="single" w:sz="12" w:space="0" w:color="000000" w:themeColor="text1"/>
              <w:right w:val="single" w:sz="12" w:space="0" w:color="000000" w:themeColor="text1"/>
            </w:tcBorders>
          </w:tcPr>
          <w:p w:rsidR="002C227C" w:rsidRPr="002C227C" w:rsidRDefault="002C227C" w:rsidP="002C227C">
            <w:pPr>
              <w:rPr>
                <w:rFonts w:cs="Tahoma"/>
              </w:rPr>
            </w:pPr>
          </w:p>
        </w:tc>
        <w:tc>
          <w:tcPr>
            <w:tcW w:w="1987" w:type="dxa"/>
            <w:vMerge/>
            <w:tcBorders>
              <w:left w:val="single" w:sz="12" w:space="0" w:color="000000" w:themeColor="text1"/>
              <w:right w:val="single" w:sz="12" w:space="0" w:color="000000" w:themeColor="text1"/>
            </w:tcBorders>
          </w:tcPr>
          <w:p w:rsidR="002C227C" w:rsidRPr="002C227C" w:rsidRDefault="002C227C" w:rsidP="002C227C">
            <w:pPr>
              <w:rPr>
                <w:rFonts w:cs="Tahoma"/>
              </w:rPr>
            </w:pPr>
          </w:p>
        </w:tc>
        <w:tc>
          <w:tcPr>
            <w:tcW w:w="1986" w:type="dxa"/>
            <w:vMerge/>
            <w:tcBorders>
              <w:left w:val="single" w:sz="12" w:space="0" w:color="000000" w:themeColor="text1"/>
              <w:right w:val="single" w:sz="12" w:space="0" w:color="000000" w:themeColor="text1"/>
            </w:tcBorders>
          </w:tcPr>
          <w:p w:rsidR="002C227C" w:rsidRPr="002C227C" w:rsidRDefault="002C227C" w:rsidP="002C227C">
            <w:pPr>
              <w:rPr>
                <w:rFonts w:cs="Tahoma"/>
              </w:rPr>
            </w:pPr>
          </w:p>
        </w:tc>
        <w:tc>
          <w:tcPr>
            <w:tcW w:w="26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от прочих учреждений и предприятий обслуживания населения и административных зданий</w:t>
            </w:r>
          </w:p>
        </w:tc>
        <w:tc>
          <w:tcPr>
            <w:tcW w:w="9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250</w:t>
            </w:r>
          </w:p>
        </w:tc>
      </w:tr>
      <w:tr w:rsidR="002C227C" w:rsidRPr="002C227C" w:rsidTr="002C227C">
        <w:trPr>
          <w:cantSplit/>
        </w:trPr>
        <w:tc>
          <w:tcPr>
            <w:tcW w:w="1687" w:type="dxa"/>
            <w:vMerge/>
            <w:tcBorders>
              <w:left w:val="single" w:sz="12" w:space="0" w:color="000000" w:themeColor="text1"/>
              <w:right w:val="single" w:sz="12" w:space="0" w:color="000000" w:themeColor="text1"/>
            </w:tcBorders>
          </w:tcPr>
          <w:p w:rsidR="002C227C" w:rsidRPr="002C227C" w:rsidRDefault="002C227C" w:rsidP="002C227C">
            <w:pPr>
              <w:rPr>
                <w:rFonts w:cs="Tahoma"/>
              </w:rPr>
            </w:pPr>
          </w:p>
        </w:tc>
        <w:tc>
          <w:tcPr>
            <w:tcW w:w="1987" w:type="dxa"/>
            <w:vMerge/>
            <w:tcBorders>
              <w:left w:val="single" w:sz="12" w:space="0" w:color="000000" w:themeColor="text1"/>
              <w:right w:val="single" w:sz="12" w:space="0" w:color="000000" w:themeColor="text1"/>
            </w:tcBorders>
            <w:vAlign w:val="center"/>
          </w:tcPr>
          <w:p w:rsidR="002C227C" w:rsidRPr="002C227C" w:rsidRDefault="002C227C" w:rsidP="002C227C">
            <w:pPr>
              <w:rPr>
                <w:rFonts w:cs="Tahoma"/>
              </w:rPr>
            </w:pPr>
          </w:p>
        </w:tc>
        <w:tc>
          <w:tcPr>
            <w:tcW w:w="1986" w:type="dxa"/>
            <w:vMerge/>
            <w:tcBorders>
              <w:left w:val="single" w:sz="12" w:space="0" w:color="000000" w:themeColor="text1"/>
              <w:right w:val="single" w:sz="12" w:space="0" w:color="000000" w:themeColor="text1"/>
            </w:tcBorders>
            <w:vAlign w:val="center"/>
          </w:tcPr>
          <w:p w:rsidR="002C227C" w:rsidRPr="002C227C" w:rsidRDefault="002C227C" w:rsidP="002C227C">
            <w:pPr>
              <w:rPr>
                <w:rFonts w:cs="Tahoma"/>
              </w:rPr>
            </w:pPr>
          </w:p>
        </w:tc>
        <w:tc>
          <w:tcPr>
            <w:tcW w:w="26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от входов в парки, на выставки и стадионы</w:t>
            </w:r>
          </w:p>
        </w:tc>
        <w:tc>
          <w:tcPr>
            <w:tcW w:w="9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400</w:t>
            </w:r>
          </w:p>
        </w:tc>
      </w:tr>
      <w:tr w:rsidR="002C227C" w:rsidRPr="002C227C" w:rsidTr="002C227C">
        <w:trPr>
          <w:cantSplit/>
        </w:trPr>
        <w:tc>
          <w:tcPr>
            <w:tcW w:w="1687" w:type="dxa"/>
            <w:vMerge/>
            <w:tcBorders>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rFonts w:cs="Tahoma"/>
              </w:rPr>
            </w:pPr>
          </w:p>
        </w:tc>
        <w:tc>
          <w:tcPr>
            <w:tcW w:w="1987" w:type="dxa"/>
            <w:vMerge/>
            <w:tcBorders>
              <w:left w:val="single" w:sz="12" w:space="0" w:color="000000" w:themeColor="text1"/>
              <w:bottom w:val="single" w:sz="12" w:space="0" w:color="000000" w:themeColor="text1"/>
              <w:right w:val="single" w:sz="12" w:space="0" w:color="000000" w:themeColor="text1"/>
            </w:tcBorders>
            <w:vAlign w:val="center"/>
          </w:tcPr>
          <w:p w:rsidR="002C227C" w:rsidRPr="002C227C" w:rsidRDefault="002C227C" w:rsidP="002C227C">
            <w:pPr>
              <w:rPr>
                <w:rFonts w:cs="Tahoma"/>
              </w:rPr>
            </w:pPr>
          </w:p>
        </w:tc>
        <w:tc>
          <w:tcPr>
            <w:tcW w:w="1986" w:type="dxa"/>
            <w:vMerge/>
            <w:tcBorders>
              <w:left w:val="single" w:sz="12" w:space="0" w:color="000000" w:themeColor="text1"/>
              <w:bottom w:val="single" w:sz="12" w:space="0" w:color="000000" w:themeColor="text1"/>
              <w:right w:val="single" w:sz="12" w:space="0" w:color="000000" w:themeColor="text1"/>
            </w:tcBorders>
            <w:vAlign w:val="center"/>
          </w:tcPr>
          <w:p w:rsidR="002C227C" w:rsidRPr="002C227C" w:rsidRDefault="002C227C" w:rsidP="002C227C">
            <w:pPr>
              <w:rPr>
                <w:rFonts w:cs="Tahoma"/>
              </w:rPr>
            </w:pPr>
          </w:p>
        </w:tc>
        <w:tc>
          <w:tcPr>
            <w:tcW w:w="26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в зонах массового отдыха</w:t>
            </w:r>
          </w:p>
        </w:tc>
        <w:tc>
          <w:tcPr>
            <w:tcW w:w="9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1000</w:t>
            </w:r>
          </w:p>
        </w:tc>
      </w:tr>
      <w:tr w:rsidR="002C227C" w:rsidRPr="002C227C" w:rsidTr="002C227C">
        <w:trPr>
          <w:cantSplit/>
        </w:trPr>
        <w:tc>
          <w:tcPr>
            <w:tcW w:w="1687" w:type="dxa"/>
            <w:vMerge w:val="restart"/>
            <w:tcBorders>
              <w:top w:val="single" w:sz="12" w:space="0" w:color="000000" w:themeColor="text1"/>
              <w:left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rFonts w:cs="Tahoma"/>
              </w:rPr>
            </w:pPr>
            <w:r w:rsidRPr="002C227C">
              <w:rPr>
                <w:rFonts w:cs="Tahoma"/>
              </w:rPr>
              <w:t>Индивидуальные автостоянки для маломобильных групп населения на участке около или внутри зданий учреждений обслуживания</w:t>
            </w:r>
          </w:p>
        </w:tc>
        <w:tc>
          <w:tcPr>
            <w:tcW w:w="1987" w:type="dxa"/>
            <w:vMerge w:val="restart"/>
            <w:tcBorders>
              <w:top w:val="single" w:sz="12" w:space="0" w:color="000000" w:themeColor="text1"/>
              <w:left w:val="single" w:sz="12" w:space="0" w:color="000000" w:themeColor="text1"/>
              <w:right w:val="single" w:sz="12" w:space="0" w:color="000000" w:themeColor="text1"/>
            </w:tcBorders>
          </w:tcPr>
          <w:p w:rsidR="002C227C" w:rsidRPr="002C227C" w:rsidRDefault="002C227C" w:rsidP="002C227C">
            <w:pPr>
              <w:rPr>
                <w:rFonts w:cs="Tahoma"/>
              </w:rPr>
            </w:pPr>
            <w:r w:rsidRPr="002C227C">
              <w:rPr>
                <w:rFonts w:cs="Tahoma"/>
              </w:rPr>
              <w:t>Расчетный показатель минимально допустимого уровня обеспеченности</w:t>
            </w:r>
          </w:p>
        </w:tc>
        <w:tc>
          <w:tcPr>
            <w:tcW w:w="19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rFonts w:cs="Tahoma"/>
              </w:rPr>
            </w:pPr>
            <w:r w:rsidRPr="002C227C">
              <w:rPr>
                <w:rFonts w:cs="Tahoma"/>
                <w:bCs/>
                <w:kern w:val="36"/>
              </w:rPr>
              <w:t>Доля мест для транспорта инвалидов, %</w:t>
            </w:r>
          </w:p>
        </w:tc>
        <w:tc>
          <w:tcPr>
            <w:tcW w:w="367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val="en-US" w:eastAsia="ar-SA" w:bidi="en-US"/>
              </w:rPr>
              <w:t>10 (</w:t>
            </w:r>
            <w:proofErr w:type="spellStart"/>
            <w:r w:rsidRPr="002C227C">
              <w:rPr>
                <w:lang w:val="en-US" w:eastAsia="ar-SA" w:bidi="en-US"/>
              </w:rPr>
              <w:t>не</w:t>
            </w:r>
            <w:proofErr w:type="spellEnd"/>
            <w:r w:rsidRPr="002C227C">
              <w:rPr>
                <w:lang w:val="en-US" w:eastAsia="ar-SA" w:bidi="en-US"/>
              </w:rPr>
              <w:t xml:space="preserve"> </w:t>
            </w:r>
            <w:proofErr w:type="spellStart"/>
            <w:r w:rsidRPr="002C227C">
              <w:rPr>
                <w:lang w:val="en-US" w:eastAsia="ar-SA" w:bidi="en-US"/>
              </w:rPr>
              <w:t>менее</w:t>
            </w:r>
            <w:proofErr w:type="spellEnd"/>
            <w:r w:rsidRPr="002C227C">
              <w:rPr>
                <w:lang w:val="en-US" w:eastAsia="ar-SA" w:bidi="en-US"/>
              </w:rPr>
              <w:t xml:space="preserve"> 1 </w:t>
            </w:r>
            <w:proofErr w:type="spellStart"/>
            <w:r w:rsidRPr="002C227C">
              <w:rPr>
                <w:lang w:val="en-US" w:eastAsia="ar-SA" w:bidi="en-US"/>
              </w:rPr>
              <w:t>места</w:t>
            </w:r>
            <w:proofErr w:type="spellEnd"/>
            <w:r w:rsidRPr="002C227C">
              <w:rPr>
                <w:lang w:val="en-US" w:eastAsia="ar-SA" w:bidi="en-US"/>
              </w:rPr>
              <w:t>)</w:t>
            </w:r>
          </w:p>
        </w:tc>
      </w:tr>
      <w:tr w:rsidR="002C227C" w:rsidRPr="002C227C" w:rsidTr="002C227C">
        <w:trPr>
          <w:cantSplit/>
        </w:trPr>
        <w:tc>
          <w:tcPr>
            <w:tcW w:w="1687" w:type="dxa"/>
            <w:vMerge/>
            <w:tcBorders>
              <w:left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rFonts w:cs="Tahoma"/>
              </w:rPr>
            </w:pPr>
          </w:p>
        </w:tc>
        <w:tc>
          <w:tcPr>
            <w:tcW w:w="1987" w:type="dxa"/>
            <w:vMerge/>
            <w:tcBorders>
              <w:left w:val="single" w:sz="12" w:space="0" w:color="000000" w:themeColor="text1"/>
              <w:bottom w:val="single" w:sz="12" w:space="0" w:color="000000" w:themeColor="text1"/>
              <w:right w:val="single" w:sz="12" w:space="0" w:color="000000" w:themeColor="text1"/>
            </w:tcBorders>
            <w:vAlign w:val="center"/>
          </w:tcPr>
          <w:p w:rsidR="002C227C" w:rsidRPr="002C227C" w:rsidRDefault="002C227C" w:rsidP="002C227C">
            <w:pPr>
              <w:rPr>
                <w:rFonts w:cs="Tahoma"/>
              </w:rPr>
            </w:pPr>
          </w:p>
        </w:tc>
        <w:tc>
          <w:tcPr>
            <w:tcW w:w="19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rFonts w:cs="Tahoma"/>
              </w:rPr>
            </w:pPr>
            <w:r w:rsidRPr="002C227C">
              <w:rPr>
                <w:rFonts w:cs="Tahoma"/>
                <w:bCs/>
                <w:kern w:val="36"/>
              </w:rPr>
              <w:t>Специализированных мест для автотранспорта инвалидов на кресле-коляске из расчета, % (мест)</w:t>
            </w:r>
          </w:p>
        </w:tc>
        <w:tc>
          <w:tcPr>
            <w:tcW w:w="26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на автостоянке до 100 ме</w:t>
            </w:r>
            <w:proofErr w:type="gramStart"/>
            <w:r w:rsidRPr="002C227C">
              <w:rPr>
                <w:lang w:eastAsia="ar-SA" w:bidi="en-US"/>
              </w:rPr>
              <w:t>ст вкл</w:t>
            </w:r>
            <w:proofErr w:type="gramEnd"/>
            <w:r w:rsidRPr="002C227C">
              <w:rPr>
                <w:lang w:eastAsia="ar-SA" w:bidi="en-US"/>
              </w:rPr>
              <w:t>ючительно</w:t>
            </w:r>
          </w:p>
        </w:tc>
        <w:tc>
          <w:tcPr>
            <w:tcW w:w="9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5%, но не менее одного места</w:t>
            </w:r>
          </w:p>
        </w:tc>
      </w:tr>
      <w:tr w:rsidR="002C227C" w:rsidRPr="002C227C" w:rsidTr="002C227C">
        <w:trPr>
          <w:cantSplit/>
        </w:trPr>
        <w:tc>
          <w:tcPr>
            <w:tcW w:w="1687" w:type="dxa"/>
            <w:vMerge/>
            <w:tcBorders>
              <w:left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rFonts w:cs="Tahoma"/>
              </w:rPr>
            </w:pPr>
          </w:p>
        </w:tc>
        <w:tc>
          <w:tcPr>
            <w:tcW w:w="1987" w:type="dxa"/>
            <w:vMerge w:val="restart"/>
            <w:tcBorders>
              <w:top w:val="single" w:sz="12" w:space="0" w:color="000000" w:themeColor="text1"/>
              <w:left w:val="single" w:sz="12" w:space="0" w:color="000000" w:themeColor="text1"/>
              <w:right w:val="single" w:sz="12" w:space="0" w:color="000000" w:themeColor="text1"/>
            </w:tcBorders>
          </w:tcPr>
          <w:p w:rsidR="002C227C" w:rsidRPr="002C227C" w:rsidRDefault="002C227C" w:rsidP="002C227C">
            <w:pPr>
              <w:rPr>
                <w:rFonts w:cs="Tahoma"/>
              </w:rPr>
            </w:pPr>
            <w:r w:rsidRPr="002C227C">
              <w:rPr>
                <w:rFonts w:cs="Tahoma"/>
              </w:rPr>
              <w:t>Расчетный показатель максимально допустимого уровня территориальной доступности</w:t>
            </w:r>
          </w:p>
        </w:tc>
        <w:tc>
          <w:tcPr>
            <w:tcW w:w="1986" w:type="dxa"/>
            <w:vMerge w:val="restart"/>
            <w:tcBorders>
              <w:top w:val="single" w:sz="12" w:space="0" w:color="000000" w:themeColor="text1"/>
              <w:left w:val="single" w:sz="12" w:space="0" w:color="000000" w:themeColor="text1"/>
              <w:right w:val="single" w:sz="12" w:space="0" w:color="000000" w:themeColor="text1"/>
            </w:tcBorders>
          </w:tcPr>
          <w:p w:rsidR="002C227C" w:rsidRPr="002C227C" w:rsidRDefault="002C227C" w:rsidP="002C227C">
            <w:pPr>
              <w:rPr>
                <w:rFonts w:cs="Tahoma"/>
                <w:bCs/>
                <w:kern w:val="36"/>
              </w:rPr>
            </w:pPr>
            <w:r w:rsidRPr="002C227C">
              <w:rPr>
                <w:rFonts w:cs="Tahoma"/>
                <w:bCs/>
                <w:kern w:val="36"/>
              </w:rPr>
              <w:t xml:space="preserve">Пешеходная доступность, </w:t>
            </w:r>
            <w:proofErr w:type="gramStart"/>
            <w:r w:rsidRPr="002C227C">
              <w:rPr>
                <w:rFonts w:cs="Tahoma"/>
                <w:bCs/>
                <w:kern w:val="36"/>
              </w:rPr>
              <w:t>м</w:t>
            </w:r>
            <w:proofErr w:type="gramEnd"/>
          </w:p>
        </w:tc>
        <w:tc>
          <w:tcPr>
            <w:tcW w:w="26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bCs/>
                <w:kern w:val="36"/>
                <w:lang w:eastAsia="ar-SA" w:bidi="en-US"/>
              </w:rPr>
              <w:t>от входа в предприятие или в учреждение, доступного для инвалидов</w:t>
            </w:r>
          </w:p>
        </w:tc>
        <w:tc>
          <w:tcPr>
            <w:tcW w:w="9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bCs/>
                <w:kern w:val="36"/>
                <w:lang w:val="en-US" w:eastAsia="ar-SA" w:bidi="en-US"/>
              </w:rPr>
              <w:t>50</w:t>
            </w:r>
          </w:p>
        </w:tc>
      </w:tr>
      <w:tr w:rsidR="002C227C" w:rsidRPr="002C227C" w:rsidTr="002C227C">
        <w:trPr>
          <w:cantSplit/>
        </w:trPr>
        <w:tc>
          <w:tcPr>
            <w:tcW w:w="1687" w:type="dxa"/>
            <w:vMerge/>
            <w:tcBorders>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rFonts w:cs="Tahoma"/>
              </w:rPr>
            </w:pPr>
          </w:p>
        </w:tc>
        <w:tc>
          <w:tcPr>
            <w:tcW w:w="1987" w:type="dxa"/>
            <w:vMerge/>
            <w:tcBorders>
              <w:left w:val="single" w:sz="12" w:space="0" w:color="000000" w:themeColor="text1"/>
              <w:bottom w:val="single" w:sz="12" w:space="0" w:color="000000" w:themeColor="text1"/>
              <w:right w:val="single" w:sz="12" w:space="0" w:color="000000" w:themeColor="text1"/>
            </w:tcBorders>
            <w:vAlign w:val="center"/>
          </w:tcPr>
          <w:p w:rsidR="002C227C" w:rsidRPr="002C227C" w:rsidRDefault="002C227C" w:rsidP="002C227C">
            <w:pPr>
              <w:rPr>
                <w:rFonts w:cs="Tahoma"/>
              </w:rPr>
            </w:pPr>
          </w:p>
        </w:tc>
        <w:tc>
          <w:tcPr>
            <w:tcW w:w="1986" w:type="dxa"/>
            <w:vMerge/>
            <w:tcBorders>
              <w:left w:val="single" w:sz="12" w:space="0" w:color="000000" w:themeColor="text1"/>
              <w:bottom w:val="single" w:sz="12" w:space="0" w:color="000000" w:themeColor="text1"/>
              <w:right w:val="single" w:sz="12" w:space="0" w:color="000000" w:themeColor="text1"/>
            </w:tcBorders>
            <w:vAlign w:val="center"/>
          </w:tcPr>
          <w:p w:rsidR="002C227C" w:rsidRPr="002C227C" w:rsidRDefault="002C227C" w:rsidP="002C227C">
            <w:pPr>
              <w:rPr>
                <w:rFonts w:cs="Tahoma"/>
                <w:bCs/>
                <w:kern w:val="36"/>
              </w:rPr>
            </w:pPr>
          </w:p>
        </w:tc>
        <w:tc>
          <w:tcPr>
            <w:tcW w:w="26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bCs/>
                <w:kern w:val="36"/>
                <w:lang w:eastAsia="ar-SA" w:bidi="en-US"/>
              </w:rPr>
            </w:pPr>
            <w:r w:rsidRPr="002C227C">
              <w:rPr>
                <w:bCs/>
                <w:kern w:val="36"/>
                <w:lang w:eastAsia="ar-SA" w:bidi="en-US"/>
              </w:rPr>
              <w:t>от входа в жилое здание [2]</w:t>
            </w:r>
          </w:p>
        </w:tc>
        <w:tc>
          <w:tcPr>
            <w:tcW w:w="9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bCs/>
                <w:kern w:val="36"/>
                <w:lang w:val="en-US" w:eastAsia="ar-SA" w:bidi="en-US"/>
              </w:rPr>
            </w:pPr>
            <w:r w:rsidRPr="002C227C">
              <w:rPr>
                <w:bCs/>
                <w:kern w:val="36"/>
                <w:lang w:val="en-US" w:eastAsia="ar-SA" w:bidi="en-US"/>
              </w:rPr>
              <w:t>100</w:t>
            </w:r>
          </w:p>
        </w:tc>
      </w:tr>
      <w:tr w:rsidR="002C227C" w:rsidRPr="002C227C" w:rsidTr="002C227C">
        <w:trPr>
          <w:cantSplit/>
        </w:trPr>
        <w:tc>
          <w:tcPr>
            <w:tcW w:w="9339"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b/>
                <w:lang w:eastAsia="ar-SA" w:bidi="en-US"/>
              </w:rPr>
            </w:pPr>
            <w:r w:rsidRPr="002C227C">
              <w:rPr>
                <w:b/>
                <w:lang w:eastAsia="ar-SA" w:bidi="en-US"/>
              </w:rPr>
              <w:t>Примечание:</w:t>
            </w:r>
          </w:p>
          <w:p w:rsidR="002C227C" w:rsidRPr="002C227C" w:rsidRDefault="002C227C" w:rsidP="002C227C">
            <w:pPr>
              <w:jc w:val="both"/>
              <w:rPr>
                <w:lang w:eastAsia="ar-SA" w:bidi="en-US"/>
              </w:rPr>
            </w:pPr>
            <w:r w:rsidRPr="002C227C">
              <w:rPr>
                <w:lang w:eastAsia="ar-SA" w:bidi="en-US"/>
              </w:rPr>
              <w:t xml:space="preserve">1. Расчетные показатели минимально допустимого уровня обеспеченности </w:t>
            </w:r>
            <w:proofErr w:type="spellStart"/>
            <w:r w:rsidRPr="002C227C">
              <w:rPr>
                <w:lang w:eastAsia="ar-SA" w:bidi="en-US"/>
              </w:rPr>
              <w:t>машино</w:t>
            </w:r>
            <w:proofErr w:type="spellEnd"/>
            <w:r w:rsidRPr="002C227C">
              <w:rPr>
                <w:lang w:eastAsia="ar-SA" w:bidi="en-US"/>
              </w:rPr>
              <w:t>-местами для хранения и паркования легковых автомобилей для целей, не указанных в таблице, следует принимать в соответствии с требованиями приложения</w:t>
            </w:r>
            <w:proofErr w:type="gramStart"/>
            <w:r w:rsidRPr="002C227C">
              <w:rPr>
                <w:lang w:eastAsia="ar-SA" w:bidi="en-US"/>
              </w:rPr>
              <w:t xml:space="preserve"> Ж</w:t>
            </w:r>
            <w:proofErr w:type="gramEnd"/>
            <w:r w:rsidRPr="002C227C">
              <w:rPr>
                <w:lang w:eastAsia="ar-SA" w:bidi="en-US"/>
              </w:rPr>
              <w:t xml:space="preserve"> СП 42.13330.2016 и таблицы 1.8.1.1 РНГП Тульской области.</w:t>
            </w:r>
          </w:p>
          <w:p w:rsidR="002C227C" w:rsidRPr="002C227C" w:rsidRDefault="002C227C" w:rsidP="002C227C">
            <w:pPr>
              <w:jc w:val="both"/>
              <w:rPr>
                <w:bCs/>
                <w:kern w:val="36"/>
                <w:lang w:eastAsia="ar-SA" w:bidi="en-US"/>
              </w:rPr>
            </w:pPr>
            <w:r w:rsidRPr="002C227C">
              <w:rPr>
                <w:bCs/>
                <w:kern w:val="36"/>
                <w:lang w:eastAsia="ar-SA" w:bidi="en-US"/>
              </w:rPr>
              <w:t>2. При реконструкции, сложной конфигурации земельного участка допускается увеличивать расстояние от зданий до стоянок (парковок), но не более 150 м.</w:t>
            </w:r>
          </w:p>
        </w:tc>
      </w:tr>
    </w:tbl>
    <w:p w:rsidR="002C227C" w:rsidRPr="002C227C" w:rsidRDefault="002C227C" w:rsidP="002C227C">
      <w:pPr>
        <w:keepNext/>
        <w:numPr>
          <w:ilvl w:val="2"/>
          <w:numId w:val="14"/>
        </w:numPr>
        <w:suppressAutoHyphens/>
        <w:spacing w:before="240" w:after="240"/>
        <w:ind w:left="0" w:hanging="11"/>
        <w:jc w:val="center"/>
        <w:outlineLvl w:val="2"/>
        <w:rPr>
          <w:rFonts w:cs="Arial"/>
          <w:bCs/>
          <w:i/>
          <w:sz w:val="24"/>
          <w:szCs w:val="26"/>
        </w:rPr>
      </w:pPr>
      <w:bookmarkStart w:id="102" w:name="_Toc88754714"/>
      <w:r w:rsidRPr="002C227C">
        <w:rPr>
          <w:rFonts w:cs="Arial"/>
          <w:bCs/>
          <w:i/>
          <w:sz w:val="24"/>
          <w:szCs w:val="26"/>
        </w:rPr>
        <w:t xml:space="preserve">Объекты местного значения сельского поселения в области связи, </w:t>
      </w:r>
      <w:bookmarkStart w:id="103" w:name="OLE_LINK421"/>
      <w:bookmarkStart w:id="104" w:name="OLE_LINK422"/>
      <w:bookmarkStart w:id="105" w:name="OLE_LINK423"/>
      <w:bookmarkStart w:id="106" w:name="OLE_LINK424"/>
      <w:bookmarkStart w:id="107" w:name="OLE_LINK425"/>
      <w:r w:rsidRPr="002C227C">
        <w:rPr>
          <w:rFonts w:cs="Arial"/>
          <w:bCs/>
          <w:i/>
          <w:sz w:val="24"/>
          <w:szCs w:val="26"/>
        </w:rPr>
        <w:t>торговли, общественного питания и бытового обслуживания</w:t>
      </w:r>
      <w:bookmarkEnd w:id="91"/>
      <w:bookmarkEnd w:id="102"/>
      <w:bookmarkEnd w:id="103"/>
      <w:bookmarkEnd w:id="104"/>
      <w:bookmarkEnd w:id="105"/>
      <w:bookmarkEnd w:id="106"/>
      <w:bookmarkEnd w:id="107"/>
    </w:p>
    <w:p w:rsidR="002C227C" w:rsidRPr="002C227C" w:rsidRDefault="002C227C" w:rsidP="002C227C">
      <w:pPr>
        <w:keepNext/>
        <w:spacing w:before="120"/>
        <w:ind w:firstLine="709"/>
        <w:jc w:val="right"/>
        <w:rPr>
          <w:b/>
          <w:i/>
          <w:sz w:val="24"/>
          <w:szCs w:val="22"/>
        </w:rPr>
      </w:pPr>
      <w:bookmarkStart w:id="108" w:name="OLE_LINK1032"/>
      <w:bookmarkStart w:id="109" w:name="OLE_LINK1033"/>
      <w:r w:rsidRPr="002C227C">
        <w:rPr>
          <w:b/>
          <w:i/>
          <w:sz w:val="24"/>
          <w:szCs w:val="22"/>
        </w:rPr>
        <w:t>Таблица 1.10</w:t>
      </w:r>
    </w:p>
    <w:p w:rsidR="002C227C" w:rsidRPr="002C227C" w:rsidRDefault="002C227C" w:rsidP="002C227C">
      <w:pPr>
        <w:keepNext/>
        <w:spacing w:after="120"/>
        <w:jc w:val="center"/>
        <w:rPr>
          <w:b/>
          <w:i/>
          <w:sz w:val="24"/>
          <w:szCs w:val="22"/>
        </w:rPr>
      </w:pPr>
      <w:r w:rsidRPr="002C227C">
        <w:rPr>
          <w:b/>
          <w:i/>
          <w:sz w:val="24"/>
          <w:szCs w:val="22"/>
        </w:rPr>
        <w:t>Расчетные показатели, устанавливаемые для объектов местного значения сельского поселения в области связи, торговли, общественного питания и бытового обслуживания</w:t>
      </w:r>
    </w:p>
    <w:tbl>
      <w:tblPr>
        <w:tblStyle w:val="TableGridReport4"/>
        <w:tblW w:w="934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03"/>
        <w:gridCol w:w="2693"/>
        <w:gridCol w:w="2126"/>
        <w:gridCol w:w="2268"/>
        <w:gridCol w:w="854"/>
      </w:tblGrid>
      <w:tr w:rsidR="002C227C" w:rsidRPr="002C227C" w:rsidTr="002C227C">
        <w:trPr>
          <w:cantSplit/>
          <w:tblHeader/>
        </w:trPr>
        <w:tc>
          <w:tcPr>
            <w:tcW w:w="1403" w:type="dxa"/>
            <w:shd w:val="clear" w:color="auto" w:fill="D9D9D9" w:themeFill="background1" w:themeFillShade="D9"/>
          </w:tcPr>
          <w:p w:rsidR="002C227C" w:rsidRPr="002C227C" w:rsidRDefault="002C227C" w:rsidP="002C227C">
            <w:pPr>
              <w:keepNext/>
              <w:rPr>
                <w:b/>
                <w:i/>
                <w:lang w:eastAsia="ar-SA" w:bidi="en-US"/>
              </w:rPr>
            </w:pPr>
            <w:bookmarkStart w:id="110" w:name="OLE_LINK426"/>
            <w:r w:rsidRPr="002C227C">
              <w:rPr>
                <w:b/>
                <w:i/>
                <w:lang w:eastAsia="ar-SA" w:bidi="en-US"/>
              </w:rPr>
              <w:t>Наименование вида объекта</w:t>
            </w:r>
          </w:p>
        </w:tc>
        <w:tc>
          <w:tcPr>
            <w:tcW w:w="2693" w:type="dxa"/>
            <w:shd w:val="clear" w:color="auto" w:fill="D9D9D9" w:themeFill="background1" w:themeFillShade="D9"/>
          </w:tcPr>
          <w:p w:rsidR="002C227C" w:rsidRPr="002C227C" w:rsidRDefault="002C227C" w:rsidP="002C227C">
            <w:pPr>
              <w:keepNext/>
              <w:rPr>
                <w:b/>
                <w:i/>
                <w:lang w:eastAsia="ar-SA" w:bidi="en-US"/>
              </w:rPr>
            </w:pPr>
            <w:r w:rsidRPr="002C227C">
              <w:rPr>
                <w:b/>
                <w:i/>
                <w:lang w:eastAsia="ar-SA" w:bidi="en-US"/>
              </w:rPr>
              <w:t>Тип расчетного показателя</w:t>
            </w:r>
          </w:p>
        </w:tc>
        <w:tc>
          <w:tcPr>
            <w:tcW w:w="2126" w:type="dxa"/>
            <w:shd w:val="clear" w:color="auto" w:fill="D9D9D9" w:themeFill="background1" w:themeFillShade="D9"/>
          </w:tcPr>
          <w:p w:rsidR="002C227C" w:rsidRPr="002C227C" w:rsidRDefault="002C227C" w:rsidP="002C227C">
            <w:pPr>
              <w:keepNext/>
              <w:rPr>
                <w:b/>
                <w:i/>
                <w:lang w:eastAsia="ar-SA" w:bidi="en-US"/>
              </w:rPr>
            </w:pPr>
            <w:r w:rsidRPr="002C227C">
              <w:rPr>
                <w:b/>
                <w:i/>
                <w:lang w:eastAsia="ar-SA" w:bidi="en-US"/>
              </w:rPr>
              <w:t>Наименование расчетного показателя, единица измерения</w:t>
            </w:r>
          </w:p>
        </w:tc>
        <w:tc>
          <w:tcPr>
            <w:tcW w:w="3122" w:type="dxa"/>
            <w:gridSpan w:val="2"/>
            <w:shd w:val="clear" w:color="auto" w:fill="D9D9D9" w:themeFill="background1" w:themeFillShade="D9"/>
          </w:tcPr>
          <w:p w:rsidR="002C227C" w:rsidRPr="002C227C" w:rsidRDefault="002C227C" w:rsidP="002C227C">
            <w:pPr>
              <w:keepNext/>
              <w:rPr>
                <w:lang w:eastAsia="ar-SA" w:bidi="en-US"/>
              </w:rPr>
            </w:pPr>
            <w:r w:rsidRPr="002C227C">
              <w:rPr>
                <w:b/>
                <w:i/>
                <w:lang w:eastAsia="ar-SA" w:bidi="en-US"/>
              </w:rPr>
              <w:t>Значение расчетного показателя</w:t>
            </w:r>
          </w:p>
        </w:tc>
      </w:tr>
      <w:tr w:rsidR="002C227C" w:rsidRPr="002C227C" w:rsidTr="002C227C">
        <w:trPr>
          <w:cantSplit/>
        </w:trPr>
        <w:tc>
          <w:tcPr>
            <w:tcW w:w="1403" w:type="dxa"/>
            <w:vMerge w:val="restart"/>
            <w:shd w:val="clear" w:color="auto" w:fill="F2F2F2" w:themeFill="background1" w:themeFillShade="F2"/>
          </w:tcPr>
          <w:p w:rsidR="002C227C" w:rsidRPr="002C227C" w:rsidRDefault="002C227C" w:rsidP="002C227C">
            <w:pPr>
              <w:keepNext/>
              <w:rPr>
                <w:lang w:eastAsia="ar-SA" w:bidi="en-US"/>
              </w:rPr>
            </w:pPr>
            <w:r w:rsidRPr="002C227C">
              <w:rPr>
                <w:lang w:eastAsia="ar-SA" w:bidi="en-US"/>
              </w:rPr>
              <w:t>Объекты почтовой связи</w:t>
            </w:r>
          </w:p>
        </w:tc>
        <w:tc>
          <w:tcPr>
            <w:tcW w:w="2693" w:type="dxa"/>
          </w:tcPr>
          <w:p w:rsidR="002C227C" w:rsidRPr="002C227C" w:rsidRDefault="002C227C" w:rsidP="002C227C">
            <w:pPr>
              <w:keepNext/>
              <w:rPr>
                <w:lang w:eastAsia="ar-SA" w:bidi="en-US"/>
              </w:rPr>
            </w:pPr>
            <w:r w:rsidRPr="002C227C">
              <w:rPr>
                <w:lang w:eastAsia="ar-SA" w:bidi="en-US"/>
              </w:rPr>
              <w:t>Расчетный показатель минимально допустимого уровня обеспеченности</w:t>
            </w:r>
          </w:p>
        </w:tc>
        <w:tc>
          <w:tcPr>
            <w:tcW w:w="2126" w:type="dxa"/>
          </w:tcPr>
          <w:p w:rsidR="002C227C" w:rsidRPr="002C227C" w:rsidRDefault="002C227C" w:rsidP="002C227C">
            <w:pPr>
              <w:keepNext/>
              <w:rPr>
                <w:lang w:eastAsia="ar-SA" w:bidi="en-US"/>
              </w:rPr>
            </w:pPr>
            <w:r w:rsidRPr="002C227C">
              <w:rPr>
                <w:lang w:eastAsia="ar-SA" w:bidi="en-US"/>
              </w:rPr>
              <w:t>Количество объектов, окон отделений почтовой связи на 5000 чел.</w:t>
            </w:r>
          </w:p>
        </w:tc>
        <w:tc>
          <w:tcPr>
            <w:tcW w:w="3122" w:type="dxa"/>
            <w:gridSpan w:val="2"/>
          </w:tcPr>
          <w:p w:rsidR="002C227C" w:rsidRPr="002C227C" w:rsidRDefault="002C227C" w:rsidP="002C227C">
            <w:pPr>
              <w:autoSpaceDE w:val="0"/>
              <w:autoSpaceDN w:val="0"/>
              <w:adjustRightInd w:val="0"/>
              <w:ind w:firstLine="709"/>
              <w:rPr>
                <w:color w:val="000000"/>
              </w:rPr>
            </w:pPr>
            <w:r w:rsidRPr="002C227C">
              <w:rPr>
                <w:color w:val="000000"/>
              </w:rPr>
              <w:t>1</w:t>
            </w:r>
          </w:p>
        </w:tc>
      </w:tr>
      <w:tr w:rsidR="002C227C" w:rsidRPr="002C227C" w:rsidTr="002C227C">
        <w:trPr>
          <w:cantSplit/>
        </w:trPr>
        <w:tc>
          <w:tcPr>
            <w:tcW w:w="1403" w:type="dxa"/>
            <w:vMerge/>
            <w:shd w:val="clear" w:color="auto" w:fill="F2F2F2" w:themeFill="background1" w:themeFillShade="F2"/>
          </w:tcPr>
          <w:p w:rsidR="002C227C" w:rsidRPr="002C227C" w:rsidRDefault="002C227C" w:rsidP="002C227C">
            <w:pPr>
              <w:keepNext/>
              <w:rPr>
                <w:lang w:eastAsia="ar-SA" w:bidi="en-US"/>
              </w:rPr>
            </w:pPr>
          </w:p>
        </w:tc>
        <w:tc>
          <w:tcPr>
            <w:tcW w:w="2693" w:type="dxa"/>
          </w:tcPr>
          <w:p w:rsidR="002C227C" w:rsidRPr="002C227C" w:rsidRDefault="002C227C" w:rsidP="002C227C">
            <w:pPr>
              <w:keepNext/>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5243" w:type="dxa"/>
            <w:gridSpan w:val="3"/>
          </w:tcPr>
          <w:p w:rsidR="002C227C" w:rsidRPr="002C227C" w:rsidRDefault="002C227C" w:rsidP="002C227C">
            <w:pPr>
              <w:autoSpaceDE w:val="0"/>
              <w:autoSpaceDN w:val="0"/>
              <w:adjustRightInd w:val="0"/>
              <w:ind w:firstLine="709"/>
              <w:rPr>
                <w:color w:val="000000"/>
              </w:rPr>
            </w:pPr>
            <w:r w:rsidRPr="002C227C">
              <w:rPr>
                <w:color w:val="000000"/>
              </w:rPr>
              <w:t>Не нормируется</w:t>
            </w:r>
          </w:p>
        </w:tc>
      </w:tr>
      <w:tr w:rsidR="002C227C" w:rsidRPr="002C227C" w:rsidTr="002C227C">
        <w:trPr>
          <w:cantSplit/>
        </w:trPr>
        <w:tc>
          <w:tcPr>
            <w:tcW w:w="1403" w:type="dxa"/>
            <w:vMerge w:val="restart"/>
            <w:shd w:val="clear" w:color="auto" w:fill="F2F2F2" w:themeFill="background1" w:themeFillShade="F2"/>
          </w:tcPr>
          <w:p w:rsidR="002C227C" w:rsidRPr="002C227C" w:rsidRDefault="002C227C" w:rsidP="002C227C">
            <w:pPr>
              <w:keepNext/>
              <w:rPr>
                <w:lang w:eastAsia="ar-SA" w:bidi="en-US"/>
              </w:rPr>
            </w:pPr>
            <w:bookmarkStart w:id="111" w:name="_Hlk509237890"/>
            <w:r w:rsidRPr="002C227C">
              <w:rPr>
                <w:lang w:eastAsia="ar-SA" w:bidi="en-US"/>
              </w:rPr>
              <w:t>Объекты торговли</w:t>
            </w:r>
          </w:p>
        </w:tc>
        <w:tc>
          <w:tcPr>
            <w:tcW w:w="2693" w:type="dxa"/>
            <w:vMerge w:val="restart"/>
          </w:tcPr>
          <w:p w:rsidR="002C227C" w:rsidRPr="002C227C" w:rsidRDefault="002C227C" w:rsidP="002C227C">
            <w:pPr>
              <w:keepNext/>
              <w:rPr>
                <w:lang w:eastAsia="ar-SA" w:bidi="en-US"/>
              </w:rPr>
            </w:pPr>
            <w:r w:rsidRPr="002C227C">
              <w:rPr>
                <w:lang w:eastAsia="ar-SA" w:bidi="en-US"/>
              </w:rPr>
              <w:t>Расчетный показатель минимально допустимого уровня обеспеченности</w:t>
            </w:r>
          </w:p>
        </w:tc>
        <w:tc>
          <w:tcPr>
            <w:tcW w:w="2126" w:type="dxa"/>
            <w:vMerge w:val="restart"/>
          </w:tcPr>
          <w:p w:rsidR="002C227C" w:rsidRPr="002C227C" w:rsidRDefault="002C227C" w:rsidP="002C227C">
            <w:pPr>
              <w:keepNext/>
              <w:rPr>
                <w:lang w:eastAsia="ar-SA" w:bidi="en-US"/>
              </w:rPr>
            </w:pPr>
            <w:r w:rsidRPr="002C227C">
              <w:rPr>
                <w:lang w:eastAsia="ar-SA" w:bidi="en-US"/>
              </w:rPr>
              <w:t>Площадь стационарных торговых объектов, кв. м на 1000 жителей</w:t>
            </w:r>
          </w:p>
        </w:tc>
        <w:tc>
          <w:tcPr>
            <w:tcW w:w="2268" w:type="dxa"/>
          </w:tcPr>
          <w:p w:rsidR="002C227C" w:rsidRPr="002C227C" w:rsidRDefault="002C227C" w:rsidP="002C227C">
            <w:pPr>
              <w:keepNext/>
              <w:autoSpaceDE w:val="0"/>
              <w:autoSpaceDN w:val="0"/>
              <w:adjustRightInd w:val="0"/>
              <w:ind w:firstLine="709"/>
              <w:jc w:val="both"/>
              <w:rPr>
                <w:color w:val="000000"/>
              </w:rPr>
            </w:pPr>
            <w:r w:rsidRPr="002C227C">
              <w:rPr>
                <w:color w:val="000000"/>
              </w:rPr>
              <w:t>всего, в том числе</w:t>
            </w:r>
          </w:p>
        </w:tc>
        <w:tc>
          <w:tcPr>
            <w:tcW w:w="854" w:type="dxa"/>
          </w:tcPr>
          <w:p w:rsidR="002C227C" w:rsidRPr="002C227C" w:rsidRDefault="002C227C" w:rsidP="002C227C">
            <w:pPr>
              <w:autoSpaceDE w:val="0"/>
              <w:autoSpaceDN w:val="0"/>
              <w:adjustRightInd w:val="0"/>
              <w:ind w:firstLine="709"/>
              <w:rPr>
                <w:color w:val="000000"/>
              </w:rPr>
            </w:pPr>
            <w:r w:rsidRPr="002C227C">
              <w:rPr>
                <w:color w:val="000000"/>
              </w:rPr>
              <w:t>492</w:t>
            </w:r>
          </w:p>
        </w:tc>
      </w:tr>
      <w:tr w:rsidR="002C227C" w:rsidRPr="002C227C" w:rsidTr="002C227C">
        <w:trPr>
          <w:cantSplit/>
        </w:trPr>
        <w:tc>
          <w:tcPr>
            <w:tcW w:w="1403" w:type="dxa"/>
            <w:vMerge/>
            <w:shd w:val="clear" w:color="auto" w:fill="F2F2F2" w:themeFill="background1" w:themeFillShade="F2"/>
          </w:tcPr>
          <w:p w:rsidR="002C227C" w:rsidRPr="002C227C" w:rsidRDefault="002C227C" w:rsidP="002C227C">
            <w:pPr>
              <w:rPr>
                <w:lang w:eastAsia="ar-SA" w:bidi="en-US"/>
              </w:rPr>
            </w:pPr>
          </w:p>
        </w:tc>
        <w:tc>
          <w:tcPr>
            <w:tcW w:w="2693" w:type="dxa"/>
            <w:vMerge/>
          </w:tcPr>
          <w:p w:rsidR="002C227C" w:rsidRPr="002C227C" w:rsidRDefault="002C227C" w:rsidP="002C227C">
            <w:pPr>
              <w:rPr>
                <w:lang w:eastAsia="ar-SA" w:bidi="en-US"/>
              </w:rPr>
            </w:pPr>
          </w:p>
        </w:tc>
        <w:tc>
          <w:tcPr>
            <w:tcW w:w="2126" w:type="dxa"/>
            <w:vMerge/>
          </w:tcPr>
          <w:p w:rsidR="002C227C" w:rsidRPr="002C227C" w:rsidRDefault="002C227C" w:rsidP="002C227C">
            <w:pPr>
              <w:rPr>
                <w:lang w:eastAsia="ar-SA" w:bidi="en-US"/>
              </w:rPr>
            </w:pPr>
          </w:p>
        </w:tc>
        <w:tc>
          <w:tcPr>
            <w:tcW w:w="2268" w:type="dxa"/>
          </w:tcPr>
          <w:p w:rsidR="002C227C" w:rsidRPr="002C227C" w:rsidRDefault="002C227C" w:rsidP="002C227C">
            <w:pPr>
              <w:autoSpaceDE w:val="0"/>
              <w:autoSpaceDN w:val="0"/>
              <w:adjustRightInd w:val="0"/>
              <w:ind w:firstLine="709"/>
              <w:jc w:val="both"/>
              <w:rPr>
                <w:color w:val="000000"/>
              </w:rPr>
            </w:pPr>
            <w:r w:rsidRPr="002C227C">
              <w:rPr>
                <w:color w:val="000000"/>
              </w:rPr>
              <w:t>торговые объекты по продаже продовольственных товаров</w:t>
            </w:r>
          </w:p>
        </w:tc>
        <w:tc>
          <w:tcPr>
            <w:tcW w:w="854" w:type="dxa"/>
          </w:tcPr>
          <w:p w:rsidR="002C227C" w:rsidRPr="002C227C" w:rsidRDefault="002C227C" w:rsidP="002C227C">
            <w:pPr>
              <w:autoSpaceDE w:val="0"/>
              <w:autoSpaceDN w:val="0"/>
              <w:adjustRightInd w:val="0"/>
              <w:ind w:firstLine="709"/>
              <w:rPr>
                <w:color w:val="000000"/>
              </w:rPr>
            </w:pPr>
            <w:r w:rsidRPr="002C227C">
              <w:rPr>
                <w:color w:val="000000"/>
              </w:rPr>
              <w:t>168</w:t>
            </w:r>
          </w:p>
        </w:tc>
      </w:tr>
      <w:tr w:rsidR="002C227C" w:rsidRPr="002C227C" w:rsidTr="002C227C">
        <w:trPr>
          <w:cantSplit/>
        </w:trPr>
        <w:tc>
          <w:tcPr>
            <w:tcW w:w="1403" w:type="dxa"/>
            <w:vMerge/>
            <w:shd w:val="clear" w:color="auto" w:fill="F2F2F2" w:themeFill="background1" w:themeFillShade="F2"/>
          </w:tcPr>
          <w:p w:rsidR="002C227C" w:rsidRPr="002C227C" w:rsidRDefault="002C227C" w:rsidP="002C227C">
            <w:pPr>
              <w:rPr>
                <w:lang w:eastAsia="ar-SA" w:bidi="en-US"/>
              </w:rPr>
            </w:pPr>
          </w:p>
        </w:tc>
        <w:tc>
          <w:tcPr>
            <w:tcW w:w="2693" w:type="dxa"/>
            <w:vMerge/>
          </w:tcPr>
          <w:p w:rsidR="002C227C" w:rsidRPr="002C227C" w:rsidRDefault="002C227C" w:rsidP="002C227C">
            <w:pPr>
              <w:rPr>
                <w:lang w:eastAsia="ar-SA" w:bidi="en-US"/>
              </w:rPr>
            </w:pPr>
          </w:p>
        </w:tc>
        <w:tc>
          <w:tcPr>
            <w:tcW w:w="2126" w:type="dxa"/>
            <w:vMerge/>
          </w:tcPr>
          <w:p w:rsidR="002C227C" w:rsidRPr="002C227C" w:rsidRDefault="002C227C" w:rsidP="002C227C">
            <w:pPr>
              <w:rPr>
                <w:lang w:eastAsia="ar-SA" w:bidi="en-US"/>
              </w:rPr>
            </w:pPr>
          </w:p>
        </w:tc>
        <w:tc>
          <w:tcPr>
            <w:tcW w:w="2268" w:type="dxa"/>
          </w:tcPr>
          <w:p w:rsidR="002C227C" w:rsidRPr="002C227C" w:rsidRDefault="002C227C" w:rsidP="002C227C">
            <w:pPr>
              <w:autoSpaceDE w:val="0"/>
              <w:autoSpaceDN w:val="0"/>
              <w:adjustRightInd w:val="0"/>
              <w:ind w:firstLine="709"/>
              <w:jc w:val="both"/>
              <w:rPr>
                <w:color w:val="000000"/>
              </w:rPr>
            </w:pPr>
            <w:r w:rsidRPr="002C227C">
              <w:rPr>
                <w:color w:val="000000"/>
              </w:rPr>
              <w:t>торговые объекты по продаже непродовольственных товаров</w:t>
            </w:r>
          </w:p>
        </w:tc>
        <w:tc>
          <w:tcPr>
            <w:tcW w:w="854" w:type="dxa"/>
          </w:tcPr>
          <w:p w:rsidR="002C227C" w:rsidRPr="002C227C" w:rsidRDefault="002C227C" w:rsidP="002C227C">
            <w:pPr>
              <w:autoSpaceDE w:val="0"/>
              <w:autoSpaceDN w:val="0"/>
              <w:adjustRightInd w:val="0"/>
              <w:ind w:firstLine="709"/>
              <w:rPr>
                <w:color w:val="000000"/>
              </w:rPr>
            </w:pPr>
            <w:r w:rsidRPr="002C227C">
              <w:rPr>
                <w:color w:val="000000"/>
              </w:rPr>
              <w:t>324</w:t>
            </w:r>
          </w:p>
        </w:tc>
      </w:tr>
      <w:tr w:rsidR="002C227C" w:rsidRPr="002C227C" w:rsidTr="002C227C">
        <w:trPr>
          <w:cantSplit/>
        </w:trPr>
        <w:tc>
          <w:tcPr>
            <w:tcW w:w="1403" w:type="dxa"/>
            <w:vMerge/>
            <w:shd w:val="clear" w:color="auto" w:fill="F2F2F2" w:themeFill="background1" w:themeFillShade="F2"/>
          </w:tcPr>
          <w:p w:rsidR="002C227C" w:rsidRPr="002C227C" w:rsidRDefault="002C227C" w:rsidP="002C227C">
            <w:pPr>
              <w:rPr>
                <w:lang w:eastAsia="ar-SA" w:bidi="en-US"/>
              </w:rPr>
            </w:pPr>
          </w:p>
        </w:tc>
        <w:tc>
          <w:tcPr>
            <w:tcW w:w="2693" w:type="dxa"/>
            <w:vMerge/>
          </w:tcPr>
          <w:p w:rsidR="002C227C" w:rsidRPr="002C227C" w:rsidRDefault="002C227C" w:rsidP="002C227C">
            <w:pPr>
              <w:rPr>
                <w:lang w:eastAsia="ar-SA" w:bidi="en-US"/>
              </w:rPr>
            </w:pPr>
          </w:p>
        </w:tc>
        <w:tc>
          <w:tcPr>
            <w:tcW w:w="2126" w:type="dxa"/>
          </w:tcPr>
          <w:p w:rsidR="002C227C" w:rsidRPr="002C227C" w:rsidRDefault="002C227C" w:rsidP="002C227C">
            <w:pPr>
              <w:rPr>
                <w:lang w:eastAsia="ar-SA" w:bidi="en-US"/>
              </w:rPr>
            </w:pPr>
            <w:r w:rsidRPr="002C227C">
              <w:rPr>
                <w:lang w:eastAsia="ar-SA" w:bidi="en-US"/>
              </w:rPr>
              <w:t>Количество торговых объектов, ед.</w:t>
            </w:r>
          </w:p>
        </w:tc>
        <w:tc>
          <w:tcPr>
            <w:tcW w:w="3122" w:type="dxa"/>
            <w:gridSpan w:val="2"/>
          </w:tcPr>
          <w:p w:rsidR="002C227C" w:rsidRPr="002C227C" w:rsidRDefault="002C227C" w:rsidP="002C227C">
            <w:pPr>
              <w:autoSpaceDE w:val="0"/>
              <w:autoSpaceDN w:val="0"/>
              <w:adjustRightInd w:val="0"/>
              <w:ind w:firstLine="709"/>
              <w:rPr>
                <w:color w:val="000000"/>
              </w:rPr>
            </w:pPr>
            <w:r w:rsidRPr="002C227C">
              <w:rPr>
                <w:color w:val="000000"/>
              </w:rPr>
              <w:t>15</w:t>
            </w:r>
          </w:p>
        </w:tc>
      </w:tr>
      <w:bookmarkEnd w:id="111"/>
      <w:tr w:rsidR="002C227C" w:rsidRPr="002C227C" w:rsidTr="002C227C">
        <w:trPr>
          <w:cantSplit/>
        </w:trPr>
        <w:tc>
          <w:tcPr>
            <w:tcW w:w="1403" w:type="dxa"/>
            <w:vMerge/>
            <w:shd w:val="clear" w:color="auto" w:fill="F2F2F2" w:themeFill="background1" w:themeFillShade="F2"/>
          </w:tcPr>
          <w:p w:rsidR="002C227C" w:rsidRPr="002C227C" w:rsidRDefault="002C227C" w:rsidP="002C227C">
            <w:pPr>
              <w:rPr>
                <w:lang w:eastAsia="ar-SA" w:bidi="en-US"/>
              </w:rPr>
            </w:pPr>
          </w:p>
        </w:tc>
        <w:tc>
          <w:tcPr>
            <w:tcW w:w="2693" w:type="dxa"/>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2126" w:type="dxa"/>
          </w:tcPr>
          <w:p w:rsidR="002C227C" w:rsidRPr="002C227C" w:rsidRDefault="002C227C" w:rsidP="002C227C">
            <w:pPr>
              <w:rPr>
                <w:lang w:eastAsia="ar-SA" w:bidi="en-US"/>
              </w:rPr>
            </w:pPr>
            <w:r w:rsidRPr="002C227C">
              <w:rPr>
                <w:lang w:eastAsia="ar-SA" w:bidi="en-US"/>
              </w:rPr>
              <w:t xml:space="preserve">Пешеходная доступность, </w:t>
            </w:r>
            <w:proofErr w:type="gramStart"/>
            <w:r w:rsidRPr="002C227C">
              <w:rPr>
                <w:lang w:eastAsia="ar-SA" w:bidi="en-US"/>
              </w:rPr>
              <w:t>м</w:t>
            </w:r>
            <w:proofErr w:type="gramEnd"/>
          </w:p>
        </w:tc>
        <w:tc>
          <w:tcPr>
            <w:tcW w:w="3122" w:type="dxa"/>
            <w:gridSpan w:val="2"/>
          </w:tcPr>
          <w:p w:rsidR="002C227C" w:rsidRPr="002C227C" w:rsidRDefault="002C227C" w:rsidP="002C227C">
            <w:pPr>
              <w:autoSpaceDE w:val="0"/>
              <w:autoSpaceDN w:val="0"/>
              <w:adjustRightInd w:val="0"/>
              <w:ind w:firstLine="709"/>
              <w:rPr>
                <w:color w:val="000000"/>
                <w:lang w:val="en-US"/>
              </w:rPr>
            </w:pPr>
            <w:r w:rsidRPr="002C227C">
              <w:rPr>
                <w:color w:val="000000"/>
              </w:rPr>
              <w:t>2000</w:t>
            </w:r>
          </w:p>
        </w:tc>
      </w:tr>
      <w:tr w:rsidR="002C227C" w:rsidRPr="002C227C" w:rsidTr="002C227C">
        <w:trPr>
          <w:cantSplit/>
        </w:trPr>
        <w:tc>
          <w:tcPr>
            <w:tcW w:w="1403" w:type="dxa"/>
            <w:vMerge w:val="restart"/>
            <w:shd w:val="clear" w:color="auto" w:fill="F2F2F2" w:themeFill="background1" w:themeFillShade="F2"/>
          </w:tcPr>
          <w:p w:rsidR="002C227C" w:rsidRPr="002C227C" w:rsidRDefault="002C227C" w:rsidP="002C227C">
            <w:pPr>
              <w:keepNext/>
              <w:rPr>
                <w:lang w:eastAsia="ar-SA" w:bidi="en-US"/>
              </w:rPr>
            </w:pPr>
            <w:bookmarkStart w:id="112" w:name="_Hlk497492753"/>
            <w:r w:rsidRPr="002C227C">
              <w:rPr>
                <w:lang w:eastAsia="ar-SA" w:bidi="en-US"/>
              </w:rPr>
              <w:t>Объекты общественного питания</w:t>
            </w:r>
          </w:p>
        </w:tc>
        <w:tc>
          <w:tcPr>
            <w:tcW w:w="2693" w:type="dxa"/>
          </w:tcPr>
          <w:p w:rsidR="002C227C" w:rsidRPr="002C227C" w:rsidRDefault="002C227C" w:rsidP="002C227C">
            <w:pPr>
              <w:keepNext/>
              <w:rPr>
                <w:lang w:eastAsia="ar-SA" w:bidi="en-US"/>
              </w:rPr>
            </w:pPr>
            <w:r w:rsidRPr="002C227C">
              <w:rPr>
                <w:lang w:eastAsia="ar-SA" w:bidi="en-US"/>
              </w:rPr>
              <w:t>Расчетный показатель минимально допустимого уровня обеспеченности</w:t>
            </w:r>
          </w:p>
        </w:tc>
        <w:tc>
          <w:tcPr>
            <w:tcW w:w="2126" w:type="dxa"/>
          </w:tcPr>
          <w:p w:rsidR="002C227C" w:rsidRPr="002C227C" w:rsidRDefault="002C227C" w:rsidP="002C227C">
            <w:pPr>
              <w:keepNext/>
              <w:rPr>
                <w:lang w:eastAsia="ar-SA" w:bidi="en-US"/>
              </w:rPr>
            </w:pPr>
            <w:r w:rsidRPr="002C227C">
              <w:rPr>
                <w:bCs/>
                <w:lang w:eastAsia="ar-SA" w:bidi="en-US"/>
              </w:rPr>
              <w:t>Количество посадочных мест на 1 тыс. чел.</w:t>
            </w:r>
          </w:p>
        </w:tc>
        <w:tc>
          <w:tcPr>
            <w:tcW w:w="3122" w:type="dxa"/>
            <w:gridSpan w:val="2"/>
          </w:tcPr>
          <w:p w:rsidR="002C227C" w:rsidRPr="002C227C" w:rsidRDefault="002C227C" w:rsidP="002C227C">
            <w:pPr>
              <w:autoSpaceDE w:val="0"/>
              <w:autoSpaceDN w:val="0"/>
              <w:adjustRightInd w:val="0"/>
              <w:ind w:firstLine="709"/>
              <w:rPr>
                <w:color w:val="000000"/>
              </w:rPr>
            </w:pPr>
            <w:r w:rsidRPr="002C227C">
              <w:rPr>
                <w:color w:val="000000"/>
              </w:rPr>
              <w:t>40</w:t>
            </w:r>
          </w:p>
        </w:tc>
      </w:tr>
      <w:tr w:rsidR="002C227C" w:rsidRPr="002C227C" w:rsidTr="002C227C">
        <w:trPr>
          <w:cantSplit/>
        </w:trPr>
        <w:tc>
          <w:tcPr>
            <w:tcW w:w="1403" w:type="dxa"/>
            <w:vMerge/>
            <w:shd w:val="clear" w:color="auto" w:fill="F2F2F2" w:themeFill="background1" w:themeFillShade="F2"/>
          </w:tcPr>
          <w:p w:rsidR="002C227C" w:rsidRPr="002C227C" w:rsidRDefault="002C227C" w:rsidP="002C227C">
            <w:pPr>
              <w:rPr>
                <w:lang w:eastAsia="ar-SA" w:bidi="en-US"/>
              </w:rPr>
            </w:pPr>
          </w:p>
        </w:tc>
        <w:tc>
          <w:tcPr>
            <w:tcW w:w="2693" w:type="dxa"/>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2126" w:type="dxa"/>
          </w:tcPr>
          <w:p w:rsidR="002C227C" w:rsidRPr="002C227C" w:rsidRDefault="002C227C" w:rsidP="002C227C">
            <w:pPr>
              <w:rPr>
                <w:lang w:eastAsia="ar-SA" w:bidi="en-US"/>
              </w:rPr>
            </w:pPr>
            <w:r w:rsidRPr="002C227C">
              <w:rPr>
                <w:lang w:eastAsia="ar-SA" w:bidi="en-US"/>
              </w:rPr>
              <w:t xml:space="preserve">Пешеходная доступность, </w:t>
            </w:r>
            <w:proofErr w:type="gramStart"/>
            <w:r w:rsidRPr="002C227C">
              <w:rPr>
                <w:lang w:eastAsia="ar-SA" w:bidi="en-US"/>
              </w:rPr>
              <w:t>м</w:t>
            </w:r>
            <w:proofErr w:type="gramEnd"/>
          </w:p>
        </w:tc>
        <w:tc>
          <w:tcPr>
            <w:tcW w:w="3122" w:type="dxa"/>
            <w:gridSpan w:val="2"/>
          </w:tcPr>
          <w:p w:rsidR="002C227C" w:rsidRPr="002C227C" w:rsidRDefault="002C227C" w:rsidP="002C227C">
            <w:pPr>
              <w:autoSpaceDE w:val="0"/>
              <w:autoSpaceDN w:val="0"/>
              <w:adjustRightInd w:val="0"/>
              <w:ind w:firstLine="709"/>
              <w:rPr>
                <w:color w:val="000000"/>
              </w:rPr>
            </w:pPr>
            <w:r w:rsidRPr="002C227C">
              <w:rPr>
                <w:color w:val="000000"/>
              </w:rPr>
              <w:t>2000</w:t>
            </w:r>
          </w:p>
        </w:tc>
      </w:tr>
      <w:tr w:rsidR="002C227C" w:rsidRPr="002C227C" w:rsidTr="002C227C">
        <w:trPr>
          <w:cantSplit/>
        </w:trPr>
        <w:tc>
          <w:tcPr>
            <w:tcW w:w="1403" w:type="dxa"/>
            <w:vMerge w:val="restart"/>
            <w:shd w:val="clear" w:color="auto" w:fill="F2F2F2" w:themeFill="background1" w:themeFillShade="F2"/>
          </w:tcPr>
          <w:p w:rsidR="002C227C" w:rsidRPr="002C227C" w:rsidRDefault="002C227C" w:rsidP="002C227C">
            <w:pPr>
              <w:keepNext/>
              <w:rPr>
                <w:lang w:eastAsia="ar-SA" w:bidi="en-US"/>
              </w:rPr>
            </w:pPr>
            <w:r w:rsidRPr="002C227C">
              <w:rPr>
                <w:lang w:eastAsia="ar-SA" w:bidi="en-US"/>
              </w:rPr>
              <w:t>Объекты бытового обслуживания</w:t>
            </w:r>
          </w:p>
        </w:tc>
        <w:tc>
          <w:tcPr>
            <w:tcW w:w="2693" w:type="dxa"/>
          </w:tcPr>
          <w:p w:rsidR="002C227C" w:rsidRPr="002C227C" w:rsidRDefault="002C227C" w:rsidP="002C227C">
            <w:pPr>
              <w:keepNext/>
              <w:rPr>
                <w:lang w:eastAsia="ar-SA" w:bidi="en-US"/>
              </w:rPr>
            </w:pPr>
            <w:r w:rsidRPr="002C227C">
              <w:rPr>
                <w:lang w:eastAsia="ar-SA" w:bidi="en-US"/>
              </w:rPr>
              <w:t>Расчетный показатель минимально допустимого уровня обеспеченности</w:t>
            </w:r>
          </w:p>
        </w:tc>
        <w:tc>
          <w:tcPr>
            <w:tcW w:w="2126" w:type="dxa"/>
          </w:tcPr>
          <w:p w:rsidR="002C227C" w:rsidRPr="002C227C" w:rsidRDefault="002C227C" w:rsidP="002C227C">
            <w:pPr>
              <w:keepNext/>
              <w:rPr>
                <w:lang w:eastAsia="ar-SA" w:bidi="en-US"/>
              </w:rPr>
            </w:pPr>
            <w:r w:rsidRPr="002C227C">
              <w:rPr>
                <w:bCs/>
                <w:lang w:eastAsia="ar-SA" w:bidi="en-US"/>
              </w:rPr>
              <w:t>Количество рабочих мест на 1 тыс. чел.</w:t>
            </w:r>
          </w:p>
        </w:tc>
        <w:tc>
          <w:tcPr>
            <w:tcW w:w="3122" w:type="dxa"/>
            <w:gridSpan w:val="2"/>
          </w:tcPr>
          <w:p w:rsidR="002C227C" w:rsidRPr="002C227C" w:rsidRDefault="002C227C" w:rsidP="002C227C">
            <w:pPr>
              <w:autoSpaceDE w:val="0"/>
              <w:autoSpaceDN w:val="0"/>
              <w:adjustRightInd w:val="0"/>
              <w:ind w:firstLine="709"/>
              <w:rPr>
                <w:color w:val="000000"/>
              </w:rPr>
            </w:pPr>
            <w:r w:rsidRPr="002C227C">
              <w:rPr>
                <w:color w:val="000000"/>
              </w:rPr>
              <w:t>7</w:t>
            </w:r>
          </w:p>
        </w:tc>
      </w:tr>
      <w:tr w:rsidR="002C227C" w:rsidRPr="002C227C" w:rsidTr="002C227C">
        <w:trPr>
          <w:cantSplit/>
        </w:trPr>
        <w:tc>
          <w:tcPr>
            <w:tcW w:w="1403" w:type="dxa"/>
            <w:vMerge/>
            <w:shd w:val="clear" w:color="auto" w:fill="F2F2F2" w:themeFill="background1" w:themeFillShade="F2"/>
          </w:tcPr>
          <w:p w:rsidR="002C227C" w:rsidRPr="002C227C" w:rsidRDefault="002C227C" w:rsidP="002C227C">
            <w:pPr>
              <w:rPr>
                <w:lang w:eastAsia="ar-SA" w:bidi="en-US"/>
              </w:rPr>
            </w:pPr>
          </w:p>
        </w:tc>
        <w:tc>
          <w:tcPr>
            <w:tcW w:w="2693" w:type="dxa"/>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2126" w:type="dxa"/>
          </w:tcPr>
          <w:p w:rsidR="002C227C" w:rsidRPr="002C227C" w:rsidRDefault="002C227C" w:rsidP="002C227C">
            <w:pPr>
              <w:rPr>
                <w:lang w:eastAsia="ar-SA" w:bidi="en-US"/>
              </w:rPr>
            </w:pPr>
            <w:r w:rsidRPr="002C227C">
              <w:rPr>
                <w:lang w:eastAsia="ar-SA" w:bidi="en-US"/>
              </w:rPr>
              <w:t xml:space="preserve">Пешеходная доступность, </w:t>
            </w:r>
            <w:proofErr w:type="gramStart"/>
            <w:r w:rsidRPr="002C227C">
              <w:rPr>
                <w:lang w:eastAsia="ar-SA" w:bidi="en-US"/>
              </w:rPr>
              <w:t>м</w:t>
            </w:r>
            <w:proofErr w:type="gramEnd"/>
          </w:p>
        </w:tc>
        <w:tc>
          <w:tcPr>
            <w:tcW w:w="3122" w:type="dxa"/>
            <w:gridSpan w:val="2"/>
          </w:tcPr>
          <w:p w:rsidR="002C227C" w:rsidRPr="002C227C" w:rsidRDefault="002C227C" w:rsidP="002C227C">
            <w:pPr>
              <w:autoSpaceDE w:val="0"/>
              <w:autoSpaceDN w:val="0"/>
              <w:adjustRightInd w:val="0"/>
              <w:ind w:firstLine="709"/>
              <w:rPr>
                <w:color w:val="000000"/>
              </w:rPr>
            </w:pPr>
            <w:r w:rsidRPr="002C227C">
              <w:rPr>
                <w:color w:val="000000"/>
              </w:rPr>
              <w:t>2000</w:t>
            </w:r>
          </w:p>
        </w:tc>
      </w:tr>
    </w:tbl>
    <w:p w:rsidR="002C227C" w:rsidRPr="002C227C" w:rsidRDefault="002C227C" w:rsidP="002C227C">
      <w:pPr>
        <w:keepNext/>
        <w:numPr>
          <w:ilvl w:val="2"/>
          <w:numId w:val="14"/>
        </w:numPr>
        <w:suppressAutoHyphens/>
        <w:spacing w:before="240" w:after="240"/>
        <w:ind w:left="0" w:hanging="11"/>
        <w:jc w:val="center"/>
        <w:outlineLvl w:val="2"/>
        <w:rPr>
          <w:rFonts w:cs="Arial"/>
          <w:bCs/>
          <w:i/>
          <w:sz w:val="24"/>
          <w:szCs w:val="26"/>
        </w:rPr>
      </w:pPr>
      <w:bookmarkStart w:id="113" w:name="_Toc498361759"/>
      <w:bookmarkStart w:id="114" w:name="_Toc88754715"/>
      <w:bookmarkStart w:id="115" w:name="OLE_LINK969"/>
      <w:bookmarkStart w:id="116" w:name="OLE_LINK970"/>
      <w:bookmarkEnd w:id="108"/>
      <w:bookmarkEnd w:id="109"/>
      <w:bookmarkEnd w:id="110"/>
      <w:bookmarkEnd w:id="112"/>
      <w:r w:rsidRPr="002C227C">
        <w:rPr>
          <w:rFonts w:cs="Arial"/>
          <w:bCs/>
          <w:i/>
          <w:sz w:val="24"/>
          <w:szCs w:val="26"/>
        </w:rPr>
        <w:t xml:space="preserve">Объекты местного значения сельского поселения в области </w:t>
      </w:r>
      <w:bookmarkStart w:id="117" w:name="OLE_LINK954"/>
      <w:bookmarkStart w:id="118" w:name="OLE_LINK955"/>
      <w:bookmarkStart w:id="119" w:name="OLE_LINK956"/>
      <w:r w:rsidRPr="002C227C">
        <w:rPr>
          <w:rFonts w:cs="Arial"/>
          <w:bCs/>
          <w:i/>
          <w:sz w:val="24"/>
          <w:szCs w:val="26"/>
        </w:rPr>
        <w:t>деятельности органов местного самоуправления</w:t>
      </w:r>
      <w:bookmarkEnd w:id="113"/>
      <w:bookmarkEnd w:id="114"/>
      <w:bookmarkEnd w:id="117"/>
      <w:bookmarkEnd w:id="118"/>
      <w:bookmarkEnd w:id="119"/>
    </w:p>
    <w:p w:rsidR="002C227C" w:rsidRPr="002C227C" w:rsidRDefault="002C227C" w:rsidP="002C227C">
      <w:pPr>
        <w:keepNext/>
        <w:spacing w:before="120"/>
        <w:ind w:firstLine="709"/>
        <w:jc w:val="right"/>
        <w:rPr>
          <w:b/>
          <w:i/>
          <w:sz w:val="24"/>
          <w:szCs w:val="22"/>
        </w:rPr>
      </w:pPr>
      <w:bookmarkStart w:id="120" w:name="OLE_LINK1019"/>
      <w:bookmarkStart w:id="121" w:name="OLE_LINK1020"/>
      <w:bookmarkEnd w:id="92"/>
      <w:r w:rsidRPr="002C227C">
        <w:rPr>
          <w:b/>
          <w:i/>
          <w:sz w:val="24"/>
          <w:szCs w:val="22"/>
        </w:rPr>
        <w:t>Таблица 1.11</w:t>
      </w:r>
    </w:p>
    <w:p w:rsidR="002C227C" w:rsidRPr="002C227C" w:rsidRDefault="002C227C" w:rsidP="002C227C">
      <w:pPr>
        <w:keepNext/>
        <w:spacing w:after="120"/>
        <w:jc w:val="center"/>
        <w:rPr>
          <w:b/>
          <w:i/>
          <w:sz w:val="24"/>
          <w:szCs w:val="22"/>
        </w:rPr>
      </w:pPr>
      <w:r w:rsidRPr="002C227C">
        <w:rPr>
          <w:b/>
          <w:i/>
          <w:sz w:val="24"/>
          <w:szCs w:val="22"/>
        </w:rPr>
        <w:t>Расчетные показатели, устанавливаемые для объектов местного значения сельского поселения в области деятельности органов местного самоуправления</w:t>
      </w:r>
    </w:p>
    <w:tbl>
      <w:tblPr>
        <w:tblStyle w:val="TableGridReport4"/>
        <w:tblW w:w="934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686"/>
        <w:gridCol w:w="3119"/>
        <w:gridCol w:w="3402"/>
        <w:gridCol w:w="1134"/>
      </w:tblGrid>
      <w:tr w:rsidR="002C227C" w:rsidRPr="002C227C" w:rsidTr="002C227C">
        <w:trPr>
          <w:cantSplit/>
          <w:tblHeader/>
        </w:trPr>
        <w:tc>
          <w:tcPr>
            <w:tcW w:w="1686" w:type="dxa"/>
            <w:shd w:val="clear" w:color="auto" w:fill="D9D9D9" w:themeFill="background1" w:themeFillShade="D9"/>
          </w:tcPr>
          <w:bookmarkEnd w:id="120"/>
          <w:bookmarkEnd w:id="121"/>
          <w:p w:rsidR="002C227C" w:rsidRPr="002C227C" w:rsidRDefault="002C227C" w:rsidP="002C227C">
            <w:pPr>
              <w:rPr>
                <w:b/>
                <w:i/>
                <w:lang w:eastAsia="ar-SA" w:bidi="en-US"/>
              </w:rPr>
            </w:pPr>
            <w:r w:rsidRPr="002C227C">
              <w:rPr>
                <w:b/>
                <w:i/>
                <w:lang w:eastAsia="ar-SA" w:bidi="en-US"/>
              </w:rPr>
              <w:t>Наименование вида объекта</w:t>
            </w:r>
          </w:p>
        </w:tc>
        <w:tc>
          <w:tcPr>
            <w:tcW w:w="3119" w:type="dxa"/>
            <w:shd w:val="clear" w:color="auto" w:fill="D9D9D9" w:themeFill="background1" w:themeFillShade="D9"/>
          </w:tcPr>
          <w:p w:rsidR="002C227C" w:rsidRPr="002C227C" w:rsidRDefault="002C227C" w:rsidP="002C227C">
            <w:pPr>
              <w:rPr>
                <w:b/>
                <w:i/>
                <w:lang w:eastAsia="ar-SA" w:bidi="en-US"/>
              </w:rPr>
            </w:pPr>
            <w:r w:rsidRPr="002C227C">
              <w:rPr>
                <w:b/>
                <w:i/>
                <w:lang w:eastAsia="ar-SA" w:bidi="en-US"/>
              </w:rPr>
              <w:t>Тип расчетного показателя</w:t>
            </w:r>
          </w:p>
        </w:tc>
        <w:tc>
          <w:tcPr>
            <w:tcW w:w="3402" w:type="dxa"/>
            <w:shd w:val="clear" w:color="auto" w:fill="D9D9D9" w:themeFill="background1" w:themeFillShade="D9"/>
          </w:tcPr>
          <w:p w:rsidR="002C227C" w:rsidRPr="002C227C" w:rsidRDefault="002C227C" w:rsidP="002C227C">
            <w:pPr>
              <w:rPr>
                <w:b/>
                <w:i/>
                <w:lang w:eastAsia="ar-SA" w:bidi="en-US"/>
              </w:rPr>
            </w:pPr>
            <w:r w:rsidRPr="002C227C">
              <w:rPr>
                <w:b/>
                <w:i/>
                <w:lang w:eastAsia="ar-SA" w:bidi="en-US"/>
              </w:rPr>
              <w:t>Наименование расчетного показателя, единица измерения</w:t>
            </w:r>
          </w:p>
        </w:tc>
        <w:tc>
          <w:tcPr>
            <w:tcW w:w="1134" w:type="dxa"/>
            <w:shd w:val="clear" w:color="auto" w:fill="D9D9D9" w:themeFill="background1" w:themeFillShade="D9"/>
          </w:tcPr>
          <w:p w:rsidR="002C227C" w:rsidRPr="002C227C" w:rsidRDefault="002C227C" w:rsidP="002C227C">
            <w:pPr>
              <w:rPr>
                <w:b/>
                <w:i/>
                <w:lang w:eastAsia="ar-SA" w:bidi="en-US"/>
              </w:rPr>
            </w:pPr>
            <w:r w:rsidRPr="002C227C">
              <w:rPr>
                <w:b/>
                <w:i/>
                <w:lang w:eastAsia="ar-SA" w:bidi="en-US"/>
              </w:rPr>
              <w:t>Значение расчетного показателя</w:t>
            </w:r>
          </w:p>
        </w:tc>
      </w:tr>
      <w:tr w:rsidR="002C227C" w:rsidRPr="002C227C" w:rsidTr="002C227C">
        <w:trPr>
          <w:cantSplit/>
        </w:trPr>
        <w:tc>
          <w:tcPr>
            <w:tcW w:w="1686" w:type="dxa"/>
            <w:vMerge w:val="restart"/>
            <w:shd w:val="clear" w:color="auto" w:fill="F2F2F2" w:themeFill="background1" w:themeFillShade="F2"/>
          </w:tcPr>
          <w:p w:rsidR="002C227C" w:rsidRPr="002C227C" w:rsidRDefault="002C227C" w:rsidP="002C227C">
            <w:pPr>
              <w:rPr>
                <w:lang w:eastAsia="ar-SA" w:bidi="en-US"/>
              </w:rPr>
            </w:pPr>
            <w:r w:rsidRPr="002C227C">
              <w:rPr>
                <w:lang w:eastAsia="ar-SA" w:bidi="en-US"/>
              </w:rPr>
              <w:t>Административное здание органа местного самоуправления</w:t>
            </w:r>
          </w:p>
        </w:tc>
        <w:tc>
          <w:tcPr>
            <w:tcW w:w="3119" w:type="dxa"/>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3402" w:type="dxa"/>
          </w:tcPr>
          <w:p w:rsidR="002C227C" w:rsidRPr="002C227C" w:rsidRDefault="002C227C" w:rsidP="002C227C">
            <w:pPr>
              <w:rPr>
                <w:lang w:eastAsia="ar-SA" w:bidi="en-US"/>
              </w:rPr>
            </w:pPr>
            <w:r w:rsidRPr="002C227C">
              <w:rPr>
                <w:lang w:eastAsia="ar-SA" w:bidi="en-US"/>
              </w:rPr>
              <w:t>Количество объектов на поселение, ед.</w:t>
            </w:r>
          </w:p>
        </w:tc>
        <w:tc>
          <w:tcPr>
            <w:tcW w:w="1134" w:type="dxa"/>
          </w:tcPr>
          <w:p w:rsidR="002C227C" w:rsidRPr="002C227C" w:rsidRDefault="002C227C" w:rsidP="002C227C">
            <w:pPr>
              <w:rPr>
                <w:lang w:eastAsia="ar-SA" w:bidi="en-US"/>
              </w:rPr>
            </w:pPr>
            <w:r w:rsidRPr="002C227C">
              <w:rPr>
                <w:lang w:eastAsia="ar-SA" w:bidi="en-US"/>
              </w:rPr>
              <w:t>1</w:t>
            </w:r>
          </w:p>
        </w:tc>
      </w:tr>
      <w:tr w:rsidR="002C227C" w:rsidRPr="002C227C" w:rsidTr="002C227C">
        <w:trPr>
          <w:cantSplit/>
        </w:trPr>
        <w:tc>
          <w:tcPr>
            <w:tcW w:w="1686" w:type="dxa"/>
            <w:vMerge/>
            <w:shd w:val="clear" w:color="auto" w:fill="F2F2F2" w:themeFill="background1" w:themeFillShade="F2"/>
          </w:tcPr>
          <w:p w:rsidR="002C227C" w:rsidRPr="002C227C" w:rsidRDefault="002C227C" w:rsidP="002C227C">
            <w:pPr>
              <w:rPr>
                <w:lang w:eastAsia="ar-SA" w:bidi="en-US"/>
              </w:rPr>
            </w:pPr>
          </w:p>
        </w:tc>
        <w:tc>
          <w:tcPr>
            <w:tcW w:w="3119" w:type="dxa"/>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4536" w:type="dxa"/>
            <w:gridSpan w:val="2"/>
          </w:tcPr>
          <w:p w:rsidR="002C227C" w:rsidRPr="002C227C" w:rsidRDefault="002C227C" w:rsidP="002C227C">
            <w:pPr>
              <w:rPr>
                <w:lang w:eastAsia="ar-SA" w:bidi="en-US"/>
              </w:rPr>
            </w:pPr>
            <w:r w:rsidRPr="002C227C">
              <w:rPr>
                <w:lang w:eastAsia="ar-SA" w:bidi="en-US"/>
              </w:rPr>
              <w:t>Не нормируется</w:t>
            </w:r>
          </w:p>
        </w:tc>
      </w:tr>
    </w:tbl>
    <w:p w:rsidR="002C227C" w:rsidRPr="002C227C" w:rsidRDefault="002C227C" w:rsidP="002C227C">
      <w:pPr>
        <w:keepNext/>
        <w:numPr>
          <w:ilvl w:val="2"/>
          <w:numId w:val="14"/>
        </w:numPr>
        <w:suppressAutoHyphens/>
        <w:spacing w:before="240" w:after="240"/>
        <w:ind w:left="0" w:hanging="11"/>
        <w:jc w:val="center"/>
        <w:outlineLvl w:val="2"/>
        <w:rPr>
          <w:rFonts w:cs="Arial"/>
          <w:bCs/>
          <w:i/>
          <w:sz w:val="24"/>
          <w:szCs w:val="26"/>
        </w:rPr>
      </w:pPr>
      <w:bookmarkStart w:id="122" w:name="_Toc490573747"/>
      <w:bookmarkStart w:id="123" w:name="_Toc498361760"/>
      <w:bookmarkStart w:id="124" w:name="_Toc88754716"/>
      <w:bookmarkEnd w:id="115"/>
      <w:bookmarkEnd w:id="116"/>
      <w:r w:rsidRPr="002C227C">
        <w:rPr>
          <w:rFonts w:cs="Arial"/>
          <w:bCs/>
          <w:i/>
          <w:sz w:val="24"/>
          <w:szCs w:val="26"/>
        </w:rPr>
        <w:t xml:space="preserve">Объекты местного значения сельского поселения в области </w:t>
      </w:r>
      <w:bookmarkEnd w:id="122"/>
      <w:bookmarkEnd w:id="123"/>
      <w:r w:rsidRPr="002C227C">
        <w:rPr>
          <w:rFonts w:cs="Arial"/>
          <w:bCs/>
          <w:i/>
          <w:sz w:val="24"/>
          <w:szCs w:val="26"/>
        </w:rPr>
        <w:t>благоустройства и озеленения территории сельского поселения</w:t>
      </w:r>
      <w:bookmarkEnd w:id="124"/>
    </w:p>
    <w:p w:rsidR="002C227C" w:rsidRPr="002C227C" w:rsidRDefault="002C227C" w:rsidP="002C227C">
      <w:pPr>
        <w:keepNext/>
        <w:spacing w:before="120"/>
        <w:ind w:firstLine="709"/>
        <w:jc w:val="right"/>
        <w:rPr>
          <w:b/>
          <w:i/>
          <w:sz w:val="24"/>
          <w:szCs w:val="22"/>
        </w:rPr>
      </w:pPr>
      <w:r w:rsidRPr="002C227C">
        <w:rPr>
          <w:b/>
          <w:i/>
          <w:sz w:val="24"/>
          <w:szCs w:val="22"/>
        </w:rPr>
        <w:t>Таблица 1.12</w:t>
      </w:r>
    </w:p>
    <w:p w:rsidR="002C227C" w:rsidRPr="002C227C" w:rsidRDefault="002C227C" w:rsidP="002C227C">
      <w:pPr>
        <w:keepNext/>
        <w:spacing w:after="120"/>
        <w:jc w:val="center"/>
        <w:rPr>
          <w:b/>
          <w:i/>
          <w:sz w:val="24"/>
          <w:szCs w:val="22"/>
        </w:rPr>
      </w:pPr>
      <w:r w:rsidRPr="002C227C">
        <w:rPr>
          <w:b/>
          <w:i/>
          <w:sz w:val="24"/>
          <w:szCs w:val="22"/>
        </w:rPr>
        <w:t>Расчетные показатели, устанавливаемые для объектов местного значения сельского поселения в области благоустройства и озеленения территории сельского поселения</w:t>
      </w:r>
    </w:p>
    <w:tbl>
      <w:tblPr>
        <w:tblStyle w:val="TableGridReport4"/>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2013"/>
        <w:gridCol w:w="4111"/>
        <w:gridCol w:w="1984"/>
        <w:gridCol w:w="1276"/>
      </w:tblGrid>
      <w:tr w:rsidR="002C227C" w:rsidRPr="002C227C" w:rsidTr="002C227C">
        <w:trPr>
          <w:cantSplit/>
          <w:tblHeader/>
        </w:trPr>
        <w:tc>
          <w:tcPr>
            <w:tcW w:w="2013" w:type="dxa"/>
            <w:shd w:val="clear" w:color="auto" w:fill="D9D9D9" w:themeFill="background1" w:themeFillShade="D9"/>
          </w:tcPr>
          <w:p w:rsidR="002C227C" w:rsidRPr="002C227C" w:rsidRDefault="002C227C" w:rsidP="002C227C">
            <w:pPr>
              <w:rPr>
                <w:b/>
                <w:i/>
                <w:lang w:eastAsia="ar-SA" w:bidi="en-US"/>
              </w:rPr>
            </w:pPr>
            <w:bookmarkStart w:id="125" w:name="OLE_LINK507"/>
            <w:bookmarkStart w:id="126" w:name="OLE_LINK508"/>
            <w:r w:rsidRPr="002C227C">
              <w:rPr>
                <w:b/>
                <w:i/>
                <w:lang w:eastAsia="ar-SA" w:bidi="en-US"/>
              </w:rPr>
              <w:t>Наименование вида объекта</w:t>
            </w:r>
          </w:p>
        </w:tc>
        <w:tc>
          <w:tcPr>
            <w:tcW w:w="4111" w:type="dxa"/>
            <w:shd w:val="clear" w:color="auto" w:fill="D9D9D9" w:themeFill="background1" w:themeFillShade="D9"/>
          </w:tcPr>
          <w:p w:rsidR="002C227C" w:rsidRPr="002C227C" w:rsidRDefault="002C227C" w:rsidP="002C227C">
            <w:pPr>
              <w:rPr>
                <w:b/>
                <w:i/>
                <w:lang w:eastAsia="ar-SA" w:bidi="en-US"/>
              </w:rPr>
            </w:pPr>
            <w:r w:rsidRPr="002C227C">
              <w:rPr>
                <w:b/>
                <w:i/>
                <w:lang w:eastAsia="ar-SA" w:bidi="en-US"/>
              </w:rPr>
              <w:t>Тип расчетного показателя</w:t>
            </w:r>
          </w:p>
        </w:tc>
        <w:tc>
          <w:tcPr>
            <w:tcW w:w="1984" w:type="dxa"/>
            <w:shd w:val="clear" w:color="auto" w:fill="D9D9D9" w:themeFill="background1" w:themeFillShade="D9"/>
          </w:tcPr>
          <w:p w:rsidR="002C227C" w:rsidRPr="002C227C" w:rsidRDefault="002C227C" w:rsidP="002C227C">
            <w:pPr>
              <w:rPr>
                <w:b/>
                <w:i/>
                <w:lang w:eastAsia="ar-SA" w:bidi="en-US"/>
              </w:rPr>
            </w:pPr>
            <w:r w:rsidRPr="002C227C">
              <w:rPr>
                <w:b/>
                <w:i/>
                <w:lang w:eastAsia="ar-SA" w:bidi="en-US"/>
              </w:rPr>
              <w:t>Наименование расчетного показателя, единица измерения</w:t>
            </w:r>
          </w:p>
        </w:tc>
        <w:tc>
          <w:tcPr>
            <w:tcW w:w="1276" w:type="dxa"/>
            <w:shd w:val="clear" w:color="auto" w:fill="D9D9D9" w:themeFill="background1" w:themeFillShade="D9"/>
          </w:tcPr>
          <w:p w:rsidR="002C227C" w:rsidRPr="002C227C" w:rsidRDefault="002C227C" w:rsidP="002C227C">
            <w:pPr>
              <w:rPr>
                <w:b/>
                <w:i/>
                <w:lang w:eastAsia="ar-SA" w:bidi="en-US"/>
              </w:rPr>
            </w:pPr>
            <w:r w:rsidRPr="002C227C">
              <w:rPr>
                <w:b/>
                <w:i/>
                <w:lang w:eastAsia="ar-SA" w:bidi="en-US"/>
              </w:rPr>
              <w:t>Значение расчетного показателя</w:t>
            </w:r>
          </w:p>
        </w:tc>
      </w:tr>
      <w:tr w:rsidR="002C227C" w:rsidRPr="002C227C" w:rsidTr="002C227C">
        <w:trPr>
          <w:cantSplit/>
        </w:trPr>
        <w:tc>
          <w:tcPr>
            <w:tcW w:w="2013" w:type="dxa"/>
            <w:vMerge w:val="restart"/>
            <w:shd w:val="clear" w:color="auto" w:fill="F2F2F2" w:themeFill="background1" w:themeFillShade="F2"/>
          </w:tcPr>
          <w:p w:rsidR="002C227C" w:rsidRPr="002C227C" w:rsidRDefault="002C227C" w:rsidP="002C227C">
            <w:pPr>
              <w:rPr>
                <w:lang w:eastAsia="ar-SA" w:bidi="en-US"/>
              </w:rPr>
            </w:pPr>
            <w:r w:rsidRPr="002C227C">
              <w:rPr>
                <w:lang w:eastAsia="ar-SA" w:bidi="en-US"/>
              </w:rPr>
              <w:t xml:space="preserve">Озелененные территории общего </w:t>
            </w:r>
            <w:r w:rsidRPr="002C227C">
              <w:rPr>
                <w:lang w:eastAsia="ar-SA" w:bidi="en-US"/>
              </w:rPr>
              <w:lastRenderedPageBreak/>
              <w:t>пользования</w:t>
            </w:r>
          </w:p>
        </w:tc>
        <w:tc>
          <w:tcPr>
            <w:tcW w:w="4111" w:type="dxa"/>
          </w:tcPr>
          <w:p w:rsidR="002C227C" w:rsidRPr="002C227C" w:rsidRDefault="002C227C" w:rsidP="002C227C">
            <w:pPr>
              <w:rPr>
                <w:lang w:eastAsia="ar-SA" w:bidi="en-US"/>
              </w:rPr>
            </w:pPr>
            <w:r w:rsidRPr="002C227C">
              <w:rPr>
                <w:lang w:eastAsia="ar-SA" w:bidi="en-US"/>
              </w:rPr>
              <w:lastRenderedPageBreak/>
              <w:t>Расчетный показатель минимально допустимого уровня обеспеченности</w:t>
            </w:r>
          </w:p>
        </w:tc>
        <w:tc>
          <w:tcPr>
            <w:tcW w:w="1984" w:type="dxa"/>
          </w:tcPr>
          <w:p w:rsidR="002C227C" w:rsidRPr="002C227C" w:rsidRDefault="002C227C" w:rsidP="002C227C">
            <w:pPr>
              <w:rPr>
                <w:lang w:eastAsia="ar-SA" w:bidi="en-US"/>
              </w:rPr>
            </w:pPr>
            <w:r w:rsidRPr="002C227C">
              <w:rPr>
                <w:lang w:eastAsia="ar-SA" w:bidi="en-US"/>
              </w:rPr>
              <w:t>Площадь территории, кв. м/чел.</w:t>
            </w:r>
          </w:p>
        </w:tc>
        <w:tc>
          <w:tcPr>
            <w:tcW w:w="1276" w:type="dxa"/>
          </w:tcPr>
          <w:p w:rsidR="002C227C" w:rsidRPr="002C227C" w:rsidRDefault="002C227C" w:rsidP="002C227C">
            <w:pPr>
              <w:rPr>
                <w:lang w:eastAsia="ar-SA" w:bidi="en-US"/>
              </w:rPr>
            </w:pPr>
            <w:r w:rsidRPr="002C227C">
              <w:rPr>
                <w:lang w:eastAsia="ar-SA" w:bidi="en-US"/>
              </w:rPr>
              <w:t>12</w:t>
            </w:r>
          </w:p>
        </w:tc>
      </w:tr>
      <w:tr w:rsidR="002C227C" w:rsidRPr="002C227C" w:rsidTr="002C227C">
        <w:trPr>
          <w:cantSplit/>
        </w:trPr>
        <w:tc>
          <w:tcPr>
            <w:tcW w:w="2013" w:type="dxa"/>
            <w:vMerge/>
            <w:shd w:val="clear" w:color="auto" w:fill="F2F2F2" w:themeFill="background1" w:themeFillShade="F2"/>
          </w:tcPr>
          <w:p w:rsidR="002C227C" w:rsidRPr="002C227C" w:rsidRDefault="002C227C" w:rsidP="002C227C">
            <w:pPr>
              <w:rPr>
                <w:lang w:eastAsia="ar-SA" w:bidi="en-US"/>
              </w:rPr>
            </w:pPr>
          </w:p>
        </w:tc>
        <w:tc>
          <w:tcPr>
            <w:tcW w:w="4111" w:type="dxa"/>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1984" w:type="dxa"/>
          </w:tcPr>
          <w:p w:rsidR="002C227C" w:rsidRPr="002C227C" w:rsidRDefault="002C227C" w:rsidP="002C227C">
            <w:pPr>
              <w:rPr>
                <w:lang w:eastAsia="ar-SA" w:bidi="en-US"/>
              </w:rPr>
            </w:pPr>
            <w:r w:rsidRPr="002C227C">
              <w:rPr>
                <w:lang w:eastAsia="ar-SA" w:bidi="en-US"/>
              </w:rPr>
              <w:t>Транспортная доступность, мин.</w:t>
            </w:r>
          </w:p>
        </w:tc>
        <w:tc>
          <w:tcPr>
            <w:tcW w:w="1276" w:type="dxa"/>
          </w:tcPr>
          <w:p w:rsidR="002C227C" w:rsidRPr="002C227C" w:rsidRDefault="002C227C" w:rsidP="002C227C">
            <w:pPr>
              <w:rPr>
                <w:lang w:eastAsia="ar-SA" w:bidi="en-US"/>
              </w:rPr>
            </w:pPr>
            <w:r w:rsidRPr="002C227C">
              <w:rPr>
                <w:lang w:eastAsia="ar-SA" w:bidi="en-US"/>
              </w:rPr>
              <w:t>15</w:t>
            </w:r>
          </w:p>
        </w:tc>
      </w:tr>
      <w:tr w:rsidR="002C227C" w:rsidRPr="002C227C" w:rsidTr="002C227C">
        <w:trPr>
          <w:cantSplit/>
        </w:trPr>
        <w:tc>
          <w:tcPr>
            <w:tcW w:w="2013" w:type="dxa"/>
            <w:vMerge w:val="restart"/>
            <w:shd w:val="clear" w:color="auto" w:fill="F2F2F2" w:themeFill="background1" w:themeFillShade="F2"/>
          </w:tcPr>
          <w:p w:rsidR="002C227C" w:rsidRPr="002C227C" w:rsidRDefault="002C227C" w:rsidP="002C227C">
            <w:pPr>
              <w:rPr>
                <w:lang w:eastAsia="ar-SA" w:bidi="en-US"/>
              </w:rPr>
            </w:pPr>
            <w:r w:rsidRPr="002C227C">
              <w:rPr>
                <w:lang w:eastAsia="ar-SA" w:bidi="en-US"/>
              </w:rPr>
              <w:lastRenderedPageBreak/>
              <w:t>Площадки для игр детей, отдыха взрослого населения и занятий физкультурой</w:t>
            </w:r>
          </w:p>
        </w:tc>
        <w:tc>
          <w:tcPr>
            <w:tcW w:w="4111" w:type="dxa"/>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1984" w:type="dxa"/>
          </w:tcPr>
          <w:p w:rsidR="002C227C" w:rsidRPr="002C227C" w:rsidRDefault="002C227C" w:rsidP="002C227C">
            <w:pPr>
              <w:rPr>
                <w:lang w:eastAsia="ar-SA" w:bidi="en-US"/>
              </w:rPr>
            </w:pPr>
            <w:r w:rsidRPr="002C227C">
              <w:rPr>
                <w:lang w:eastAsia="ar-SA" w:bidi="en-US"/>
              </w:rPr>
              <w:t>Площадь территории, % от площади квартала (микрорайона)</w:t>
            </w:r>
          </w:p>
        </w:tc>
        <w:tc>
          <w:tcPr>
            <w:tcW w:w="1276" w:type="dxa"/>
          </w:tcPr>
          <w:p w:rsidR="002C227C" w:rsidRPr="002C227C" w:rsidRDefault="002C227C" w:rsidP="002C227C">
            <w:pPr>
              <w:autoSpaceDE w:val="0"/>
              <w:autoSpaceDN w:val="0"/>
              <w:adjustRightInd w:val="0"/>
              <w:ind w:firstLine="709"/>
              <w:rPr>
                <w:color w:val="000000"/>
              </w:rPr>
            </w:pPr>
            <w:r w:rsidRPr="002C227C">
              <w:rPr>
                <w:color w:val="000000"/>
              </w:rPr>
              <w:t>10</w:t>
            </w:r>
          </w:p>
        </w:tc>
      </w:tr>
      <w:tr w:rsidR="002C227C" w:rsidRPr="002C227C" w:rsidTr="002C227C">
        <w:trPr>
          <w:cantSplit/>
        </w:trPr>
        <w:tc>
          <w:tcPr>
            <w:tcW w:w="2013" w:type="dxa"/>
            <w:vMerge/>
            <w:shd w:val="clear" w:color="auto" w:fill="F2F2F2" w:themeFill="background1" w:themeFillShade="F2"/>
          </w:tcPr>
          <w:p w:rsidR="002C227C" w:rsidRPr="002C227C" w:rsidRDefault="002C227C" w:rsidP="002C227C">
            <w:pPr>
              <w:rPr>
                <w:lang w:eastAsia="ar-SA" w:bidi="en-US"/>
              </w:rPr>
            </w:pPr>
          </w:p>
        </w:tc>
        <w:tc>
          <w:tcPr>
            <w:tcW w:w="4111" w:type="dxa"/>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1984" w:type="dxa"/>
          </w:tcPr>
          <w:p w:rsidR="002C227C" w:rsidRPr="002C227C" w:rsidRDefault="002C227C" w:rsidP="002C227C">
            <w:pPr>
              <w:rPr>
                <w:lang w:eastAsia="ar-SA" w:bidi="en-US"/>
              </w:rPr>
            </w:pPr>
            <w:r w:rsidRPr="002C227C">
              <w:rPr>
                <w:lang w:eastAsia="ar-SA" w:bidi="en-US"/>
              </w:rPr>
              <w:t>Пешеходная доступность</w:t>
            </w:r>
          </w:p>
        </w:tc>
        <w:tc>
          <w:tcPr>
            <w:tcW w:w="1276" w:type="dxa"/>
          </w:tcPr>
          <w:p w:rsidR="002C227C" w:rsidRPr="002C227C" w:rsidRDefault="002C227C" w:rsidP="002C227C">
            <w:pPr>
              <w:autoSpaceDE w:val="0"/>
              <w:autoSpaceDN w:val="0"/>
              <w:adjustRightInd w:val="0"/>
              <w:ind w:firstLine="709"/>
              <w:rPr>
                <w:color w:val="000000"/>
              </w:rPr>
            </w:pPr>
            <w:r w:rsidRPr="002C227C">
              <w:rPr>
                <w:color w:val="000000"/>
              </w:rPr>
              <w:t>в границах квартала, микрорайона</w:t>
            </w:r>
          </w:p>
        </w:tc>
      </w:tr>
      <w:tr w:rsidR="002C227C" w:rsidRPr="002C227C" w:rsidTr="002C227C">
        <w:trPr>
          <w:cantSplit/>
        </w:trPr>
        <w:tc>
          <w:tcPr>
            <w:tcW w:w="9384" w:type="dxa"/>
            <w:gridSpan w:val="4"/>
            <w:shd w:val="clear" w:color="auto" w:fill="F2F2F2" w:themeFill="background1" w:themeFillShade="F2"/>
          </w:tcPr>
          <w:p w:rsidR="002C227C" w:rsidRPr="002C227C" w:rsidRDefault="002C227C" w:rsidP="002C227C">
            <w:pPr>
              <w:rPr>
                <w:b/>
                <w:bCs/>
                <w:lang w:eastAsia="ar-SA" w:bidi="en-US"/>
              </w:rPr>
            </w:pPr>
            <w:r w:rsidRPr="002C227C">
              <w:rPr>
                <w:b/>
                <w:bCs/>
                <w:lang w:eastAsia="ar-SA" w:bidi="en-US"/>
              </w:rPr>
              <w:t>Примечание:</w:t>
            </w:r>
          </w:p>
          <w:p w:rsidR="002C227C" w:rsidRPr="002C227C" w:rsidRDefault="002C227C" w:rsidP="002C227C">
            <w:pPr>
              <w:rPr>
                <w:lang w:eastAsia="ar-SA" w:bidi="en-US"/>
              </w:rPr>
            </w:pPr>
            <w:r w:rsidRPr="002C227C">
              <w:rPr>
                <w:lang w:eastAsia="ar-SA" w:bidi="en-US"/>
              </w:rPr>
              <w:t>1. Озелененные территории общего пользования жилого микрорайона (скверы, сады, бульвары), предназначенные для повседневного и периодического отдыха жителей, рассчитываются из показателя минимальной обеспеченности - 1,7 кв. м на 1 человека</w:t>
            </w:r>
          </w:p>
        </w:tc>
      </w:tr>
    </w:tbl>
    <w:p w:rsidR="002C227C" w:rsidRPr="002C227C" w:rsidRDefault="002C227C" w:rsidP="002C227C">
      <w:pPr>
        <w:keepNext/>
        <w:numPr>
          <w:ilvl w:val="2"/>
          <w:numId w:val="14"/>
        </w:numPr>
        <w:suppressAutoHyphens/>
        <w:spacing w:before="240" w:after="240"/>
        <w:ind w:left="0" w:hanging="11"/>
        <w:jc w:val="center"/>
        <w:outlineLvl w:val="2"/>
        <w:rPr>
          <w:rFonts w:cs="Arial"/>
          <w:bCs/>
          <w:i/>
          <w:sz w:val="24"/>
          <w:szCs w:val="26"/>
        </w:rPr>
      </w:pPr>
      <w:bookmarkStart w:id="127" w:name="OLE_LINK824"/>
      <w:bookmarkStart w:id="128" w:name="OLE_LINK825"/>
      <w:bookmarkStart w:id="129" w:name="OLE_LINK828"/>
      <w:bookmarkStart w:id="130" w:name="_Toc498361754"/>
      <w:bookmarkStart w:id="131" w:name="_Toc82780346"/>
      <w:bookmarkStart w:id="132" w:name="_Toc88754717"/>
      <w:bookmarkStart w:id="133" w:name="OLE_LINK366"/>
      <w:bookmarkStart w:id="134" w:name="OLE_LINK367"/>
      <w:bookmarkStart w:id="135" w:name="OLE_LINK368"/>
      <w:bookmarkStart w:id="136" w:name="OLE_LINK369"/>
      <w:bookmarkStart w:id="137" w:name="_Toc483046937"/>
      <w:bookmarkEnd w:id="125"/>
      <w:bookmarkEnd w:id="126"/>
      <w:r w:rsidRPr="002C227C">
        <w:rPr>
          <w:rFonts w:cs="Arial"/>
          <w:bCs/>
          <w:i/>
          <w:sz w:val="24"/>
          <w:szCs w:val="26"/>
        </w:rPr>
        <w:t xml:space="preserve">Объекты местного значения сельского поселения в области </w:t>
      </w:r>
      <w:bookmarkEnd w:id="127"/>
      <w:bookmarkEnd w:id="128"/>
      <w:bookmarkEnd w:id="129"/>
      <w:r w:rsidRPr="002C227C">
        <w:rPr>
          <w:rFonts w:cs="Arial"/>
          <w:bCs/>
          <w:i/>
          <w:sz w:val="24"/>
          <w:szCs w:val="26"/>
        </w:rPr>
        <w:t>сбора и транспортирования отходов</w:t>
      </w:r>
      <w:bookmarkEnd w:id="130"/>
      <w:bookmarkEnd w:id="131"/>
      <w:bookmarkEnd w:id="132"/>
    </w:p>
    <w:p w:rsidR="002C227C" w:rsidRPr="002C227C" w:rsidRDefault="002C227C" w:rsidP="002C227C">
      <w:pPr>
        <w:keepNext/>
        <w:spacing w:before="120"/>
        <w:ind w:firstLine="709"/>
        <w:jc w:val="right"/>
        <w:rPr>
          <w:b/>
          <w:i/>
          <w:sz w:val="24"/>
          <w:szCs w:val="22"/>
        </w:rPr>
      </w:pPr>
      <w:r w:rsidRPr="002C227C">
        <w:rPr>
          <w:b/>
          <w:i/>
          <w:sz w:val="24"/>
          <w:szCs w:val="22"/>
        </w:rPr>
        <w:t>Таблица 1.13</w:t>
      </w:r>
    </w:p>
    <w:p w:rsidR="002C227C" w:rsidRPr="002C227C" w:rsidRDefault="002C227C" w:rsidP="002C227C">
      <w:pPr>
        <w:keepNext/>
        <w:spacing w:after="120"/>
        <w:jc w:val="center"/>
        <w:rPr>
          <w:b/>
          <w:i/>
          <w:sz w:val="24"/>
          <w:szCs w:val="22"/>
        </w:rPr>
      </w:pPr>
      <w:r w:rsidRPr="002C227C">
        <w:rPr>
          <w:b/>
          <w:i/>
          <w:sz w:val="24"/>
          <w:szCs w:val="22"/>
        </w:rPr>
        <w:t>Расчетные показатели, устанавливаемые для объектов местного значения сельского поселения в области сбора и транспортирования отходов</w:t>
      </w:r>
    </w:p>
    <w:tbl>
      <w:tblPr>
        <w:tblStyle w:val="TableGridReport4"/>
        <w:tblW w:w="934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2013"/>
        <w:gridCol w:w="2225"/>
        <w:gridCol w:w="2126"/>
        <w:gridCol w:w="2977"/>
      </w:tblGrid>
      <w:tr w:rsidR="002C227C" w:rsidRPr="002C227C" w:rsidTr="002C227C">
        <w:trPr>
          <w:trHeight w:val="818"/>
          <w:tblHeader/>
        </w:trPr>
        <w:tc>
          <w:tcPr>
            <w:tcW w:w="2013" w:type="dxa"/>
            <w:shd w:val="clear" w:color="auto" w:fill="D9D9D9" w:themeFill="background1" w:themeFillShade="D9"/>
          </w:tcPr>
          <w:p w:rsidR="002C227C" w:rsidRPr="002C227C" w:rsidRDefault="002C227C" w:rsidP="002C227C">
            <w:pPr>
              <w:keepNext/>
              <w:rPr>
                <w:b/>
                <w:i/>
                <w:lang w:eastAsia="ar-SA" w:bidi="en-US"/>
              </w:rPr>
            </w:pPr>
            <w:r w:rsidRPr="002C227C">
              <w:rPr>
                <w:b/>
                <w:i/>
                <w:lang w:eastAsia="ar-SA" w:bidi="en-US"/>
              </w:rPr>
              <w:t>Наименование вида объекта</w:t>
            </w:r>
          </w:p>
        </w:tc>
        <w:tc>
          <w:tcPr>
            <w:tcW w:w="2225" w:type="dxa"/>
            <w:shd w:val="clear" w:color="auto" w:fill="D9D9D9" w:themeFill="background1" w:themeFillShade="D9"/>
          </w:tcPr>
          <w:p w:rsidR="002C227C" w:rsidRPr="002C227C" w:rsidRDefault="002C227C" w:rsidP="002C227C">
            <w:pPr>
              <w:keepNext/>
              <w:rPr>
                <w:b/>
                <w:i/>
                <w:lang w:eastAsia="ar-SA" w:bidi="en-US"/>
              </w:rPr>
            </w:pPr>
            <w:r w:rsidRPr="002C227C">
              <w:rPr>
                <w:b/>
                <w:i/>
                <w:lang w:eastAsia="ar-SA" w:bidi="en-US"/>
              </w:rPr>
              <w:t>Тип расчетного показателя</w:t>
            </w:r>
          </w:p>
        </w:tc>
        <w:tc>
          <w:tcPr>
            <w:tcW w:w="2126" w:type="dxa"/>
            <w:shd w:val="clear" w:color="auto" w:fill="D9D9D9" w:themeFill="background1" w:themeFillShade="D9"/>
          </w:tcPr>
          <w:p w:rsidR="002C227C" w:rsidRPr="002C227C" w:rsidRDefault="002C227C" w:rsidP="002C227C">
            <w:pPr>
              <w:keepNext/>
              <w:rPr>
                <w:b/>
                <w:i/>
                <w:lang w:eastAsia="ar-SA" w:bidi="en-US"/>
              </w:rPr>
            </w:pPr>
            <w:r w:rsidRPr="002C227C">
              <w:rPr>
                <w:b/>
                <w:i/>
                <w:lang w:eastAsia="ar-SA" w:bidi="en-US"/>
              </w:rPr>
              <w:t>Наименование расчетного показателя, единица измерения</w:t>
            </w:r>
          </w:p>
        </w:tc>
        <w:tc>
          <w:tcPr>
            <w:tcW w:w="2977" w:type="dxa"/>
            <w:shd w:val="clear" w:color="auto" w:fill="D9D9D9" w:themeFill="background1" w:themeFillShade="D9"/>
          </w:tcPr>
          <w:p w:rsidR="002C227C" w:rsidRPr="002C227C" w:rsidRDefault="002C227C" w:rsidP="002C227C">
            <w:pPr>
              <w:keepNext/>
              <w:rPr>
                <w:b/>
                <w:i/>
                <w:lang w:eastAsia="ar-SA" w:bidi="en-US"/>
              </w:rPr>
            </w:pPr>
            <w:r w:rsidRPr="002C227C">
              <w:rPr>
                <w:b/>
                <w:i/>
                <w:lang w:eastAsia="ar-SA" w:bidi="en-US"/>
              </w:rPr>
              <w:t>Значение расчетного показателя</w:t>
            </w:r>
          </w:p>
        </w:tc>
      </w:tr>
      <w:tr w:rsidR="002C227C" w:rsidRPr="002C227C" w:rsidTr="002C227C">
        <w:trPr>
          <w:trHeight w:val="513"/>
        </w:trPr>
        <w:tc>
          <w:tcPr>
            <w:tcW w:w="2013" w:type="dxa"/>
            <w:vMerge w:val="restart"/>
            <w:shd w:val="clear" w:color="auto" w:fill="F2F2F2" w:themeFill="background1" w:themeFillShade="F2"/>
          </w:tcPr>
          <w:p w:rsidR="002C227C" w:rsidRPr="002C227C" w:rsidRDefault="002C227C" w:rsidP="002C227C">
            <w:pPr>
              <w:rPr>
                <w:lang w:eastAsia="ar-SA" w:bidi="en-US"/>
              </w:rPr>
            </w:pPr>
            <w:r w:rsidRPr="002C227C">
              <w:rPr>
                <w:lang w:eastAsia="ar-SA" w:bidi="en-US"/>
              </w:rPr>
              <w:t>Места накопления твердых коммунальных отходов</w:t>
            </w:r>
          </w:p>
        </w:tc>
        <w:tc>
          <w:tcPr>
            <w:tcW w:w="2225" w:type="dxa"/>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2126" w:type="dxa"/>
          </w:tcPr>
          <w:p w:rsidR="002C227C" w:rsidRPr="002C227C" w:rsidRDefault="002C227C" w:rsidP="002C227C">
            <w:pPr>
              <w:rPr>
                <w:lang w:eastAsia="ar-SA" w:bidi="en-US"/>
              </w:rPr>
            </w:pPr>
            <w:proofErr w:type="spellStart"/>
            <w:r w:rsidRPr="002C227C">
              <w:rPr>
                <w:lang w:val="en-US" w:eastAsia="ar-SA" w:bidi="en-US"/>
              </w:rPr>
              <w:t>Количество</w:t>
            </w:r>
            <w:proofErr w:type="spellEnd"/>
            <w:r w:rsidRPr="002C227C">
              <w:rPr>
                <w:lang w:val="en-US" w:eastAsia="ar-SA" w:bidi="en-US"/>
              </w:rPr>
              <w:t xml:space="preserve"> </w:t>
            </w:r>
            <w:proofErr w:type="spellStart"/>
            <w:r w:rsidRPr="002C227C">
              <w:rPr>
                <w:lang w:val="en-US" w:eastAsia="ar-SA" w:bidi="en-US"/>
              </w:rPr>
              <w:t>контейнерных</w:t>
            </w:r>
            <w:proofErr w:type="spellEnd"/>
            <w:r w:rsidRPr="002C227C">
              <w:rPr>
                <w:lang w:val="en-US" w:eastAsia="ar-SA" w:bidi="en-US"/>
              </w:rPr>
              <w:t xml:space="preserve"> </w:t>
            </w:r>
            <w:proofErr w:type="spellStart"/>
            <w:r w:rsidRPr="002C227C">
              <w:rPr>
                <w:lang w:val="en-US" w:eastAsia="ar-SA" w:bidi="en-US"/>
              </w:rPr>
              <w:t>площадок</w:t>
            </w:r>
            <w:proofErr w:type="spellEnd"/>
            <w:r w:rsidRPr="002C227C">
              <w:rPr>
                <w:lang w:val="en-US" w:eastAsia="ar-SA" w:bidi="en-US"/>
              </w:rPr>
              <w:t xml:space="preserve">, </w:t>
            </w:r>
            <w:proofErr w:type="spellStart"/>
            <w:r w:rsidRPr="002C227C">
              <w:rPr>
                <w:lang w:val="en-US" w:eastAsia="ar-SA" w:bidi="en-US"/>
              </w:rPr>
              <w:t>ед</w:t>
            </w:r>
            <w:proofErr w:type="spellEnd"/>
            <w:r w:rsidRPr="002C227C">
              <w:rPr>
                <w:lang w:val="en-US" w:eastAsia="ar-SA" w:bidi="en-US"/>
              </w:rPr>
              <w:t>.</w:t>
            </w:r>
          </w:p>
        </w:tc>
        <w:tc>
          <w:tcPr>
            <w:tcW w:w="2977" w:type="dxa"/>
          </w:tcPr>
          <w:p w:rsidR="002C227C" w:rsidRPr="002C227C" w:rsidRDefault="002C227C" w:rsidP="002C227C">
            <w:pPr>
              <w:rPr>
                <w:lang w:eastAsia="ar-SA" w:bidi="en-US"/>
              </w:rPr>
            </w:pPr>
            <w:bookmarkStart w:id="138" w:name="OLE_LINK268"/>
            <w:bookmarkStart w:id="139" w:name="OLE_LINK270"/>
            <w:r w:rsidRPr="002C227C">
              <w:rPr>
                <w:lang w:eastAsia="ar-SA" w:bidi="en-US"/>
              </w:rPr>
              <w:t xml:space="preserve">Количество площадок для установки контейнеров населенном </w:t>
            </w:r>
            <w:proofErr w:type="gramStart"/>
            <w:r w:rsidRPr="002C227C">
              <w:rPr>
                <w:lang w:eastAsia="ar-SA" w:bidi="en-US"/>
              </w:rPr>
              <w:t>пункте</w:t>
            </w:r>
            <w:proofErr w:type="gramEnd"/>
            <w:r w:rsidRPr="002C227C">
              <w:rPr>
                <w:lang w:eastAsia="ar-SA" w:bidi="en-US"/>
              </w:rPr>
              <w:t xml:space="preserve"> определяется исходя из численности населения, объёма образования отходов, и необходимого для населенного пункта числа контейнеров для сбора мусора</w:t>
            </w:r>
            <w:bookmarkEnd w:id="138"/>
            <w:bookmarkEnd w:id="139"/>
          </w:p>
        </w:tc>
      </w:tr>
      <w:tr w:rsidR="002C227C" w:rsidRPr="002C227C" w:rsidTr="002C227C">
        <w:trPr>
          <w:trHeight w:val="513"/>
        </w:trPr>
        <w:tc>
          <w:tcPr>
            <w:tcW w:w="2013" w:type="dxa"/>
            <w:vMerge/>
            <w:shd w:val="clear" w:color="auto" w:fill="F2F2F2" w:themeFill="background1" w:themeFillShade="F2"/>
          </w:tcPr>
          <w:p w:rsidR="002C227C" w:rsidRPr="002C227C" w:rsidRDefault="002C227C" w:rsidP="002C227C">
            <w:pPr>
              <w:rPr>
                <w:lang w:eastAsia="ar-SA" w:bidi="en-US"/>
              </w:rPr>
            </w:pPr>
          </w:p>
        </w:tc>
        <w:tc>
          <w:tcPr>
            <w:tcW w:w="2225" w:type="dxa"/>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2126" w:type="dxa"/>
          </w:tcPr>
          <w:p w:rsidR="002C227C" w:rsidRPr="002C227C" w:rsidRDefault="002C227C" w:rsidP="002C227C">
            <w:pPr>
              <w:rPr>
                <w:lang w:eastAsia="ar-SA" w:bidi="en-US"/>
              </w:rPr>
            </w:pPr>
            <w:r w:rsidRPr="002C227C">
              <w:rPr>
                <w:lang w:eastAsia="ar-SA" w:bidi="en-US"/>
              </w:rPr>
              <w:t xml:space="preserve">Пешеходная доступность, </w:t>
            </w:r>
            <w:proofErr w:type="gramStart"/>
            <w:r w:rsidRPr="002C227C">
              <w:rPr>
                <w:lang w:eastAsia="ar-SA" w:bidi="en-US"/>
              </w:rPr>
              <w:t>м</w:t>
            </w:r>
            <w:proofErr w:type="gramEnd"/>
          </w:p>
        </w:tc>
        <w:tc>
          <w:tcPr>
            <w:tcW w:w="2977" w:type="dxa"/>
          </w:tcPr>
          <w:p w:rsidR="002C227C" w:rsidRPr="002C227C" w:rsidRDefault="002C227C" w:rsidP="002C227C">
            <w:pPr>
              <w:rPr>
                <w:lang w:eastAsia="ar-SA" w:bidi="en-US"/>
              </w:rPr>
            </w:pPr>
            <w:r w:rsidRPr="002C227C">
              <w:rPr>
                <w:lang w:eastAsia="ar-SA" w:bidi="en-US"/>
              </w:rPr>
              <w:t>100</w:t>
            </w:r>
          </w:p>
        </w:tc>
      </w:tr>
      <w:tr w:rsidR="002C227C" w:rsidRPr="002C227C" w:rsidTr="002C227C">
        <w:trPr>
          <w:trHeight w:val="513"/>
        </w:trPr>
        <w:tc>
          <w:tcPr>
            <w:tcW w:w="9341" w:type="dxa"/>
            <w:gridSpan w:val="4"/>
            <w:shd w:val="clear" w:color="auto" w:fill="F2F2F2" w:themeFill="background1" w:themeFillShade="F2"/>
          </w:tcPr>
          <w:p w:rsidR="002C227C" w:rsidRPr="002C227C" w:rsidRDefault="002C227C" w:rsidP="002C227C">
            <w:pPr>
              <w:jc w:val="both"/>
              <w:rPr>
                <w:b/>
                <w:bCs/>
                <w:lang w:eastAsia="ar-SA" w:bidi="en-US"/>
              </w:rPr>
            </w:pPr>
            <w:r w:rsidRPr="002C227C">
              <w:rPr>
                <w:b/>
                <w:bCs/>
                <w:lang w:eastAsia="ar-SA" w:bidi="en-US"/>
              </w:rPr>
              <w:t>Примечание:</w:t>
            </w:r>
          </w:p>
          <w:p w:rsidR="002C227C" w:rsidRPr="002C227C" w:rsidRDefault="002C227C" w:rsidP="002C227C">
            <w:pPr>
              <w:jc w:val="both"/>
              <w:rPr>
                <w:lang w:eastAsia="ar-SA" w:bidi="en-US"/>
              </w:rPr>
            </w:pPr>
            <w:r w:rsidRPr="002C227C">
              <w:rPr>
                <w:lang w:eastAsia="ar-SA" w:bidi="en-US"/>
              </w:rPr>
              <w:t xml:space="preserve">1. 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Необходимое число контейнеров рассчитывается по формуле: </w:t>
            </w:r>
            <w:proofErr w:type="spellStart"/>
            <w:r w:rsidRPr="002C227C">
              <w:rPr>
                <w:lang w:eastAsia="ar-SA" w:bidi="en-US"/>
              </w:rPr>
              <w:t>Бконт</w:t>
            </w:r>
            <w:proofErr w:type="spellEnd"/>
            <w:r w:rsidRPr="002C227C">
              <w:rPr>
                <w:lang w:eastAsia="ar-SA" w:bidi="en-US"/>
              </w:rPr>
              <w:t xml:space="preserve"> = </w:t>
            </w:r>
            <w:proofErr w:type="spellStart"/>
            <w:r w:rsidRPr="002C227C">
              <w:rPr>
                <w:lang w:eastAsia="ar-SA" w:bidi="en-US"/>
              </w:rPr>
              <w:t>Пгод</w:t>
            </w:r>
            <w:proofErr w:type="spellEnd"/>
            <w:r w:rsidRPr="002C227C">
              <w:rPr>
                <w:lang w:eastAsia="ar-SA" w:bidi="en-US"/>
              </w:rPr>
              <w:t xml:space="preserve"> × t</w:t>
            </w:r>
            <w:proofErr w:type="gramStart"/>
            <w:r w:rsidRPr="002C227C">
              <w:rPr>
                <w:lang w:eastAsia="ar-SA" w:bidi="en-US"/>
              </w:rPr>
              <w:t xml:space="preserve"> × К</w:t>
            </w:r>
            <w:proofErr w:type="gramEnd"/>
            <w:r w:rsidRPr="002C227C">
              <w:rPr>
                <w:lang w:eastAsia="ar-SA" w:bidi="en-US"/>
              </w:rPr>
              <w:t xml:space="preserve"> / (365 × V), где </w:t>
            </w:r>
            <w:proofErr w:type="spellStart"/>
            <w:r w:rsidRPr="002C227C">
              <w:rPr>
                <w:lang w:eastAsia="ar-SA" w:bidi="en-US"/>
              </w:rPr>
              <w:t>Пгод</w:t>
            </w:r>
            <w:proofErr w:type="spellEnd"/>
            <w:r w:rsidRPr="002C227C">
              <w:rPr>
                <w:lang w:eastAsia="ar-SA" w:bidi="en-US"/>
              </w:rPr>
              <w:t xml:space="preserve"> – годовое накопление муниципальных отходов, куб. м; t – периодичность удаления отходов в сутки; К – коэффициент неравномерности отходов, равный 1,25; V – вместимость контейнера.</w:t>
            </w:r>
          </w:p>
        </w:tc>
      </w:tr>
    </w:tbl>
    <w:p w:rsidR="002C227C" w:rsidRPr="002C227C" w:rsidRDefault="002C227C" w:rsidP="002C227C">
      <w:pPr>
        <w:keepNext/>
        <w:numPr>
          <w:ilvl w:val="2"/>
          <w:numId w:val="14"/>
        </w:numPr>
        <w:suppressAutoHyphens/>
        <w:spacing w:before="240" w:after="240"/>
        <w:ind w:left="0" w:hanging="11"/>
        <w:jc w:val="center"/>
        <w:outlineLvl w:val="2"/>
        <w:rPr>
          <w:rFonts w:cs="Arial"/>
          <w:bCs/>
          <w:i/>
          <w:sz w:val="24"/>
          <w:szCs w:val="26"/>
        </w:rPr>
      </w:pPr>
      <w:bookmarkStart w:id="140" w:name="_Toc88754718"/>
      <w:r w:rsidRPr="002C227C">
        <w:rPr>
          <w:rFonts w:cs="Arial"/>
          <w:bCs/>
          <w:i/>
          <w:sz w:val="24"/>
          <w:szCs w:val="26"/>
        </w:rPr>
        <w:lastRenderedPageBreak/>
        <w:t xml:space="preserve">Объекты местного значения сельского поселения в области </w:t>
      </w:r>
      <w:bookmarkStart w:id="141" w:name="_Hlk83123390"/>
      <w:r w:rsidRPr="002C227C">
        <w:rPr>
          <w:rFonts w:cs="Arial"/>
          <w:bCs/>
          <w:i/>
          <w:sz w:val="24"/>
          <w:szCs w:val="26"/>
        </w:rPr>
        <w:t>обеспечения первичных мер пожарной безопасности в границах населенных пунктов</w:t>
      </w:r>
      <w:bookmarkEnd w:id="140"/>
      <w:bookmarkEnd w:id="141"/>
    </w:p>
    <w:p w:rsidR="002C227C" w:rsidRPr="002C227C" w:rsidRDefault="002C227C" w:rsidP="002C227C">
      <w:pPr>
        <w:keepNext/>
        <w:spacing w:before="120"/>
        <w:ind w:firstLine="709"/>
        <w:jc w:val="right"/>
        <w:rPr>
          <w:b/>
          <w:i/>
          <w:sz w:val="24"/>
          <w:szCs w:val="22"/>
        </w:rPr>
      </w:pPr>
      <w:r w:rsidRPr="002C227C">
        <w:rPr>
          <w:b/>
          <w:i/>
          <w:sz w:val="24"/>
          <w:szCs w:val="22"/>
        </w:rPr>
        <w:t>Таблица 1.14</w:t>
      </w:r>
    </w:p>
    <w:p w:rsidR="002C227C" w:rsidRPr="002C227C" w:rsidRDefault="002C227C" w:rsidP="002C227C">
      <w:pPr>
        <w:keepNext/>
        <w:spacing w:after="120"/>
        <w:jc w:val="center"/>
        <w:rPr>
          <w:b/>
          <w:i/>
          <w:sz w:val="24"/>
          <w:szCs w:val="22"/>
        </w:rPr>
      </w:pPr>
      <w:r w:rsidRPr="002C227C">
        <w:rPr>
          <w:b/>
          <w:i/>
          <w:sz w:val="24"/>
          <w:szCs w:val="22"/>
        </w:rPr>
        <w:t>Расчетные показатели, устанавливаемые для объектов местного значения сельского поселения в области обеспечения первичных мер пожарной безопасности в границах населенных пунктов</w:t>
      </w:r>
    </w:p>
    <w:tbl>
      <w:tblPr>
        <w:tblStyle w:val="TableGridReport4"/>
        <w:tblW w:w="927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686"/>
        <w:gridCol w:w="2835"/>
        <w:gridCol w:w="2125"/>
        <w:gridCol w:w="2626"/>
      </w:tblGrid>
      <w:tr w:rsidR="002C227C" w:rsidRPr="002C227C" w:rsidTr="002C227C">
        <w:trPr>
          <w:cantSplit/>
          <w:trHeight w:val="313"/>
          <w:tblHeader/>
        </w:trPr>
        <w:tc>
          <w:tcPr>
            <w:tcW w:w="1686" w:type="dxa"/>
            <w:shd w:val="clear" w:color="auto" w:fill="D9D9D9" w:themeFill="background1" w:themeFillShade="D9"/>
          </w:tcPr>
          <w:p w:rsidR="002C227C" w:rsidRPr="002C227C" w:rsidRDefault="002C227C" w:rsidP="002C227C">
            <w:pPr>
              <w:rPr>
                <w:b/>
                <w:i/>
                <w:lang w:eastAsia="ar-SA" w:bidi="en-US"/>
              </w:rPr>
            </w:pPr>
            <w:r w:rsidRPr="002C227C">
              <w:rPr>
                <w:b/>
                <w:i/>
                <w:lang w:eastAsia="ar-SA" w:bidi="en-US"/>
              </w:rPr>
              <w:t>Наименование вида объекта</w:t>
            </w:r>
          </w:p>
        </w:tc>
        <w:tc>
          <w:tcPr>
            <w:tcW w:w="2835" w:type="dxa"/>
            <w:shd w:val="clear" w:color="auto" w:fill="D9D9D9" w:themeFill="background1" w:themeFillShade="D9"/>
          </w:tcPr>
          <w:p w:rsidR="002C227C" w:rsidRPr="002C227C" w:rsidRDefault="002C227C" w:rsidP="002C227C">
            <w:pPr>
              <w:rPr>
                <w:b/>
                <w:i/>
                <w:lang w:eastAsia="ar-SA" w:bidi="en-US"/>
              </w:rPr>
            </w:pPr>
            <w:r w:rsidRPr="002C227C">
              <w:rPr>
                <w:b/>
                <w:i/>
                <w:lang w:eastAsia="ar-SA" w:bidi="en-US"/>
              </w:rPr>
              <w:t>Тип расчетного показателя</w:t>
            </w:r>
          </w:p>
        </w:tc>
        <w:tc>
          <w:tcPr>
            <w:tcW w:w="2125" w:type="dxa"/>
            <w:shd w:val="clear" w:color="auto" w:fill="D9D9D9" w:themeFill="background1" w:themeFillShade="D9"/>
          </w:tcPr>
          <w:p w:rsidR="002C227C" w:rsidRPr="002C227C" w:rsidRDefault="002C227C" w:rsidP="002C227C">
            <w:pPr>
              <w:rPr>
                <w:b/>
                <w:i/>
                <w:lang w:eastAsia="ar-SA" w:bidi="en-US"/>
              </w:rPr>
            </w:pPr>
            <w:r w:rsidRPr="002C227C">
              <w:rPr>
                <w:b/>
                <w:i/>
                <w:lang w:eastAsia="ar-SA" w:bidi="en-US"/>
              </w:rPr>
              <w:t>Наименование расчетного показателя, единица измерения</w:t>
            </w:r>
          </w:p>
        </w:tc>
        <w:tc>
          <w:tcPr>
            <w:tcW w:w="2626" w:type="dxa"/>
            <w:shd w:val="clear" w:color="auto" w:fill="D9D9D9" w:themeFill="background1" w:themeFillShade="D9"/>
          </w:tcPr>
          <w:p w:rsidR="002C227C" w:rsidRPr="002C227C" w:rsidRDefault="002C227C" w:rsidP="002C227C">
            <w:pPr>
              <w:rPr>
                <w:b/>
                <w:i/>
                <w:lang w:eastAsia="ar-SA" w:bidi="en-US"/>
              </w:rPr>
            </w:pPr>
            <w:r w:rsidRPr="002C227C">
              <w:rPr>
                <w:b/>
                <w:i/>
                <w:lang w:eastAsia="ar-SA" w:bidi="en-US"/>
              </w:rPr>
              <w:t>Значение расчетного показателя</w:t>
            </w:r>
          </w:p>
        </w:tc>
      </w:tr>
      <w:tr w:rsidR="002C227C" w:rsidRPr="002C227C" w:rsidTr="002C227C">
        <w:trPr>
          <w:cantSplit/>
        </w:trPr>
        <w:tc>
          <w:tcPr>
            <w:tcW w:w="1686" w:type="dxa"/>
            <w:vMerge w:val="restart"/>
            <w:shd w:val="clear" w:color="auto" w:fill="F2F2F2" w:themeFill="background1" w:themeFillShade="F2"/>
          </w:tcPr>
          <w:p w:rsidR="002C227C" w:rsidRPr="002C227C" w:rsidRDefault="002C227C" w:rsidP="002C227C">
            <w:pPr>
              <w:rPr>
                <w:lang w:eastAsia="ar-SA" w:bidi="en-US"/>
              </w:rPr>
            </w:pPr>
            <w:r w:rsidRPr="002C227C">
              <w:rPr>
                <w:lang w:eastAsia="ar-SA" w:bidi="en-US"/>
              </w:rPr>
              <w:t>Подразделения пожарной охраны</w:t>
            </w:r>
          </w:p>
        </w:tc>
        <w:tc>
          <w:tcPr>
            <w:tcW w:w="2835" w:type="dxa"/>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2125" w:type="dxa"/>
          </w:tcPr>
          <w:p w:rsidR="002C227C" w:rsidRPr="002C227C" w:rsidRDefault="002C227C" w:rsidP="002C227C">
            <w:pPr>
              <w:rPr>
                <w:lang w:eastAsia="ar-SA" w:bidi="en-US"/>
              </w:rPr>
            </w:pPr>
            <w:r w:rsidRPr="002C227C">
              <w:rPr>
                <w:lang w:eastAsia="ar-SA" w:bidi="en-US"/>
              </w:rPr>
              <w:t>Количество объектов, ед.</w:t>
            </w:r>
          </w:p>
        </w:tc>
        <w:tc>
          <w:tcPr>
            <w:tcW w:w="2626" w:type="dxa"/>
          </w:tcPr>
          <w:p w:rsidR="002C227C" w:rsidRPr="002C227C" w:rsidRDefault="002C227C" w:rsidP="002C227C">
            <w:pPr>
              <w:rPr>
                <w:lang w:eastAsia="ar-SA" w:bidi="en-US"/>
              </w:rPr>
            </w:pPr>
            <w:r w:rsidRPr="002C227C">
              <w:rPr>
                <w:lang w:eastAsia="ar-SA" w:bidi="en-US"/>
              </w:rPr>
              <w:t>по расчету в соответствии с СП 11.13130.2009</w:t>
            </w:r>
          </w:p>
        </w:tc>
      </w:tr>
      <w:tr w:rsidR="002C227C" w:rsidRPr="002C227C" w:rsidTr="002C227C">
        <w:trPr>
          <w:cantSplit/>
          <w:trHeight w:val="345"/>
        </w:trPr>
        <w:tc>
          <w:tcPr>
            <w:tcW w:w="1686" w:type="dxa"/>
            <w:vMerge/>
            <w:shd w:val="clear" w:color="auto" w:fill="F2F2F2" w:themeFill="background1" w:themeFillShade="F2"/>
          </w:tcPr>
          <w:p w:rsidR="002C227C" w:rsidRPr="002C227C" w:rsidRDefault="002C227C" w:rsidP="002C227C">
            <w:pPr>
              <w:rPr>
                <w:lang w:eastAsia="ar-SA" w:bidi="en-US"/>
              </w:rPr>
            </w:pPr>
          </w:p>
        </w:tc>
        <w:tc>
          <w:tcPr>
            <w:tcW w:w="2835" w:type="dxa"/>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2125" w:type="dxa"/>
          </w:tcPr>
          <w:p w:rsidR="002C227C" w:rsidRPr="002C227C" w:rsidRDefault="002C227C" w:rsidP="002C227C">
            <w:pPr>
              <w:rPr>
                <w:lang w:eastAsia="ar-SA" w:bidi="en-US"/>
              </w:rPr>
            </w:pPr>
            <w:r w:rsidRPr="002C227C">
              <w:rPr>
                <w:lang w:eastAsia="ar-SA" w:bidi="en-US"/>
              </w:rPr>
              <w:t>Время прибытия, мин.</w:t>
            </w:r>
          </w:p>
        </w:tc>
        <w:tc>
          <w:tcPr>
            <w:tcW w:w="2626" w:type="dxa"/>
          </w:tcPr>
          <w:p w:rsidR="002C227C" w:rsidRPr="002C227C" w:rsidRDefault="002C227C" w:rsidP="002C227C">
            <w:pPr>
              <w:rPr>
                <w:lang w:eastAsia="ar-SA" w:bidi="en-US"/>
              </w:rPr>
            </w:pPr>
            <w:r w:rsidRPr="002C227C">
              <w:rPr>
                <w:lang w:eastAsia="ar-SA" w:bidi="en-US"/>
              </w:rPr>
              <w:t>20</w:t>
            </w:r>
          </w:p>
        </w:tc>
      </w:tr>
      <w:tr w:rsidR="002C227C" w:rsidRPr="002C227C" w:rsidTr="002C227C">
        <w:trPr>
          <w:cantSplit/>
          <w:trHeight w:val="345"/>
        </w:trPr>
        <w:tc>
          <w:tcPr>
            <w:tcW w:w="1686" w:type="dxa"/>
            <w:vMerge w:val="restart"/>
            <w:shd w:val="clear" w:color="auto" w:fill="F2F2F2" w:themeFill="background1" w:themeFillShade="F2"/>
          </w:tcPr>
          <w:p w:rsidR="002C227C" w:rsidRPr="002C227C" w:rsidRDefault="002C227C" w:rsidP="002C227C">
            <w:pPr>
              <w:rPr>
                <w:lang w:eastAsia="ar-SA" w:bidi="en-US"/>
              </w:rPr>
            </w:pPr>
            <w:r w:rsidRPr="002C227C">
              <w:rPr>
                <w:lang w:eastAsia="ar-SA" w:bidi="en-US"/>
              </w:rPr>
              <w:t>Дороги (улицы, проезды) с обеспечением беспрепятственного проезда пожарной техники</w:t>
            </w:r>
          </w:p>
        </w:tc>
        <w:tc>
          <w:tcPr>
            <w:tcW w:w="2835" w:type="dxa"/>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2125" w:type="dxa"/>
          </w:tcPr>
          <w:p w:rsidR="002C227C" w:rsidRPr="002C227C" w:rsidRDefault="002C227C" w:rsidP="002C227C">
            <w:pPr>
              <w:rPr>
                <w:lang w:eastAsia="ar-SA" w:bidi="en-US"/>
              </w:rPr>
            </w:pPr>
            <w:r w:rsidRPr="002C227C">
              <w:rPr>
                <w:lang w:eastAsia="ar-SA" w:bidi="en-US"/>
              </w:rPr>
              <w:t>Количество сторон здания для подъезда, ед.</w:t>
            </w:r>
          </w:p>
        </w:tc>
        <w:tc>
          <w:tcPr>
            <w:tcW w:w="2626" w:type="dxa"/>
          </w:tcPr>
          <w:p w:rsidR="002C227C" w:rsidRPr="002C227C" w:rsidRDefault="002C227C" w:rsidP="002C227C">
            <w:pPr>
              <w:rPr>
                <w:lang w:eastAsia="ar-SA" w:bidi="en-US"/>
              </w:rPr>
            </w:pPr>
            <w:r w:rsidRPr="002C227C">
              <w:rPr>
                <w:lang w:eastAsia="ar-SA" w:bidi="en-US"/>
              </w:rPr>
              <w:t>в соответствии с СП 4.13130.2013</w:t>
            </w:r>
          </w:p>
        </w:tc>
      </w:tr>
      <w:tr w:rsidR="002C227C" w:rsidRPr="002C227C" w:rsidTr="002C227C">
        <w:trPr>
          <w:cantSplit/>
        </w:trPr>
        <w:tc>
          <w:tcPr>
            <w:tcW w:w="1686" w:type="dxa"/>
            <w:vMerge/>
            <w:shd w:val="clear" w:color="auto" w:fill="F2F2F2" w:themeFill="background1" w:themeFillShade="F2"/>
          </w:tcPr>
          <w:p w:rsidR="002C227C" w:rsidRPr="002C227C" w:rsidRDefault="002C227C" w:rsidP="002C227C">
            <w:pPr>
              <w:rPr>
                <w:lang w:eastAsia="ar-SA" w:bidi="en-US"/>
              </w:rPr>
            </w:pPr>
          </w:p>
        </w:tc>
        <w:tc>
          <w:tcPr>
            <w:tcW w:w="2835" w:type="dxa"/>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2125" w:type="dxa"/>
          </w:tcPr>
          <w:p w:rsidR="002C227C" w:rsidRPr="002C227C" w:rsidRDefault="002C227C" w:rsidP="002C227C">
            <w:pPr>
              <w:rPr>
                <w:lang w:eastAsia="ar-SA" w:bidi="en-US"/>
              </w:rPr>
            </w:pPr>
            <w:r w:rsidRPr="002C227C">
              <w:rPr>
                <w:lang w:eastAsia="ar-SA" w:bidi="en-US"/>
              </w:rPr>
              <w:t xml:space="preserve">Максимальная протяженность тупикового проезда, </w:t>
            </w:r>
            <w:proofErr w:type="gramStart"/>
            <w:r w:rsidRPr="002C227C">
              <w:rPr>
                <w:lang w:eastAsia="ar-SA" w:bidi="en-US"/>
              </w:rPr>
              <w:t>м</w:t>
            </w:r>
            <w:proofErr w:type="gramEnd"/>
          </w:p>
        </w:tc>
        <w:tc>
          <w:tcPr>
            <w:tcW w:w="2626" w:type="dxa"/>
          </w:tcPr>
          <w:p w:rsidR="002C227C" w:rsidRPr="002C227C" w:rsidRDefault="002C227C" w:rsidP="002C227C">
            <w:pPr>
              <w:rPr>
                <w:lang w:eastAsia="ar-SA" w:bidi="en-US"/>
              </w:rPr>
            </w:pPr>
            <w:r w:rsidRPr="002C227C">
              <w:rPr>
                <w:lang w:eastAsia="ar-SA" w:bidi="en-US"/>
              </w:rPr>
              <w:t>150</w:t>
            </w:r>
          </w:p>
        </w:tc>
      </w:tr>
      <w:tr w:rsidR="002C227C" w:rsidRPr="002C227C" w:rsidTr="002C227C">
        <w:trPr>
          <w:cantSplit/>
        </w:trPr>
        <w:tc>
          <w:tcPr>
            <w:tcW w:w="9272" w:type="dxa"/>
            <w:gridSpan w:val="4"/>
            <w:shd w:val="clear" w:color="auto" w:fill="F2F2F2" w:themeFill="background1" w:themeFillShade="F2"/>
          </w:tcPr>
          <w:p w:rsidR="002C227C" w:rsidRPr="002C227C" w:rsidRDefault="002C227C" w:rsidP="002C227C">
            <w:pPr>
              <w:jc w:val="both"/>
              <w:rPr>
                <w:b/>
                <w:bCs/>
                <w:lang w:eastAsia="ar-SA" w:bidi="en-US"/>
              </w:rPr>
            </w:pPr>
            <w:r w:rsidRPr="002C227C">
              <w:rPr>
                <w:b/>
                <w:bCs/>
                <w:lang w:eastAsia="ar-SA" w:bidi="en-US"/>
              </w:rPr>
              <w:t>Примечания:</w:t>
            </w:r>
          </w:p>
          <w:p w:rsidR="002C227C" w:rsidRPr="002C227C" w:rsidRDefault="002C227C" w:rsidP="002C227C">
            <w:pPr>
              <w:jc w:val="both"/>
              <w:rPr>
                <w:lang w:eastAsia="ar-SA" w:bidi="en-US"/>
              </w:rPr>
            </w:pPr>
            <w:r w:rsidRPr="002C227C">
              <w:rPr>
                <w:lang w:eastAsia="ar-SA" w:bidi="en-US"/>
              </w:rPr>
              <w:t>1. В жилых зданиях класса функциональной пожарной опасности Ф 1.3 не допускается размещать магазины по продаже мебели, синтетических ковровых изделий, автозапчастей, шин и автомобильных масел.</w:t>
            </w:r>
          </w:p>
          <w:p w:rsidR="002C227C" w:rsidRPr="002C227C" w:rsidRDefault="002C227C" w:rsidP="002C227C">
            <w:pPr>
              <w:jc w:val="both"/>
              <w:rPr>
                <w:lang w:eastAsia="ar-SA" w:bidi="en-US"/>
              </w:rPr>
            </w:pPr>
            <w:r w:rsidRPr="002C227C">
              <w:rPr>
                <w:lang w:eastAsia="ar-SA" w:bidi="en-US"/>
              </w:rPr>
              <w:t>2. Ширина проездов для пожарной техники должна составлять не менее 6 м в соответствии с СП 4.13130.2013 (п. 8.6.).</w:t>
            </w:r>
          </w:p>
        </w:tc>
      </w:tr>
    </w:tbl>
    <w:p w:rsidR="002C227C" w:rsidRPr="002C227C" w:rsidRDefault="002C227C" w:rsidP="002C227C">
      <w:pPr>
        <w:spacing w:after="200" w:line="276" w:lineRule="auto"/>
        <w:rPr>
          <w:rFonts w:cs="Arial"/>
          <w:b/>
          <w:bCs/>
          <w:i/>
          <w:iCs/>
          <w:sz w:val="24"/>
          <w:szCs w:val="28"/>
        </w:rPr>
      </w:pPr>
      <w:bookmarkStart w:id="142" w:name="_Toc84513416"/>
      <w:r w:rsidRPr="002C227C">
        <w:rPr>
          <w:sz w:val="24"/>
          <w:szCs w:val="22"/>
        </w:rPr>
        <w:br w:type="page"/>
      </w:r>
    </w:p>
    <w:p w:rsidR="002C227C" w:rsidRPr="002C227C" w:rsidRDefault="002C227C" w:rsidP="002C227C">
      <w:pPr>
        <w:keepNext/>
        <w:numPr>
          <w:ilvl w:val="1"/>
          <w:numId w:val="14"/>
        </w:numPr>
        <w:suppressAutoHyphens/>
        <w:spacing w:before="240" w:after="240"/>
        <w:ind w:left="0" w:firstLine="0"/>
        <w:jc w:val="center"/>
        <w:outlineLvl w:val="1"/>
        <w:rPr>
          <w:rFonts w:cs="Arial"/>
          <w:b/>
          <w:bCs/>
          <w:i/>
          <w:iCs/>
          <w:sz w:val="24"/>
          <w:szCs w:val="28"/>
        </w:rPr>
      </w:pPr>
      <w:bookmarkStart w:id="143" w:name="_Toc88754719"/>
      <w:r w:rsidRPr="002C227C">
        <w:rPr>
          <w:rFonts w:cs="Arial"/>
          <w:b/>
          <w:bCs/>
          <w:i/>
          <w:iCs/>
          <w:sz w:val="24"/>
          <w:szCs w:val="28"/>
        </w:rPr>
        <w:lastRenderedPageBreak/>
        <w:t>Приложения к основной части</w:t>
      </w:r>
      <w:bookmarkEnd w:id="142"/>
      <w:bookmarkEnd w:id="143"/>
    </w:p>
    <w:p w:rsidR="002C227C" w:rsidRPr="002C227C" w:rsidRDefault="002C227C" w:rsidP="002C227C">
      <w:pPr>
        <w:keepNext/>
        <w:numPr>
          <w:ilvl w:val="2"/>
          <w:numId w:val="14"/>
        </w:numPr>
        <w:suppressAutoHyphens/>
        <w:spacing w:before="240" w:after="240"/>
        <w:ind w:left="0" w:hanging="11"/>
        <w:jc w:val="center"/>
        <w:outlineLvl w:val="2"/>
        <w:rPr>
          <w:rFonts w:cs="Arial"/>
          <w:bCs/>
          <w:i/>
          <w:sz w:val="24"/>
          <w:szCs w:val="26"/>
        </w:rPr>
      </w:pPr>
      <w:bookmarkStart w:id="144" w:name="_Toc84513417"/>
      <w:bookmarkStart w:id="145" w:name="_Toc88754720"/>
      <w:r w:rsidRPr="002C227C">
        <w:rPr>
          <w:rFonts w:cs="Arial"/>
          <w:bCs/>
          <w:i/>
          <w:sz w:val="24"/>
          <w:szCs w:val="26"/>
        </w:rPr>
        <w:t>Перечень нормативно-правовых актов и иных документов</w:t>
      </w:r>
      <w:bookmarkEnd w:id="144"/>
      <w:bookmarkEnd w:id="145"/>
    </w:p>
    <w:p w:rsidR="002C227C" w:rsidRPr="002C227C" w:rsidRDefault="002C227C" w:rsidP="002C227C">
      <w:pPr>
        <w:keepNext/>
        <w:numPr>
          <w:ilvl w:val="3"/>
          <w:numId w:val="0"/>
        </w:numPr>
        <w:spacing w:before="240" w:after="240"/>
        <w:ind w:left="864" w:hanging="144"/>
        <w:jc w:val="center"/>
        <w:outlineLvl w:val="3"/>
        <w:rPr>
          <w:bCs/>
          <w:sz w:val="24"/>
          <w:szCs w:val="28"/>
          <w:u w:val="single"/>
        </w:rPr>
      </w:pPr>
      <w:r w:rsidRPr="002C227C">
        <w:rPr>
          <w:bCs/>
          <w:sz w:val="24"/>
          <w:szCs w:val="28"/>
          <w:u w:val="single"/>
        </w:rPr>
        <w:t>Федеральные законы</w:t>
      </w:r>
    </w:p>
    <w:p w:rsidR="002C227C" w:rsidRPr="002C227C" w:rsidRDefault="002C227C" w:rsidP="002C227C">
      <w:pPr>
        <w:numPr>
          <w:ilvl w:val="0"/>
          <w:numId w:val="16"/>
        </w:numPr>
        <w:contextualSpacing/>
        <w:jc w:val="both"/>
        <w:rPr>
          <w:rFonts w:cs="Arial"/>
          <w:bCs/>
          <w:sz w:val="24"/>
          <w:szCs w:val="26"/>
        </w:rPr>
      </w:pPr>
      <w:r w:rsidRPr="002C227C">
        <w:rPr>
          <w:sz w:val="24"/>
          <w:szCs w:val="24"/>
        </w:rPr>
        <w:t xml:space="preserve">Градостроительный кодекс Российской Федерации от 29.12.2004 № 190-ФЗ (ред. от </w:t>
      </w:r>
      <w:r w:rsidRPr="002C227C">
        <w:rPr>
          <w:rFonts w:cs="Arial"/>
          <w:bCs/>
          <w:sz w:val="24"/>
          <w:szCs w:val="26"/>
        </w:rPr>
        <w:t>02.07.2021).</w:t>
      </w:r>
    </w:p>
    <w:p w:rsidR="002C227C" w:rsidRPr="002C227C" w:rsidRDefault="002C227C" w:rsidP="002C227C">
      <w:pPr>
        <w:numPr>
          <w:ilvl w:val="0"/>
          <w:numId w:val="16"/>
        </w:numPr>
        <w:contextualSpacing/>
        <w:jc w:val="both"/>
        <w:rPr>
          <w:rFonts w:cs="Arial"/>
          <w:bCs/>
          <w:sz w:val="24"/>
          <w:szCs w:val="26"/>
        </w:rPr>
      </w:pPr>
      <w:r w:rsidRPr="002C227C">
        <w:rPr>
          <w:rFonts w:cs="Arial"/>
          <w:bCs/>
          <w:sz w:val="24"/>
          <w:szCs w:val="26"/>
        </w:rPr>
        <w:t>Федеральный закон от 06.10.2003 № 131-ФЗ «Об общих принципах организации местного самоуправления в Российской Федерации» (ред. от 01.07.2021).</w:t>
      </w:r>
    </w:p>
    <w:p w:rsidR="002C227C" w:rsidRPr="002C227C" w:rsidRDefault="002C227C" w:rsidP="002C227C">
      <w:pPr>
        <w:numPr>
          <w:ilvl w:val="0"/>
          <w:numId w:val="16"/>
        </w:numPr>
        <w:contextualSpacing/>
        <w:jc w:val="both"/>
        <w:rPr>
          <w:rFonts w:cs="Arial"/>
          <w:bCs/>
          <w:sz w:val="24"/>
          <w:szCs w:val="26"/>
        </w:rPr>
      </w:pPr>
      <w:r w:rsidRPr="002C227C">
        <w:rPr>
          <w:rFonts w:cs="Arial"/>
          <w:bCs/>
          <w:sz w:val="24"/>
          <w:szCs w:val="26"/>
        </w:rPr>
        <w:t>Федеральный закон от 22.07.2008 № 123-ФЗ «Технический регламент о требованиях пожарной безопасности» (ред. от 30.04.2021).</w:t>
      </w:r>
    </w:p>
    <w:p w:rsidR="002C227C" w:rsidRPr="002C227C" w:rsidRDefault="002C227C" w:rsidP="002C227C">
      <w:pPr>
        <w:keepNext/>
        <w:numPr>
          <w:ilvl w:val="3"/>
          <w:numId w:val="0"/>
        </w:numPr>
        <w:spacing w:before="240" w:after="240"/>
        <w:ind w:left="864" w:hanging="144"/>
        <w:jc w:val="center"/>
        <w:outlineLvl w:val="3"/>
        <w:rPr>
          <w:bCs/>
          <w:sz w:val="24"/>
          <w:szCs w:val="28"/>
          <w:u w:val="single"/>
        </w:rPr>
      </w:pPr>
      <w:bookmarkStart w:id="146" w:name="_Toc490405857"/>
      <w:r w:rsidRPr="002C227C">
        <w:rPr>
          <w:bCs/>
          <w:sz w:val="24"/>
          <w:szCs w:val="28"/>
          <w:u w:val="single"/>
        </w:rPr>
        <w:t>Иные нормативные акты Российской Федерации</w:t>
      </w:r>
      <w:bookmarkEnd w:id="146"/>
    </w:p>
    <w:p w:rsidR="002C227C" w:rsidRPr="002C227C" w:rsidRDefault="002C227C" w:rsidP="002C227C">
      <w:pPr>
        <w:numPr>
          <w:ilvl w:val="0"/>
          <w:numId w:val="16"/>
        </w:numPr>
        <w:contextualSpacing/>
        <w:jc w:val="both"/>
        <w:rPr>
          <w:rFonts w:cs="Arial"/>
          <w:bCs/>
          <w:sz w:val="24"/>
          <w:szCs w:val="26"/>
        </w:rPr>
      </w:pPr>
      <w:r w:rsidRPr="002C227C">
        <w:rPr>
          <w:rFonts w:cs="Arial"/>
          <w:bCs/>
          <w:sz w:val="24"/>
          <w:szCs w:val="26"/>
        </w:rPr>
        <w:t>Распоряжение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2C227C" w:rsidRPr="002C227C" w:rsidRDefault="002C227C" w:rsidP="002C227C">
      <w:pPr>
        <w:numPr>
          <w:ilvl w:val="0"/>
          <w:numId w:val="16"/>
        </w:numPr>
        <w:contextualSpacing/>
        <w:jc w:val="both"/>
        <w:rPr>
          <w:rFonts w:cs="Arial"/>
          <w:bCs/>
          <w:sz w:val="24"/>
          <w:szCs w:val="26"/>
        </w:rPr>
      </w:pPr>
      <w:r w:rsidRPr="002C227C">
        <w:rPr>
          <w:rFonts w:cs="Arial"/>
          <w:bCs/>
          <w:sz w:val="24"/>
          <w:szCs w:val="26"/>
        </w:rPr>
        <w:t xml:space="preserve">Приказ </w:t>
      </w:r>
      <w:proofErr w:type="spellStart"/>
      <w:r w:rsidRPr="002C227C">
        <w:rPr>
          <w:rFonts w:cs="Arial"/>
          <w:bCs/>
          <w:sz w:val="24"/>
          <w:szCs w:val="26"/>
        </w:rPr>
        <w:t>Минспорта</w:t>
      </w:r>
      <w:proofErr w:type="spellEnd"/>
      <w:r w:rsidRPr="002C227C">
        <w:rPr>
          <w:rFonts w:cs="Arial"/>
          <w:bCs/>
          <w:sz w:val="24"/>
          <w:szCs w:val="26"/>
        </w:rPr>
        <w:t xml:space="preserve"> России от 21.03.2018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(ред. от 14.04.2020).</w:t>
      </w:r>
    </w:p>
    <w:p w:rsidR="002C227C" w:rsidRPr="002C227C" w:rsidRDefault="002C227C" w:rsidP="002C227C">
      <w:pPr>
        <w:widowControl w:val="0"/>
        <w:numPr>
          <w:ilvl w:val="0"/>
          <w:numId w:val="16"/>
        </w:numPr>
        <w:contextualSpacing/>
        <w:jc w:val="both"/>
        <w:rPr>
          <w:rFonts w:cs="Arial"/>
          <w:bCs/>
          <w:sz w:val="24"/>
          <w:szCs w:val="26"/>
        </w:rPr>
      </w:pPr>
      <w:r w:rsidRPr="002C227C">
        <w:rPr>
          <w:rFonts w:cs="Arial"/>
          <w:bCs/>
          <w:sz w:val="24"/>
          <w:szCs w:val="26"/>
        </w:rPr>
        <w:t>Приказ Минэкономразвития России от 15.02.2021 № 71 «Об утверждении Методических рекомендаций по подготовке нормативов градостроительного проектирования».</w:t>
      </w:r>
    </w:p>
    <w:p w:rsidR="002C227C" w:rsidRPr="002C227C" w:rsidRDefault="002C227C" w:rsidP="002C227C">
      <w:pPr>
        <w:widowControl w:val="0"/>
        <w:numPr>
          <w:ilvl w:val="0"/>
          <w:numId w:val="16"/>
        </w:numPr>
        <w:contextualSpacing/>
        <w:jc w:val="both"/>
        <w:rPr>
          <w:sz w:val="24"/>
          <w:szCs w:val="22"/>
        </w:rPr>
      </w:pPr>
      <w:r w:rsidRPr="002C227C">
        <w:rPr>
          <w:sz w:val="24"/>
          <w:szCs w:val="22"/>
        </w:rPr>
        <w:t xml:space="preserve">Приказ </w:t>
      </w:r>
      <w:proofErr w:type="spellStart"/>
      <w:r w:rsidRPr="002C227C">
        <w:rPr>
          <w:sz w:val="24"/>
          <w:szCs w:val="22"/>
        </w:rPr>
        <w:t>Минцифры</w:t>
      </w:r>
      <w:proofErr w:type="spellEnd"/>
      <w:r w:rsidRPr="002C227C">
        <w:rPr>
          <w:sz w:val="24"/>
          <w:szCs w:val="22"/>
        </w:rPr>
        <w:t xml:space="preserve"> России от 26.10.2020 № 538 «Об утверждении нормативов размещения отделений почтовой связи и иных объектов почтовой связи акционерного общества «Почта России».</w:t>
      </w:r>
    </w:p>
    <w:p w:rsidR="002C227C" w:rsidRPr="002C227C" w:rsidRDefault="002C227C" w:rsidP="002C227C">
      <w:pPr>
        <w:widowControl w:val="0"/>
        <w:numPr>
          <w:ilvl w:val="0"/>
          <w:numId w:val="16"/>
        </w:numPr>
        <w:contextualSpacing/>
        <w:jc w:val="both"/>
        <w:rPr>
          <w:rFonts w:cs="Arial"/>
          <w:bCs/>
          <w:sz w:val="24"/>
          <w:szCs w:val="26"/>
        </w:rPr>
      </w:pPr>
      <w:proofErr w:type="gramStart"/>
      <w:r w:rsidRPr="002C227C">
        <w:rPr>
          <w:sz w:val="24"/>
          <w:szCs w:val="22"/>
        </w:rPr>
        <w:t>Постановление Правительства РФ от 28.05.2021 №</w:t>
      </w:r>
      <w:r w:rsidRPr="002C227C">
        <w:rPr>
          <w:rFonts w:cs="Arial"/>
          <w:bCs/>
          <w:sz w:val="24"/>
          <w:szCs w:val="26"/>
        </w:rPr>
        <w:t> </w:t>
      </w:r>
      <w:r w:rsidRPr="002C227C">
        <w:rPr>
          <w:sz w:val="24"/>
          <w:szCs w:val="22"/>
        </w:rPr>
        <w:t>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 985».</w:t>
      </w:r>
      <w:proofErr w:type="gramEnd"/>
    </w:p>
    <w:p w:rsidR="002C227C" w:rsidRPr="002C227C" w:rsidRDefault="002C227C" w:rsidP="002C227C">
      <w:pPr>
        <w:keepNext/>
        <w:numPr>
          <w:ilvl w:val="3"/>
          <w:numId w:val="0"/>
        </w:numPr>
        <w:spacing w:before="240" w:after="240"/>
        <w:ind w:left="864" w:hanging="144"/>
        <w:jc w:val="center"/>
        <w:outlineLvl w:val="3"/>
        <w:rPr>
          <w:bCs/>
          <w:sz w:val="24"/>
          <w:szCs w:val="28"/>
          <w:u w:val="single"/>
        </w:rPr>
      </w:pPr>
      <w:r w:rsidRPr="002C227C">
        <w:rPr>
          <w:bCs/>
          <w:sz w:val="24"/>
          <w:szCs w:val="28"/>
          <w:u w:val="single"/>
        </w:rPr>
        <w:t>Нормативные акты Тульской области</w:t>
      </w:r>
    </w:p>
    <w:p w:rsidR="002C227C" w:rsidRPr="002C227C" w:rsidRDefault="002C227C" w:rsidP="002C227C">
      <w:pPr>
        <w:widowControl w:val="0"/>
        <w:numPr>
          <w:ilvl w:val="0"/>
          <w:numId w:val="16"/>
        </w:numPr>
        <w:contextualSpacing/>
        <w:jc w:val="both"/>
        <w:rPr>
          <w:rFonts w:cs="Arial"/>
          <w:bCs/>
          <w:sz w:val="24"/>
          <w:szCs w:val="26"/>
        </w:rPr>
      </w:pPr>
      <w:bookmarkStart w:id="147" w:name="OLE_LINK221"/>
      <w:bookmarkStart w:id="148" w:name="OLE_LINK213"/>
      <w:bookmarkStart w:id="149" w:name="OLE_LINK214"/>
      <w:bookmarkStart w:id="150" w:name="OLE_LINK215"/>
      <w:r w:rsidRPr="002C227C">
        <w:rPr>
          <w:rFonts w:cs="Arial"/>
          <w:bCs/>
          <w:sz w:val="24"/>
          <w:szCs w:val="26"/>
        </w:rPr>
        <w:t xml:space="preserve">Закон Тульской областной Думы от 11.03.2005 N 552-ЗТО «О переименовании муниципального образования «г. Щекино и </w:t>
      </w:r>
      <w:proofErr w:type="spellStart"/>
      <w:r w:rsidRPr="002C227C">
        <w:rPr>
          <w:rFonts w:cs="Arial"/>
          <w:bCs/>
          <w:sz w:val="24"/>
          <w:szCs w:val="26"/>
        </w:rPr>
        <w:t>Щекинский</w:t>
      </w:r>
      <w:proofErr w:type="spellEnd"/>
      <w:r w:rsidRPr="002C227C">
        <w:rPr>
          <w:rFonts w:cs="Arial"/>
          <w:bCs/>
          <w:sz w:val="24"/>
          <w:szCs w:val="26"/>
        </w:rPr>
        <w:t xml:space="preserve"> район» Тульской области, установлении границ, наделении статусом и определении административных центров муниципальных образований на территории </w:t>
      </w:r>
      <w:proofErr w:type="spellStart"/>
      <w:r w:rsidRPr="002C227C">
        <w:rPr>
          <w:rFonts w:cs="Arial"/>
          <w:bCs/>
          <w:sz w:val="24"/>
          <w:szCs w:val="26"/>
        </w:rPr>
        <w:t>Щекинского</w:t>
      </w:r>
      <w:proofErr w:type="spellEnd"/>
      <w:r w:rsidRPr="002C227C">
        <w:rPr>
          <w:rFonts w:cs="Arial"/>
          <w:bCs/>
          <w:sz w:val="24"/>
          <w:szCs w:val="26"/>
        </w:rPr>
        <w:t xml:space="preserve"> района Тульской области» (ред. от 30.06.2020).</w:t>
      </w:r>
    </w:p>
    <w:p w:rsidR="002C227C" w:rsidRPr="002C227C" w:rsidRDefault="002C227C" w:rsidP="002C227C">
      <w:pPr>
        <w:widowControl w:val="0"/>
        <w:numPr>
          <w:ilvl w:val="0"/>
          <w:numId w:val="16"/>
        </w:numPr>
        <w:contextualSpacing/>
        <w:jc w:val="both"/>
        <w:rPr>
          <w:rFonts w:cs="Arial"/>
          <w:bCs/>
          <w:sz w:val="24"/>
          <w:szCs w:val="26"/>
        </w:rPr>
      </w:pPr>
      <w:r w:rsidRPr="002C227C">
        <w:rPr>
          <w:rFonts w:cs="Arial"/>
          <w:bCs/>
          <w:sz w:val="24"/>
          <w:szCs w:val="26"/>
        </w:rPr>
        <w:t>Закон Тульской области от 29.12.2006 № 785-ЗТО «О градостроительной деятельности в Тульской области» (ред. от 20.07.2021).</w:t>
      </w:r>
    </w:p>
    <w:p w:rsidR="002C227C" w:rsidRPr="002C227C" w:rsidRDefault="002C227C" w:rsidP="002C227C">
      <w:pPr>
        <w:widowControl w:val="0"/>
        <w:numPr>
          <w:ilvl w:val="0"/>
          <w:numId w:val="16"/>
        </w:numPr>
        <w:contextualSpacing/>
        <w:jc w:val="both"/>
        <w:rPr>
          <w:rFonts w:cs="Arial"/>
          <w:bCs/>
          <w:sz w:val="24"/>
          <w:szCs w:val="26"/>
        </w:rPr>
      </w:pPr>
      <w:r w:rsidRPr="002C227C">
        <w:rPr>
          <w:rFonts w:cs="Arial"/>
          <w:bCs/>
          <w:sz w:val="24"/>
          <w:szCs w:val="26"/>
        </w:rPr>
        <w:t>Закон Тульской области от 20.11.2014 № 2217-ЗТО «О закреплении за сельскими поселениями Тульской области вопросов местного значения городских поселений» (ред. от 03.03.2020).</w:t>
      </w:r>
    </w:p>
    <w:p w:rsidR="002C227C" w:rsidRPr="002C227C" w:rsidRDefault="002C227C" w:rsidP="002C227C">
      <w:pPr>
        <w:numPr>
          <w:ilvl w:val="0"/>
          <w:numId w:val="16"/>
        </w:numPr>
        <w:contextualSpacing/>
        <w:jc w:val="both"/>
        <w:rPr>
          <w:rFonts w:cs="Arial"/>
          <w:bCs/>
          <w:sz w:val="24"/>
          <w:szCs w:val="26"/>
        </w:rPr>
      </w:pPr>
      <w:r w:rsidRPr="002C227C">
        <w:rPr>
          <w:rFonts w:cs="Arial"/>
          <w:bCs/>
          <w:sz w:val="24"/>
          <w:szCs w:val="26"/>
        </w:rPr>
        <w:t>Постановление правительства Тульской области от 18.01.2017 № 10 «</w:t>
      </w:r>
      <w:bookmarkStart w:id="151" w:name="OLE_LINK106"/>
      <w:r w:rsidRPr="002C227C">
        <w:rPr>
          <w:rFonts w:cs="Arial"/>
          <w:bCs/>
          <w:sz w:val="24"/>
          <w:szCs w:val="26"/>
        </w:rPr>
        <w:t>Об установлении нормативов минимальной обеспеченности населения площадью торговых объектов для Тульской области</w:t>
      </w:r>
      <w:bookmarkEnd w:id="151"/>
      <w:r w:rsidRPr="002C227C">
        <w:rPr>
          <w:rFonts w:cs="Arial"/>
          <w:bCs/>
          <w:sz w:val="24"/>
          <w:szCs w:val="26"/>
        </w:rPr>
        <w:t>».</w:t>
      </w:r>
    </w:p>
    <w:p w:rsidR="002C227C" w:rsidRPr="002C227C" w:rsidRDefault="002C227C" w:rsidP="002C227C">
      <w:pPr>
        <w:widowControl w:val="0"/>
        <w:numPr>
          <w:ilvl w:val="0"/>
          <w:numId w:val="16"/>
        </w:numPr>
        <w:contextualSpacing/>
        <w:jc w:val="both"/>
        <w:rPr>
          <w:rFonts w:cs="Arial"/>
          <w:bCs/>
          <w:sz w:val="24"/>
          <w:szCs w:val="26"/>
        </w:rPr>
      </w:pPr>
      <w:r w:rsidRPr="002C227C">
        <w:rPr>
          <w:rFonts w:cs="Arial"/>
          <w:bCs/>
          <w:sz w:val="24"/>
          <w:szCs w:val="26"/>
        </w:rPr>
        <w:t xml:space="preserve">Постановление правительства Тульской области от 30.09.2021 № 635 «Об утверждении региональных нормативов градостроительного проектирования </w:t>
      </w:r>
      <w:r w:rsidRPr="002C227C">
        <w:rPr>
          <w:rFonts w:cs="Arial"/>
          <w:bCs/>
          <w:sz w:val="24"/>
          <w:szCs w:val="26"/>
        </w:rPr>
        <w:lastRenderedPageBreak/>
        <w:t>Тульской области».</w:t>
      </w:r>
    </w:p>
    <w:p w:rsidR="002C227C" w:rsidRPr="002C227C" w:rsidRDefault="002C227C" w:rsidP="002C227C">
      <w:pPr>
        <w:keepNext/>
        <w:numPr>
          <w:ilvl w:val="3"/>
          <w:numId w:val="0"/>
        </w:numPr>
        <w:suppressAutoHyphens/>
        <w:spacing w:before="240" w:after="240"/>
        <w:ind w:left="864" w:hanging="144"/>
        <w:jc w:val="center"/>
        <w:outlineLvl w:val="3"/>
        <w:rPr>
          <w:bCs/>
          <w:sz w:val="24"/>
          <w:szCs w:val="28"/>
          <w:u w:val="single"/>
        </w:rPr>
      </w:pPr>
      <w:r w:rsidRPr="002C227C">
        <w:rPr>
          <w:bCs/>
          <w:sz w:val="24"/>
          <w:szCs w:val="28"/>
          <w:u w:val="single"/>
        </w:rPr>
        <w:t xml:space="preserve">Нормативные акты муниципального образования </w:t>
      </w:r>
      <w:proofErr w:type="spellStart"/>
      <w:r w:rsidRPr="002C227C">
        <w:rPr>
          <w:bCs/>
          <w:sz w:val="24"/>
          <w:szCs w:val="28"/>
          <w:u w:val="single"/>
        </w:rPr>
        <w:t>Щекинский</w:t>
      </w:r>
      <w:proofErr w:type="spellEnd"/>
      <w:r w:rsidRPr="002C227C">
        <w:rPr>
          <w:bCs/>
          <w:sz w:val="24"/>
          <w:szCs w:val="28"/>
          <w:u w:val="single"/>
        </w:rPr>
        <w:t xml:space="preserve"> район Тульской области</w:t>
      </w:r>
    </w:p>
    <w:p w:rsidR="002C227C" w:rsidRPr="002C227C" w:rsidRDefault="002C227C" w:rsidP="002C227C">
      <w:pPr>
        <w:numPr>
          <w:ilvl w:val="0"/>
          <w:numId w:val="16"/>
        </w:numPr>
        <w:contextualSpacing/>
        <w:jc w:val="both"/>
        <w:rPr>
          <w:sz w:val="24"/>
          <w:szCs w:val="24"/>
        </w:rPr>
      </w:pPr>
      <w:r w:rsidRPr="002C227C">
        <w:rPr>
          <w:sz w:val="24"/>
          <w:szCs w:val="24"/>
        </w:rPr>
        <w:t xml:space="preserve">Устав муниципального образования </w:t>
      </w:r>
      <w:proofErr w:type="spellStart"/>
      <w:r w:rsidRPr="002C227C">
        <w:rPr>
          <w:sz w:val="24"/>
          <w:szCs w:val="24"/>
        </w:rPr>
        <w:t>Щекинский</w:t>
      </w:r>
      <w:proofErr w:type="spellEnd"/>
      <w:r w:rsidRPr="002C227C">
        <w:rPr>
          <w:sz w:val="24"/>
          <w:szCs w:val="24"/>
        </w:rPr>
        <w:t xml:space="preserve"> район от 18.05.2005 № 47/496, с посл. изм. и доп. (принят местным референдумом 23 марта 1997 года).</w:t>
      </w:r>
    </w:p>
    <w:p w:rsidR="002C227C" w:rsidRPr="002C227C" w:rsidRDefault="002C227C" w:rsidP="002C227C">
      <w:pPr>
        <w:keepNext/>
        <w:numPr>
          <w:ilvl w:val="3"/>
          <w:numId w:val="0"/>
        </w:numPr>
        <w:suppressAutoHyphens/>
        <w:spacing w:before="240" w:after="240"/>
        <w:ind w:left="864" w:hanging="144"/>
        <w:jc w:val="center"/>
        <w:outlineLvl w:val="3"/>
        <w:rPr>
          <w:bCs/>
          <w:sz w:val="24"/>
          <w:szCs w:val="28"/>
          <w:u w:val="single"/>
        </w:rPr>
      </w:pPr>
      <w:r w:rsidRPr="002C227C">
        <w:rPr>
          <w:bCs/>
          <w:sz w:val="24"/>
          <w:szCs w:val="28"/>
          <w:u w:val="single"/>
        </w:rPr>
        <w:t xml:space="preserve">Нормативные акты муниципального образования </w:t>
      </w:r>
      <w:proofErr w:type="spellStart"/>
      <w:r w:rsidRPr="002C227C">
        <w:rPr>
          <w:bCs/>
          <w:sz w:val="24"/>
          <w:szCs w:val="28"/>
          <w:u w:val="single"/>
        </w:rPr>
        <w:t>Ломинцевское</w:t>
      </w:r>
      <w:proofErr w:type="spellEnd"/>
      <w:r w:rsidRPr="002C227C">
        <w:rPr>
          <w:bCs/>
          <w:sz w:val="24"/>
          <w:szCs w:val="28"/>
          <w:u w:val="single"/>
        </w:rPr>
        <w:t xml:space="preserve"> </w:t>
      </w:r>
      <w:proofErr w:type="spellStart"/>
      <w:r w:rsidRPr="002C227C">
        <w:rPr>
          <w:bCs/>
          <w:sz w:val="24"/>
          <w:szCs w:val="28"/>
          <w:u w:val="single"/>
        </w:rPr>
        <w:t>Щекинского</w:t>
      </w:r>
      <w:proofErr w:type="spellEnd"/>
      <w:r w:rsidRPr="002C227C">
        <w:rPr>
          <w:bCs/>
          <w:sz w:val="24"/>
          <w:szCs w:val="28"/>
          <w:u w:val="single"/>
        </w:rPr>
        <w:t xml:space="preserve"> района Тульской области</w:t>
      </w:r>
    </w:p>
    <w:bookmarkEnd w:id="147"/>
    <w:bookmarkEnd w:id="148"/>
    <w:bookmarkEnd w:id="149"/>
    <w:bookmarkEnd w:id="150"/>
    <w:p w:rsidR="002C227C" w:rsidRPr="002C227C" w:rsidRDefault="002C227C" w:rsidP="002C227C">
      <w:pPr>
        <w:numPr>
          <w:ilvl w:val="0"/>
          <w:numId w:val="16"/>
        </w:numPr>
        <w:contextualSpacing/>
        <w:jc w:val="both"/>
        <w:rPr>
          <w:sz w:val="24"/>
          <w:szCs w:val="24"/>
        </w:rPr>
      </w:pPr>
      <w:r w:rsidRPr="002C227C">
        <w:rPr>
          <w:sz w:val="24"/>
          <w:szCs w:val="24"/>
        </w:rPr>
        <w:t xml:space="preserve">Устав муниципального образования </w:t>
      </w:r>
      <w:proofErr w:type="spellStart"/>
      <w:r w:rsidRPr="002C227C">
        <w:rPr>
          <w:sz w:val="24"/>
          <w:szCs w:val="24"/>
        </w:rPr>
        <w:t>Ломинцевское</w:t>
      </w:r>
      <w:proofErr w:type="spellEnd"/>
      <w:r w:rsidRPr="002C227C">
        <w:rPr>
          <w:sz w:val="24"/>
          <w:szCs w:val="24"/>
        </w:rPr>
        <w:t xml:space="preserve"> (в последней редакции).</w:t>
      </w:r>
    </w:p>
    <w:p w:rsidR="002C227C" w:rsidRPr="002C227C" w:rsidRDefault="002C227C" w:rsidP="002C227C">
      <w:pPr>
        <w:keepNext/>
        <w:numPr>
          <w:ilvl w:val="3"/>
          <w:numId w:val="0"/>
        </w:numPr>
        <w:spacing w:before="240" w:after="240"/>
        <w:ind w:left="864" w:hanging="144"/>
        <w:jc w:val="center"/>
        <w:outlineLvl w:val="3"/>
        <w:rPr>
          <w:bCs/>
          <w:sz w:val="24"/>
          <w:szCs w:val="28"/>
          <w:u w:val="single"/>
        </w:rPr>
      </w:pPr>
      <w:bookmarkStart w:id="152" w:name="_Toc529548351"/>
      <w:bookmarkStart w:id="153" w:name="_Toc489889957"/>
      <w:r w:rsidRPr="002C227C">
        <w:rPr>
          <w:bCs/>
          <w:sz w:val="24"/>
          <w:szCs w:val="28"/>
          <w:u w:val="single"/>
        </w:rPr>
        <w:t>Своды правил по проектированию и строительству (СП)</w:t>
      </w:r>
      <w:bookmarkEnd w:id="152"/>
    </w:p>
    <w:p w:rsidR="002C227C" w:rsidRPr="002C227C" w:rsidRDefault="002C227C" w:rsidP="002C227C">
      <w:pPr>
        <w:numPr>
          <w:ilvl w:val="0"/>
          <w:numId w:val="16"/>
        </w:numPr>
        <w:contextualSpacing/>
        <w:jc w:val="both"/>
        <w:rPr>
          <w:rFonts w:cs="Arial"/>
          <w:bCs/>
          <w:sz w:val="24"/>
          <w:szCs w:val="26"/>
        </w:rPr>
      </w:pPr>
      <w:r w:rsidRPr="002C227C">
        <w:rPr>
          <w:rFonts w:cs="Arial"/>
          <w:bCs/>
          <w:sz w:val="24"/>
          <w:szCs w:val="26"/>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 Приказом МЧС России от 24.04.2013 № 288, ред. от 14.02.2020).</w:t>
      </w:r>
    </w:p>
    <w:p w:rsidR="002C227C" w:rsidRPr="002C227C" w:rsidRDefault="002C227C" w:rsidP="002C227C">
      <w:pPr>
        <w:numPr>
          <w:ilvl w:val="0"/>
          <w:numId w:val="16"/>
        </w:numPr>
        <w:contextualSpacing/>
        <w:jc w:val="both"/>
        <w:rPr>
          <w:rFonts w:cs="Arial"/>
          <w:bCs/>
          <w:sz w:val="24"/>
          <w:szCs w:val="26"/>
        </w:rPr>
      </w:pPr>
      <w:r w:rsidRPr="002C227C">
        <w:rPr>
          <w:rFonts w:cs="Arial"/>
          <w:bCs/>
          <w:sz w:val="24"/>
          <w:szCs w:val="26"/>
        </w:rPr>
        <w:t>СП 8.13130 «Системы противопожарной защиты. Наружное противопожарное водоснабжение. Требования пожарной безопасности» (утв. Приказом МЧС России от 30.03.2020 № 225).</w:t>
      </w:r>
    </w:p>
    <w:p w:rsidR="002C227C" w:rsidRPr="002C227C" w:rsidRDefault="002C227C" w:rsidP="002C227C">
      <w:pPr>
        <w:numPr>
          <w:ilvl w:val="0"/>
          <w:numId w:val="16"/>
        </w:numPr>
        <w:contextualSpacing/>
        <w:jc w:val="both"/>
        <w:rPr>
          <w:rFonts w:cs="Arial"/>
          <w:bCs/>
          <w:sz w:val="24"/>
          <w:szCs w:val="26"/>
        </w:rPr>
      </w:pPr>
      <w:r w:rsidRPr="002C227C">
        <w:rPr>
          <w:rFonts w:cs="Arial"/>
          <w:bCs/>
          <w:sz w:val="24"/>
          <w:szCs w:val="26"/>
        </w:rPr>
        <w:t>СП 11.13130.2009 «Свод правил. Места дислокации подразделений пожарной охраны. Порядок и методика определения» (утв. Приказом МЧС РФ от 25.03.2009 № 181, ред. от 09.12.2010).</w:t>
      </w:r>
    </w:p>
    <w:p w:rsidR="002C227C" w:rsidRPr="002C227C" w:rsidRDefault="002C227C" w:rsidP="002C227C">
      <w:pPr>
        <w:numPr>
          <w:ilvl w:val="0"/>
          <w:numId w:val="16"/>
        </w:numPr>
        <w:contextualSpacing/>
        <w:jc w:val="both"/>
        <w:rPr>
          <w:sz w:val="24"/>
          <w:szCs w:val="24"/>
        </w:rPr>
      </w:pPr>
      <w:r w:rsidRPr="002C227C">
        <w:rPr>
          <w:sz w:val="24"/>
          <w:szCs w:val="24"/>
        </w:rPr>
        <w:t xml:space="preserve">СП 31.13330.2012 «Водоснабжение. Наружные сети и сооружения» (утв. Приказом </w:t>
      </w:r>
      <w:proofErr w:type="spellStart"/>
      <w:r w:rsidRPr="002C227C">
        <w:rPr>
          <w:sz w:val="24"/>
          <w:szCs w:val="24"/>
        </w:rPr>
        <w:t>Минрегион</w:t>
      </w:r>
      <w:proofErr w:type="spellEnd"/>
      <w:r w:rsidRPr="002C227C">
        <w:rPr>
          <w:sz w:val="24"/>
          <w:szCs w:val="24"/>
        </w:rPr>
        <w:t xml:space="preserve"> России от 29.12.2011 № 635/14).</w:t>
      </w:r>
    </w:p>
    <w:p w:rsidR="002C227C" w:rsidRPr="002C227C" w:rsidRDefault="002C227C" w:rsidP="002C227C">
      <w:pPr>
        <w:numPr>
          <w:ilvl w:val="0"/>
          <w:numId w:val="16"/>
        </w:numPr>
        <w:contextualSpacing/>
        <w:jc w:val="both"/>
        <w:rPr>
          <w:sz w:val="24"/>
          <w:szCs w:val="24"/>
        </w:rPr>
      </w:pPr>
      <w:r w:rsidRPr="002C227C">
        <w:rPr>
          <w:sz w:val="24"/>
          <w:szCs w:val="24"/>
        </w:rPr>
        <w:t>СП 32.13330.2018. «Свод правил. Канализация. Наружные сети и сооружения. СНиП</w:t>
      </w:r>
      <w:r w:rsidRPr="002C227C">
        <w:rPr>
          <w:rFonts w:cs="Arial"/>
          <w:bCs/>
          <w:sz w:val="24"/>
          <w:szCs w:val="26"/>
        </w:rPr>
        <w:t xml:space="preserve"> 2.04.03-85» (утв. и введен в действие Приказом Минстроя России от 25.12.</w:t>
      </w:r>
      <w:r w:rsidRPr="002C227C">
        <w:rPr>
          <w:rFonts w:cs="Arial"/>
          <w:sz w:val="24"/>
          <w:szCs w:val="26"/>
        </w:rPr>
        <w:t xml:space="preserve">2018 </w:t>
      </w:r>
      <w:r w:rsidRPr="002C227C">
        <w:rPr>
          <w:rFonts w:cs="Arial"/>
          <w:bCs/>
          <w:sz w:val="24"/>
          <w:szCs w:val="26"/>
        </w:rPr>
        <w:t>№ 860/</w:t>
      </w:r>
      <w:proofErr w:type="spellStart"/>
      <w:proofErr w:type="gramStart"/>
      <w:r w:rsidRPr="002C227C">
        <w:rPr>
          <w:rFonts w:cs="Arial"/>
          <w:bCs/>
          <w:sz w:val="24"/>
          <w:szCs w:val="26"/>
        </w:rPr>
        <w:t>пр</w:t>
      </w:r>
      <w:proofErr w:type="spellEnd"/>
      <w:proofErr w:type="gramEnd"/>
      <w:r w:rsidRPr="002C227C">
        <w:rPr>
          <w:rFonts w:cs="Arial"/>
          <w:bCs/>
          <w:sz w:val="24"/>
          <w:szCs w:val="26"/>
        </w:rPr>
        <w:t>) (ред. от 23.12.2019).</w:t>
      </w:r>
    </w:p>
    <w:p w:rsidR="002C227C" w:rsidRPr="002C227C" w:rsidRDefault="002C227C" w:rsidP="002C227C">
      <w:pPr>
        <w:numPr>
          <w:ilvl w:val="0"/>
          <w:numId w:val="16"/>
        </w:numPr>
        <w:contextualSpacing/>
        <w:jc w:val="both"/>
        <w:rPr>
          <w:rFonts w:cs="Arial"/>
          <w:bCs/>
          <w:sz w:val="24"/>
          <w:szCs w:val="26"/>
        </w:rPr>
      </w:pPr>
      <w:r w:rsidRPr="002C227C">
        <w:rPr>
          <w:rFonts w:cs="Arial"/>
          <w:bCs/>
          <w:sz w:val="24"/>
          <w:szCs w:val="26"/>
        </w:rPr>
        <w:t>СП 42.13330.2016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w:t>
      </w:r>
      <w:proofErr w:type="spellStart"/>
      <w:proofErr w:type="gramStart"/>
      <w:r w:rsidRPr="002C227C">
        <w:rPr>
          <w:rFonts w:cs="Arial"/>
          <w:bCs/>
          <w:sz w:val="24"/>
          <w:szCs w:val="26"/>
        </w:rPr>
        <w:t>пр</w:t>
      </w:r>
      <w:proofErr w:type="spellEnd"/>
      <w:proofErr w:type="gramEnd"/>
      <w:r w:rsidRPr="002C227C">
        <w:rPr>
          <w:rFonts w:cs="Arial"/>
          <w:bCs/>
          <w:sz w:val="24"/>
          <w:szCs w:val="26"/>
        </w:rPr>
        <w:t>, в ред. от 10.02.2017).</w:t>
      </w:r>
    </w:p>
    <w:p w:rsidR="002C227C" w:rsidRPr="002C227C" w:rsidRDefault="002C227C" w:rsidP="002C227C">
      <w:pPr>
        <w:numPr>
          <w:ilvl w:val="0"/>
          <w:numId w:val="16"/>
        </w:numPr>
        <w:contextualSpacing/>
        <w:jc w:val="both"/>
        <w:rPr>
          <w:sz w:val="24"/>
          <w:szCs w:val="24"/>
        </w:rPr>
      </w:pPr>
      <w:r w:rsidRPr="002C227C">
        <w:rPr>
          <w:sz w:val="24"/>
          <w:szCs w:val="24"/>
        </w:rPr>
        <w:t xml:space="preserve">СП 50.13330.2012 «Свод правил. Тепловая защита зданий. Актуализированная редакция СНиП 23-02-2003» (утв. Приказом </w:t>
      </w:r>
      <w:proofErr w:type="spellStart"/>
      <w:r w:rsidRPr="002C227C">
        <w:rPr>
          <w:sz w:val="24"/>
          <w:szCs w:val="24"/>
        </w:rPr>
        <w:t>Минрегиона</w:t>
      </w:r>
      <w:proofErr w:type="spellEnd"/>
      <w:r w:rsidRPr="002C227C">
        <w:rPr>
          <w:sz w:val="24"/>
          <w:szCs w:val="24"/>
        </w:rPr>
        <w:t xml:space="preserve"> России от 30.06.2012 № 265, ред. от 14.12.2018).</w:t>
      </w:r>
    </w:p>
    <w:p w:rsidR="002C227C" w:rsidRPr="002C227C" w:rsidRDefault="002C227C" w:rsidP="002C227C">
      <w:pPr>
        <w:numPr>
          <w:ilvl w:val="0"/>
          <w:numId w:val="16"/>
        </w:numPr>
        <w:contextualSpacing/>
        <w:jc w:val="both"/>
        <w:rPr>
          <w:sz w:val="24"/>
          <w:szCs w:val="24"/>
        </w:rPr>
      </w:pPr>
      <w:r w:rsidRPr="002C227C">
        <w:rPr>
          <w:sz w:val="24"/>
          <w:szCs w:val="24"/>
        </w:rPr>
        <w:t>СП 59.13330.2020 «Доступность зданий и сооружений для маломобильных групп населения. СНиП 35-01-2001» (утв. и введен в действие Приказом Минстроя России от 30.12.2020 № 904/</w:t>
      </w:r>
      <w:proofErr w:type="spellStart"/>
      <w:proofErr w:type="gramStart"/>
      <w:r w:rsidRPr="002C227C">
        <w:rPr>
          <w:sz w:val="24"/>
          <w:szCs w:val="24"/>
        </w:rPr>
        <w:t>пр</w:t>
      </w:r>
      <w:proofErr w:type="spellEnd"/>
      <w:proofErr w:type="gramEnd"/>
      <w:r w:rsidRPr="002C227C">
        <w:rPr>
          <w:sz w:val="24"/>
          <w:szCs w:val="24"/>
        </w:rPr>
        <w:t>).</w:t>
      </w:r>
    </w:p>
    <w:p w:rsidR="002C227C" w:rsidRPr="002C227C" w:rsidRDefault="002C227C" w:rsidP="002C227C">
      <w:pPr>
        <w:keepNext/>
        <w:numPr>
          <w:ilvl w:val="3"/>
          <w:numId w:val="0"/>
        </w:numPr>
        <w:spacing w:before="240" w:after="240"/>
        <w:ind w:left="864" w:hanging="144"/>
        <w:jc w:val="center"/>
        <w:outlineLvl w:val="3"/>
        <w:rPr>
          <w:bCs/>
          <w:sz w:val="24"/>
          <w:szCs w:val="28"/>
          <w:u w:val="single"/>
        </w:rPr>
      </w:pPr>
      <w:r w:rsidRPr="002C227C">
        <w:rPr>
          <w:bCs/>
          <w:sz w:val="24"/>
          <w:szCs w:val="28"/>
          <w:u w:val="single"/>
        </w:rPr>
        <w:t>Иные документы</w:t>
      </w:r>
    </w:p>
    <w:p w:rsidR="002C227C" w:rsidRPr="002C227C" w:rsidRDefault="002C227C" w:rsidP="002C227C">
      <w:pPr>
        <w:numPr>
          <w:ilvl w:val="0"/>
          <w:numId w:val="16"/>
        </w:numPr>
        <w:contextualSpacing/>
        <w:jc w:val="both"/>
        <w:rPr>
          <w:rFonts w:cs="Arial"/>
          <w:bCs/>
          <w:sz w:val="24"/>
          <w:szCs w:val="26"/>
        </w:rPr>
      </w:pPr>
      <w:bookmarkStart w:id="154" w:name="_Hlk52381670"/>
      <w:r w:rsidRPr="002C227C">
        <w:rPr>
          <w:rFonts w:cs="Arial"/>
          <w:bCs/>
          <w:sz w:val="24"/>
          <w:szCs w:val="26"/>
        </w:rPr>
        <w:t>ГОСТ 33150-2014 «Дороги автомобильные общего пользования. Проектирование пешеходных и велосипедных дорожек. Общие требования».</w:t>
      </w:r>
    </w:p>
    <w:bookmarkEnd w:id="154"/>
    <w:p w:rsidR="002C227C" w:rsidRPr="002C227C" w:rsidRDefault="002C227C" w:rsidP="002C227C">
      <w:pPr>
        <w:numPr>
          <w:ilvl w:val="0"/>
          <w:numId w:val="16"/>
        </w:numPr>
        <w:contextualSpacing/>
        <w:jc w:val="both"/>
        <w:rPr>
          <w:sz w:val="24"/>
          <w:szCs w:val="24"/>
        </w:rPr>
      </w:pPr>
      <w:r w:rsidRPr="002C227C">
        <w:rPr>
          <w:sz w:val="24"/>
          <w:szCs w:val="24"/>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 постановлением Главного государственного санитарного врача РФ от 28.01.2021 № 3, ред. от 26.06.2021).</w:t>
      </w:r>
    </w:p>
    <w:p w:rsidR="002C227C" w:rsidRPr="002C227C" w:rsidRDefault="002C227C" w:rsidP="002C227C">
      <w:pPr>
        <w:keepNext/>
        <w:numPr>
          <w:ilvl w:val="3"/>
          <w:numId w:val="0"/>
        </w:numPr>
        <w:spacing w:before="240" w:after="240"/>
        <w:ind w:left="864" w:hanging="144"/>
        <w:jc w:val="center"/>
        <w:outlineLvl w:val="3"/>
        <w:rPr>
          <w:bCs/>
          <w:sz w:val="24"/>
          <w:szCs w:val="28"/>
          <w:u w:val="single"/>
        </w:rPr>
      </w:pPr>
      <w:proofErr w:type="gramStart"/>
      <w:r w:rsidRPr="002C227C">
        <w:rPr>
          <w:bCs/>
          <w:sz w:val="24"/>
          <w:szCs w:val="28"/>
          <w:u w:val="single"/>
        </w:rPr>
        <w:lastRenderedPageBreak/>
        <w:t>Интернет-источники</w:t>
      </w:r>
      <w:bookmarkEnd w:id="153"/>
      <w:proofErr w:type="gramEnd"/>
    </w:p>
    <w:p w:rsidR="002C227C" w:rsidRPr="002C227C" w:rsidRDefault="002C227C" w:rsidP="002C227C">
      <w:pPr>
        <w:numPr>
          <w:ilvl w:val="0"/>
          <w:numId w:val="16"/>
        </w:numPr>
        <w:contextualSpacing/>
        <w:jc w:val="both"/>
        <w:rPr>
          <w:sz w:val="24"/>
          <w:szCs w:val="22"/>
        </w:rPr>
      </w:pPr>
      <w:r w:rsidRPr="002C227C">
        <w:rPr>
          <w:sz w:val="24"/>
          <w:szCs w:val="22"/>
        </w:rPr>
        <w:t xml:space="preserve">Сайт Федеральной государственной информационной системы территориального планирования (ФГИС ТП) – </w:t>
      </w:r>
      <w:hyperlink r:id="rId15" w:history="1">
        <w:r w:rsidRPr="002C227C">
          <w:rPr>
            <w:sz w:val="24"/>
            <w:szCs w:val="22"/>
          </w:rPr>
          <w:t>http://fgis.economy.gov.ru</w:t>
        </w:r>
      </w:hyperlink>
      <w:r w:rsidRPr="002C227C">
        <w:rPr>
          <w:sz w:val="24"/>
          <w:szCs w:val="22"/>
        </w:rPr>
        <w:t>.</w:t>
      </w:r>
    </w:p>
    <w:p w:rsidR="002C227C" w:rsidRPr="002C227C" w:rsidRDefault="002C227C" w:rsidP="002C227C">
      <w:pPr>
        <w:numPr>
          <w:ilvl w:val="0"/>
          <w:numId w:val="16"/>
        </w:numPr>
        <w:contextualSpacing/>
        <w:jc w:val="both"/>
        <w:rPr>
          <w:sz w:val="24"/>
          <w:szCs w:val="22"/>
        </w:rPr>
      </w:pPr>
      <w:r w:rsidRPr="002C227C">
        <w:rPr>
          <w:sz w:val="24"/>
          <w:szCs w:val="22"/>
        </w:rPr>
        <w:t xml:space="preserve">Сайт Федеральной службы государственной статистики – </w:t>
      </w:r>
      <w:hyperlink r:id="rId16" w:history="1">
        <w:r w:rsidRPr="002C227C">
          <w:rPr>
            <w:sz w:val="24"/>
            <w:szCs w:val="22"/>
          </w:rPr>
          <w:t>http://gks.ru</w:t>
        </w:r>
      </w:hyperlink>
      <w:r w:rsidRPr="002C227C">
        <w:rPr>
          <w:sz w:val="24"/>
          <w:szCs w:val="22"/>
        </w:rPr>
        <w:t xml:space="preserve">. </w:t>
      </w:r>
    </w:p>
    <w:p w:rsidR="002C227C" w:rsidRPr="002C227C" w:rsidRDefault="002C227C" w:rsidP="002C227C">
      <w:pPr>
        <w:numPr>
          <w:ilvl w:val="0"/>
          <w:numId w:val="16"/>
        </w:numPr>
        <w:contextualSpacing/>
        <w:jc w:val="both"/>
        <w:rPr>
          <w:sz w:val="24"/>
          <w:szCs w:val="22"/>
        </w:rPr>
      </w:pPr>
      <w:r w:rsidRPr="002C227C">
        <w:rPr>
          <w:sz w:val="24"/>
          <w:szCs w:val="24"/>
        </w:rPr>
        <w:t xml:space="preserve">Официальный сайт МО </w:t>
      </w:r>
      <w:proofErr w:type="spellStart"/>
      <w:r w:rsidRPr="002C227C">
        <w:rPr>
          <w:sz w:val="24"/>
          <w:szCs w:val="24"/>
        </w:rPr>
        <w:t>Щекинский</w:t>
      </w:r>
      <w:proofErr w:type="spellEnd"/>
      <w:r w:rsidRPr="002C227C">
        <w:rPr>
          <w:sz w:val="24"/>
          <w:szCs w:val="24"/>
        </w:rPr>
        <w:t xml:space="preserve"> район Тульской области // http://schekino.ru/</w:t>
      </w:r>
    </w:p>
    <w:p w:rsidR="002C227C" w:rsidRPr="002C227C" w:rsidRDefault="002C227C" w:rsidP="002C227C">
      <w:pPr>
        <w:numPr>
          <w:ilvl w:val="0"/>
          <w:numId w:val="16"/>
        </w:numPr>
        <w:contextualSpacing/>
        <w:jc w:val="both"/>
        <w:rPr>
          <w:sz w:val="24"/>
          <w:szCs w:val="24"/>
        </w:rPr>
      </w:pPr>
      <w:r w:rsidRPr="002C227C">
        <w:rPr>
          <w:sz w:val="24"/>
          <w:szCs w:val="24"/>
        </w:rPr>
        <w:t xml:space="preserve">Официальный сайт </w:t>
      </w:r>
      <w:r w:rsidRPr="002C227C">
        <w:rPr>
          <w:sz w:val="24"/>
          <w:szCs w:val="22"/>
        </w:rPr>
        <w:t xml:space="preserve">муниципального образования </w:t>
      </w:r>
      <w:proofErr w:type="spellStart"/>
      <w:r w:rsidRPr="002C227C">
        <w:rPr>
          <w:sz w:val="24"/>
          <w:szCs w:val="22"/>
        </w:rPr>
        <w:t>Ломинцевское</w:t>
      </w:r>
      <w:proofErr w:type="spellEnd"/>
      <w:r w:rsidRPr="002C227C">
        <w:rPr>
          <w:sz w:val="24"/>
          <w:szCs w:val="22"/>
        </w:rPr>
        <w:t xml:space="preserve"> </w:t>
      </w:r>
      <w:proofErr w:type="spellStart"/>
      <w:r w:rsidRPr="002C227C">
        <w:rPr>
          <w:sz w:val="24"/>
          <w:szCs w:val="22"/>
        </w:rPr>
        <w:t>Щекинского</w:t>
      </w:r>
      <w:proofErr w:type="spellEnd"/>
      <w:r w:rsidRPr="002C227C">
        <w:rPr>
          <w:sz w:val="24"/>
          <w:szCs w:val="22"/>
        </w:rPr>
        <w:t xml:space="preserve"> района Тульской области</w:t>
      </w:r>
      <w:r w:rsidRPr="002C227C">
        <w:rPr>
          <w:sz w:val="24"/>
          <w:szCs w:val="24"/>
        </w:rPr>
        <w:t xml:space="preserve"> – </w:t>
      </w:r>
      <w:r w:rsidRPr="002C227C">
        <w:rPr>
          <w:sz w:val="24"/>
          <w:szCs w:val="22"/>
        </w:rPr>
        <w:t>https://mokrapivna.ru/.</w:t>
      </w:r>
    </w:p>
    <w:p w:rsidR="002C227C" w:rsidRPr="002C227C" w:rsidRDefault="002C227C" w:rsidP="002C227C">
      <w:pPr>
        <w:keepNext/>
        <w:numPr>
          <w:ilvl w:val="2"/>
          <w:numId w:val="14"/>
        </w:numPr>
        <w:suppressAutoHyphens/>
        <w:spacing w:before="240" w:after="240"/>
        <w:ind w:left="0" w:hanging="11"/>
        <w:jc w:val="center"/>
        <w:outlineLvl w:val="2"/>
        <w:rPr>
          <w:rFonts w:cs="Arial"/>
          <w:bCs/>
          <w:i/>
          <w:sz w:val="24"/>
          <w:szCs w:val="26"/>
        </w:rPr>
      </w:pPr>
      <w:bookmarkStart w:id="155" w:name="_Toc491920230"/>
      <w:bookmarkStart w:id="156" w:name="_Toc84513418"/>
      <w:bookmarkStart w:id="157" w:name="_Toc88754721"/>
      <w:r w:rsidRPr="002C227C">
        <w:rPr>
          <w:rFonts w:cs="Arial"/>
          <w:bCs/>
          <w:i/>
          <w:sz w:val="24"/>
          <w:szCs w:val="26"/>
        </w:rPr>
        <w:t>Список терминов и определений</w:t>
      </w:r>
      <w:bookmarkEnd w:id="155"/>
      <w:bookmarkEnd w:id="156"/>
      <w:bookmarkEnd w:id="157"/>
    </w:p>
    <w:p w:rsidR="002C227C" w:rsidRPr="002C227C" w:rsidRDefault="002C227C" w:rsidP="002C227C">
      <w:pPr>
        <w:ind w:firstLine="709"/>
        <w:jc w:val="both"/>
        <w:rPr>
          <w:sz w:val="24"/>
          <w:szCs w:val="24"/>
        </w:rPr>
      </w:pPr>
      <w:bookmarkStart w:id="158" w:name="OLE_LINK249"/>
      <w:bookmarkStart w:id="159" w:name="OLE_LINK250"/>
      <w:proofErr w:type="gramStart"/>
      <w:r w:rsidRPr="002C227C">
        <w:rPr>
          <w:b/>
          <w:sz w:val="24"/>
          <w:szCs w:val="24"/>
        </w:rPr>
        <w:t>Автомобильная дорога</w:t>
      </w:r>
      <w:r w:rsidRPr="002C227C">
        <w:rPr>
          <w:sz w:val="24"/>
          <w:szCs w:val="24"/>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roofErr w:type="gramEnd"/>
    </w:p>
    <w:p w:rsidR="002C227C" w:rsidRPr="002C227C" w:rsidRDefault="002C227C" w:rsidP="002C227C">
      <w:pPr>
        <w:ind w:firstLine="709"/>
        <w:jc w:val="both"/>
        <w:rPr>
          <w:sz w:val="24"/>
          <w:szCs w:val="24"/>
        </w:rPr>
      </w:pPr>
      <w:proofErr w:type="gramStart"/>
      <w:r w:rsidRPr="002C227C">
        <w:rPr>
          <w:b/>
          <w:bCs/>
          <w:sz w:val="24"/>
          <w:szCs w:val="24"/>
        </w:rPr>
        <w:t>Благоустройство территории</w:t>
      </w:r>
      <w:r w:rsidRPr="002C227C">
        <w:rPr>
          <w:sz w:val="24"/>
          <w:szCs w:val="24"/>
        </w:rPr>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2C227C" w:rsidRPr="002C227C" w:rsidRDefault="002C227C" w:rsidP="002C227C">
      <w:pPr>
        <w:ind w:firstLine="709"/>
        <w:jc w:val="both"/>
        <w:rPr>
          <w:sz w:val="24"/>
          <w:szCs w:val="24"/>
          <w:lang w:eastAsia="ar-SA" w:bidi="en-US"/>
        </w:rPr>
      </w:pPr>
      <w:r w:rsidRPr="002C227C">
        <w:rPr>
          <w:b/>
          <w:bCs/>
          <w:sz w:val="24"/>
          <w:szCs w:val="24"/>
          <w:lang w:eastAsia="ar-SA" w:bidi="en-US"/>
        </w:rPr>
        <w:t>Велосипедная дорожка</w:t>
      </w:r>
      <w:r w:rsidRPr="002C227C">
        <w:rPr>
          <w:sz w:val="24"/>
          <w:szCs w:val="24"/>
          <w:lang w:eastAsia="ar-SA" w:bidi="en-US"/>
        </w:rPr>
        <w:t xml:space="preserve"> – отдельная дорога или часть автомобильной дороги, предназначенная для велосипедистов и оборудованная соответствующими техническими средствами организации дорожного движения.</w:t>
      </w:r>
    </w:p>
    <w:p w:rsidR="002C227C" w:rsidRPr="002C227C" w:rsidRDefault="002C227C" w:rsidP="002C227C">
      <w:pPr>
        <w:ind w:firstLine="709"/>
        <w:jc w:val="both"/>
        <w:rPr>
          <w:sz w:val="24"/>
          <w:szCs w:val="24"/>
        </w:rPr>
      </w:pPr>
      <w:r w:rsidRPr="002C227C">
        <w:rPr>
          <w:b/>
          <w:sz w:val="24"/>
          <w:szCs w:val="24"/>
        </w:rPr>
        <w:t>Градостроительная деятельность</w:t>
      </w:r>
      <w:r w:rsidRPr="002C227C">
        <w:rPr>
          <w:sz w:val="24"/>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rsidR="002C227C" w:rsidRPr="002C227C" w:rsidRDefault="002C227C" w:rsidP="002C227C">
      <w:pPr>
        <w:ind w:firstLine="709"/>
        <w:jc w:val="both"/>
        <w:rPr>
          <w:sz w:val="24"/>
          <w:szCs w:val="24"/>
        </w:rPr>
      </w:pPr>
      <w:r w:rsidRPr="002C227C">
        <w:rPr>
          <w:b/>
          <w:sz w:val="24"/>
          <w:szCs w:val="24"/>
        </w:rPr>
        <w:t>Градостроительная документация</w:t>
      </w:r>
      <w:r w:rsidRPr="002C227C">
        <w:rPr>
          <w:sz w:val="24"/>
          <w:szCs w:val="24"/>
        </w:rPr>
        <w:t xml:space="preserve"> (документы градостроительного проектирования) – документы территориального планирования, документы градостроительного зонирования, документация по планировке территории.</w:t>
      </w:r>
    </w:p>
    <w:p w:rsidR="002C227C" w:rsidRPr="002C227C" w:rsidRDefault="002C227C" w:rsidP="002C227C">
      <w:pPr>
        <w:ind w:firstLine="709"/>
        <w:jc w:val="both"/>
        <w:rPr>
          <w:sz w:val="24"/>
          <w:szCs w:val="24"/>
        </w:rPr>
      </w:pPr>
      <w:r w:rsidRPr="002C227C">
        <w:rPr>
          <w:b/>
          <w:sz w:val="24"/>
          <w:szCs w:val="24"/>
        </w:rPr>
        <w:t>Красная линия</w:t>
      </w:r>
      <w:r w:rsidRPr="002C227C">
        <w:rPr>
          <w:sz w:val="24"/>
          <w:szCs w:val="24"/>
        </w:rPr>
        <w:t xml:space="preserve">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2C227C" w:rsidRPr="002C227C" w:rsidRDefault="002C227C" w:rsidP="002C227C">
      <w:pPr>
        <w:ind w:firstLine="709"/>
        <w:jc w:val="both"/>
        <w:rPr>
          <w:bCs/>
          <w:sz w:val="24"/>
          <w:szCs w:val="24"/>
        </w:rPr>
      </w:pPr>
      <w:bookmarkStart w:id="160" w:name="OLE_LINK53"/>
      <w:bookmarkStart w:id="161" w:name="OLE_LINK219"/>
      <w:r w:rsidRPr="002C227C">
        <w:rPr>
          <w:b/>
          <w:sz w:val="24"/>
          <w:szCs w:val="24"/>
        </w:rPr>
        <w:t xml:space="preserve">Местные улицы </w:t>
      </w:r>
      <w:r w:rsidRPr="002C227C">
        <w:rPr>
          <w:bCs/>
          <w:sz w:val="24"/>
          <w:szCs w:val="24"/>
        </w:rPr>
        <w:t>– улицы сельского поселения, которые обеспечивают связь жилой застройки с основными улицами.</w:t>
      </w:r>
    </w:p>
    <w:p w:rsidR="002C227C" w:rsidRPr="002C227C" w:rsidRDefault="002C227C" w:rsidP="002C227C">
      <w:pPr>
        <w:ind w:firstLine="709"/>
        <w:jc w:val="both"/>
        <w:rPr>
          <w:bCs/>
          <w:sz w:val="24"/>
          <w:szCs w:val="24"/>
        </w:rPr>
      </w:pPr>
      <w:r w:rsidRPr="002C227C">
        <w:rPr>
          <w:b/>
          <w:sz w:val="24"/>
          <w:szCs w:val="24"/>
        </w:rPr>
        <w:t xml:space="preserve">Местные дороги </w:t>
      </w:r>
      <w:r w:rsidRPr="002C227C">
        <w:rPr>
          <w:bCs/>
          <w:sz w:val="24"/>
          <w:szCs w:val="24"/>
        </w:rPr>
        <w:t>– дороги сельского поселения, которые обеспечивают связи жилых и производственных территорий, обслуживают производственные территории.</w:t>
      </w:r>
    </w:p>
    <w:p w:rsidR="002C227C" w:rsidRPr="002C227C" w:rsidRDefault="002C227C" w:rsidP="002C227C">
      <w:pPr>
        <w:ind w:firstLine="709"/>
        <w:jc w:val="both"/>
        <w:rPr>
          <w:sz w:val="24"/>
          <w:szCs w:val="24"/>
        </w:rPr>
      </w:pPr>
      <w:r w:rsidRPr="002C227C">
        <w:rPr>
          <w:b/>
          <w:sz w:val="24"/>
          <w:szCs w:val="24"/>
        </w:rPr>
        <w:t>Микрорайон (квартал)</w:t>
      </w:r>
      <w:r w:rsidRPr="002C227C">
        <w:rPr>
          <w:sz w:val="24"/>
          <w:szCs w:val="24"/>
        </w:rPr>
        <w:t xml:space="preserve"> – планировочная единица застройки в границах красных линий, ограниченная магистральными или жилыми улицами.</w:t>
      </w:r>
    </w:p>
    <w:p w:rsidR="002C227C" w:rsidRPr="002C227C" w:rsidRDefault="002C227C" w:rsidP="002C227C">
      <w:pPr>
        <w:ind w:firstLine="709"/>
        <w:jc w:val="both"/>
        <w:rPr>
          <w:sz w:val="24"/>
          <w:szCs w:val="24"/>
        </w:rPr>
      </w:pPr>
      <w:bookmarkStart w:id="162" w:name="OLE_LINK245"/>
      <w:bookmarkStart w:id="163" w:name="OLE_LINK246"/>
      <w:bookmarkStart w:id="164" w:name="OLE_LINK247"/>
      <w:bookmarkStart w:id="165" w:name="OLE_LINK248"/>
      <w:bookmarkEnd w:id="158"/>
      <w:bookmarkEnd w:id="159"/>
      <w:bookmarkEnd w:id="160"/>
      <w:bookmarkEnd w:id="161"/>
      <w:proofErr w:type="gramStart"/>
      <w:r w:rsidRPr="002C227C">
        <w:rPr>
          <w:b/>
          <w:sz w:val="24"/>
          <w:szCs w:val="24"/>
        </w:rPr>
        <w:t>Нормативы градостроительного проектирования</w:t>
      </w:r>
      <w:r w:rsidRPr="002C227C">
        <w:rPr>
          <w:sz w:val="24"/>
          <w:szCs w:val="24"/>
        </w:rPr>
        <w:t xml:space="preserve">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3 и 4 статьи 29.2 Градостроительного Кодекса Российской Федерации,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w:t>
      </w:r>
      <w:r w:rsidRPr="002C227C">
        <w:rPr>
          <w:sz w:val="24"/>
          <w:szCs w:val="24"/>
        </w:rPr>
        <w:lastRenderedPageBreak/>
        <w:t>таких объектов для населения субъектов Российской Федерации, муниципальных образований.</w:t>
      </w:r>
      <w:proofErr w:type="gramEnd"/>
    </w:p>
    <w:p w:rsidR="002C227C" w:rsidRPr="002C227C" w:rsidRDefault="002C227C" w:rsidP="002C227C">
      <w:pPr>
        <w:ind w:firstLine="709"/>
        <w:jc w:val="both"/>
        <w:rPr>
          <w:sz w:val="24"/>
          <w:szCs w:val="24"/>
        </w:rPr>
      </w:pPr>
      <w:r w:rsidRPr="002C227C">
        <w:rPr>
          <w:b/>
          <w:sz w:val="24"/>
          <w:szCs w:val="24"/>
        </w:rPr>
        <w:t>Объекты местного значения</w:t>
      </w:r>
      <w:r w:rsidRPr="002C227C">
        <w:rPr>
          <w:sz w:val="24"/>
          <w:szCs w:val="24"/>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законами Тульской области, уставом муниципального образования, и оказывают существенное влияние на социально-экономическое развитие муниципального образования. </w:t>
      </w:r>
    </w:p>
    <w:p w:rsidR="002C227C" w:rsidRPr="002C227C" w:rsidRDefault="002C227C" w:rsidP="002C227C">
      <w:pPr>
        <w:ind w:firstLine="709"/>
        <w:jc w:val="both"/>
        <w:rPr>
          <w:sz w:val="24"/>
          <w:szCs w:val="24"/>
        </w:rPr>
      </w:pPr>
      <w:r w:rsidRPr="002C227C">
        <w:rPr>
          <w:b/>
          <w:bCs/>
          <w:sz w:val="24"/>
          <w:szCs w:val="24"/>
        </w:rPr>
        <w:t>Озелененные территории</w:t>
      </w:r>
      <w:r w:rsidRPr="002C227C">
        <w:rPr>
          <w:sz w:val="24"/>
          <w:szCs w:val="24"/>
        </w:rPr>
        <w:t xml:space="preserve"> – часть территории природного комплекса, на которой располагаются природные и искусственно созданные садовые комплексы и объекты – сад, сквер, бульвар; территории жилых, общественно-деловых и других территориальных зон, не менее 70% поверхности которых занято зелеными насаждениями и другим растительным покровом. </w:t>
      </w:r>
    </w:p>
    <w:p w:rsidR="002C227C" w:rsidRPr="002C227C" w:rsidRDefault="002C227C" w:rsidP="002C227C">
      <w:pPr>
        <w:ind w:firstLine="709"/>
        <w:jc w:val="both"/>
        <w:rPr>
          <w:sz w:val="24"/>
          <w:szCs w:val="24"/>
        </w:rPr>
      </w:pPr>
      <w:r w:rsidRPr="002C227C">
        <w:rPr>
          <w:b/>
          <w:bCs/>
          <w:sz w:val="24"/>
          <w:szCs w:val="24"/>
        </w:rPr>
        <w:t>Озелененные территории общего пользования</w:t>
      </w:r>
      <w:r w:rsidRPr="002C227C">
        <w:rPr>
          <w:sz w:val="24"/>
          <w:szCs w:val="24"/>
        </w:rPr>
        <w:t xml:space="preserve"> – часть территории природного комплекса, на которой располагаются природные и искусственно созданные садово-парковые комплексы и объекты, находящиеся в составе рекреационных зон, используемые для отдыха граждан и туризма, в границах населенного пункта.</w:t>
      </w:r>
    </w:p>
    <w:p w:rsidR="002C227C" w:rsidRPr="002C227C" w:rsidRDefault="002C227C" w:rsidP="002C227C">
      <w:pPr>
        <w:ind w:firstLine="709"/>
        <w:jc w:val="both"/>
        <w:rPr>
          <w:sz w:val="24"/>
          <w:szCs w:val="24"/>
        </w:rPr>
      </w:pPr>
      <w:r w:rsidRPr="002C227C">
        <w:rPr>
          <w:b/>
          <w:bCs/>
          <w:sz w:val="24"/>
          <w:szCs w:val="24"/>
        </w:rPr>
        <w:t>Основные улицы сельского поселения</w:t>
      </w:r>
      <w:r w:rsidRPr="002C227C">
        <w:rPr>
          <w:sz w:val="24"/>
          <w:szCs w:val="24"/>
        </w:rPr>
        <w:t xml:space="preserve"> – улицы, которые 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дороги;</w:t>
      </w:r>
    </w:p>
    <w:p w:rsidR="002C227C" w:rsidRPr="002C227C" w:rsidRDefault="002C227C" w:rsidP="002C227C">
      <w:pPr>
        <w:ind w:firstLine="709"/>
        <w:jc w:val="both"/>
        <w:rPr>
          <w:sz w:val="24"/>
          <w:szCs w:val="24"/>
        </w:rPr>
      </w:pPr>
      <w:r w:rsidRPr="002C227C">
        <w:rPr>
          <w:b/>
          <w:bCs/>
          <w:sz w:val="24"/>
          <w:szCs w:val="24"/>
        </w:rPr>
        <w:t>Проезды</w:t>
      </w:r>
      <w:r w:rsidRPr="002C227C">
        <w:rPr>
          <w:sz w:val="24"/>
          <w:szCs w:val="24"/>
        </w:rPr>
        <w:t xml:space="preserve"> – дороги, которые обеспечивают </w:t>
      </w:r>
      <w:proofErr w:type="gramStart"/>
      <w:r w:rsidRPr="002C227C">
        <w:rPr>
          <w:sz w:val="24"/>
          <w:szCs w:val="24"/>
        </w:rPr>
        <w:t>непосредственный</w:t>
      </w:r>
      <w:proofErr w:type="gramEnd"/>
      <w:r w:rsidRPr="002C227C">
        <w:rPr>
          <w:sz w:val="24"/>
          <w:szCs w:val="24"/>
        </w:rPr>
        <w:t xml:space="preserve"> подъезда к участкам жилой, производственной и общественной застройки.</w:t>
      </w:r>
    </w:p>
    <w:p w:rsidR="002C227C" w:rsidRPr="002C227C" w:rsidRDefault="002C227C" w:rsidP="002C227C">
      <w:pPr>
        <w:ind w:firstLine="709"/>
        <w:jc w:val="both"/>
        <w:rPr>
          <w:sz w:val="24"/>
          <w:szCs w:val="24"/>
        </w:rPr>
      </w:pPr>
      <w:bookmarkStart w:id="166" w:name="OLE_LINK54"/>
      <w:bookmarkStart w:id="167" w:name="OLE_LINK55"/>
      <w:bookmarkStart w:id="168" w:name="OLE_LINK56"/>
      <w:bookmarkEnd w:id="162"/>
      <w:bookmarkEnd w:id="163"/>
      <w:bookmarkEnd w:id="164"/>
      <w:bookmarkEnd w:id="165"/>
      <w:r w:rsidRPr="002C227C">
        <w:rPr>
          <w:b/>
          <w:sz w:val="24"/>
          <w:szCs w:val="24"/>
        </w:rPr>
        <w:t>Спортивная площадка</w:t>
      </w:r>
      <w:r w:rsidRPr="002C227C">
        <w:rPr>
          <w:sz w:val="24"/>
          <w:szCs w:val="24"/>
        </w:rPr>
        <w:t xml:space="preserve"> – плоскостное спортивное сооружение, которое может быть объектом не капитального строительства, включающее игровую спортивную площадку и (или) уличные тренажеры, турники.</w:t>
      </w:r>
    </w:p>
    <w:bookmarkEnd w:id="166"/>
    <w:bookmarkEnd w:id="167"/>
    <w:bookmarkEnd w:id="168"/>
    <w:p w:rsidR="002C227C" w:rsidRPr="002C227C" w:rsidRDefault="002C227C" w:rsidP="002C227C">
      <w:pPr>
        <w:ind w:firstLine="709"/>
        <w:jc w:val="both"/>
        <w:rPr>
          <w:sz w:val="24"/>
          <w:szCs w:val="24"/>
        </w:rPr>
      </w:pPr>
      <w:r w:rsidRPr="002C227C">
        <w:rPr>
          <w:b/>
          <w:sz w:val="24"/>
          <w:szCs w:val="24"/>
        </w:rPr>
        <w:t>Спортивный зал</w:t>
      </w:r>
      <w:r w:rsidRPr="002C227C">
        <w:rPr>
          <w:sz w:val="24"/>
          <w:szCs w:val="24"/>
        </w:rPr>
        <w:t xml:space="preserve"> – спортивное сооружение, содержащее универсальный спортивный зал.</w:t>
      </w:r>
    </w:p>
    <w:p w:rsidR="002C227C" w:rsidRPr="002C227C" w:rsidRDefault="002C227C" w:rsidP="002C227C">
      <w:pPr>
        <w:ind w:firstLine="709"/>
        <w:jc w:val="both"/>
        <w:rPr>
          <w:sz w:val="24"/>
          <w:szCs w:val="24"/>
        </w:rPr>
      </w:pPr>
      <w:r w:rsidRPr="002C227C">
        <w:rPr>
          <w:sz w:val="24"/>
          <w:szCs w:val="24"/>
        </w:rPr>
        <w:t>Иные понятия, используемые в настоящих нормативах, употребляются в значениях, соответствующих значениям, содержащимся в федеральном и региональном законодательстве.</w:t>
      </w:r>
    </w:p>
    <w:p w:rsidR="002C227C" w:rsidRPr="002C227C" w:rsidRDefault="002C227C" w:rsidP="002C227C">
      <w:pPr>
        <w:keepNext/>
        <w:numPr>
          <w:ilvl w:val="2"/>
          <w:numId w:val="14"/>
        </w:numPr>
        <w:suppressAutoHyphens/>
        <w:spacing w:before="240" w:after="240"/>
        <w:ind w:left="0" w:hanging="11"/>
        <w:jc w:val="center"/>
        <w:outlineLvl w:val="2"/>
        <w:rPr>
          <w:rFonts w:cs="Arial"/>
          <w:bCs/>
          <w:i/>
          <w:sz w:val="24"/>
          <w:szCs w:val="26"/>
        </w:rPr>
      </w:pPr>
      <w:bookmarkStart w:id="169" w:name="_Toc84513419"/>
      <w:bookmarkStart w:id="170" w:name="_Toc88754722"/>
      <w:r w:rsidRPr="002C227C">
        <w:rPr>
          <w:rFonts w:cs="Arial"/>
          <w:bCs/>
          <w:i/>
          <w:sz w:val="24"/>
          <w:szCs w:val="26"/>
        </w:rPr>
        <w:t>Перечень используемых сокращений</w:t>
      </w:r>
      <w:bookmarkEnd w:id="169"/>
      <w:bookmarkEnd w:id="170"/>
    </w:p>
    <w:p w:rsidR="002C227C" w:rsidRPr="002C227C" w:rsidRDefault="002C227C" w:rsidP="002C227C">
      <w:pPr>
        <w:spacing w:after="120"/>
        <w:ind w:firstLine="709"/>
        <w:jc w:val="both"/>
        <w:rPr>
          <w:sz w:val="24"/>
          <w:szCs w:val="24"/>
          <w:lang w:eastAsia="ar-SA" w:bidi="en-US"/>
        </w:rPr>
      </w:pPr>
      <w:r w:rsidRPr="002C227C">
        <w:rPr>
          <w:sz w:val="24"/>
          <w:szCs w:val="24"/>
          <w:lang w:eastAsia="ar-SA" w:bidi="en-US"/>
        </w:rPr>
        <w:t xml:space="preserve">В местных нормативах градостроительного проектирования муниципального образования </w:t>
      </w:r>
      <w:proofErr w:type="spellStart"/>
      <w:r w:rsidRPr="002C227C">
        <w:rPr>
          <w:sz w:val="24"/>
          <w:szCs w:val="24"/>
          <w:lang w:eastAsia="ar-SA" w:bidi="en-US"/>
        </w:rPr>
        <w:t>Ломинцевское</w:t>
      </w:r>
      <w:proofErr w:type="spellEnd"/>
      <w:r w:rsidRPr="002C227C">
        <w:rPr>
          <w:sz w:val="24"/>
          <w:szCs w:val="24"/>
          <w:lang w:eastAsia="ar-SA" w:bidi="en-US"/>
        </w:rPr>
        <w:t xml:space="preserve"> применяются следующие сокращения:</w:t>
      </w:r>
    </w:p>
    <w:tbl>
      <w:tblPr>
        <w:tblW w:w="4888" w:type="pct"/>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410"/>
        <w:gridCol w:w="6947"/>
      </w:tblGrid>
      <w:tr w:rsidR="002C227C" w:rsidRPr="002C227C" w:rsidTr="002C227C">
        <w:trPr>
          <w:tblHeader/>
        </w:trPr>
        <w:tc>
          <w:tcPr>
            <w:tcW w:w="5000" w:type="pct"/>
            <w:gridSpan w:val="2"/>
            <w:shd w:val="clear" w:color="auto" w:fill="D9D9D9" w:themeFill="background1" w:themeFillShade="D9"/>
          </w:tcPr>
          <w:p w:rsidR="002C227C" w:rsidRPr="002C227C" w:rsidRDefault="002C227C" w:rsidP="002C227C">
            <w:pPr>
              <w:widowControl w:val="0"/>
              <w:autoSpaceDE w:val="0"/>
              <w:autoSpaceDN w:val="0"/>
              <w:adjustRightInd w:val="0"/>
              <w:jc w:val="center"/>
              <w:rPr>
                <w:b/>
                <w:i/>
              </w:rPr>
            </w:pPr>
            <w:bookmarkStart w:id="171" w:name="Par46"/>
            <w:bookmarkEnd w:id="171"/>
            <w:r w:rsidRPr="002C227C">
              <w:rPr>
                <w:b/>
                <w:i/>
              </w:rPr>
              <w:t>Сокращения слов и словосочетаний</w:t>
            </w:r>
          </w:p>
        </w:tc>
      </w:tr>
      <w:tr w:rsidR="002C227C" w:rsidRPr="002C227C" w:rsidTr="002C227C">
        <w:trPr>
          <w:tblHeader/>
        </w:trPr>
        <w:tc>
          <w:tcPr>
            <w:tcW w:w="1288" w:type="pct"/>
            <w:shd w:val="clear" w:color="auto" w:fill="D9D9D9" w:themeFill="background1" w:themeFillShade="D9"/>
          </w:tcPr>
          <w:p w:rsidR="002C227C" w:rsidRPr="002C227C" w:rsidRDefault="002C227C" w:rsidP="002C227C">
            <w:pPr>
              <w:widowControl w:val="0"/>
              <w:autoSpaceDE w:val="0"/>
              <w:autoSpaceDN w:val="0"/>
              <w:adjustRightInd w:val="0"/>
              <w:jc w:val="center"/>
              <w:rPr>
                <w:b/>
                <w:i/>
              </w:rPr>
            </w:pPr>
            <w:r w:rsidRPr="002C227C">
              <w:rPr>
                <w:b/>
                <w:i/>
              </w:rPr>
              <w:t>Сокращение</w:t>
            </w:r>
          </w:p>
        </w:tc>
        <w:tc>
          <w:tcPr>
            <w:tcW w:w="3712" w:type="pct"/>
            <w:shd w:val="clear" w:color="auto" w:fill="D9D9D9" w:themeFill="background1" w:themeFillShade="D9"/>
          </w:tcPr>
          <w:p w:rsidR="002C227C" w:rsidRPr="002C227C" w:rsidRDefault="002C227C" w:rsidP="002C227C">
            <w:pPr>
              <w:widowControl w:val="0"/>
              <w:autoSpaceDE w:val="0"/>
              <w:autoSpaceDN w:val="0"/>
              <w:adjustRightInd w:val="0"/>
              <w:jc w:val="center"/>
              <w:rPr>
                <w:b/>
                <w:i/>
              </w:rPr>
            </w:pPr>
            <w:r w:rsidRPr="002C227C">
              <w:rPr>
                <w:b/>
                <w:i/>
              </w:rPr>
              <w:t>Слово/словосочетание</w:t>
            </w:r>
          </w:p>
        </w:tc>
      </w:tr>
      <w:tr w:rsidR="002C227C" w:rsidRPr="002C227C" w:rsidTr="002C227C">
        <w:trPr>
          <w:trHeight w:val="40"/>
        </w:trPr>
        <w:tc>
          <w:tcPr>
            <w:tcW w:w="1288" w:type="pct"/>
            <w:shd w:val="clear" w:color="auto" w:fill="F2F2F2" w:themeFill="background1" w:themeFillShade="F2"/>
          </w:tcPr>
          <w:p w:rsidR="002C227C" w:rsidRPr="002C227C" w:rsidRDefault="002C227C" w:rsidP="002C227C">
            <w:pPr>
              <w:widowControl w:val="0"/>
              <w:autoSpaceDE w:val="0"/>
              <w:autoSpaceDN w:val="0"/>
              <w:adjustRightInd w:val="0"/>
            </w:pPr>
            <w:r w:rsidRPr="002C227C">
              <w:t>гг.</w:t>
            </w:r>
          </w:p>
        </w:tc>
        <w:tc>
          <w:tcPr>
            <w:tcW w:w="3712" w:type="pct"/>
            <w:shd w:val="clear" w:color="auto" w:fill="auto"/>
          </w:tcPr>
          <w:p w:rsidR="002C227C" w:rsidRPr="002C227C" w:rsidRDefault="002C227C" w:rsidP="002C227C">
            <w:pPr>
              <w:widowControl w:val="0"/>
              <w:autoSpaceDE w:val="0"/>
              <w:autoSpaceDN w:val="0"/>
              <w:adjustRightInd w:val="0"/>
            </w:pPr>
            <w:r w:rsidRPr="002C227C">
              <w:t>годы</w:t>
            </w:r>
          </w:p>
        </w:tc>
      </w:tr>
      <w:tr w:rsidR="002C227C" w:rsidRPr="002C227C" w:rsidTr="002C227C">
        <w:trPr>
          <w:trHeight w:val="40"/>
        </w:trPr>
        <w:tc>
          <w:tcPr>
            <w:tcW w:w="1288" w:type="pct"/>
            <w:shd w:val="clear" w:color="auto" w:fill="F2F2F2" w:themeFill="background1" w:themeFillShade="F2"/>
          </w:tcPr>
          <w:p w:rsidR="002C227C" w:rsidRPr="002C227C" w:rsidRDefault="002C227C" w:rsidP="002C227C">
            <w:pPr>
              <w:widowControl w:val="0"/>
              <w:autoSpaceDE w:val="0"/>
              <w:autoSpaceDN w:val="0"/>
              <w:adjustRightInd w:val="0"/>
            </w:pPr>
            <w:r w:rsidRPr="002C227C">
              <w:t>др.</w:t>
            </w:r>
          </w:p>
        </w:tc>
        <w:tc>
          <w:tcPr>
            <w:tcW w:w="3712" w:type="pct"/>
            <w:shd w:val="clear" w:color="auto" w:fill="auto"/>
          </w:tcPr>
          <w:p w:rsidR="002C227C" w:rsidRPr="002C227C" w:rsidRDefault="002C227C" w:rsidP="002C227C">
            <w:pPr>
              <w:widowControl w:val="0"/>
              <w:autoSpaceDE w:val="0"/>
              <w:autoSpaceDN w:val="0"/>
              <w:adjustRightInd w:val="0"/>
            </w:pPr>
            <w:r w:rsidRPr="002C227C">
              <w:t>другие</w:t>
            </w:r>
          </w:p>
        </w:tc>
      </w:tr>
      <w:tr w:rsidR="002C227C" w:rsidRPr="002C227C" w:rsidTr="002C227C">
        <w:trPr>
          <w:trHeight w:val="40"/>
        </w:trPr>
        <w:tc>
          <w:tcPr>
            <w:tcW w:w="1288" w:type="pct"/>
            <w:shd w:val="clear" w:color="auto" w:fill="F2F2F2" w:themeFill="background1" w:themeFillShade="F2"/>
          </w:tcPr>
          <w:p w:rsidR="002C227C" w:rsidRPr="002C227C" w:rsidRDefault="002C227C" w:rsidP="002C227C">
            <w:pPr>
              <w:widowControl w:val="0"/>
              <w:autoSpaceDE w:val="0"/>
              <w:autoSpaceDN w:val="0"/>
              <w:adjustRightInd w:val="0"/>
            </w:pPr>
            <w:r w:rsidRPr="002C227C">
              <w:t>МО</w:t>
            </w:r>
          </w:p>
        </w:tc>
        <w:tc>
          <w:tcPr>
            <w:tcW w:w="3712" w:type="pct"/>
            <w:shd w:val="clear" w:color="auto" w:fill="auto"/>
          </w:tcPr>
          <w:p w:rsidR="002C227C" w:rsidRPr="002C227C" w:rsidRDefault="002C227C" w:rsidP="002C227C">
            <w:pPr>
              <w:widowControl w:val="0"/>
              <w:autoSpaceDE w:val="0"/>
              <w:autoSpaceDN w:val="0"/>
              <w:adjustRightInd w:val="0"/>
            </w:pPr>
            <w:r w:rsidRPr="002C227C">
              <w:t>муниципальное образование</w:t>
            </w:r>
          </w:p>
        </w:tc>
      </w:tr>
      <w:tr w:rsidR="002C227C" w:rsidRPr="002C227C" w:rsidTr="002C227C">
        <w:trPr>
          <w:trHeight w:val="40"/>
        </w:trPr>
        <w:tc>
          <w:tcPr>
            <w:tcW w:w="1288" w:type="pct"/>
            <w:shd w:val="clear" w:color="auto" w:fill="F2F2F2" w:themeFill="background1" w:themeFillShade="F2"/>
          </w:tcPr>
          <w:p w:rsidR="002C227C" w:rsidRPr="002C227C" w:rsidRDefault="002C227C" w:rsidP="002C227C">
            <w:pPr>
              <w:widowControl w:val="0"/>
              <w:autoSpaceDE w:val="0"/>
              <w:autoSpaceDN w:val="0"/>
              <w:adjustRightInd w:val="0"/>
              <w:rPr>
                <w:bCs/>
              </w:rPr>
            </w:pPr>
            <w:r w:rsidRPr="002C227C">
              <w:rPr>
                <w:bCs/>
              </w:rPr>
              <w:t>МНГП</w:t>
            </w:r>
          </w:p>
        </w:tc>
        <w:tc>
          <w:tcPr>
            <w:tcW w:w="3712" w:type="pct"/>
            <w:shd w:val="clear" w:color="auto" w:fill="auto"/>
          </w:tcPr>
          <w:p w:rsidR="002C227C" w:rsidRPr="002C227C" w:rsidRDefault="002C227C" w:rsidP="002C227C">
            <w:pPr>
              <w:widowControl w:val="0"/>
              <w:autoSpaceDE w:val="0"/>
              <w:autoSpaceDN w:val="0"/>
              <w:adjustRightInd w:val="0"/>
            </w:pPr>
            <w:r w:rsidRPr="002C227C">
              <w:t>Местные нормативы градостроительного проектирования</w:t>
            </w:r>
          </w:p>
        </w:tc>
      </w:tr>
      <w:tr w:rsidR="002C227C" w:rsidRPr="002C227C" w:rsidTr="002C227C">
        <w:trPr>
          <w:trHeight w:val="113"/>
        </w:trPr>
        <w:tc>
          <w:tcPr>
            <w:tcW w:w="1288" w:type="pct"/>
            <w:shd w:val="clear" w:color="auto" w:fill="F2F2F2" w:themeFill="background1" w:themeFillShade="F2"/>
          </w:tcPr>
          <w:p w:rsidR="002C227C" w:rsidRPr="002C227C" w:rsidRDefault="002C227C" w:rsidP="002C227C">
            <w:pPr>
              <w:widowControl w:val="0"/>
              <w:autoSpaceDE w:val="0"/>
              <w:autoSpaceDN w:val="0"/>
              <w:adjustRightInd w:val="0"/>
            </w:pPr>
            <w:r w:rsidRPr="002C227C">
              <w:rPr>
                <w:bCs/>
              </w:rPr>
              <w:t xml:space="preserve">МНГП МО </w:t>
            </w:r>
            <w:proofErr w:type="spellStart"/>
            <w:r w:rsidRPr="002C227C">
              <w:rPr>
                <w:bCs/>
              </w:rPr>
              <w:t>Ломинцевское</w:t>
            </w:r>
            <w:proofErr w:type="spellEnd"/>
          </w:p>
        </w:tc>
        <w:tc>
          <w:tcPr>
            <w:tcW w:w="3712" w:type="pct"/>
            <w:shd w:val="clear" w:color="auto" w:fill="auto"/>
          </w:tcPr>
          <w:p w:rsidR="002C227C" w:rsidRPr="002C227C" w:rsidRDefault="002C227C" w:rsidP="002C227C">
            <w:pPr>
              <w:widowControl w:val="0"/>
              <w:autoSpaceDE w:val="0"/>
              <w:autoSpaceDN w:val="0"/>
              <w:adjustRightInd w:val="0"/>
            </w:pPr>
            <w:r w:rsidRPr="002C227C">
              <w:t xml:space="preserve">Местные нормативы градостроительного проектирования муниципального образования </w:t>
            </w:r>
            <w:proofErr w:type="spellStart"/>
            <w:r w:rsidRPr="002C227C">
              <w:rPr>
                <w:bCs/>
              </w:rPr>
              <w:t>Ломинцевское</w:t>
            </w:r>
            <w:proofErr w:type="spellEnd"/>
            <w:r w:rsidRPr="002C227C">
              <w:rPr>
                <w:bCs/>
              </w:rPr>
              <w:t xml:space="preserve"> </w:t>
            </w:r>
            <w:proofErr w:type="spellStart"/>
            <w:r w:rsidRPr="002C227C">
              <w:rPr>
                <w:bCs/>
              </w:rPr>
              <w:t>Щекинского</w:t>
            </w:r>
            <w:proofErr w:type="spellEnd"/>
            <w:r w:rsidRPr="002C227C">
              <w:rPr>
                <w:bCs/>
              </w:rPr>
              <w:t xml:space="preserve"> района Тульской области</w:t>
            </w:r>
          </w:p>
        </w:tc>
      </w:tr>
      <w:tr w:rsidR="002C227C" w:rsidRPr="002C227C" w:rsidTr="002C227C">
        <w:trPr>
          <w:trHeight w:val="40"/>
        </w:trPr>
        <w:tc>
          <w:tcPr>
            <w:tcW w:w="1288" w:type="pct"/>
            <w:shd w:val="clear" w:color="auto" w:fill="F2F2F2" w:themeFill="background1" w:themeFillShade="F2"/>
          </w:tcPr>
          <w:p w:rsidR="002C227C" w:rsidRPr="002C227C" w:rsidRDefault="002C227C" w:rsidP="002C227C">
            <w:pPr>
              <w:widowControl w:val="0"/>
              <w:autoSpaceDE w:val="0"/>
              <w:autoSpaceDN w:val="0"/>
              <w:adjustRightInd w:val="0"/>
            </w:pPr>
            <w:r w:rsidRPr="002C227C">
              <w:t>н. п.</w:t>
            </w:r>
          </w:p>
        </w:tc>
        <w:tc>
          <w:tcPr>
            <w:tcW w:w="3712" w:type="pct"/>
            <w:shd w:val="clear" w:color="auto" w:fill="auto"/>
          </w:tcPr>
          <w:p w:rsidR="002C227C" w:rsidRPr="002C227C" w:rsidRDefault="002C227C" w:rsidP="002C227C">
            <w:pPr>
              <w:widowControl w:val="0"/>
              <w:autoSpaceDE w:val="0"/>
              <w:autoSpaceDN w:val="0"/>
              <w:adjustRightInd w:val="0"/>
            </w:pPr>
            <w:r w:rsidRPr="002C227C">
              <w:t>населенный пункт</w:t>
            </w:r>
          </w:p>
        </w:tc>
      </w:tr>
      <w:tr w:rsidR="002C227C" w:rsidRPr="002C227C" w:rsidTr="002C227C">
        <w:trPr>
          <w:trHeight w:val="40"/>
        </w:trPr>
        <w:tc>
          <w:tcPr>
            <w:tcW w:w="1288" w:type="pct"/>
            <w:shd w:val="clear" w:color="auto" w:fill="F2F2F2" w:themeFill="background1" w:themeFillShade="F2"/>
          </w:tcPr>
          <w:p w:rsidR="002C227C" w:rsidRPr="002C227C" w:rsidRDefault="002C227C" w:rsidP="002C227C">
            <w:pPr>
              <w:widowControl w:val="0"/>
              <w:autoSpaceDE w:val="0"/>
              <w:autoSpaceDN w:val="0"/>
              <w:adjustRightInd w:val="0"/>
            </w:pPr>
            <w:r w:rsidRPr="002C227C">
              <w:t>п.</w:t>
            </w:r>
          </w:p>
        </w:tc>
        <w:tc>
          <w:tcPr>
            <w:tcW w:w="3712" w:type="pct"/>
            <w:shd w:val="clear" w:color="auto" w:fill="auto"/>
          </w:tcPr>
          <w:p w:rsidR="002C227C" w:rsidRPr="002C227C" w:rsidRDefault="002C227C" w:rsidP="002C227C">
            <w:pPr>
              <w:widowControl w:val="0"/>
              <w:autoSpaceDE w:val="0"/>
              <w:autoSpaceDN w:val="0"/>
              <w:adjustRightInd w:val="0"/>
            </w:pPr>
            <w:r w:rsidRPr="002C227C">
              <w:t>пункт</w:t>
            </w:r>
          </w:p>
        </w:tc>
      </w:tr>
      <w:tr w:rsidR="002C227C" w:rsidRPr="002C227C" w:rsidTr="002C227C">
        <w:trPr>
          <w:trHeight w:val="40"/>
        </w:trPr>
        <w:tc>
          <w:tcPr>
            <w:tcW w:w="1288" w:type="pct"/>
            <w:shd w:val="clear" w:color="auto" w:fill="F2F2F2" w:themeFill="background1" w:themeFillShade="F2"/>
          </w:tcPr>
          <w:p w:rsidR="002C227C" w:rsidRPr="002C227C" w:rsidRDefault="002C227C" w:rsidP="002C227C">
            <w:pPr>
              <w:widowControl w:val="0"/>
              <w:autoSpaceDE w:val="0"/>
              <w:autoSpaceDN w:val="0"/>
              <w:adjustRightInd w:val="0"/>
            </w:pPr>
            <w:proofErr w:type="spellStart"/>
            <w:r w:rsidRPr="002C227C">
              <w:t>пп</w:t>
            </w:r>
            <w:proofErr w:type="spellEnd"/>
            <w:r w:rsidRPr="002C227C">
              <w:t>.</w:t>
            </w:r>
          </w:p>
        </w:tc>
        <w:tc>
          <w:tcPr>
            <w:tcW w:w="3712" w:type="pct"/>
            <w:shd w:val="clear" w:color="auto" w:fill="auto"/>
          </w:tcPr>
          <w:p w:rsidR="002C227C" w:rsidRPr="002C227C" w:rsidRDefault="002C227C" w:rsidP="002C227C">
            <w:pPr>
              <w:widowControl w:val="0"/>
              <w:autoSpaceDE w:val="0"/>
              <w:autoSpaceDN w:val="0"/>
              <w:adjustRightInd w:val="0"/>
            </w:pPr>
            <w:r w:rsidRPr="002C227C">
              <w:t>подпункт</w:t>
            </w:r>
          </w:p>
        </w:tc>
      </w:tr>
      <w:tr w:rsidR="002C227C" w:rsidRPr="002C227C" w:rsidTr="002C227C">
        <w:trPr>
          <w:trHeight w:val="40"/>
        </w:trPr>
        <w:tc>
          <w:tcPr>
            <w:tcW w:w="1288" w:type="pct"/>
            <w:shd w:val="clear" w:color="auto" w:fill="F2F2F2" w:themeFill="background1" w:themeFillShade="F2"/>
          </w:tcPr>
          <w:p w:rsidR="002C227C" w:rsidRPr="002C227C" w:rsidRDefault="002C227C" w:rsidP="002C227C">
            <w:pPr>
              <w:widowControl w:val="0"/>
              <w:autoSpaceDE w:val="0"/>
              <w:autoSpaceDN w:val="0"/>
              <w:adjustRightInd w:val="0"/>
            </w:pPr>
            <w:bookmarkStart w:id="172" w:name="_Hlk490577191"/>
            <w:r w:rsidRPr="002C227C">
              <w:t>РНГП Тульской области</w:t>
            </w:r>
          </w:p>
        </w:tc>
        <w:tc>
          <w:tcPr>
            <w:tcW w:w="3712" w:type="pct"/>
            <w:shd w:val="clear" w:color="auto" w:fill="auto"/>
          </w:tcPr>
          <w:p w:rsidR="002C227C" w:rsidRPr="002C227C" w:rsidRDefault="002C227C" w:rsidP="002C227C">
            <w:pPr>
              <w:widowControl w:val="0"/>
              <w:autoSpaceDE w:val="0"/>
              <w:autoSpaceDN w:val="0"/>
              <w:adjustRightInd w:val="0"/>
            </w:pPr>
            <w:r w:rsidRPr="002C227C">
              <w:t>Региональные нормативы градостроительного проектирования Тульской области</w:t>
            </w:r>
          </w:p>
        </w:tc>
      </w:tr>
      <w:bookmarkEnd w:id="172"/>
      <w:tr w:rsidR="002C227C" w:rsidRPr="002C227C" w:rsidTr="002C227C">
        <w:trPr>
          <w:trHeight w:val="40"/>
        </w:trPr>
        <w:tc>
          <w:tcPr>
            <w:tcW w:w="1288" w:type="pct"/>
            <w:shd w:val="clear" w:color="auto" w:fill="F2F2F2" w:themeFill="background1" w:themeFillShade="F2"/>
          </w:tcPr>
          <w:p w:rsidR="002C227C" w:rsidRPr="002C227C" w:rsidRDefault="002C227C" w:rsidP="002C227C">
            <w:pPr>
              <w:widowControl w:val="0"/>
              <w:autoSpaceDE w:val="0"/>
              <w:autoSpaceDN w:val="0"/>
              <w:adjustRightInd w:val="0"/>
            </w:pPr>
            <w:r w:rsidRPr="002C227C">
              <w:t>ст.</w:t>
            </w:r>
          </w:p>
        </w:tc>
        <w:tc>
          <w:tcPr>
            <w:tcW w:w="3712" w:type="pct"/>
            <w:shd w:val="clear" w:color="auto" w:fill="auto"/>
          </w:tcPr>
          <w:p w:rsidR="002C227C" w:rsidRPr="002C227C" w:rsidRDefault="002C227C" w:rsidP="002C227C">
            <w:pPr>
              <w:widowControl w:val="0"/>
              <w:autoSpaceDE w:val="0"/>
              <w:autoSpaceDN w:val="0"/>
              <w:adjustRightInd w:val="0"/>
            </w:pPr>
            <w:r w:rsidRPr="002C227C">
              <w:t>статья</w:t>
            </w:r>
          </w:p>
        </w:tc>
      </w:tr>
      <w:tr w:rsidR="002C227C" w:rsidRPr="002C227C" w:rsidTr="002C227C">
        <w:trPr>
          <w:trHeight w:val="40"/>
        </w:trPr>
        <w:tc>
          <w:tcPr>
            <w:tcW w:w="1288" w:type="pct"/>
            <w:shd w:val="clear" w:color="auto" w:fill="F2F2F2" w:themeFill="background1" w:themeFillShade="F2"/>
          </w:tcPr>
          <w:p w:rsidR="002C227C" w:rsidRPr="002C227C" w:rsidRDefault="002C227C" w:rsidP="002C227C">
            <w:pPr>
              <w:widowControl w:val="0"/>
              <w:autoSpaceDE w:val="0"/>
              <w:autoSpaceDN w:val="0"/>
              <w:adjustRightInd w:val="0"/>
            </w:pPr>
            <w:proofErr w:type="gramStart"/>
            <w:r w:rsidRPr="002C227C">
              <w:t>ч</w:t>
            </w:r>
            <w:proofErr w:type="gramEnd"/>
            <w:r w:rsidRPr="002C227C">
              <w:t>.</w:t>
            </w:r>
          </w:p>
        </w:tc>
        <w:tc>
          <w:tcPr>
            <w:tcW w:w="3712" w:type="pct"/>
            <w:shd w:val="clear" w:color="auto" w:fill="auto"/>
          </w:tcPr>
          <w:p w:rsidR="002C227C" w:rsidRPr="002C227C" w:rsidRDefault="002C227C" w:rsidP="002C227C">
            <w:pPr>
              <w:widowControl w:val="0"/>
              <w:autoSpaceDE w:val="0"/>
              <w:autoSpaceDN w:val="0"/>
              <w:adjustRightInd w:val="0"/>
            </w:pPr>
            <w:r w:rsidRPr="002C227C">
              <w:t>часть</w:t>
            </w:r>
          </w:p>
        </w:tc>
      </w:tr>
      <w:tr w:rsidR="002C227C" w:rsidRPr="002C227C" w:rsidTr="002C227C">
        <w:trPr>
          <w:trHeight w:val="40"/>
          <w:tblHeader/>
        </w:trPr>
        <w:tc>
          <w:tcPr>
            <w:tcW w:w="5000" w:type="pct"/>
            <w:gridSpan w:val="2"/>
            <w:shd w:val="clear" w:color="auto" w:fill="D9D9D9" w:themeFill="background1" w:themeFillShade="D9"/>
          </w:tcPr>
          <w:p w:rsidR="002C227C" w:rsidRPr="002C227C" w:rsidRDefault="002C227C" w:rsidP="002C227C">
            <w:pPr>
              <w:widowControl w:val="0"/>
              <w:autoSpaceDE w:val="0"/>
              <w:autoSpaceDN w:val="0"/>
              <w:adjustRightInd w:val="0"/>
              <w:jc w:val="center"/>
              <w:rPr>
                <w:b/>
                <w:i/>
              </w:rPr>
            </w:pPr>
            <w:r w:rsidRPr="002C227C">
              <w:rPr>
                <w:b/>
                <w:i/>
              </w:rPr>
              <w:t>Сокращения единиц измерений</w:t>
            </w:r>
          </w:p>
        </w:tc>
      </w:tr>
      <w:tr w:rsidR="002C227C" w:rsidRPr="002C227C" w:rsidTr="002C227C">
        <w:trPr>
          <w:trHeight w:val="40"/>
          <w:tblHeader/>
        </w:trPr>
        <w:tc>
          <w:tcPr>
            <w:tcW w:w="1288" w:type="pct"/>
            <w:shd w:val="clear" w:color="auto" w:fill="D9D9D9" w:themeFill="background1" w:themeFillShade="D9"/>
          </w:tcPr>
          <w:p w:rsidR="002C227C" w:rsidRPr="002C227C" w:rsidRDefault="002C227C" w:rsidP="002C227C">
            <w:pPr>
              <w:widowControl w:val="0"/>
              <w:autoSpaceDE w:val="0"/>
              <w:autoSpaceDN w:val="0"/>
              <w:adjustRightInd w:val="0"/>
              <w:jc w:val="center"/>
              <w:rPr>
                <w:b/>
                <w:i/>
              </w:rPr>
            </w:pPr>
            <w:r w:rsidRPr="002C227C">
              <w:rPr>
                <w:b/>
                <w:i/>
              </w:rPr>
              <w:t>Обозначение</w:t>
            </w:r>
          </w:p>
        </w:tc>
        <w:tc>
          <w:tcPr>
            <w:tcW w:w="3712" w:type="pct"/>
            <w:shd w:val="clear" w:color="auto" w:fill="D9D9D9" w:themeFill="background1" w:themeFillShade="D9"/>
          </w:tcPr>
          <w:p w:rsidR="002C227C" w:rsidRPr="002C227C" w:rsidRDefault="002C227C" w:rsidP="002C227C">
            <w:pPr>
              <w:widowControl w:val="0"/>
              <w:autoSpaceDE w:val="0"/>
              <w:autoSpaceDN w:val="0"/>
              <w:adjustRightInd w:val="0"/>
              <w:jc w:val="center"/>
              <w:rPr>
                <w:b/>
                <w:i/>
              </w:rPr>
            </w:pPr>
            <w:r w:rsidRPr="002C227C">
              <w:rPr>
                <w:b/>
                <w:i/>
              </w:rPr>
              <w:t>Наименование единицы измерения</w:t>
            </w:r>
          </w:p>
        </w:tc>
      </w:tr>
      <w:tr w:rsidR="002C227C" w:rsidRPr="002C227C" w:rsidTr="002C227C">
        <w:trPr>
          <w:trHeight w:val="40"/>
        </w:trPr>
        <w:tc>
          <w:tcPr>
            <w:tcW w:w="1288" w:type="pct"/>
            <w:shd w:val="clear" w:color="auto" w:fill="F2F2F2" w:themeFill="background1" w:themeFillShade="F2"/>
          </w:tcPr>
          <w:p w:rsidR="002C227C" w:rsidRPr="002C227C" w:rsidRDefault="002C227C" w:rsidP="002C227C">
            <w:pPr>
              <w:widowControl w:val="0"/>
              <w:autoSpaceDE w:val="0"/>
              <w:autoSpaceDN w:val="0"/>
              <w:adjustRightInd w:val="0"/>
            </w:pPr>
            <w:r w:rsidRPr="002C227C">
              <w:lastRenderedPageBreak/>
              <w:t>га</w:t>
            </w:r>
          </w:p>
        </w:tc>
        <w:tc>
          <w:tcPr>
            <w:tcW w:w="3712" w:type="pct"/>
            <w:shd w:val="clear" w:color="auto" w:fill="auto"/>
          </w:tcPr>
          <w:p w:rsidR="002C227C" w:rsidRPr="002C227C" w:rsidRDefault="002C227C" w:rsidP="002C227C">
            <w:pPr>
              <w:widowControl w:val="0"/>
              <w:autoSpaceDE w:val="0"/>
              <w:autoSpaceDN w:val="0"/>
              <w:adjustRightInd w:val="0"/>
            </w:pPr>
            <w:r w:rsidRPr="002C227C">
              <w:t>гектар</w:t>
            </w:r>
          </w:p>
        </w:tc>
      </w:tr>
      <w:tr w:rsidR="002C227C" w:rsidRPr="002C227C" w:rsidTr="002C227C">
        <w:trPr>
          <w:trHeight w:val="40"/>
        </w:trPr>
        <w:tc>
          <w:tcPr>
            <w:tcW w:w="1288" w:type="pct"/>
            <w:shd w:val="clear" w:color="auto" w:fill="F2F2F2" w:themeFill="background1" w:themeFillShade="F2"/>
          </w:tcPr>
          <w:p w:rsidR="002C227C" w:rsidRPr="002C227C" w:rsidRDefault="002C227C" w:rsidP="002C227C">
            <w:pPr>
              <w:widowControl w:val="0"/>
              <w:autoSpaceDE w:val="0"/>
              <w:autoSpaceDN w:val="0"/>
              <w:adjustRightInd w:val="0"/>
            </w:pPr>
            <w:r w:rsidRPr="002C227C">
              <w:t>ед.</w:t>
            </w:r>
          </w:p>
        </w:tc>
        <w:tc>
          <w:tcPr>
            <w:tcW w:w="3712" w:type="pct"/>
            <w:shd w:val="clear" w:color="auto" w:fill="auto"/>
          </w:tcPr>
          <w:p w:rsidR="002C227C" w:rsidRPr="002C227C" w:rsidRDefault="002C227C" w:rsidP="002C227C">
            <w:pPr>
              <w:widowControl w:val="0"/>
              <w:autoSpaceDE w:val="0"/>
              <w:autoSpaceDN w:val="0"/>
              <w:adjustRightInd w:val="0"/>
            </w:pPr>
            <w:r w:rsidRPr="002C227C">
              <w:t>единиц</w:t>
            </w:r>
          </w:p>
        </w:tc>
      </w:tr>
      <w:tr w:rsidR="002C227C" w:rsidRPr="002C227C" w:rsidTr="002C227C">
        <w:trPr>
          <w:trHeight w:val="40"/>
        </w:trPr>
        <w:tc>
          <w:tcPr>
            <w:tcW w:w="1288" w:type="pct"/>
            <w:shd w:val="clear" w:color="auto" w:fill="F2F2F2" w:themeFill="background1" w:themeFillShade="F2"/>
          </w:tcPr>
          <w:p w:rsidR="002C227C" w:rsidRPr="002C227C" w:rsidRDefault="002C227C" w:rsidP="002C227C">
            <w:pPr>
              <w:widowControl w:val="0"/>
              <w:autoSpaceDE w:val="0"/>
              <w:autoSpaceDN w:val="0"/>
              <w:adjustRightInd w:val="0"/>
              <w:rPr>
                <w:vertAlign w:val="superscript"/>
              </w:rPr>
            </w:pPr>
            <w:r w:rsidRPr="002C227C">
              <w:t>кв. м</w:t>
            </w:r>
          </w:p>
        </w:tc>
        <w:tc>
          <w:tcPr>
            <w:tcW w:w="3712" w:type="pct"/>
            <w:shd w:val="clear" w:color="auto" w:fill="auto"/>
          </w:tcPr>
          <w:p w:rsidR="002C227C" w:rsidRPr="002C227C" w:rsidRDefault="002C227C" w:rsidP="002C227C">
            <w:pPr>
              <w:widowControl w:val="0"/>
              <w:autoSpaceDE w:val="0"/>
              <w:autoSpaceDN w:val="0"/>
              <w:adjustRightInd w:val="0"/>
            </w:pPr>
            <w:r w:rsidRPr="002C227C">
              <w:t>квадратный метр</w:t>
            </w:r>
          </w:p>
        </w:tc>
      </w:tr>
      <w:tr w:rsidR="002C227C" w:rsidRPr="002C227C" w:rsidTr="002C227C">
        <w:trPr>
          <w:trHeight w:val="40"/>
        </w:trPr>
        <w:tc>
          <w:tcPr>
            <w:tcW w:w="1288" w:type="pct"/>
            <w:shd w:val="clear" w:color="auto" w:fill="F2F2F2" w:themeFill="background1" w:themeFillShade="F2"/>
          </w:tcPr>
          <w:p w:rsidR="002C227C" w:rsidRPr="002C227C" w:rsidRDefault="002C227C" w:rsidP="002C227C">
            <w:pPr>
              <w:widowControl w:val="0"/>
              <w:autoSpaceDE w:val="0"/>
              <w:autoSpaceDN w:val="0"/>
              <w:adjustRightInd w:val="0"/>
            </w:pPr>
            <w:r w:rsidRPr="002C227C">
              <w:t>кВт*</w:t>
            </w:r>
            <w:proofErr w:type="gramStart"/>
            <w:r w:rsidRPr="002C227C">
              <w:t>ч</w:t>
            </w:r>
            <w:proofErr w:type="gramEnd"/>
            <w:r w:rsidRPr="002C227C">
              <w:t>/чел. в год</w:t>
            </w:r>
          </w:p>
        </w:tc>
        <w:tc>
          <w:tcPr>
            <w:tcW w:w="3712" w:type="pct"/>
            <w:shd w:val="clear" w:color="auto" w:fill="auto"/>
          </w:tcPr>
          <w:p w:rsidR="002C227C" w:rsidRPr="002C227C" w:rsidRDefault="002C227C" w:rsidP="002C227C">
            <w:pPr>
              <w:widowControl w:val="0"/>
              <w:autoSpaceDE w:val="0"/>
              <w:autoSpaceDN w:val="0"/>
              <w:adjustRightInd w:val="0"/>
            </w:pPr>
            <w:r w:rsidRPr="002C227C">
              <w:t>киловатт-часов в год на 1 человека</w:t>
            </w:r>
          </w:p>
        </w:tc>
      </w:tr>
      <w:tr w:rsidR="002C227C" w:rsidRPr="002C227C" w:rsidTr="002C227C">
        <w:trPr>
          <w:trHeight w:val="40"/>
        </w:trPr>
        <w:tc>
          <w:tcPr>
            <w:tcW w:w="1288" w:type="pct"/>
            <w:shd w:val="clear" w:color="auto" w:fill="F2F2F2" w:themeFill="background1" w:themeFillShade="F2"/>
          </w:tcPr>
          <w:p w:rsidR="002C227C" w:rsidRPr="002C227C" w:rsidRDefault="002C227C" w:rsidP="002C227C">
            <w:pPr>
              <w:widowControl w:val="0"/>
              <w:autoSpaceDE w:val="0"/>
              <w:autoSpaceDN w:val="0"/>
              <w:adjustRightInd w:val="0"/>
            </w:pPr>
            <w:r w:rsidRPr="002C227C">
              <w:t>км</w:t>
            </w:r>
          </w:p>
        </w:tc>
        <w:tc>
          <w:tcPr>
            <w:tcW w:w="3712" w:type="pct"/>
            <w:shd w:val="clear" w:color="auto" w:fill="auto"/>
          </w:tcPr>
          <w:p w:rsidR="002C227C" w:rsidRPr="002C227C" w:rsidRDefault="002C227C" w:rsidP="002C227C">
            <w:pPr>
              <w:widowControl w:val="0"/>
              <w:autoSpaceDE w:val="0"/>
              <w:autoSpaceDN w:val="0"/>
              <w:adjustRightInd w:val="0"/>
            </w:pPr>
            <w:r w:rsidRPr="002C227C">
              <w:t>километр</w:t>
            </w:r>
          </w:p>
        </w:tc>
      </w:tr>
      <w:tr w:rsidR="002C227C" w:rsidRPr="002C227C" w:rsidTr="002C227C">
        <w:trPr>
          <w:trHeight w:val="40"/>
        </w:trPr>
        <w:tc>
          <w:tcPr>
            <w:tcW w:w="1288" w:type="pct"/>
            <w:shd w:val="clear" w:color="auto" w:fill="F2F2F2" w:themeFill="background1" w:themeFillShade="F2"/>
          </w:tcPr>
          <w:p w:rsidR="002C227C" w:rsidRPr="002C227C" w:rsidRDefault="002C227C" w:rsidP="002C227C">
            <w:pPr>
              <w:widowControl w:val="0"/>
              <w:autoSpaceDE w:val="0"/>
              <w:autoSpaceDN w:val="0"/>
              <w:adjustRightInd w:val="0"/>
            </w:pPr>
            <w:r w:rsidRPr="002C227C">
              <w:t>м</w:t>
            </w:r>
          </w:p>
        </w:tc>
        <w:tc>
          <w:tcPr>
            <w:tcW w:w="3712" w:type="pct"/>
            <w:shd w:val="clear" w:color="auto" w:fill="auto"/>
          </w:tcPr>
          <w:p w:rsidR="002C227C" w:rsidRPr="002C227C" w:rsidRDefault="002C227C" w:rsidP="002C227C">
            <w:pPr>
              <w:widowControl w:val="0"/>
              <w:autoSpaceDE w:val="0"/>
              <w:autoSpaceDN w:val="0"/>
              <w:adjustRightInd w:val="0"/>
            </w:pPr>
            <w:r w:rsidRPr="002C227C">
              <w:t>метр</w:t>
            </w:r>
          </w:p>
        </w:tc>
      </w:tr>
      <w:tr w:rsidR="002C227C" w:rsidRPr="002C227C" w:rsidTr="002C227C">
        <w:trPr>
          <w:trHeight w:val="40"/>
        </w:trPr>
        <w:tc>
          <w:tcPr>
            <w:tcW w:w="1288" w:type="pct"/>
            <w:shd w:val="clear" w:color="auto" w:fill="F2F2F2" w:themeFill="background1" w:themeFillShade="F2"/>
          </w:tcPr>
          <w:p w:rsidR="002C227C" w:rsidRPr="002C227C" w:rsidRDefault="002C227C" w:rsidP="002C227C">
            <w:pPr>
              <w:widowControl w:val="0"/>
              <w:autoSpaceDE w:val="0"/>
              <w:autoSpaceDN w:val="0"/>
              <w:adjustRightInd w:val="0"/>
            </w:pPr>
            <w:r w:rsidRPr="002C227C">
              <w:t>кв. м/чел.</w:t>
            </w:r>
          </w:p>
        </w:tc>
        <w:tc>
          <w:tcPr>
            <w:tcW w:w="3712" w:type="pct"/>
            <w:shd w:val="clear" w:color="auto" w:fill="auto"/>
          </w:tcPr>
          <w:p w:rsidR="002C227C" w:rsidRPr="002C227C" w:rsidRDefault="002C227C" w:rsidP="002C227C">
            <w:pPr>
              <w:widowControl w:val="0"/>
              <w:autoSpaceDE w:val="0"/>
              <w:autoSpaceDN w:val="0"/>
              <w:adjustRightInd w:val="0"/>
            </w:pPr>
            <w:r w:rsidRPr="002C227C">
              <w:t>квадратных метров на человека</w:t>
            </w:r>
          </w:p>
        </w:tc>
      </w:tr>
      <w:tr w:rsidR="002C227C" w:rsidRPr="002C227C" w:rsidTr="002C227C">
        <w:trPr>
          <w:trHeight w:val="40"/>
        </w:trPr>
        <w:tc>
          <w:tcPr>
            <w:tcW w:w="1288" w:type="pct"/>
            <w:shd w:val="clear" w:color="auto" w:fill="F2F2F2" w:themeFill="background1" w:themeFillShade="F2"/>
          </w:tcPr>
          <w:p w:rsidR="002C227C" w:rsidRPr="002C227C" w:rsidRDefault="002C227C" w:rsidP="002C227C">
            <w:pPr>
              <w:widowControl w:val="0"/>
              <w:autoSpaceDE w:val="0"/>
              <w:autoSpaceDN w:val="0"/>
              <w:adjustRightInd w:val="0"/>
            </w:pPr>
            <w:r w:rsidRPr="002C227C">
              <w:t>мин.</w:t>
            </w:r>
          </w:p>
        </w:tc>
        <w:tc>
          <w:tcPr>
            <w:tcW w:w="3712" w:type="pct"/>
            <w:shd w:val="clear" w:color="auto" w:fill="auto"/>
          </w:tcPr>
          <w:p w:rsidR="002C227C" w:rsidRPr="002C227C" w:rsidRDefault="002C227C" w:rsidP="002C227C">
            <w:pPr>
              <w:widowControl w:val="0"/>
              <w:autoSpaceDE w:val="0"/>
              <w:autoSpaceDN w:val="0"/>
              <w:adjustRightInd w:val="0"/>
            </w:pPr>
            <w:r w:rsidRPr="002C227C">
              <w:t>минуты</w:t>
            </w:r>
          </w:p>
        </w:tc>
      </w:tr>
      <w:tr w:rsidR="002C227C" w:rsidRPr="002C227C" w:rsidTr="002C227C">
        <w:trPr>
          <w:trHeight w:val="40"/>
        </w:trPr>
        <w:tc>
          <w:tcPr>
            <w:tcW w:w="1288" w:type="pct"/>
            <w:shd w:val="clear" w:color="auto" w:fill="F2F2F2" w:themeFill="background1" w:themeFillShade="F2"/>
          </w:tcPr>
          <w:p w:rsidR="002C227C" w:rsidRPr="002C227C" w:rsidRDefault="002C227C" w:rsidP="002C227C">
            <w:pPr>
              <w:widowControl w:val="0"/>
              <w:autoSpaceDE w:val="0"/>
              <w:autoSpaceDN w:val="0"/>
              <w:adjustRightInd w:val="0"/>
            </w:pPr>
            <w:r w:rsidRPr="002C227C">
              <w:t>тыс. чел.</w:t>
            </w:r>
          </w:p>
        </w:tc>
        <w:tc>
          <w:tcPr>
            <w:tcW w:w="3712" w:type="pct"/>
            <w:shd w:val="clear" w:color="auto" w:fill="auto"/>
          </w:tcPr>
          <w:p w:rsidR="002C227C" w:rsidRPr="002C227C" w:rsidRDefault="002C227C" w:rsidP="002C227C">
            <w:pPr>
              <w:widowControl w:val="0"/>
              <w:autoSpaceDE w:val="0"/>
              <w:autoSpaceDN w:val="0"/>
              <w:adjustRightInd w:val="0"/>
            </w:pPr>
            <w:r w:rsidRPr="002C227C">
              <w:t>тысяча человек</w:t>
            </w:r>
          </w:p>
        </w:tc>
      </w:tr>
      <w:tr w:rsidR="002C227C" w:rsidRPr="002C227C" w:rsidTr="002C227C">
        <w:trPr>
          <w:trHeight w:val="40"/>
        </w:trPr>
        <w:tc>
          <w:tcPr>
            <w:tcW w:w="1288" w:type="pct"/>
            <w:shd w:val="clear" w:color="auto" w:fill="F2F2F2" w:themeFill="background1" w:themeFillShade="F2"/>
          </w:tcPr>
          <w:p w:rsidR="002C227C" w:rsidRPr="002C227C" w:rsidRDefault="002C227C" w:rsidP="002C227C">
            <w:pPr>
              <w:widowControl w:val="0"/>
              <w:autoSpaceDE w:val="0"/>
              <w:autoSpaceDN w:val="0"/>
              <w:adjustRightInd w:val="0"/>
            </w:pPr>
            <w:r w:rsidRPr="002C227C">
              <w:t>чел.</w:t>
            </w:r>
          </w:p>
        </w:tc>
        <w:tc>
          <w:tcPr>
            <w:tcW w:w="3712" w:type="pct"/>
            <w:shd w:val="clear" w:color="auto" w:fill="auto"/>
          </w:tcPr>
          <w:p w:rsidR="002C227C" w:rsidRPr="002C227C" w:rsidRDefault="002C227C" w:rsidP="002C227C">
            <w:pPr>
              <w:widowControl w:val="0"/>
              <w:autoSpaceDE w:val="0"/>
              <w:autoSpaceDN w:val="0"/>
              <w:adjustRightInd w:val="0"/>
            </w:pPr>
            <w:r w:rsidRPr="002C227C">
              <w:t>человек</w:t>
            </w:r>
          </w:p>
        </w:tc>
      </w:tr>
    </w:tbl>
    <w:p w:rsidR="002C227C" w:rsidRPr="002C227C" w:rsidRDefault="002C227C" w:rsidP="002C227C">
      <w:pPr>
        <w:spacing w:after="200" w:line="276" w:lineRule="auto"/>
        <w:rPr>
          <w:sz w:val="24"/>
          <w:szCs w:val="22"/>
        </w:rPr>
      </w:pPr>
    </w:p>
    <w:p w:rsidR="002C227C" w:rsidRPr="002C227C" w:rsidRDefault="002C227C" w:rsidP="002C227C">
      <w:pPr>
        <w:spacing w:after="200" w:line="276" w:lineRule="auto"/>
        <w:rPr>
          <w:b/>
          <w:bCs/>
          <w:caps/>
          <w:sz w:val="28"/>
          <w:szCs w:val="28"/>
        </w:rPr>
      </w:pPr>
      <w:r w:rsidRPr="002C227C">
        <w:rPr>
          <w:sz w:val="24"/>
          <w:szCs w:val="22"/>
        </w:rPr>
        <w:br w:type="page"/>
      </w:r>
    </w:p>
    <w:p w:rsidR="002C227C" w:rsidRPr="002C227C" w:rsidRDefault="002C227C" w:rsidP="002C227C">
      <w:pPr>
        <w:keepNext/>
        <w:keepLines/>
        <w:numPr>
          <w:ilvl w:val="0"/>
          <w:numId w:val="14"/>
        </w:numPr>
        <w:suppressAutoHyphens/>
        <w:spacing w:before="240" w:after="240"/>
        <w:ind w:left="0" w:firstLine="0"/>
        <w:jc w:val="center"/>
        <w:outlineLvl w:val="0"/>
        <w:rPr>
          <w:b/>
          <w:bCs/>
          <w:caps/>
          <w:sz w:val="28"/>
          <w:szCs w:val="28"/>
        </w:rPr>
      </w:pPr>
      <w:bookmarkStart w:id="173" w:name="_Toc88754723"/>
      <w:r w:rsidRPr="002C227C">
        <w:rPr>
          <w:b/>
          <w:bCs/>
          <w:caps/>
          <w:sz w:val="28"/>
          <w:szCs w:val="28"/>
        </w:rPr>
        <w:lastRenderedPageBreak/>
        <w:t>Материалы по обоснованию расчетных показателей, содержащихся в основной части</w:t>
      </w:r>
      <w:bookmarkEnd w:id="173"/>
    </w:p>
    <w:p w:rsidR="002C227C" w:rsidRPr="002C227C" w:rsidRDefault="002C227C" w:rsidP="002C227C">
      <w:pPr>
        <w:keepNext/>
        <w:numPr>
          <w:ilvl w:val="1"/>
          <w:numId w:val="14"/>
        </w:numPr>
        <w:suppressAutoHyphens/>
        <w:spacing w:before="240" w:after="240"/>
        <w:ind w:left="0" w:firstLine="0"/>
        <w:jc w:val="center"/>
        <w:outlineLvl w:val="1"/>
        <w:rPr>
          <w:rFonts w:cs="Arial"/>
          <w:b/>
          <w:bCs/>
          <w:i/>
          <w:iCs/>
          <w:sz w:val="24"/>
          <w:szCs w:val="28"/>
        </w:rPr>
      </w:pPr>
      <w:bookmarkStart w:id="174" w:name="_Toc82780358"/>
      <w:bookmarkStart w:id="175" w:name="_Toc88754724"/>
      <w:r w:rsidRPr="002C227C">
        <w:rPr>
          <w:rFonts w:cs="Arial"/>
          <w:b/>
          <w:bCs/>
          <w:i/>
          <w:iCs/>
          <w:sz w:val="24"/>
          <w:szCs w:val="28"/>
        </w:rPr>
        <w:t xml:space="preserve">Результаты анализа территориальных особенностей муниципального образования </w:t>
      </w:r>
      <w:proofErr w:type="spellStart"/>
      <w:r w:rsidRPr="002C227C">
        <w:rPr>
          <w:rFonts w:cs="Arial"/>
          <w:b/>
          <w:bCs/>
          <w:i/>
          <w:iCs/>
          <w:sz w:val="24"/>
          <w:szCs w:val="28"/>
        </w:rPr>
        <w:t>Ломинцевское</w:t>
      </w:r>
      <w:proofErr w:type="spellEnd"/>
      <w:r w:rsidRPr="002C227C">
        <w:rPr>
          <w:rFonts w:cs="Arial"/>
          <w:b/>
          <w:bCs/>
          <w:i/>
          <w:iCs/>
          <w:sz w:val="24"/>
          <w:szCs w:val="28"/>
        </w:rPr>
        <w:t>, влияющих на установление расчетных показателей</w:t>
      </w:r>
      <w:bookmarkEnd w:id="174"/>
      <w:bookmarkEnd w:id="175"/>
    </w:p>
    <w:p w:rsidR="002C227C" w:rsidRPr="002C227C" w:rsidRDefault="002C227C" w:rsidP="002C227C">
      <w:pPr>
        <w:ind w:firstLine="709"/>
        <w:jc w:val="both"/>
        <w:rPr>
          <w:sz w:val="24"/>
          <w:szCs w:val="24"/>
        </w:rPr>
      </w:pPr>
      <w:r w:rsidRPr="002C227C">
        <w:rPr>
          <w:sz w:val="24"/>
          <w:szCs w:val="24"/>
        </w:rPr>
        <w:t>В соответствии с п. 5 ст. 29.4 Градостроительного кодекса РФ подготовка местных нормативов градостроительного проектирования осуществляется с учетом:</w:t>
      </w:r>
    </w:p>
    <w:p w:rsidR="002C227C" w:rsidRPr="002C227C" w:rsidRDefault="002C227C" w:rsidP="002C227C">
      <w:pPr>
        <w:ind w:firstLine="709"/>
        <w:jc w:val="both"/>
        <w:rPr>
          <w:sz w:val="24"/>
          <w:szCs w:val="24"/>
        </w:rPr>
      </w:pPr>
      <w:r w:rsidRPr="002C227C">
        <w:rPr>
          <w:sz w:val="24"/>
          <w:szCs w:val="24"/>
        </w:rPr>
        <w:t>1) социально-демографического состава и плотности населения на территории муниципального образования;</w:t>
      </w:r>
    </w:p>
    <w:p w:rsidR="002C227C" w:rsidRPr="002C227C" w:rsidRDefault="002C227C" w:rsidP="002C227C">
      <w:pPr>
        <w:ind w:firstLine="709"/>
        <w:jc w:val="both"/>
        <w:rPr>
          <w:sz w:val="24"/>
          <w:szCs w:val="24"/>
        </w:rPr>
      </w:pPr>
      <w:r w:rsidRPr="002C227C">
        <w:rPr>
          <w:sz w:val="24"/>
          <w:szCs w:val="24"/>
        </w:rPr>
        <w:t xml:space="preserve">2) </w:t>
      </w:r>
      <w:bookmarkStart w:id="176" w:name="_Hlk52372125"/>
      <w:r w:rsidRPr="002C227C">
        <w:rPr>
          <w:sz w:val="24"/>
          <w:szCs w:val="24"/>
        </w:rPr>
        <w:t xml:space="preserve">стратегии социально-экономического развития муниципального образования и плана мероприятий по ее реализации </w:t>
      </w:r>
      <w:bookmarkEnd w:id="176"/>
      <w:r w:rsidRPr="002C227C">
        <w:rPr>
          <w:sz w:val="24"/>
          <w:szCs w:val="24"/>
        </w:rPr>
        <w:t>(при наличии);</w:t>
      </w:r>
    </w:p>
    <w:p w:rsidR="002C227C" w:rsidRPr="002C227C" w:rsidRDefault="002C227C" w:rsidP="002C227C">
      <w:pPr>
        <w:ind w:firstLine="709"/>
        <w:jc w:val="both"/>
        <w:rPr>
          <w:sz w:val="24"/>
          <w:szCs w:val="24"/>
        </w:rPr>
      </w:pPr>
      <w:r w:rsidRPr="002C227C">
        <w:rPr>
          <w:sz w:val="24"/>
          <w:szCs w:val="24"/>
        </w:rPr>
        <w:t>3) предложений органов местного самоуправления и заинтересованных лиц.</w:t>
      </w:r>
    </w:p>
    <w:p w:rsidR="002C227C" w:rsidRPr="002C227C" w:rsidRDefault="002C227C" w:rsidP="002C227C">
      <w:pPr>
        <w:ind w:firstLine="709"/>
        <w:jc w:val="both"/>
        <w:rPr>
          <w:sz w:val="24"/>
          <w:szCs w:val="24"/>
        </w:rPr>
      </w:pPr>
      <w:r w:rsidRPr="002C227C">
        <w:rPr>
          <w:sz w:val="24"/>
          <w:szCs w:val="24"/>
        </w:rPr>
        <w:t xml:space="preserve">Таким образом, установление расчетных показателей в МНГП МО </w:t>
      </w:r>
      <w:proofErr w:type="spellStart"/>
      <w:r w:rsidRPr="002C227C">
        <w:rPr>
          <w:sz w:val="24"/>
          <w:szCs w:val="24"/>
        </w:rPr>
        <w:t>Ломинцевское</w:t>
      </w:r>
      <w:proofErr w:type="spellEnd"/>
      <w:r w:rsidRPr="002C227C">
        <w:rPr>
          <w:sz w:val="24"/>
          <w:szCs w:val="24"/>
        </w:rPr>
        <w:t xml:space="preserve"> необходимо выполнять с учетом территориальных особенностей муниципального образования </w:t>
      </w:r>
      <w:proofErr w:type="spellStart"/>
      <w:r w:rsidRPr="002C227C">
        <w:rPr>
          <w:sz w:val="24"/>
          <w:szCs w:val="24"/>
        </w:rPr>
        <w:t>Ломинцевское</w:t>
      </w:r>
      <w:proofErr w:type="spellEnd"/>
      <w:r w:rsidRPr="002C227C">
        <w:rPr>
          <w:sz w:val="24"/>
          <w:szCs w:val="24"/>
        </w:rPr>
        <w:t xml:space="preserve">, выраженных в социально-демографических, инфраструктурных, экономических и иных аспектах. </w:t>
      </w:r>
    </w:p>
    <w:p w:rsidR="002C227C" w:rsidRPr="002C227C" w:rsidRDefault="002C227C" w:rsidP="002C227C">
      <w:pPr>
        <w:keepNext/>
        <w:numPr>
          <w:ilvl w:val="2"/>
          <w:numId w:val="14"/>
        </w:numPr>
        <w:suppressAutoHyphens/>
        <w:spacing w:before="240" w:after="240"/>
        <w:ind w:left="0" w:hanging="11"/>
        <w:jc w:val="center"/>
        <w:outlineLvl w:val="2"/>
        <w:rPr>
          <w:rFonts w:cs="Arial"/>
          <w:bCs/>
          <w:i/>
          <w:sz w:val="24"/>
          <w:szCs w:val="26"/>
        </w:rPr>
      </w:pPr>
      <w:bookmarkStart w:id="177" w:name="_Toc84513422"/>
      <w:bookmarkStart w:id="178" w:name="_Toc88754725"/>
      <w:r w:rsidRPr="002C227C">
        <w:rPr>
          <w:rFonts w:cs="Arial"/>
          <w:bCs/>
          <w:i/>
          <w:sz w:val="24"/>
          <w:szCs w:val="26"/>
        </w:rPr>
        <w:t xml:space="preserve">Анализ социально-демографического состава и плотности населения на территории сельского </w:t>
      </w:r>
      <w:bookmarkEnd w:id="177"/>
      <w:r w:rsidRPr="002C227C">
        <w:rPr>
          <w:rFonts w:cs="Arial"/>
          <w:bCs/>
          <w:i/>
          <w:sz w:val="24"/>
          <w:szCs w:val="26"/>
        </w:rPr>
        <w:t>поселения</w:t>
      </w:r>
      <w:bookmarkEnd w:id="178"/>
    </w:p>
    <w:p w:rsidR="002C227C" w:rsidRPr="002C227C" w:rsidRDefault="002C227C" w:rsidP="002C227C">
      <w:pPr>
        <w:ind w:firstLine="709"/>
        <w:jc w:val="both"/>
        <w:rPr>
          <w:sz w:val="24"/>
          <w:szCs w:val="24"/>
          <w:lang w:eastAsia="ar-SA" w:bidi="en-US"/>
        </w:rPr>
      </w:pPr>
      <w:bookmarkStart w:id="179" w:name="OLE_LINK291"/>
      <w:bookmarkStart w:id="180" w:name="OLE_LINK292"/>
      <w:bookmarkStart w:id="181" w:name="_Toc84513424"/>
      <w:bookmarkStart w:id="182" w:name="_Toc88754726"/>
      <w:r w:rsidRPr="002C227C">
        <w:rPr>
          <w:sz w:val="24"/>
          <w:szCs w:val="24"/>
          <w:lang w:eastAsia="ar-SA" w:bidi="en-US"/>
        </w:rPr>
        <w:t xml:space="preserve">Муниципальное образование </w:t>
      </w:r>
      <w:proofErr w:type="spellStart"/>
      <w:r w:rsidRPr="002C227C">
        <w:rPr>
          <w:sz w:val="24"/>
          <w:szCs w:val="24"/>
          <w:lang w:eastAsia="ar-SA" w:bidi="en-US"/>
        </w:rPr>
        <w:t>Ломинцевское</w:t>
      </w:r>
      <w:proofErr w:type="spellEnd"/>
      <w:r w:rsidRPr="002C227C">
        <w:rPr>
          <w:sz w:val="24"/>
          <w:szCs w:val="24"/>
          <w:lang w:eastAsia="ar-SA" w:bidi="en-US"/>
        </w:rPr>
        <w:t xml:space="preserve"> – муниципальное образование в составе </w:t>
      </w:r>
      <w:proofErr w:type="spellStart"/>
      <w:r w:rsidRPr="002C227C">
        <w:rPr>
          <w:sz w:val="24"/>
          <w:szCs w:val="24"/>
          <w:lang w:eastAsia="ar-SA" w:bidi="en-US"/>
        </w:rPr>
        <w:t>Щекинского</w:t>
      </w:r>
      <w:proofErr w:type="spellEnd"/>
      <w:r w:rsidRPr="002C227C">
        <w:rPr>
          <w:sz w:val="24"/>
          <w:szCs w:val="24"/>
          <w:lang w:eastAsia="ar-SA" w:bidi="en-US"/>
        </w:rPr>
        <w:t xml:space="preserve"> района Тульской области со статусом сельского поселения.</w:t>
      </w:r>
    </w:p>
    <w:p w:rsidR="002C227C" w:rsidRPr="002C227C" w:rsidRDefault="002C227C" w:rsidP="002C227C">
      <w:pPr>
        <w:ind w:firstLine="709"/>
        <w:jc w:val="both"/>
        <w:rPr>
          <w:sz w:val="24"/>
          <w:szCs w:val="24"/>
          <w:lang w:eastAsia="ar-SA" w:bidi="en-US"/>
        </w:rPr>
      </w:pPr>
      <w:r w:rsidRPr="002C227C">
        <w:rPr>
          <w:sz w:val="24"/>
          <w:szCs w:val="24"/>
          <w:lang w:eastAsia="ar-SA" w:bidi="en-US"/>
        </w:rPr>
        <w:t xml:space="preserve">Административным центром муниципального образования </w:t>
      </w:r>
      <w:proofErr w:type="spellStart"/>
      <w:r w:rsidRPr="002C227C">
        <w:rPr>
          <w:sz w:val="24"/>
          <w:szCs w:val="24"/>
          <w:lang w:eastAsia="ar-SA" w:bidi="en-US"/>
        </w:rPr>
        <w:t>Ломинцевское</w:t>
      </w:r>
      <w:proofErr w:type="spellEnd"/>
      <w:r w:rsidRPr="002C227C">
        <w:rPr>
          <w:sz w:val="24"/>
          <w:szCs w:val="24"/>
          <w:lang w:eastAsia="ar-SA" w:bidi="en-US"/>
        </w:rPr>
        <w:t xml:space="preserve"> является поселок </w:t>
      </w:r>
      <w:proofErr w:type="spellStart"/>
      <w:r w:rsidRPr="002C227C">
        <w:rPr>
          <w:sz w:val="24"/>
          <w:szCs w:val="24"/>
          <w:lang w:eastAsia="ar-SA" w:bidi="en-US"/>
        </w:rPr>
        <w:t>Ломинцевский</w:t>
      </w:r>
      <w:proofErr w:type="spellEnd"/>
      <w:r w:rsidRPr="002C227C">
        <w:rPr>
          <w:sz w:val="24"/>
          <w:szCs w:val="24"/>
          <w:lang w:eastAsia="ar-SA" w:bidi="en-US"/>
        </w:rPr>
        <w:t>.</w:t>
      </w:r>
    </w:p>
    <w:p w:rsidR="002C227C" w:rsidRPr="002C227C" w:rsidRDefault="002C227C" w:rsidP="002C227C">
      <w:pPr>
        <w:ind w:firstLine="709"/>
        <w:jc w:val="both"/>
        <w:rPr>
          <w:sz w:val="24"/>
          <w:szCs w:val="24"/>
          <w:lang w:eastAsia="ar-SA" w:bidi="en-US"/>
        </w:rPr>
      </w:pPr>
      <w:r w:rsidRPr="002C227C">
        <w:rPr>
          <w:sz w:val="24"/>
          <w:szCs w:val="24"/>
          <w:lang w:eastAsia="ar-SA" w:bidi="en-US"/>
        </w:rPr>
        <w:t xml:space="preserve">Границы территории муниципального образования </w:t>
      </w:r>
      <w:proofErr w:type="spellStart"/>
      <w:r w:rsidRPr="002C227C">
        <w:rPr>
          <w:sz w:val="24"/>
          <w:szCs w:val="24"/>
          <w:lang w:eastAsia="ar-SA" w:bidi="en-US"/>
        </w:rPr>
        <w:t>Ломинцевское</w:t>
      </w:r>
      <w:proofErr w:type="spellEnd"/>
      <w:r w:rsidRPr="002C227C">
        <w:rPr>
          <w:sz w:val="24"/>
          <w:szCs w:val="24"/>
          <w:lang w:eastAsia="ar-SA" w:bidi="en-US"/>
        </w:rPr>
        <w:t xml:space="preserve"> </w:t>
      </w:r>
      <w:proofErr w:type="spellStart"/>
      <w:r w:rsidRPr="002C227C">
        <w:rPr>
          <w:sz w:val="24"/>
          <w:szCs w:val="24"/>
          <w:lang w:eastAsia="ar-SA" w:bidi="en-US"/>
        </w:rPr>
        <w:t>Щекинского</w:t>
      </w:r>
      <w:proofErr w:type="spellEnd"/>
      <w:r w:rsidRPr="002C227C">
        <w:rPr>
          <w:sz w:val="24"/>
          <w:szCs w:val="24"/>
          <w:lang w:eastAsia="ar-SA" w:bidi="en-US"/>
        </w:rPr>
        <w:t xml:space="preserve"> района установлены Законом Тульской областной Думы от 11.03.2005 N 552-ЗТО «О переименовании муниципального образования «г. Щекино и </w:t>
      </w:r>
      <w:proofErr w:type="spellStart"/>
      <w:r w:rsidRPr="002C227C">
        <w:rPr>
          <w:sz w:val="24"/>
          <w:szCs w:val="24"/>
          <w:lang w:eastAsia="ar-SA" w:bidi="en-US"/>
        </w:rPr>
        <w:t>Щекинский</w:t>
      </w:r>
      <w:proofErr w:type="spellEnd"/>
      <w:r w:rsidRPr="002C227C">
        <w:rPr>
          <w:sz w:val="24"/>
          <w:szCs w:val="24"/>
          <w:lang w:eastAsia="ar-SA" w:bidi="en-US"/>
        </w:rPr>
        <w:t xml:space="preserve"> район» Тульской области, установлении границ, наделении статусом и определении административных центров муниципальных образований на территории </w:t>
      </w:r>
      <w:proofErr w:type="spellStart"/>
      <w:r w:rsidRPr="002C227C">
        <w:rPr>
          <w:sz w:val="24"/>
          <w:szCs w:val="24"/>
          <w:lang w:eastAsia="ar-SA" w:bidi="en-US"/>
        </w:rPr>
        <w:t>Щекинского</w:t>
      </w:r>
      <w:proofErr w:type="spellEnd"/>
      <w:r w:rsidRPr="002C227C">
        <w:rPr>
          <w:sz w:val="24"/>
          <w:szCs w:val="24"/>
          <w:lang w:eastAsia="ar-SA" w:bidi="en-US"/>
        </w:rPr>
        <w:t xml:space="preserve"> района Тульской области» (ред. от 30.06.2020). В соответствии с Приложением 23 данного Закона, в состав муниципального образования </w:t>
      </w:r>
      <w:proofErr w:type="spellStart"/>
      <w:r w:rsidRPr="002C227C">
        <w:rPr>
          <w:sz w:val="24"/>
          <w:szCs w:val="24"/>
          <w:lang w:eastAsia="ar-SA" w:bidi="en-US"/>
        </w:rPr>
        <w:t>Ломинцевское</w:t>
      </w:r>
      <w:proofErr w:type="spellEnd"/>
      <w:r w:rsidRPr="002C227C">
        <w:rPr>
          <w:sz w:val="24"/>
          <w:szCs w:val="24"/>
          <w:lang w:eastAsia="ar-SA" w:bidi="en-US"/>
        </w:rPr>
        <w:t xml:space="preserve"> </w:t>
      </w:r>
      <w:proofErr w:type="spellStart"/>
      <w:r w:rsidRPr="002C227C">
        <w:rPr>
          <w:sz w:val="24"/>
          <w:szCs w:val="24"/>
          <w:lang w:eastAsia="ar-SA" w:bidi="en-US"/>
        </w:rPr>
        <w:t>Щекинского</w:t>
      </w:r>
      <w:proofErr w:type="spellEnd"/>
      <w:r w:rsidRPr="002C227C">
        <w:rPr>
          <w:sz w:val="24"/>
          <w:szCs w:val="24"/>
          <w:lang w:eastAsia="ar-SA" w:bidi="en-US"/>
        </w:rPr>
        <w:t xml:space="preserve"> района входят следующие населенные пункты:</w:t>
      </w:r>
    </w:p>
    <w:p w:rsidR="002C227C" w:rsidRPr="002C227C" w:rsidRDefault="002C227C" w:rsidP="002C227C">
      <w:pPr>
        <w:numPr>
          <w:ilvl w:val="0"/>
          <w:numId w:val="20"/>
        </w:numPr>
        <w:jc w:val="both"/>
        <w:rPr>
          <w:sz w:val="24"/>
          <w:szCs w:val="24"/>
          <w:lang w:eastAsia="ar-SA" w:bidi="en-US"/>
        </w:rPr>
      </w:pPr>
      <w:proofErr w:type="spellStart"/>
      <w:r w:rsidRPr="002C227C">
        <w:rPr>
          <w:sz w:val="24"/>
          <w:szCs w:val="24"/>
          <w:lang w:eastAsia="ar-SA" w:bidi="en-US"/>
        </w:rPr>
        <w:t>Ломинцевская</w:t>
      </w:r>
      <w:proofErr w:type="spellEnd"/>
      <w:r w:rsidRPr="002C227C">
        <w:rPr>
          <w:sz w:val="24"/>
          <w:szCs w:val="24"/>
          <w:lang w:eastAsia="ar-SA" w:bidi="en-US"/>
        </w:rPr>
        <w:t xml:space="preserve"> сельская администрация: </w:t>
      </w:r>
      <w:bookmarkStart w:id="183" w:name="_Hlk87976286"/>
      <w:r w:rsidRPr="002C227C">
        <w:rPr>
          <w:sz w:val="24"/>
          <w:szCs w:val="24"/>
          <w:lang w:eastAsia="ar-SA" w:bidi="en-US"/>
        </w:rPr>
        <w:t xml:space="preserve">поселок </w:t>
      </w:r>
      <w:proofErr w:type="spellStart"/>
      <w:r w:rsidRPr="002C227C">
        <w:rPr>
          <w:sz w:val="24"/>
          <w:szCs w:val="24"/>
          <w:lang w:eastAsia="ar-SA" w:bidi="en-US"/>
        </w:rPr>
        <w:t>Ломинцевский</w:t>
      </w:r>
      <w:bookmarkEnd w:id="183"/>
      <w:proofErr w:type="spellEnd"/>
      <w:r w:rsidRPr="002C227C">
        <w:rPr>
          <w:sz w:val="24"/>
          <w:szCs w:val="24"/>
          <w:lang w:eastAsia="ar-SA" w:bidi="en-US"/>
        </w:rPr>
        <w:t>, поселок Октябрьский, поселок Социалистический, поселок Шахты-22, поселок Шахты-24, поселок Шахты-25;</w:t>
      </w:r>
    </w:p>
    <w:p w:rsidR="002C227C" w:rsidRPr="002C227C" w:rsidRDefault="002C227C" w:rsidP="002C227C">
      <w:pPr>
        <w:numPr>
          <w:ilvl w:val="0"/>
          <w:numId w:val="20"/>
        </w:numPr>
        <w:jc w:val="both"/>
        <w:rPr>
          <w:sz w:val="24"/>
          <w:szCs w:val="24"/>
          <w:lang w:eastAsia="ar-SA" w:bidi="en-US"/>
        </w:rPr>
      </w:pPr>
      <w:proofErr w:type="spellStart"/>
      <w:r w:rsidRPr="002C227C">
        <w:rPr>
          <w:sz w:val="24"/>
          <w:szCs w:val="24"/>
          <w:lang w:eastAsia="ar-SA" w:bidi="en-US"/>
        </w:rPr>
        <w:t>Шевелевская</w:t>
      </w:r>
      <w:proofErr w:type="spellEnd"/>
      <w:r w:rsidRPr="002C227C">
        <w:rPr>
          <w:sz w:val="24"/>
          <w:szCs w:val="24"/>
          <w:lang w:eastAsia="ar-SA" w:bidi="en-US"/>
        </w:rPr>
        <w:t xml:space="preserve"> сельская администрация: деревня Большая </w:t>
      </w:r>
      <w:proofErr w:type="spellStart"/>
      <w:r w:rsidRPr="002C227C">
        <w:rPr>
          <w:sz w:val="24"/>
          <w:szCs w:val="24"/>
          <w:lang w:eastAsia="ar-SA" w:bidi="en-US"/>
        </w:rPr>
        <w:t>Кожуховка</w:t>
      </w:r>
      <w:proofErr w:type="spellEnd"/>
      <w:r w:rsidRPr="002C227C">
        <w:rPr>
          <w:sz w:val="24"/>
          <w:szCs w:val="24"/>
          <w:lang w:eastAsia="ar-SA" w:bidi="en-US"/>
        </w:rPr>
        <w:t xml:space="preserve">, деревня Гора </w:t>
      </w:r>
      <w:proofErr w:type="spellStart"/>
      <w:r w:rsidRPr="002C227C">
        <w:rPr>
          <w:sz w:val="24"/>
          <w:szCs w:val="24"/>
          <w:lang w:eastAsia="ar-SA" w:bidi="en-US"/>
        </w:rPr>
        <w:t>Услань</w:t>
      </w:r>
      <w:proofErr w:type="spellEnd"/>
      <w:r w:rsidRPr="002C227C">
        <w:rPr>
          <w:sz w:val="24"/>
          <w:szCs w:val="24"/>
          <w:lang w:eastAsia="ar-SA" w:bidi="en-US"/>
        </w:rPr>
        <w:t xml:space="preserve">, деревня </w:t>
      </w:r>
      <w:proofErr w:type="spellStart"/>
      <w:r w:rsidRPr="002C227C">
        <w:rPr>
          <w:sz w:val="24"/>
          <w:szCs w:val="24"/>
          <w:lang w:eastAsia="ar-SA" w:bidi="en-US"/>
        </w:rPr>
        <w:t>Городна</w:t>
      </w:r>
      <w:proofErr w:type="spellEnd"/>
      <w:r w:rsidRPr="002C227C">
        <w:rPr>
          <w:sz w:val="24"/>
          <w:szCs w:val="24"/>
          <w:lang w:eastAsia="ar-SA" w:bidi="en-US"/>
        </w:rPr>
        <w:t xml:space="preserve">, деревня </w:t>
      </w:r>
      <w:proofErr w:type="spellStart"/>
      <w:r w:rsidRPr="002C227C">
        <w:rPr>
          <w:sz w:val="24"/>
          <w:szCs w:val="24"/>
          <w:lang w:eastAsia="ar-SA" w:bidi="en-US"/>
        </w:rPr>
        <w:t>Деминка</w:t>
      </w:r>
      <w:proofErr w:type="spellEnd"/>
      <w:r w:rsidRPr="002C227C">
        <w:rPr>
          <w:sz w:val="24"/>
          <w:szCs w:val="24"/>
          <w:lang w:eastAsia="ar-SA" w:bidi="en-US"/>
        </w:rPr>
        <w:t xml:space="preserve">, поселок Залесный, деревня Косое, село </w:t>
      </w:r>
      <w:proofErr w:type="spellStart"/>
      <w:r w:rsidRPr="002C227C">
        <w:rPr>
          <w:sz w:val="24"/>
          <w:szCs w:val="24"/>
          <w:lang w:eastAsia="ar-SA" w:bidi="en-US"/>
        </w:rPr>
        <w:t>Ломинцево</w:t>
      </w:r>
      <w:proofErr w:type="spellEnd"/>
      <w:r w:rsidRPr="002C227C">
        <w:rPr>
          <w:sz w:val="24"/>
          <w:szCs w:val="24"/>
          <w:lang w:eastAsia="ar-SA" w:bidi="en-US"/>
        </w:rPr>
        <w:t xml:space="preserve">, поселок Маевка, деревня Малая </w:t>
      </w:r>
      <w:proofErr w:type="spellStart"/>
      <w:r w:rsidRPr="002C227C">
        <w:rPr>
          <w:sz w:val="24"/>
          <w:szCs w:val="24"/>
          <w:lang w:eastAsia="ar-SA" w:bidi="en-US"/>
        </w:rPr>
        <w:t>Кожуховка</w:t>
      </w:r>
      <w:proofErr w:type="spellEnd"/>
      <w:r w:rsidRPr="002C227C">
        <w:rPr>
          <w:sz w:val="24"/>
          <w:szCs w:val="24"/>
          <w:lang w:eastAsia="ar-SA" w:bidi="en-US"/>
        </w:rPr>
        <w:t xml:space="preserve">, поселок Мостовской, село </w:t>
      </w:r>
      <w:proofErr w:type="spellStart"/>
      <w:r w:rsidRPr="002C227C">
        <w:rPr>
          <w:sz w:val="24"/>
          <w:szCs w:val="24"/>
          <w:lang w:eastAsia="ar-SA" w:bidi="en-US"/>
        </w:rPr>
        <w:t>Мясоедово</w:t>
      </w:r>
      <w:proofErr w:type="spellEnd"/>
      <w:r w:rsidRPr="002C227C">
        <w:rPr>
          <w:sz w:val="24"/>
          <w:szCs w:val="24"/>
          <w:lang w:eastAsia="ar-SA" w:bidi="en-US"/>
        </w:rPr>
        <w:t xml:space="preserve">, деревня </w:t>
      </w:r>
      <w:proofErr w:type="spellStart"/>
      <w:r w:rsidRPr="002C227C">
        <w:rPr>
          <w:sz w:val="24"/>
          <w:szCs w:val="24"/>
          <w:lang w:eastAsia="ar-SA" w:bidi="en-US"/>
        </w:rPr>
        <w:t>Панарино</w:t>
      </w:r>
      <w:proofErr w:type="spellEnd"/>
      <w:r w:rsidRPr="002C227C">
        <w:rPr>
          <w:sz w:val="24"/>
          <w:szCs w:val="24"/>
          <w:lang w:eastAsia="ar-SA" w:bidi="en-US"/>
        </w:rPr>
        <w:t xml:space="preserve">, деревня </w:t>
      </w:r>
      <w:proofErr w:type="spellStart"/>
      <w:r w:rsidRPr="002C227C">
        <w:rPr>
          <w:sz w:val="24"/>
          <w:szCs w:val="24"/>
          <w:lang w:eastAsia="ar-SA" w:bidi="en-US"/>
        </w:rPr>
        <w:t>Подиваньково</w:t>
      </w:r>
      <w:proofErr w:type="spellEnd"/>
      <w:r w:rsidRPr="002C227C">
        <w:rPr>
          <w:sz w:val="24"/>
          <w:szCs w:val="24"/>
          <w:lang w:eastAsia="ar-SA" w:bidi="en-US"/>
        </w:rPr>
        <w:t xml:space="preserve">, село Старая Колпна, деревня Смирное, деревня </w:t>
      </w:r>
      <w:proofErr w:type="spellStart"/>
      <w:r w:rsidRPr="002C227C">
        <w:rPr>
          <w:sz w:val="24"/>
          <w:szCs w:val="24"/>
          <w:lang w:eastAsia="ar-SA" w:bidi="en-US"/>
        </w:rPr>
        <w:t>Соломасово</w:t>
      </w:r>
      <w:proofErr w:type="spellEnd"/>
      <w:r w:rsidRPr="002C227C">
        <w:rPr>
          <w:sz w:val="24"/>
          <w:szCs w:val="24"/>
          <w:lang w:eastAsia="ar-SA" w:bidi="en-US"/>
        </w:rPr>
        <w:t xml:space="preserve">, деревня </w:t>
      </w:r>
      <w:proofErr w:type="spellStart"/>
      <w:r w:rsidRPr="002C227C">
        <w:rPr>
          <w:sz w:val="24"/>
          <w:szCs w:val="24"/>
          <w:lang w:eastAsia="ar-SA" w:bidi="en-US"/>
        </w:rPr>
        <w:t>Усть</w:t>
      </w:r>
      <w:proofErr w:type="spellEnd"/>
      <w:r w:rsidRPr="002C227C">
        <w:rPr>
          <w:sz w:val="24"/>
          <w:szCs w:val="24"/>
          <w:lang w:eastAsia="ar-SA" w:bidi="en-US"/>
        </w:rPr>
        <w:t xml:space="preserve">-Колпна, деревня </w:t>
      </w:r>
      <w:proofErr w:type="spellStart"/>
      <w:r w:rsidRPr="002C227C">
        <w:rPr>
          <w:sz w:val="24"/>
          <w:szCs w:val="24"/>
          <w:lang w:eastAsia="ar-SA" w:bidi="en-US"/>
        </w:rPr>
        <w:t>Шевелевка</w:t>
      </w:r>
      <w:proofErr w:type="spellEnd"/>
      <w:r w:rsidRPr="002C227C">
        <w:rPr>
          <w:sz w:val="24"/>
          <w:szCs w:val="24"/>
          <w:lang w:eastAsia="ar-SA" w:bidi="en-US"/>
        </w:rPr>
        <w:t>, деревня Щекино.</w:t>
      </w:r>
    </w:p>
    <w:p w:rsidR="002C227C" w:rsidRPr="002C227C" w:rsidRDefault="002C227C" w:rsidP="002C227C">
      <w:pPr>
        <w:ind w:firstLine="709"/>
        <w:jc w:val="both"/>
        <w:rPr>
          <w:sz w:val="24"/>
          <w:szCs w:val="24"/>
          <w:lang w:eastAsia="ar-SA" w:bidi="en-US"/>
        </w:rPr>
      </w:pPr>
      <w:r w:rsidRPr="002C227C">
        <w:rPr>
          <w:sz w:val="24"/>
          <w:szCs w:val="24"/>
          <w:lang w:eastAsia="ar-SA" w:bidi="en-US"/>
        </w:rPr>
        <w:t xml:space="preserve">Характеристика муниципального образования </w:t>
      </w:r>
      <w:proofErr w:type="spellStart"/>
      <w:r w:rsidRPr="002C227C">
        <w:rPr>
          <w:sz w:val="24"/>
          <w:szCs w:val="24"/>
          <w:lang w:eastAsia="ar-SA" w:bidi="en-US"/>
        </w:rPr>
        <w:t>Ломинцевское</w:t>
      </w:r>
      <w:proofErr w:type="spellEnd"/>
      <w:r w:rsidRPr="002C227C">
        <w:rPr>
          <w:sz w:val="24"/>
          <w:szCs w:val="24"/>
          <w:lang w:eastAsia="ar-SA" w:bidi="en-US"/>
        </w:rPr>
        <w:t xml:space="preserve"> </w:t>
      </w:r>
      <w:proofErr w:type="spellStart"/>
      <w:r w:rsidRPr="002C227C">
        <w:rPr>
          <w:sz w:val="24"/>
          <w:szCs w:val="24"/>
          <w:lang w:eastAsia="ar-SA" w:bidi="en-US"/>
        </w:rPr>
        <w:t>Щекинского</w:t>
      </w:r>
      <w:proofErr w:type="spellEnd"/>
      <w:r w:rsidRPr="002C227C">
        <w:rPr>
          <w:sz w:val="24"/>
          <w:szCs w:val="24"/>
          <w:lang w:eastAsia="ar-SA" w:bidi="en-US"/>
        </w:rPr>
        <w:t xml:space="preserve"> района Тульской области представлена в таблице 2.1.</w:t>
      </w:r>
    </w:p>
    <w:p w:rsidR="002C227C" w:rsidRPr="002C227C" w:rsidRDefault="002C227C" w:rsidP="002C227C">
      <w:pPr>
        <w:keepNext/>
        <w:ind w:firstLine="709"/>
        <w:jc w:val="right"/>
        <w:rPr>
          <w:b/>
          <w:bCs/>
          <w:i/>
          <w:iCs/>
          <w:sz w:val="24"/>
          <w:szCs w:val="24"/>
          <w:lang w:eastAsia="ar-SA" w:bidi="en-US"/>
        </w:rPr>
      </w:pPr>
      <w:bookmarkStart w:id="184" w:name="OLE_LINK296"/>
      <w:bookmarkStart w:id="185" w:name="OLE_LINK297"/>
      <w:bookmarkEnd w:id="179"/>
      <w:bookmarkEnd w:id="180"/>
      <w:r w:rsidRPr="002C227C">
        <w:rPr>
          <w:b/>
          <w:bCs/>
          <w:i/>
          <w:iCs/>
          <w:sz w:val="24"/>
          <w:szCs w:val="24"/>
          <w:lang w:eastAsia="ar-SA" w:bidi="en-US"/>
        </w:rPr>
        <w:t>Таблица 2.1</w:t>
      </w:r>
    </w:p>
    <w:p w:rsidR="002C227C" w:rsidRPr="002C227C" w:rsidRDefault="002C227C" w:rsidP="002C227C">
      <w:pPr>
        <w:keepNext/>
        <w:suppressAutoHyphens/>
        <w:spacing w:after="120"/>
        <w:jc w:val="center"/>
        <w:rPr>
          <w:b/>
          <w:i/>
          <w:sz w:val="24"/>
          <w:szCs w:val="24"/>
          <w:lang w:eastAsia="ar-SA" w:bidi="en-US"/>
        </w:rPr>
      </w:pPr>
      <w:r w:rsidRPr="002C227C">
        <w:rPr>
          <w:b/>
          <w:i/>
          <w:sz w:val="24"/>
          <w:szCs w:val="24"/>
          <w:lang w:eastAsia="ar-SA" w:bidi="en-US"/>
        </w:rPr>
        <w:t xml:space="preserve">Характеристика муниципального образования </w:t>
      </w:r>
      <w:proofErr w:type="spellStart"/>
      <w:r w:rsidRPr="002C227C">
        <w:rPr>
          <w:b/>
          <w:i/>
          <w:sz w:val="24"/>
          <w:szCs w:val="24"/>
          <w:lang w:eastAsia="ar-SA" w:bidi="en-US"/>
        </w:rPr>
        <w:t>Ломинцевское</w:t>
      </w:r>
      <w:proofErr w:type="spellEnd"/>
      <w:r w:rsidRPr="002C227C">
        <w:rPr>
          <w:b/>
          <w:i/>
          <w:sz w:val="24"/>
          <w:szCs w:val="24"/>
          <w:lang w:eastAsia="ar-SA" w:bidi="en-US"/>
        </w:rPr>
        <w:t xml:space="preserve"> </w:t>
      </w:r>
      <w:proofErr w:type="spellStart"/>
      <w:r w:rsidRPr="002C227C">
        <w:rPr>
          <w:b/>
          <w:i/>
          <w:sz w:val="24"/>
          <w:szCs w:val="24"/>
          <w:lang w:eastAsia="ar-SA" w:bidi="en-US"/>
        </w:rPr>
        <w:t>Щекинского</w:t>
      </w:r>
      <w:proofErr w:type="spellEnd"/>
      <w:r w:rsidRPr="002C227C">
        <w:rPr>
          <w:b/>
          <w:i/>
          <w:sz w:val="24"/>
          <w:szCs w:val="24"/>
          <w:lang w:eastAsia="ar-SA" w:bidi="en-US"/>
        </w:rPr>
        <w:t xml:space="preserve"> района Тульской области (по данным статистики на начало 2021 года)</w:t>
      </w:r>
    </w:p>
    <w:tbl>
      <w:tblPr>
        <w:tblW w:w="91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firstRow="1" w:lastRow="0" w:firstColumn="1" w:lastColumn="0" w:noHBand="0" w:noVBand="1"/>
      </w:tblPr>
      <w:tblGrid>
        <w:gridCol w:w="1545"/>
        <w:gridCol w:w="1417"/>
        <w:gridCol w:w="1559"/>
        <w:gridCol w:w="1276"/>
        <w:gridCol w:w="1276"/>
        <w:gridCol w:w="851"/>
        <w:gridCol w:w="1275"/>
      </w:tblGrid>
      <w:tr w:rsidR="002C227C" w:rsidRPr="002C227C" w:rsidTr="002C227C">
        <w:trPr>
          <w:cantSplit/>
          <w:trHeight w:val="243"/>
          <w:tblHeader/>
        </w:trPr>
        <w:tc>
          <w:tcPr>
            <w:tcW w:w="1545" w:type="dxa"/>
            <w:shd w:val="clear" w:color="auto" w:fill="D9D9D9"/>
          </w:tcPr>
          <w:p w:rsidR="002C227C" w:rsidRPr="002C227C" w:rsidRDefault="002C227C" w:rsidP="002C227C">
            <w:pPr>
              <w:jc w:val="center"/>
              <w:rPr>
                <w:rFonts w:eastAsia="Calibri"/>
                <w:b/>
                <w:i/>
                <w:iCs/>
                <w:sz w:val="24"/>
                <w:szCs w:val="24"/>
                <w:lang w:eastAsia="en-US" w:bidi="en-US"/>
              </w:rPr>
            </w:pPr>
            <w:bookmarkStart w:id="186" w:name="_Hlk467614988"/>
            <w:bookmarkStart w:id="187" w:name="OLE_LINK64"/>
            <w:bookmarkStart w:id="188" w:name="OLE_LINK65"/>
            <w:bookmarkStart w:id="189" w:name="OLE_LINK2"/>
            <w:bookmarkStart w:id="190" w:name="OLE_LINK3"/>
            <w:bookmarkStart w:id="191" w:name="OLE_LINK109"/>
            <w:bookmarkStart w:id="192" w:name="OLE_LINK110"/>
            <w:bookmarkStart w:id="193" w:name="OLE_LINK111"/>
            <w:bookmarkStart w:id="194" w:name="OLE_LINK112"/>
            <w:bookmarkStart w:id="195" w:name="OLE_LINK113"/>
            <w:bookmarkStart w:id="196" w:name="OLE_LINK142"/>
            <w:bookmarkStart w:id="197" w:name="OLE_LINK143"/>
            <w:bookmarkStart w:id="198" w:name="OLE_LINK144"/>
            <w:bookmarkStart w:id="199" w:name="OLE_LINK175"/>
            <w:bookmarkStart w:id="200" w:name="OLE_LINK178"/>
            <w:r w:rsidRPr="002C227C">
              <w:rPr>
                <w:rFonts w:eastAsia="Calibri"/>
                <w:b/>
                <w:i/>
                <w:iCs/>
                <w:sz w:val="24"/>
                <w:szCs w:val="24"/>
                <w:lang w:eastAsia="en-US" w:bidi="en-US"/>
              </w:rPr>
              <w:t>Муниципальное образование</w:t>
            </w:r>
          </w:p>
        </w:tc>
        <w:tc>
          <w:tcPr>
            <w:tcW w:w="1417" w:type="dxa"/>
            <w:shd w:val="clear" w:color="auto" w:fill="D9D9D9"/>
          </w:tcPr>
          <w:p w:rsidR="002C227C" w:rsidRPr="002C227C" w:rsidRDefault="002C227C" w:rsidP="002C227C">
            <w:pPr>
              <w:jc w:val="center"/>
              <w:rPr>
                <w:rFonts w:eastAsia="Calibri"/>
                <w:b/>
                <w:i/>
                <w:iCs/>
                <w:sz w:val="24"/>
                <w:szCs w:val="24"/>
                <w:lang w:eastAsia="en-US" w:bidi="en-US"/>
              </w:rPr>
            </w:pPr>
            <w:r w:rsidRPr="002C227C">
              <w:rPr>
                <w:rFonts w:eastAsia="Calibri"/>
                <w:b/>
                <w:i/>
                <w:iCs/>
                <w:sz w:val="24"/>
                <w:szCs w:val="24"/>
                <w:lang w:eastAsia="en-US" w:bidi="en-US"/>
              </w:rPr>
              <w:t>Статус муниципального образования</w:t>
            </w:r>
          </w:p>
        </w:tc>
        <w:tc>
          <w:tcPr>
            <w:tcW w:w="1559" w:type="dxa"/>
            <w:shd w:val="clear" w:color="auto" w:fill="D9D9D9"/>
          </w:tcPr>
          <w:p w:rsidR="002C227C" w:rsidRPr="002C227C" w:rsidRDefault="002C227C" w:rsidP="002C227C">
            <w:pPr>
              <w:jc w:val="center"/>
              <w:rPr>
                <w:rFonts w:eastAsia="Calibri"/>
                <w:b/>
                <w:i/>
                <w:iCs/>
                <w:sz w:val="24"/>
                <w:szCs w:val="24"/>
                <w:lang w:eastAsia="en-US" w:bidi="en-US"/>
              </w:rPr>
            </w:pPr>
            <w:r w:rsidRPr="002C227C">
              <w:rPr>
                <w:rFonts w:eastAsia="Calibri"/>
                <w:b/>
                <w:i/>
                <w:iCs/>
                <w:sz w:val="24"/>
                <w:szCs w:val="24"/>
                <w:lang w:eastAsia="en-US" w:bidi="en-US"/>
              </w:rPr>
              <w:t>Административный центр</w:t>
            </w:r>
          </w:p>
        </w:tc>
        <w:tc>
          <w:tcPr>
            <w:tcW w:w="1276" w:type="dxa"/>
            <w:shd w:val="clear" w:color="auto" w:fill="D9D9D9"/>
          </w:tcPr>
          <w:p w:rsidR="002C227C" w:rsidRPr="002C227C" w:rsidRDefault="002C227C" w:rsidP="002C227C">
            <w:pPr>
              <w:jc w:val="center"/>
              <w:rPr>
                <w:rFonts w:eastAsia="Calibri"/>
                <w:b/>
                <w:i/>
                <w:iCs/>
                <w:sz w:val="24"/>
                <w:szCs w:val="24"/>
                <w:lang w:eastAsia="en-US" w:bidi="en-US"/>
              </w:rPr>
            </w:pPr>
            <w:r w:rsidRPr="002C227C">
              <w:rPr>
                <w:rFonts w:eastAsia="Calibri"/>
                <w:b/>
                <w:i/>
                <w:iCs/>
                <w:sz w:val="24"/>
                <w:szCs w:val="24"/>
                <w:lang w:eastAsia="en-US" w:bidi="en-US"/>
              </w:rPr>
              <w:t>Количество населенных пунктов</w:t>
            </w:r>
          </w:p>
        </w:tc>
        <w:tc>
          <w:tcPr>
            <w:tcW w:w="1276" w:type="dxa"/>
            <w:shd w:val="clear" w:color="auto" w:fill="D9D9D9"/>
          </w:tcPr>
          <w:p w:rsidR="002C227C" w:rsidRPr="002C227C" w:rsidRDefault="002C227C" w:rsidP="002C227C">
            <w:pPr>
              <w:jc w:val="center"/>
              <w:rPr>
                <w:rFonts w:eastAsia="Calibri"/>
                <w:b/>
                <w:i/>
                <w:iCs/>
                <w:sz w:val="24"/>
                <w:szCs w:val="24"/>
                <w:lang w:eastAsia="en-US" w:bidi="en-US"/>
              </w:rPr>
            </w:pPr>
            <w:r w:rsidRPr="002C227C">
              <w:rPr>
                <w:rFonts w:eastAsia="Calibri"/>
                <w:b/>
                <w:i/>
                <w:iCs/>
                <w:sz w:val="24"/>
                <w:szCs w:val="24"/>
                <w:lang w:eastAsia="en-US" w:bidi="en-US"/>
              </w:rPr>
              <w:t>Численность населения, чел.</w:t>
            </w:r>
          </w:p>
        </w:tc>
        <w:tc>
          <w:tcPr>
            <w:tcW w:w="851" w:type="dxa"/>
            <w:shd w:val="clear" w:color="auto" w:fill="D9D9D9"/>
          </w:tcPr>
          <w:p w:rsidR="002C227C" w:rsidRPr="002C227C" w:rsidRDefault="002C227C" w:rsidP="002C227C">
            <w:pPr>
              <w:jc w:val="center"/>
              <w:rPr>
                <w:rFonts w:eastAsia="Calibri"/>
                <w:b/>
                <w:i/>
                <w:iCs/>
                <w:sz w:val="24"/>
                <w:szCs w:val="24"/>
                <w:vertAlign w:val="superscript"/>
                <w:lang w:eastAsia="en-US" w:bidi="en-US"/>
              </w:rPr>
            </w:pPr>
            <w:r w:rsidRPr="002C227C">
              <w:rPr>
                <w:rFonts w:eastAsia="Calibri"/>
                <w:b/>
                <w:i/>
                <w:iCs/>
                <w:sz w:val="24"/>
                <w:szCs w:val="24"/>
                <w:lang w:eastAsia="en-US" w:bidi="en-US"/>
              </w:rPr>
              <w:t>Площадь, кв. км</w:t>
            </w:r>
          </w:p>
        </w:tc>
        <w:tc>
          <w:tcPr>
            <w:tcW w:w="1275" w:type="dxa"/>
            <w:shd w:val="clear" w:color="auto" w:fill="D9D9D9"/>
          </w:tcPr>
          <w:p w:rsidR="002C227C" w:rsidRPr="002C227C" w:rsidRDefault="002C227C" w:rsidP="002C227C">
            <w:pPr>
              <w:jc w:val="center"/>
              <w:rPr>
                <w:rFonts w:eastAsia="Calibri"/>
                <w:b/>
                <w:i/>
                <w:iCs/>
                <w:sz w:val="24"/>
                <w:szCs w:val="24"/>
                <w:vertAlign w:val="superscript"/>
                <w:lang w:eastAsia="en-US" w:bidi="en-US"/>
              </w:rPr>
            </w:pPr>
            <w:r w:rsidRPr="002C227C">
              <w:rPr>
                <w:rFonts w:eastAsia="Calibri"/>
                <w:b/>
                <w:i/>
                <w:iCs/>
                <w:sz w:val="24"/>
                <w:szCs w:val="24"/>
                <w:lang w:eastAsia="en-US" w:bidi="en-US"/>
              </w:rPr>
              <w:t>Плотность населения, чел./кв. км</w:t>
            </w:r>
          </w:p>
        </w:tc>
      </w:tr>
      <w:tr w:rsidR="002C227C" w:rsidRPr="002C227C" w:rsidTr="002C227C">
        <w:trPr>
          <w:cantSplit/>
          <w:trHeight w:val="230"/>
        </w:trPr>
        <w:tc>
          <w:tcPr>
            <w:tcW w:w="1545" w:type="dxa"/>
            <w:shd w:val="clear" w:color="auto" w:fill="F2F2F2"/>
          </w:tcPr>
          <w:p w:rsidR="002C227C" w:rsidRPr="002C227C" w:rsidRDefault="002C227C" w:rsidP="002C227C">
            <w:pPr>
              <w:rPr>
                <w:rFonts w:eastAsia="Calibri"/>
                <w:b/>
                <w:i/>
                <w:iCs/>
                <w:sz w:val="24"/>
                <w:szCs w:val="24"/>
                <w:lang w:eastAsia="en-US" w:bidi="en-US"/>
              </w:rPr>
            </w:pPr>
            <w:bookmarkStart w:id="201" w:name="_Hlk466622162"/>
            <w:bookmarkEnd w:id="186"/>
            <w:proofErr w:type="spellStart"/>
            <w:r w:rsidRPr="002C227C">
              <w:rPr>
                <w:rFonts w:eastAsia="Calibri"/>
                <w:b/>
                <w:i/>
                <w:iCs/>
                <w:sz w:val="24"/>
                <w:szCs w:val="24"/>
                <w:lang w:eastAsia="en-US" w:bidi="en-US"/>
              </w:rPr>
              <w:lastRenderedPageBreak/>
              <w:t>Ломинцевское</w:t>
            </w:r>
            <w:proofErr w:type="spellEnd"/>
          </w:p>
        </w:tc>
        <w:tc>
          <w:tcPr>
            <w:tcW w:w="1417" w:type="dxa"/>
          </w:tcPr>
          <w:p w:rsidR="002C227C" w:rsidRPr="002C227C" w:rsidRDefault="002C227C" w:rsidP="002C227C">
            <w:pPr>
              <w:jc w:val="center"/>
              <w:rPr>
                <w:sz w:val="24"/>
                <w:szCs w:val="24"/>
              </w:rPr>
            </w:pPr>
            <w:r w:rsidRPr="002C227C">
              <w:rPr>
                <w:sz w:val="24"/>
                <w:szCs w:val="24"/>
              </w:rPr>
              <w:t>сельское поселение</w:t>
            </w:r>
          </w:p>
        </w:tc>
        <w:tc>
          <w:tcPr>
            <w:tcW w:w="1559" w:type="dxa"/>
          </w:tcPr>
          <w:p w:rsidR="002C227C" w:rsidRPr="002C227C" w:rsidRDefault="002C227C" w:rsidP="002C227C">
            <w:pPr>
              <w:rPr>
                <w:sz w:val="24"/>
                <w:szCs w:val="24"/>
              </w:rPr>
            </w:pPr>
            <w:r w:rsidRPr="002C227C">
              <w:rPr>
                <w:sz w:val="24"/>
                <w:szCs w:val="22"/>
              </w:rPr>
              <w:t xml:space="preserve">поселок </w:t>
            </w:r>
            <w:proofErr w:type="spellStart"/>
            <w:r w:rsidRPr="002C227C">
              <w:rPr>
                <w:sz w:val="24"/>
                <w:szCs w:val="22"/>
              </w:rPr>
              <w:t>Ломинцевский</w:t>
            </w:r>
            <w:proofErr w:type="spellEnd"/>
          </w:p>
        </w:tc>
        <w:tc>
          <w:tcPr>
            <w:tcW w:w="1276" w:type="dxa"/>
          </w:tcPr>
          <w:p w:rsidR="002C227C" w:rsidRPr="002C227C" w:rsidRDefault="002C227C" w:rsidP="002C227C">
            <w:pPr>
              <w:jc w:val="center"/>
              <w:rPr>
                <w:sz w:val="24"/>
                <w:szCs w:val="24"/>
              </w:rPr>
            </w:pPr>
            <w:r w:rsidRPr="002C227C">
              <w:rPr>
                <w:color w:val="000000"/>
                <w:sz w:val="24"/>
                <w:szCs w:val="22"/>
              </w:rPr>
              <w:t>30</w:t>
            </w:r>
          </w:p>
        </w:tc>
        <w:tc>
          <w:tcPr>
            <w:tcW w:w="1276" w:type="dxa"/>
          </w:tcPr>
          <w:p w:rsidR="002C227C" w:rsidRPr="002C227C" w:rsidRDefault="002C227C" w:rsidP="002C227C">
            <w:pPr>
              <w:jc w:val="center"/>
              <w:rPr>
                <w:sz w:val="24"/>
                <w:szCs w:val="24"/>
              </w:rPr>
            </w:pPr>
            <w:r w:rsidRPr="002C227C">
              <w:rPr>
                <w:color w:val="000000"/>
                <w:sz w:val="24"/>
                <w:szCs w:val="22"/>
              </w:rPr>
              <w:t>6602</w:t>
            </w:r>
          </w:p>
        </w:tc>
        <w:tc>
          <w:tcPr>
            <w:tcW w:w="851" w:type="dxa"/>
          </w:tcPr>
          <w:p w:rsidR="002C227C" w:rsidRPr="002C227C" w:rsidRDefault="002C227C" w:rsidP="002C227C">
            <w:pPr>
              <w:jc w:val="center"/>
              <w:rPr>
                <w:color w:val="000000"/>
                <w:sz w:val="24"/>
                <w:szCs w:val="22"/>
              </w:rPr>
            </w:pPr>
            <w:r w:rsidRPr="002C227C">
              <w:rPr>
                <w:color w:val="000000"/>
                <w:sz w:val="24"/>
                <w:szCs w:val="22"/>
              </w:rPr>
              <w:t>64,92</w:t>
            </w:r>
          </w:p>
        </w:tc>
        <w:tc>
          <w:tcPr>
            <w:tcW w:w="1275" w:type="dxa"/>
          </w:tcPr>
          <w:p w:rsidR="002C227C" w:rsidRPr="002C227C" w:rsidRDefault="002C227C" w:rsidP="002C227C">
            <w:pPr>
              <w:jc w:val="center"/>
              <w:rPr>
                <w:color w:val="000000"/>
                <w:sz w:val="24"/>
                <w:szCs w:val="22"/>
              </w:rPr>
            </w:pPr>
            <w:r w:rsidRPr="002C227C">
              <w:rPr>
                <w:color w:val="000000"/>
                <w:sz w:val="24"/>
                <w:szCs w:val="22"/>
              </w:rPr>
              <w:t>101,7</w:t>
            </w:r>
          </w:p>
        </w:tc>
      </w:tr>
    </w:tbl>
    <w:bookmarkEnd w:id="184"/>
    <w:bookmarkEnd w:id="185"/>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rsidR="002C227C" w:rsidRPr="002C227C" w:rsidRDefault="002C227C" w:rsidP="002C227C">
      <w:pPr>
        <w:spacing w:before="120"/>
        <w:ind w:firstLine="709"/>
        <w:jc w:val="both"/>
        <w:rPr>
          <w:sz w:val="24"/>
          <w:szCs w:val="24"/>
          <w:lang w:eastAsia="ar-SA" w:bidi="en-US"/>
        </w:rPr>
      </w:pPr>
      <w:r w:rsidRPr="002C227C">
        <w:rPr>
          <w:sz w:val="24"/>
          <w:szCs w:val="24"/>
          <w:lang w:eastAsia="ar-SA" w:bidi="en-US"/>
        </w:rPr>
        <w:t xml:space="preserve">Плотность населения муниципального образования </w:t>
      </w:r>
      <w:proofErr w:type="spellStart"/>
      <w:r w:rsidRPr="002C227C">
        <w:rPr>
          <w:sz w:val="24"/>
          <w:szCs w:val="24"/>
          <w:lang w:eastAsia="ar-SA" w:bidi="en-US"/>
        </w:rPr>
        <w:t>Ломинцевское</w:t>
      </w:r>
      <w:proofErr w:type="spellEnd"/>
      <w:r w:rsidRPr="002C227C">
        <w:rPr>
          <w:sz w:val="24"/>
          <w:szCs w:val="24"/>
          <w:lang w:eastAsia="ar-SA" w:bidi="en-US"/>
        </w:rPr>
        <w:t xml:space="preserve"> </w:t>
      </w:r>
      <w:proofErr w:type="spellStart"/>
      <w:r w:rsidRPr="002C227C">
        <w:rPr>
          <w:sz w:val="24"/>
          <w:szCs w:val="24"/>
          <w:lang w:eastAsia="ar-SA" w:bidi="en-US"/>
        </w:rPr>
        <w:t>Щекинского</w:t>
      </w:r>
      <w:proofErr w:type="spellEnd"/>
      <w:r w:rsidRPr="002C227C">
        <w:rPr>
          <w:sz w:val="24"/>
          <w:szCs w:val="24"/>
          <w:lang w:eastAsia="ar-SA" w:bidi="en-US"/>
        </w:rPr>
        <w:t xml:space="preserve"> района составляет 101,7 человек на квадратный километр.</w:t>
      </w:r>
    </w:p>
    <w:p w:rsidR="002C227C" w:rsidRPr="002C227C" w:rsidRDefault="002C227C" w:rsidP="002C227C">
      <w:pPr>
        <w:spacing w:before="120"/>
        <w:jc w:val="center"/>
        <w:rPr>
          <w:sz w:val="24"/>
          <w:szCs w:val="24"/>
          <w:lang w:eastAsia="ar-SA" w:bidi="en-US"/>
        </w:rPr>
      </w:pPr>
      <w:r w:rsidRPr="002C227C">
        <w:rPr>
          <w:noProof/>
          <w:sz w:val="24"/>
          <w:szCs w:val="24"/>
        </w:rPr>
        <w:drawing>
          <wp:inline distT="0" distB="0" distL="0" distR="0" wp14:anchorId="37FCCE8C" wp14:editId="788C9DCF">
            <wp:extent cx="4572000" cy="3400425"/>
            <wp:effectExtent l="0" t="0" r="0" b="9525"/>
            <wp:docPr id="2" name="Диаграмма 2">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6792B11-F600-443D-8606-7DCE3309C6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C227C" w:rsidRPr="002C227C" w:rsidRDefault="002C227C" w:rsidP="002C227C">
      <w:pPr>
        <w:spacing w:before="120" w:after="120"/>
        <w:jc w:val="center"/>
        <w:rPr>
          <w:b/>
          <w:i/>
          <w:sz w:val="24"/>
          <w:szCs w:val="24"/>
        </w:rPr>
      </w:pPr>
      <w:r w:rsidRPr="002C227C">
        <w:rPr>
          <w:b/>
          <w:i/>
          <w:sz w:val="24"/>
          <w:szCs w:val="24"/>
        </w:rPr>
        <w:t xml:space="preserve">Рисунок 2.1 Динамика численности населения МО </w:t>
      </w:r>
      <w:proofErr w:type="spellStart"/>
      <w:r w:rsidRPr="002C227C">
        <w:rPr>
          <w:b/>
          <w:i/>
          <w:sz w:val="24"/>
          <w:szCs w:val="24"/>
        </w:rPr>
        <w:t>Ломинцевское</w:t>
      </w:r>
      <w:proofErr w:type="spellEnd"/>
      <w:r w:rsidRPr="002C227C">
        <w:rPr>
          <w:b/>
          <w:i/>
          <w:sz w:val="24"/>
          <w:szCs w:val="24"/>
        </w:rPr>
        <w:t xml:space="preserve"> </w:t>
      </w:r>
      <w:proofErr w:type="spellStart"/>
      <w:r w:rsidRPr="002C227C">
        <w:rPr>
          <w:b/>
          <w:i/>
          <w:sz w:val="24"/>
          <w:szCs w:val="24"/>
        </w:rPr>
        <w:t>Щекинского</w:t>
      </w:r>
      <w:proofErr w:type="spellEnd"/>
      <w:r w:rsidRPr="002C227C">
        <w:rPr>
          <w:b/>
          <w:i/>
          <w:sz w:val="24"/>
          <w:szCs w:val="24"/>
        </w:rPr>
        <w:t xml:space="preserve"> района Тульской области в 2017-2021 гг. (данные на начало года)</w:t>
      </w:r>
    </w:p>
    <w:p w:rsidR="002C227C" w:rsidRPr="002C227C" w:rsidRDefault="002C227C" w:rsidP="002C227C">
      <w:pPr>
        <w:ind w:firstLine="709"/>
        <w:jc w:val="both"/>
        <w:rPr>
          <w:sz w:val="24"/>
          <w:szCs w:val="24"/>
        </w:rPr>
      </w:pPr>
      <w:r w:rsidRPr="002C227C">
        <w:rPr>
          <w:sz w:val="24"/>
          <w:szCs w:val="24"/>
        </w:rPr>
        <w:t xml:space="preserve">Динамика численности населения МО </w:t>
      </w:r>
      <w:proofErr w:type="spellStart"/>
      <w:r w:rsidRPr="002C227C">
        <w:rPr>
          <w:sz w:val="24"/>
          <w:szCs w:val="24"/>
        </w:rPr>
        <w:t>Ломинцевское</w:t>
      </w:r>
      <w:proofErr w:type="spellEnd"/>
      <w:r w:rsidRPr="002C227C">
        <w:rPr>
          <w:sz w:val="24"/>
          <w:szCs w:val="24"/>
        </w:rPr>
        <w:t xml:space="preserve"> в 2017-2021 годах – незначительная. В целом за этот период численность населения сельского поселения увеличилась на 43 чел. (0,7%).</w:t>
      </w:r>
    </w:p>
    <w:p w:rsidR="002C227C" w:rsidRPr="002C227C" w:rsidRDefault="002C227C" w:rsidP="002C227C">
      <w:pPr>
        <w:keepNext/>
        <w:numPr>
          <w:ilvl w:val="2"/>
          <w:numId w:val="14"/>
        </w:numPr>
        <w:suppressAutoHyphens/>
        <w:spacing w:before="240" w:after="240"/>
        <w:ind w:left="0" w:hanging="11"/>
        <w:jc w:val="center"/>
        <w:outlineLvl w:val="2"/>
        <w:rPr>
          <w:rFonts w:cs="Arial"/>
          <w:bCs/>
          <w:i/>
          <w:sz w:val="24"/>
          <w:szCs w:val="26"/>
        </w:rPr>
      </w:pPr>
      <w:r w:rsidRPr="002C227C">
        <w:rPr>
          <w:rFonts w:cs="Arial"/>
          <w:bCs/>
          <w:i/>
          <w:sz w:val="24"/>
          <w:szCs w:val="26"/>
        </w:rPr>
        <w:t>Виды объектов местного значения сельского поселения, для которых разрабатываются местные нормативы градостроительного проектирования</w:t>
      </w:r>
      <w:bookmarkEnd w:id="181"/>
      <w:bookmarkEnd w:id="182"/>
    </w:p>
    <w:p w:rsidR="002C227C" w:rsidRPr="002C227C" w:rsidRDefault="002C227C" w:rsidP="002C227C">
      <w:pPr>
        <w:ind w:firstLine="709"/>
        <w:jc w:val="both"/>
        <w:rPr>
          <w:sz w:val="24"/>
          <w:szCs w:val="23"/>
          <w:lang w:eastAsia="ar-SA" w:bidi="en-US"/>
        </w:rPr>
      </w:pPr>
      <w:proofErr w:type="gramStart"/>
      <w:r w:rsidRPr="002C227C">
        <w:rPr>
          <w:sz w:val="24"/>
          <w:szCs w:val="23"/>
          <w:lang w:eastAsia="ar-SA" w:bidi="en-US"/>
        </w:rPr>
        <w:t>В соответствии с ч. 4 ст. 29.2 Градостроительного кодекса РФ нормативы градостроительного проектирования поселения устанавливают совокупность расчетных показателей минимально допустимого уровня обеспеченности объектами местного значения поселения, относящимися к областям, указанным в пункте 1 части 5 статьи 23 Градостроительного Кодекса, объектами благоустройства территории, иными объектами местного значения поселения населения поселения и расчетных показателей максимально допустимого уровня территориальной доступности таких объектов для</w:t>
      </w:r>
      <w:proofErr w:type="gramEnd"/>
      <w:r w:rsidRPr="002C227C">
        <w:rPr>
          <w:sz w:val="24"/>
          <w:szCs w:val="23"/>
          <w:lang w:eastAsia="ar-SA" w:bidi="en-US"/>
        </w:rPr>
        <w:t xml:space="preserve"> населения поселения.</w:t>
      </w:r>
    </w:p>
    <w:p w:rsidR="002C227C" w:rsidRPr="002C227C" w:rsidRDefault="002C227C" w:rsidP="002C227C">
      <w:pPr>
        <w:ind w:firstLine="709"/>
        <w:jc w:val="both"/>
        <w:rPr>
          <w:sz w:val="24"/>
          <w:szCs w:val="24"/>
          <w:lang w:eastAsia="ar-SA" w:bidi="en-US"/>
        </w:rPr>
      </w:pPr>
      <w:r w:rsidRPr="002C227C">
        <w:rPr>
          <w:sz w:val="24"/>
          <w:szCs w:val="24"/>
          <w:lang w:eastAsia="ar-SA" w:bidi="en-US"/>
        </w:rPr>
        <w:t xml:space="preserve">Перечень объектов местного значения муниципального образования </w:t>
      </w:r>
      <w:proofErr w:type="spellStart"/>
      <w:r w:rsidRPr="002C227C">
        <w:rPr>
          <w:sz w:val="24"/>
          <w:szCs w:val="24"/>
          <w:lang w:eastAsia="ar-SA" w:bidi="en-US"/>
        </w:rPr>
        <w:t>Ломинцевское</w:t>
      </w:r>
      <w:proofErr w:type="spellEnd"/>
      <w:r w:rsidRPr="002C227C">
        <w:rPr>
          <w:sz w:val="24"/>
          <w:szCs w:val="24"/>
          <w:lang w:eastAsia="ar-SA" w:bidi="en-US"/>
        </w:rPr>
        <w:t xml:space="preserve"> </w:t>
      </w:r>
      <w:proofErr w:type="spellStart"/>
      <w:r w:rsidRPr="002C227C">
        <w:rPr>
          <w:sz w:val="24"/>
          <w:szCs w:val="24"/>
          <w:lang w:eastAsia="ar-SA" w:bidi="en-US"/>
        </w:rPr>
        <w:t>Щекинского</w:t>
      </w:r>
      <w:proofErr w:type="spellEnd"/>
      <w:r w:rsidRPr="002C227C">
        <w:rPr>
          <w:sz w:val="24"/>
          <w:szCs w:val="24"/>
          <w:lang w:eastAsia="ar-SA" w:bidi="en-US"/>
        </w:rPr>
        <w:t xml:space="preserve"> района для целей настоящих МНГП подготовлен на основании </w:t>
      </w:r>
    </w:p>
    <w:p w:rsidR="002C227C" w:rsidRPr="002C227C" w:rsidRDefault="002C227C" w:rsidP="002C227C">
      <w:pPr>
        <w:numPr>
          <w:ilvl w:val="0"/>
          <w:numId w:val="21"/>
        </w:numPr>
        <w:ind w:left="709"/>
        <w:jc w:val="both"/>
        <w:rPr>
          <w:sz w:val="24"/>
          <w:szCs w:val="23"/>
          <w:lang w:eastAsia="ar-SA" w:bidi="en-US"/>
        </w:rPr>
      </w:pPr>
      <w:r w:rsidRPr="002C227C">
        <w:rPr>
          <w:sz w:val="24"/>
          <w:szCs w:val="23"/>
          <w:lang w:eastAsia="ar-SA" w:bidi="en-US"/>
        </w:rPr>
        <w:t>статьи 23 Градостроительного кодекса Российской Федерации;</w:t>
      </w:r>
    </w:p>
    <w:p w:rsidR="002C227C" w:rsidRPr="002C227C" w:rsidRDefault="002C227C" w:rsidP="002C227C">
      <w:pPr>
        <w:numPr>
          <w:ilvl w:val="0"/>
          <w:numId w:val="21"/>
        </w:numPr>
        <w:ind w:left="709"/>
        <w:jc w:val="both"/>
        <w:rPr>
          <w:sz w:val="24"/>
          <w:szCs w:val="23"/>
          <w:lang w:eastAsia="ar-SA" w:bidi="en-US"/>
        </w:rPr>
      </w:pPr>
      <w:r w:rsidRPr="002C227C">
        <w:rPr>
          <w:sz w:val="24"/>
          <w:szCs w:val="23"/>
          <w:lang w:eastAsia="ar-SA" w:bidi="en-US"/>
        </w:rPr>
        <w:t>статьи 14 Федерального закона от 06.10.2003 № 131-ФЗ «Об общих принципах организации местного самоуправления в Российской Федерации»;</w:t>
      </w:r>
    </w:p>
    <w:p w:rsidR="002C227C" w:rsidRPr="002C227C" w:rsidRDefault="002C227C" w:rsidP="002C227C">
      <w:pPr>
        <w:numPr>
          <w:ilvl w:val="0"/>
          <w:numId w:val="21"/>
        </w:numPr>
        <w:ind w:left="709"/>
        <w:jc w:val="both"/>
        <w:rPr>
          <w:sz w:val="24"/>
          <w:szCs w:val="23"/>
          <w:lang w:eastAsia="ar-SA" w:bidi="en-US"/>
        </w:rPr>
      </w:pPr>
      <w:r w:rsidRPr="002C227C">
        <w:rPr>
          <w:sz w:val="24"/>
          <w:szCs w:val="23"/>
          <w:lang w:eastAsia="ar-SA" w:bidi="en-US"/>
        </w:rPr>
        <w:lastRenderedPageBreak/>
        <w:t>статьи 16-1 Закона Тульской области от 29.12.2006 № 785-ЗТО «О градостроительной деятельности в Тульской области» (ред. от 20.07.2021);</w:t>
      </w:r>
    </w:p>
    <w:p w:rsidR="002C227C" w:rsidRPr="002C227C" w:rsidRDefault="002C227C" w:rsidP="002C227C">
      <w:pPr>
        <w:numPr>
          <w:ilvl w:val="0"/>
          <w:numId w:val="21"/>
        </w:numPr>
        <w:ind w:left="709"/>
        <w:jc w:val="both"/>
        <w:rPr>
          <w:sz w:val="24"/>
          <w:szCs w:val="23"/>
          <w:lang w:eastAsia="ar-SA" w:bidi="en-US"/>
        </w:rPr>
      </w:pPr>
      <w:r w:rsidRPr="002C227C">
        <w:rPr>
          <w:sz w:val="24"/>
          <w:szCs w:val="23"/>
          <w:lang w:eastAsia="ar-SA" w:bidi="en-US"/>
        </w:rPr>
        <w:t>статьи 1 Закона Тульской области от 20.11.2014 № 2217-ЗТО «О закреплении за сельскими поселениями Тульской области вопросов местного значения городских поселений» (ред. от 03.03.2020);</w:t>
      </w:r>
    </w:p>
    <w:p w:rsidR="002C227C" w:rsidRPr="002C227C" w:rsidRDefault="002C227C" w:rsidP="002C227C">
      <w:pPr>
        <w:numPr>
          <w:ilvl w:val="0"/>
          <w:numId w:val="21"/>
        </w:numPr>
        <w:ind w:left="709"/>
        <w:jc w:val="both"/>
        <w:rPr>
          <w:sz w:val="24"/>
          <w:szCs w:val="24"/>
          <w:lang w:eastAsia="ar-SA" w:bidi="en-US"/>
        </w:rPr>
      </w:pPr>
      <w:r w:rsidRPr="002C227C">
        <w:rPr>
          <w:sz w:val="24"/>
          <w:szCs w:val="23"/>
          <w:lang w:eastAsia="ar-SA" w:bidi="en-US"/>
        </w:rPr>
        <w:t xml:space="preserve">Устава муниципального образования </w:t>
      </w:r>
      <w:proofErr w:type="spellStart"/>
      <w:r w:rsidRPr="002C227C">
        <w:rPr>
          <w:sz w:val="24"/>
          <w:szCs w:val="23"/>
          <w:lang w:eastAsia="ar-SA" w:bidi="en-US"/>
        </w:rPr>
        <w:t>Ломинцевское</w:t>
      </w:r>
      <w:proofErr w:type="spellEnd"/>
      <w:r w:rsidRPr="002C227C">
        <w:rPr>
          <w:sz w:val="24"/>
          <w:szCs w:val="23"/>
          <w:lang w:eastAsia="ar-SA" w:bidi="en-US"/>
        </w:rPr>
        <w:t xml:space="preserve"> </w:t>
      </w:r>
      <w:proofErr w:type="spellStart"/>
      <w:r w:rsidRPr="002C227C">
        <w:rPr>
          <w:sz w:val="24"/>
          <w:szCs w:val="23"/>
          <w:lang w:eastAsia="ar-SA" w:bidi="en-US"/>
        </w:rPr>
        <w:t>Щекинского</w:t>
      </w:r>
      <w:proofErr w:type="spellEnd"/>
      <w:r w:rsidRPr="002C227C">
        <w:rPr>
          <w:sz w:val="24"/>
          <w:szCs w:val="23"/>
          <w:lang w:eastAsia="ar-SA" w:bidi="en-US"/>
        </w:rPr>
        <w:t xml:space="preserve"> района Тульской об</w:t>
      </w:r>
      <w:r w:rsidRPr="002C227C">
        <w:rPr>
          <w:sz w:val="24"/>
          <w:szCs w:val="24"/>
          <w:lang w:eastAsia="ar-SA" w:bidi="en-US"/>
        </w:rPr>
        <w:t>ласти.</w:t>
      </w:r>
    </w:p>
    <w:p w:rsidR="002C227C" w:rsidRPr="002C227C" w:rsidRDefault="002C227C" w:rsidP="002C227C">
      <w:pPr>
        <w:ind w:firstLine="709"/>
        <w:jc w:val="both"/>
        <w:rPr>
          <w:sz w:val="24"/>
          <w:szCs w:val="23"/>
          <w:lang w:eastAsia="ar-SA" w:bidi="en-US"/>
        </w:rPr>
      </w:pPr>
      <w:r w:rsidRPr="002C227C">
        <w:rPr>
          <w:rFonts w:hint="cs"/>
          <w:sz w:val="24"/>
          <w:szCs w:val="23"/>
          <w:lang w:eastAsia="ar-SA" w:bidi="en-US"/>
        </w:rPr>
        <w:t>В</w:t>
      </w:r>
      <w:r w:rsidRPr="002C227C">
        <w:rPr>
          <w:sz w:val="24"/>
          <w:szCs w:val="23"/>
          <w:lang w:eastAsia="ar-SA" w:bidi="en-US"/>
        </w:rPr>
        <w:t xml:space="preserve"> качестве базового перечня объектов местного значения взят перечень </w:t>
      </w:r>
      <w:r w:rsidRPr="002C227C">
        <w:rPr>
          <w:rFonts w:hint="eastAsia"/>
          <w:sz w:val="24"/>
          <w:szCs w:val="23"/>
          <w:lang w:eastAsia="ar-SA" w:bidi="en-US"/>
        </w:rPr>
        <w:t>объектов</w:t>
      </w:r>
      <w:r w:rsidRPr="002C227C">
        <w:rPr>
          <w:sz w:val="24"/>
          <w:szCs w:val="23"/>
          <w:lang w:eastAsia="ar-SA" w:bidi="en-US"/>
        </w:rPr>
        <w:t xml:space="preserve"> </w:t>
      </w:r>
      <w:r w:rsidRPr="002C227C">
        <w:rPr>
          <w:rFonts w:hint="eastAsia"/>
          <w:sz w:val="24"/>
          <w:szCs w:val="23"/>
          <w:lang w:eastAsia="ar-SA" w:bidi="en-US"/>
        </w:rPr>
        <w:t>местного значения поселения</w:t>
      </w:r>
      <w:r w:rsidRPr="002C227C">
        <w:rPr>
          <w:sz w:val="24"/>
          <w:szCs w:val="23"/>
          <w:lang w:eastAsia="ar-SA" w:bidi="en-US"/>
        </w:rPr>
        <w:t xml:space="preserve">, </w:t>
      </w:r>
      <w:r w:rsidRPr="002C227C">
        <w:rPr>
          <w:rFonts w:hint="eastAsia"/>
          <w:sz w:val="24"/>
          <w:szCs w:val="23"/>
          <w:lang w:eastAsia="ar-SA" w:bidi="en-US"/>
        </w:rPr>
        <w:t>отнесенных</w:t>
      </w:r>
      <w:r w:rsidRPr="002C227C">
        <w:rPr>
          <w:sz w:val="24"/>
          <w:szCs w:val="23"/>
          <w:lang w:eastAsia="ar-SA" w:bidi="en-US"/>
        </w:rPr>
        <w:t xml:space="preserve"> </w:t>
      </w:r>
      <w:r w:rsidRPr="002C227C">
        <w:rPr>
          <w:rFonts w:hint="eastAsia"/>
          <w:sz w:val="24"/>
          <w:szCs w:val="23"/>
          <w:lang w:eastAsia="ar-SA" w:bidi="en-US"/>
        </w:rPr>
        <w:t>к</w:t>
      </w:r>
      <w:r w:rsidRPr="002C227C">
        <w:rPr>
          <w:sz w:val="24"/>
          <w:szCs w:val="23"/>
          <w:lang w:eastAsia="ar-SA" w:bidi="en-US"/>
        </w:rPr>
        <w:t xml:space="preserve"> </w:t>
      </w:r>
      <w:r w:rsidRPr="002C227C">
        <w:rPr>
          <w:rFonts w:hint="eastAsia"/>
          <w:sz w:val="24"/>
          <w:szCs w:val="23"/>
          <w:lang w:eastAsia="ar-SA" w:bidi="en-US"/>
        </w:rPr>
        <w:t>таковым</w:t>
      </w:r>
      <w:r w:rsidRPr="002C227C">
        <w:rPr>
          <w:sz w:val="24"/>
          <w:szCs w:val="23"/>
          <w:lang w:eastAsia="ar-SA" w:bidi="en-US"/>
        </w:rPr>
        <w:t xml:space="preserve"> </w:t>
      </w:r>
      <w:r w:rsidRPr="002C227C">
        <w:rPr>
          <w:rFonts w:hint="eastAsia"/>
          <w:sz w:val="24"/>
          <w:szCs w:val="23"/>
          <w:lang w:eastAsia="ar-SA" w:bidi="en-US"/>
        </w:rPr>
        <w:t>градостроительным</w:t>
      </w:r>
      <w:r w:rsidRPr="002C227C">
        <w:rPr>
          <w:sz w:val="24"/>
          <w:szCs w:val="23"/>
          <w:lang w:eastAsia="ar-SA" w:bidi="en-US"/>
        </w:rPr>
        <w:t xml:space="preserve"> </w:t>
      </w:r>
      <w:r w:rsidRPr="002C227C">
        <w:rPr>
          <w:rFonts w:hint="eastAsia"/>
          <w:sz w:val="24"/>
          <w:szCs w:val="23"/>
          <w:lang w:eastAsia="ar-SA" w:bidi="en-US"/>
        </w:rPr>
        <w:t>законодательством</w:t>
      </w:r>
      <w:r w:rsidRPr="002C227C">
        <w:rPr>
          <w:sz w:val="24"/>
          <w:szCs w:val="23"/>
          <w:lang w:eastAsia="ar-SA" w:bidi="en-US"/>
        </w:rPr>
        <w:t xml:space="preserve"> </w:t>
      </w:r>
      <w:r w:rsidRPr="002C227C">
        <w:rPr>
          <w:rFonts w:hint="eastAsia"/>
          <w:sz w:val="24"/>
          <w:szCs w:val="23"/>
          <w:lang w:eastAsia="ar-SA" w:bidi="en-US"/>
        </w:rPr>
        <w:t>Российской</w:t>
      </w:r>
      <w:r w:rsidRPr="002C227C">
        <w:rPr>
          <w:sz w:val="24"/>
          <w:szCs w:val="23"/>
          <w:lang w:eastAsia="ar-SA" w:bidi="en-US"/>
        </w:rPr>
        <w:t xml:space="preserve"> </w:t>
      </w:r>
      <w:r w:rsidRPr="002C227C">
        <w:rPr>
          <w:rFonts w:hint="eastAsia"/>
          <w:sz w:val="24"/>
          <w:szCs w:val="23"/>
          <w:lang w:eastAsia="ar-SA" w:bidi="en-US"/>
        </w:rPr>
        <w:t>Федерации</w:t>
      </w:r>
      <w:r w:rsidRPr="002C227C">
        <w:rPr>
          <w:sz w:val="24"/>
          <w:szCs w:val="23"/>
          <w:lang w:eastAsia="ar-SA" w:bidi="en-US"/>
        </w:rPr>
        <w:t xml:space="preserve">, </w:t>
      </w:r>
      <w:r w:rsidRPr="002C227C">
        <w:rPr>
          <w:rFonts w:hint="eastAsia"/>
          <w:sz w:val="24"/>
          <w:szCs w:val="23"/>
          <w:lang w:eastAsia="ar-SA" w:bidi="en-US"/>
        </w:rPr>
        <w:t>относящиеся</w:t>
      </w:r>
      <w:r w:rsidRPr="002C227C">
        <w:rPr>
          <w:sz w:val="24"/>
          <w:szCs w:val="23"/>
          <w:lang w:eastAsia="ar-SA" w:bidi="en-US"/>
        </w:rPr>
        <w:t xml:space="preserve"> </w:t>
      </w:r>
      <w:r w:rsidRPr="002C227C">
        <w:rPr>
          <w:rFonts w:hint="eastAsia"/>
          <w:sz w:val="24"/>
          <w:szCs w:val="23"/>
          <w:lang w:eastAsia="ar-SA" w:bidi="en-US"/>
        </w:rPr>
        <w:t>к</w:t>
      </w:r>
      <w:r w:rsidRPr="002C227C">
        <w:rPr>
          <w:sz w:val="24"/>
          <w:szCs w:val="23"/>
          <w:lang w:eastAsia="ar-SA" w:bidi="en-US"/>
        </w:rPr>
        <w:t xml:space="preserve"> </w:t>
      </w:r>
      <w:r w:rsidRPr="002C227C">
        <w:rPr>
          <w:rFonts w:hint="eastAsia"/>
          <w:sz w:val="24"/>
          <w:szCs w:val="23"/>
          <w:lang w:eastAsia="ar-SA" w:bidi="en-US"/>
        </w:rPr>
        <w:t>областям</w:t>
      </w:r>
      <w:r w:rsidRPr="002C227C">
        <w:rPr>
          <w:sz w:val="24"/>
          <w:szCs w:val="23"/>
          <w:lang w:eastAsia="ar-SA" w:bidi="en-US"/>
        </w:rPr>
        <w:t>:</w:t>
      </w:r>
    </w:p>
    <w:p w:rsidR="002C227C" w:rsidRPr="002C227C" w:rsidRDefault="002C227C" w:rsidP="002C227C">
      <w:pPr>
        <w:ind w:firstLine="709"/>
        <w:jc w:val="both"/>
        <w:rPr>
          <w:sz w:val="24"/>
          <w:szCs w:val="23"/>
          <w:lang w:eastAsia="ar-SA" w:bidi="en-US"/>
        </w:rPr>
      </w:pPr>
      <w:r w:rsidRPr="002C227C">
        <w:rPr>
          <w:sz w:val="24"/>
          <w:szCs w:val="23"/>
          <w:lang w:eastAsia="ar-SA" w:bidi="en-US"/>
        </w:rPr>
        <w:t>а) электро-, тепл</w:t>
      </w:r>
      <w:proofErr w:type="gramStart"/>
      <w:r w:rsidRPr="002C227C">
        <w:rPr>
          <w:sz w:val="24"/>
          <w:szCs w:val="23"/>
          <w:lang w:eastAsia="ar-SA" w:bidi="en-US"/>
        </w:rPr>
        <w:t>о-</w:t>
      </w:r>
      <w:proofErr w:type="gramEnd"/>
      <w:r w:rsidRPr="002C227C">
        <w:rPr>
          <w:sz w:val="24"/>
          <w:szCs w:val="23"/>
          <w:lang w:eastAsia="ar-SA" w:bidi="en-US"/>
        </w:rPr>
        <w:t>, газо- и водоснабжение населения, водоотведение;</w:t>
      </w:r>
    </w:p>
    <w:p w:rsidR="002C227C" w:rsidRPr="002C227C" w:rsidRDefault="002C227C" w:rsidP="002C227C">
      <w:pPr>
        <w:ind w:firstLine="709"/>
        <w:jc w:val="both"/>
        <w:rPr>
          <w:sz w:val="24"/>
          <w:szCs w:val="23"/>
          <w:lang w:eastAsia="ar-SA" w:bidi="en-US"/>
        </w:rPr>
      </w:pPr>
      <w:r w:rsidRPr="002C227C">
        <w:rPr>
          <w:sz w:val="24"/>
          <w:szCs w:val="23"/>
          <w:lang w:eastAsia="ar-SA" w:bidi="en-US"/>
        </w:rPr>
        <w:t>б) автомобильные дороги местного значения;</w:t>
      </w:r>
    </w:p>
    <w:p w:rsidR="002C227C" w:rsidRPr="002C227C" w:rsidRDefault="002C227C" w:rsidP="002C227C">
      <w:pPr>
        <w:ind w:firstLine="709"/>
        <w:jc w:val="both"/>
        <w:rPr>
          <w:sz w:val="24"/>
          <w:szCs w:val="23"/>
          <w:lang w:eastAsia="ar-SA" w:bidi="en-US"/>
        </w:rPr>
      </w:pPr>
      <w:r w:rsidRPr="002C227C">
        <w:rPr>
          <w:sz w:val="24"/>
          <w:szCs w:val="23"/>
          <w:lang w:eastAsia="ar-SA" w:bidi="en-US"/>
        </w:rPr>
        <w:t>в) физическая культура и массовый спорт;</w:t>
      </w:r>
    </w:p>
    <w:p w:rsidR="002C227C" w:rsidRPr="002C227C" w:rsidRDefault="002C227C" w:rsidP="002C227C">
      <w:pPr>
        <w:ind w:firstLine="709"/>
        <w:jc w:val="both"/>
        <w:rPr>
          <w:sz w:val="24"/>
          <w:szCs w:val="23"/>
          <w:lang w:eastAsia="ar-SA" w:bidi="en-US"/>
        </w:rPr>
      </w:pPr>
      <w:r w:rsidRPr="002C227C">
        <w:rPr>
          <w:sz w:val="24"/>
          <w:szCs w:val="23"/>
          <w:lang w:eastAsia="ar-SA" w:bidi="en-US"/>
        </w:rPr>
        <w:t>г) иные области в связи с решением вопросов местного значения поселения.</w:t>
      </w:r>
    </w:p>
    <w:p w:rsidR="002C227C" w:rsidRPr="002C227C" w:rsidRDefault="002C227C" w:rsidP="002C227C">
      <w:pPr>
        <w:keepNext/>
        <w:keepLines/>
        <w:numPr>
          <w:ilvl w:val="1"/>
          <w:numId w:val="14"/>
        </w:numPr>
        <w:suppressAutoHyphens/>
        <w:spacing w:before="240" w:after="240"/>
        <w:ind w:left="0" w:firstLine="0"/>
        <w:jc w:val="center"/>
        <w:outlineLvl w:val="1"/>
        <w:rPr>
          <w:rFonts w:cs="Arial"/>
          <w:b/>
          <w:bCs/>
          <w:i/>
          <w:iCs/>
          <w:sz w:val="24"/>
          <w:szCs w:val="28"/>
        </w:rPr>
      </w:pPr>
      <w:bookmarkStart w:id="202" w:name="_Toc88754727"/>
      <w:bookmarkStart w:id="203" w:name="OLE_LINK11"/>
      <w:bookmarkStart w:id="204" w:name="OLE_LINK12"/>
      <w:bookmarkStart w:id="205" w:name="OLE_LINK128"/>
      <w:bookmarkStart w:id="206" w:name="OLE_LINK129"/>
      <w:r w:rsidRPr="002C227C">
        <w:rPr>
          <w:rFonts w:cs="Arial"/>
          <w:b/>
          <w:bCs/>
          <w:i/>
          <w:iCs/>
          <w:sz w:val="24"/>
          <w:szCs w:val="28"/>
        </w:rPr>
        <w:t>Обоснование расчетных показателей, содержащихся в основной части</w:t>
      </w:r>
      <w:bookmarkEnd w:id="202"/>
    </w:p>
    <w:p w:rsidR="002C227C" w:rsidRPr="002C227C" w:rsidRDefault="002C227C" w:rsidP="002C227C">
      <w:pPr>
        <w:keepNext/>
        <w:numPr>
          <w:ilvl w:val="2"/>
          <w:numId w:val="14"/>
        </w:numPr>
        <w:suppressAutoHyphens/>
        <w:spacing w:before="240" w:after="240"/>
        <w:ind w:left="0" w:hanging="11"/>
        <w:jc w:val="center"/>
        <w:outlineLvl w:val="2"/>
        <w:rPr>
          <w:rFonts w:cs="Arial"/>
          <w:bCs/>
          <w:i/>
          <w:sz w:val="24"/>
          <w:szCs w:val="26"/>
        </w:rPr>
      </w:pPr>
      <w:bookmarkStart w:id="207" w:name="_Toc498361766"/>
      <w:bookmarkStart w:id="208" w:name="_Toc88055633"/>
      <w:bookmarkStart w:id="209" w:name="_Toc88586346"/>
      <w:bookmarkStart w:id="210" w:name="_Toc88754728"/>
      <w:r w:rsidRPr="002C227C">
        <w:rPr>
          <w:rFonts w:cs="Arial"/>
          <w:bCs/>
          <w:i/>
          <w:sz w:val="24"/>
          <w:szCs w:val="26"/>
        </w:rPr>
        <w:t>Объекты местного значения сельского поселения</w:t>
      </w:r>
      <w:bookmarkStart w:id="211" w:name="OLE_LINK314"/>
      <w:bookmarkStart w:id="212" w:name="OLE_LINK315"/>
      <w:bookmarkStart w:id="213" w:name="OLE_LINK316"/>
      <w:r w:rsidRPr="002C227C">
        <w:rPr>
          <w:rFonts w:cs="Arial"/>
          <w:bCs/>
          <w:i/>
          <w:sz w:val="24"/>
          <w:szCs w:val="26"/>
        </w:rPr>
        <w:t xml:space="preserve"> в области </w:t>
      </w:r>
      <w:bookmarkEnd w:id="207"/>
      <w:bookmarkEnd w:id="211"/>
      <w:bookmarkEnd w:id="212"/>
      <w:bookmarkEnd w:id="213"/>
      <w:r w:rsidRPr="002C227C">
        <w:rPr>
          <w:rFonts w:cs="Arial"/>
          <w:bCs/>
          <w:i/>
          <w:sz w:val="24"/>
          <w:szCs w:val="26"/>
        </w:rPr>
        <w:t>электро-, тепл</w:t>
      </w:r>
      <w:proofErr w:type="gramStart"/>
      <w:r w:rsidRPr="002C227C">
        <w:rPr>
          <w:rFonts w:cs="Arial"/>
          <w:bCs/>
          <w:i/>
          <w:sz w:val="24"/>
          <w:szCs w:val="26"/>
        </w:rPr>
        <w:t>о-</w:t>
      </w:r>
      <w:proofErr w:type="gramEnd"/>
      <w:r w:rsidRPr="002C227C">
        <w:rPr>
          <w:rFonts w:cs="Arial"/>
          <w:bCs/>
          <w:i/>
          <w:sz w:val="24"/>
          <w:szCs w:val="26"/>
        </w:rPr>
        <w:t>, газо- и водоснабжения населения, водоотведения</w:t>
      </w:r>
      <w:bookmarkEnd w:id="208"/>
      <w:bookmarkEnd w:id="209"/>
      <w:bookmarkEnd w:id="210"/>
    </w:p>
    <w:p w:rsidR="002C227C" w:rsidRPr="002C227C" w:rsidRDefault="002C227C" w:rsidP="002C227C">
      <w:pPr>
        <w:keepNext/>
        <w:spacing w:before="120"/>
        <w:ind w:firstLine="709"/>
        <w:jc w:val="right"/>
        <w:rPr>
          <w:b/>
          <w:i/>
          <w:sz w:val="24"/>
          <w:szCs w:val="22"/>
        </w:rPr>
      </w:pPr>
      <w:r w:rsidRPr="002C227C">
        <w:rPr>
          <w:b/>
          <w:i/>
          <w:sz w:val="24"/>
          <w:szCs w:val="22"/>
        </w:rPr>
        <w:t>Таблица 2.2</w:t>
      </w:r>
    </w:p>
    <w:p w:rsidR="002C227C" w:rsidRPr="002C227C" w:rsidRDefault="002C227C" w:rsidP="002C227C">
      <w:pPr>
        <w:keepNext/>
        <w:keepLines/>
        <w:suppressAutoHyphens/>
        <w:spacing w:after="120"/>
        <w:jc w:val="center"/>
        <w:rPr>
          <w:b/>
          <w:i/>
          <w:sz w:val="24"/>
          <w:szCs w:val="22"/>
        </w:rPr>
      </w:pPr>
      <w:r w:rsidRPr="002C227C">
        <w:rPr>
          <w:b/>
          <w:i/>
          <w:sz w:val="24"/>
          <w:szCs w:val="22"/>
        </w:rPr>
        <w:t>Обоснование расчетных показателей, устанавливаемых для объектов местного значения сельского поселения в области электро-, тепл</w:t>
      </w:r>
      <w:proofErr w:type="gramStart"/>
      <w:r w:rsidRPr="002C227C">
        <w:rPr>
          <w:b/>
          <w:i/>
          <w:sz w:val="24"/>
          <w:szCs w:val="22"/>
        </w:rPr>
        <w:t>о-</w:t>
      </w:r>
      <w:proofErr w:type="gramEnd"/>
      <w:r w:rsidRPr="002C227C">
        <w:rPr>
          <w:b/>
          <w:i/>
          <w:sz w:val="24"/>
          <w:szCs w:val="22"/>
        </w:rPr>
        <w:t>, газо- и водоснабжения населения, водоотведения</w:t>
      </w:r>
    </w:p>
    <w:tbl>
      <w:tblPr>
        <w:tblStyle w:val="TableGridReport4"/>
        <w:tblW w:w="934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03"/>
        <w:gridCol w:w="2410"/>
        <w:gridCol w:w="5528"/>
      </w:tblGrid>
      <w:tr w:rsidR="002C227C" w:rsidRPr="002C227C" w:rsidTr="002C227C">
        <w:trPr>
          <w:trHeight w:val="690"/>
          <w:tblHeader/>
        </w:trPr>
        <w:tc>
          <w:tcPr>
            <w:tcW w:w="1403" w:type="dxa"/>
            <w:shd w:val="clear" w:color="auto" w:fill="D9D9D9" w:themeFill="background1" w:themeFillShade="D9"/>
          </w:tcPr>
          <w:p w:rsidR="002C227C" w:rsidRPr="002C227C" w:rsidRDefault="002C227C" w:rsidP="002C227C">
            <w:pPr>
              <w:keepNext/>
              <w:rPr>
                <w:b/>
                <w:i/>
                <w:lang w:eastAsia="ar-SA" w:bidi="en-US"/>
              </w:rPr>
            </w:pPr>
            <w:r w:rsidRPr="002C227C">
              <w:rPr>
                <w:b/>
                <w:i/>
                <w:lang w:eastAsia="ar-SA" w:bidi="en-US"/>
              </w:rPr>
              <w:t>Наименование вида объекта</w:t>
            </w:r>
          </w:p>
        </w:tc>
        <w:tc>
          <w:tcPr>
            <w:tcW w:w="2410" w:type="dxa"/>
            <w:shd w:val="clear" w:color="auto" w:fill="D9D9D9" w:themeFill="background1" w:themeFillShade="D9"/>
          </w:tcPr>
          <w:p w:rsidR="002C227C" w:rsidRPr="002C227C" w:rsidRDefault="002C227C" w:rsidP="002C227C">
            <w:pPr>
              <w:keepNext/>
              <w:rPr>
                <w:b/>
                <w:i/>
                <w:lang w:eastAsia="ar-SA" w:bidi="en-US"/>
              </w:rPr>
            </w:pPr>
            <w:r w:rsidRPr="002C227C">
              <w:rPr>
                <w:b/>
                <w:i/>
                <w:lang w:eastAsia="ar-SA" w:bidi="en-US"/>
              </w:rPr>
              <w:t>Тип расчетного показателя</w:t>
            </w:r>
          </w:p>
        </w:tc>
        <w:tc>
          <w:tcPr>
            <w:tcW w:w="5528" w:type="dxa"/>
            <w:shd w:val="clear" w:color="auto" w:fill="D9D9D9" w:themeFill="background1" w:themeFillShade="D9"/>
          </w:tcPr>
          <w:p w:rsidR="002C227C" w:rsidRPr="002C227C" w:rsidRDefault="002C227C" w:rsidP="002C227C">
            <w:pPr>
              <w:keepNext/>
              <w:rPr>
                <w:b/>
                <w:i/>
                <w:lang w:eastAsia="ar-SA" w:bidi="en-US"/>
              </w:rPr>
            </w:pPr>
            <w:r w:rsidRPr="002C227C">
              <w:rPr>
                <w:b/>
                <w:i/>
                <w:lang w:eastAsia="ar-SA" w:bidi="en-US"/>
              </w:rPr>
              <w:t>Обоснование расчетного показателя</w:t>
            </w:r>
          </w:p>
        </w:tc>
      </w:tr>
      <w:tr w:rsidR="002C227C" w:rsidRPr="002C227C" w:rsidTr="002C227C">
        <w:trPr>
          <w:trHeight w:val="563"/>
        </w:trPr>
        <w:tc>
          <w:tcPr>
            <w:tcW w:w="1403" w:type="dxa"/>
            <w:vMerge w:val="restart"/>
            <w:shd w:val="clear" w:color="auto" w:fill="F2F2F2" w:themeFill="background1" w:themeFillShade="F2"/>
          </w:tcPr>
          <w:p w:rsidR="002C227C" w:rsidRPr="002C227C" w:rsidRDefault="002C227C" w:rsidP="002C227C">
            <w:pPr>
              <w:jc w:val="both"/>
              <w:rPr>
                <w:lang w:eastAsia="ar-SA" w:bidi="en-US"/>
              </w:rPr>
            </w:pPr>
            <w:r w:rsidRPr="002C227C">
              <w:rPr>
                <w:lang w:eastAsia="ar-SA" w:bidi="en-US"/>
              </w:rPr>
              <w:t>Объекты электроснабжения</w:t>
            </w:r>
          </w:p>
        </w:tc>
        <w:tc>
          <w:tcPr>
            <w:tcW w:w="2410" w:type="dxa"/>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5528" w:type="dxa"/>
          </w:tcPr>
          <w:p w:rsidR="002C227C" w:rsidRPr="002C227C" w:rsidRDefault="002C227C" w:rsidP="002C227C">
            <w:pPr>
              <w:rPr>
                <w:lang w:eastAsia="ar-SA" w:bidi="en-US"/>
              </w:rPr>
            </w:pPr>
            <w:r w:rsidRPr="002C227C">
              <w:rPr>
                <w:lang w:eastAsia="ar-SA" w:bidi="en-US"/>
              </w:rPr>
              <w:t>Объем электропотребления принят в соответствии с таблицей 1.6.1.1 РНГП Тульской области (показатели для сельских поселений).</w:t>
            </w:r>
          </w:p>
        </w:tc>
      </w:tr>
      <w:tr w:rsidR="002C227C" w:rsidRPr="002C227C" w:rsidTr="002C227C">
        <w:tc>
          <w:tcPr>
            <w:tcW w:w="1403" w:type="dxa"/>
            <w:vMerge/>
            <w:shd w:val="clear" w:color="auto" w:fill="F2F2F2" w:themeFill="background1" w:themeFillShade="F2"/>
          </w:tcPr>
          <w:p w:rsidR="002C227C" w:rsidRPr="002C227C" w:rsidRDefault="002C227C" w:rsidP="002C227C">
            <w:pPr>
              <w:rPr>
                <w:lang w:eastAsia="ar-SA" w:bidi="en-US"/>
              </w:rPr>
            </w:pPr>
          </w:p>
        </w:tc>
        <w:tc>
          <w:tcPr>
            <w:tcW w:w="2410" w:type="dxa"/>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5528" w:type="dxa"/>
          </w:tcPr>
          <w:p w:rsidR="002C227C" w:rsidRPr="002C227C" w:rsidRDefault="002C227C" w:rsidP="002C227C">
            <w:pPr>
              <w:rPr>
                <w:lang w:eastAsia="ar-SA" w:bidi="en-US"/>
              </w:rPr>
            </w:pPr>
            <w:r w:rsidRPr="002C227C">
              <w:rPr>
                <w:lang w:eastAsia="ar-SA" w:bidi="en-US"/>
              </w:rPr>
              <w:t>Не нормируется</w:t>
            </w:r>
          </w:p>
        </w:tc>
      </w:tr>
      <w:tr w:rsidR="002C227C" w:rsidRPr="002C227C" w:rsidTr="002C227C">
        <w:tc>
          <w:tcPr>
            <w:tcW w:w="1403" w:type="dxa"/>
            <w:vMerge w:val="restart"/>
            <w:shd w:val="clear" w:color="auto" w:fill="F2F2F2" w:themeFill="background1" w:themeFillShade="F2"/>
          </w:tcPr>
          <w:p w:rsidR="002C227C" w:rsidRPr="002C227C" w:rsidRDefault="002C227C" w:rsidP="002C227C">
            <w:pPr>
              <w:rPr>
                <w:lang w:eastAsia="ar-SA" w:bidi="en-US"/>
              </w:rPr>
            </w:pPr>
            <w:r w:rsidRPr="002C227C">
              <w:rPr>
                <w:lang w:eastAsia="ar-SA" w:bidi="en-US"/>
              </w:rPr>
              <w:t>Объекты теплоснабжения</w:t>
            </w:r>
          </w:p>
        </w:tc>
        <w:tc>
          <w:tcPr>
            <w:tcW w:w="2410" w:type="dxa"/>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5528" w:type="dxa"/>
          </w:tcPr>
          <w:p w:rsidR="002C227C" w:rsidRPr="002C227C" w:rsidRDefault="002C227C" w:rsidP="002C227C">
            <w:pPr>
              <w:rPr>
                <w:lang w:eastAsia="ar-SA" w:bidi="en-US"/>
              </w:rPr>
            </w:pPr>
            <w:r w:rsidRPr="002C227C">
              <w:rPr>
                <w:lang w:eastAsia="ar-SA" w:bidi="en-US"/>
              </w:rPr>
              <w:t>Расход тепловой энергии на отопление и вентиляцию здания принят в соответствии с таблицами 13 и 14 СП 50.13330.2012.</w:t>
            </w:r>
          </w:p>
        </w:tc>
      </w:tr>
      <w:tr w:rsidR="002C227C" w:rsidRPr="002C227C" w:rsidTr="002C227C">
        <w:tc>
          <w:tcPr>
            <w:tcW w:w="1403" w:type="dxa"/>
            <w:vMerge/>
            <w:shd w:val="clear" w:color="auto" w:fill="F2F2F2" w:themeFill="background1" w:themeFillShade="F2"/>
          </w:tcPr>
          <w:p w:rsidR="002C227C" w:rsidRPr="002C227C" w:rsidRDefault="002C227C" w:rsidP="002C227C">
            <w:pPr>
              <w:rPr>
                <w:lang w:eastAsia="ar-SA" w:bidi="en-US"/>
              </w:rPr>
            </w:pPr>
          </w:p>
        </w:tc>
        <w:tc>
          <w:tcPr>
            <w:tcW w:w="2410" w:type="dxa"/>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5528" w:type="dxa"/>
          </w:tcPr>
          <w:p w:rsidR="002C227C" w:rsidRPr="002C227C" w:rsidRDefault="002C227C" w:rsidP="002C227C">
            <w:pPr>
              <w:rPr>
                <w:lang w:eastAsia="ar-SA" w:bidi="en-US"/>
              </w:rPr>
            </w:pPr>
            <w:r w:rsidRPr="002C227C">
              <w:rPr>
                <w:lang w:eastAsia="ar-SA" w:bidi="en-US"/>
              </w:rPr>
              <w:t>Не нормируется</w:t>
            </w:r>
          </w:p>
        </w:tc>
      </w:tr>
      <w:tr w:rsidR="002C227C" w:rsidRPr="002C227C" w:rsidTr="002C227C">
        <w:tc>
          <w:tcPr>
            <w:tcW w:w="1403" w:type="dxa"/>
            <w:vMerge w:val="restart"/>
            <w:shd w:val="clear" w:color="auto" w:fill="F2F2F2" w:themeFill="background1" w:themeFillShade="F2"/>
          </w:tcPr>
          <w:p w:rsidR="002C227C" w:rsidRPr="002C227C" w:rsidRDefault="002C227C" w:rsidP="002C227C">
            <w:pPr>
              <w:rPr>
                <w:lang w:eastAsia="ar-SA" w:bidi="en-US"/>
              </w:rPr>
            </w:pPr>
            <w:r w:rsidRPr="002C227C">
              <w:rPr>
                <w:lang w:eastAsia="ar-SA" w:bidi="en-US"/>
              </w:rPr>
              <w:t xml:space="preserve">Объекты газоснабжения </w:t>
            </w:r>
          </w:p>
        </w:tc>
        <w:tc>
          <w:tcPr>
            <w:tcW w:w="2410" w:type="dxa"/>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5528" w:type="dxa"/>
          </w:tcPr>
          <w:p w:rsidR="002C227C" w:rsidRPr="002C227C" w:rsidRDefault="002C227C" w:rsidP="002C227C">
            <w:pPr>
              <w:rPr>
                <w:lang w:eastAsia="ar-SA" w:bidi="en-US"/>
              </w:rPr>
            </w:pPr>
            <w:r w:rsidRPr="002C227C">
              <w:rPr>
                <w:lang w:eastAsia="ar-SA" w:bidi="en-US"/>
              </w:rPr>
              <w:t xml:space="preserve">Объем </w:t>
            </w:r>
            <w:proofErr w:type="spellStart"/>
            <w:r w:rsidRPr="002C227C">
              <w:rPr>
                <w:lang w:eastAsia="ar-SA" w:bidi="en-US"/>
              </w:rPr>
              <w:t>газопотребления</w:t>
            </w:r>
            <w:proofErr w:type="spellEnd"/>
            <w:r w:rsidRPr="002C227C">
              <w:rPr>
                <w:lang w:eastAsia="ar-SA" w:bidi="en-US"/>
              </w:rPr>
              <w:t xml:space="preserve"> принят в соответствии с таблицей 1.6.1 РНГП Тульской области:</w:t>
            </w:r>
          </w:p>
          <w:p w:rsidR="002C227C" w:rsidRPr="002C227C" w:rsidRDefault="002C227C" w:rsidP="002C227C">
            <w:pPr>
              <w:numPr>
                <w:ilvl w:val="0"/>
                <w:numId w:val="18"/>
              </w:numPr>
              <w:ind w:left="398"/>
              <w:rPr>
                <w:lang w:eastAsia="ar-SA" w:bidi="en-US"/>
              </w:rPr>
            </w:pPr>
            <w:r w:rsidRPr="002C227C">
              <w:rPr>
                <w:lang w:eastAsia="ar-SA" w:bidi="en-US"/>
              </w:rPr>
              <w:t>при наличии централизованного горячего водоснабжения 120 куб. м/год на 1 чел.;</w:t>
            </w:r>
          </w:p>
          <w:p w:rsidR="002C227C" w:rsidRPr="002C227C" w:rsidRDefault="002C227C" w:rsidP="002C227C">
            <w:pPr>
              <w:numPr>
                <w:ilvl w:val="0"/>
                <w:numId w:val="18"/>
              </w:numPr>
              <w:ind w:left="398"/>
              <w:rPr>
                <w:lang w:eastAsia="ar-SA" w:bidi="en-US"/>
              </w:rPr>
            </w:pPr>
            <w:r w:rsidRPr="002C227C">
              <w:rPr>
                <w:lang w:eastAsia="ar-SA" w:bidi="en-US"/>
              </w:rPr>
              <w:t>при горячем водоснабжении от газовых водонагревателей 300 куб. м/год на 1 чел.;</w:t>
            </w:r>
          </w:p>
          <w:p w:rsidR="002C227C" w:rsidRPr="002C227C" w:rsidRDefault="002C227C" w:rsidP="002C227C">
            <w:pPr>
              <w:numPr>
                <w:ilvl w:val="0"/>
                <w:numId w:val="17"/>
              </w:numPr>
              <w:ind w:left="397"/>
              <w:rPr>
                <w:lang w:eastAsia="ar-SA" w:bidi="en-US"/>
              </w:rPr>
            </w:pPr>
            <w:r w:rsidRPr="002C227C">
              <w:rPr>
                <w:lang w:eastAsia="ar-SA" w:bidi="en-US"/>
              </w:rPr>
              <w:t>при отсутствии всяких видов горячего водоснабжения – 220 куб. м/год на 1 чел. (показатель для сельских населенных пунктов).</w:t>
            </w:r>
          </w:p>
        </w:tc>
      </w:tr>
      <w:tr w:rsidR="002C227C" w:rsidRPr="002C227C" w:rsidTr="002C227C">
        <w:tc>
          <w:tcPr>
            <w:tcW w:w="1403" w:type="dxa"/>
            <w:vMerge/>
            <w:shd w:val="clear" w:color="auto" w:fill="F2F2F2" w:themeFill="background1" w:themeFillShade="F2"/>
          </w:tcPr>
          <w:p w:rsidR="002C227C" w:rsidRPr="002C227C" w:rsidRDefault="002C227C" w:rsidP="002C227C">
            <w:pPr>
              <w:rPr>
                <w:lang w:eastAsia="ar-SA" w:bidi="en-US"/>
              </w:rPr>
            </w:pPr>
          </w:p>
        </w:tc>
        <w:tc>
          <w:tcPr>
            <w:tcW w:w="2410" w:type="dxa"/>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5528" w:type="dxa"/>
          </w:tcPr>
          <w:p w:rsidR="002C227C" w:rsidRPr="002C227C" w:rsidRDefault="002C227C" w:rsidP="002C227C">
            <w:pPr>
              <w:rPr>
                <w:lang w:eastAsia="ar-SA" w:bidi="en-US"/>
              </w:rPr>
            </w:pPr>
            <w:r w:rsidRPr="002C227C">
              <w:rPr>
                <w:lang w:eastAsia="ar-SA" w:bidi="en-US"/>
              </w:rPr>
              <w:t>Не нормируется</w:t>
            </w:r>
          </w:p>
        </w:tc>
      </w:tr>
      <w:tr w:rsidR="002C227C" w:rsidRPr="002C227C" w:rsidTr="002C227C">
        <w:trPr>
          <w:trHeight w:val="749"/>
        </w:trPr>
        <w:tc>
          <w:tcPr>
            <w:tcW w:w="1403" w:type="dxa"/>
            <w:vMerge w:val="restart"/>
            <w:shd w:val="clear" w:color="auto" w:fill="F2F2F2" w:themeFill="background1" w:themeFillShade="F2"/>
          </w:tcPr>
          <w:p w:rsidR="002C227C" w:rsidRPr="002C227C" w:rsidRDefault="002C227C" w:rsidP="002C227C">
            <w:pPr>
              <w:rPr>
                <w:lang w:eastAsia="ar-SA" w:bidi="en-US"/>
              </w:rPr>
            </w:pPr>
            <w:r w:rsidRPr="002C227C">
              <w:rPr>
                <w:lang w:eastAsia="ar-SA" w:bidi="en-US"/>
              </w:rPr>
              <w:lastRenderedPageBreak/>
              <w:t xml:space="preserve">Объекты водоснабжения </w:t>
            </w:r>
          </w:p>
        </w:tc>
        <w:tc>
          <w:tcPr>
            <w:tcW w:w="2410" w:type="dxa"/>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5528" w:type="dxa"/>
          </w:tcPr>
          <w:p w:rsidR="002C227C" w:rsidRPr="002C227C" w:rsidRDefault="002C227C" w:rsidP="002C227C">
            <w:pPr>
              <w:rPr>
                <w:lang w:eastAsia="ar-SA" w:bidi="en-US"/>
              </w:rPr>
            </w:pPr>
            <w:r w:rsidRPr="002C227C">
              <w:rPr>
                <w:lang w:eastAsia="ar-SA" w:bidi="en-US"/>
              </w:rPr>
              <w:t>Объем водопотребления принят в соответствии с п. 5.1 СП 31.13330.2012.</w:t>
            </w:r>
          </w:p>
        </w:tc>
      </w:tr>
      <w:tr w:rsidR="002C227C" w:rsidRPr="002C227C" w:rsidTr="002C227C">
        <w:tc>
          <w:tcPr>
            <w:tcW w:w="1403" w:type="dxa"/>
            <w:vMerge/>
            <w:shd w:val="clear" w:color="auto" w:fill="F2F2F2" w:themeFill="background1" w:themeFillShade="F2"/>
            <w:vAlign w:val="center"/>
          </w:tcPr>
          <w:p w:rsidR="002C227C" w:rsidRPr="002C227C" w:rsidRDefault="002C227C" w:rsidP="002C227C">
            <w:pPr>
              <w:rPr>
                <w:lang w:eastAsia="ar-SA" w:bidi="en-US"/>
              </w:rPr>
            </w:pPr>
          </w:p>
        </w:tc>
        <w:tc>
          <w:tcPr>
            <w:tcW w:w="2410" w:type="dxa"/>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5528" w:type="dxa"/>
          </w:tcPr>
          <w:p w:rsidR="002C227C" w:rsidRPr="002C227C" w:rsidRDefault="002C227C" w:rsidP="002C227C">
            <w:pPr>
              <w:rPr>
                <w:lang w:eastAsia="ar-SA" w:bidi="en-US"/>
              </w:rPr>
            </w:pPr>
            <w:r w:rsidRPr="002C227C">
              <w:rPr>
                <w:lang w:eastAsia="ar-SA" w:bidi="en-US"/>
              </w:rPr>
              <w:t>Не нормируется</w:t>
            </w:r>
          </w:p>
        </w:tc>
      </w:tr>
      <w:tr w:rsidR="002C227C" w:rsidRPr="002C227C" w:rsidTr="002C227C">
        <w:tc>
          <w:tcPr>
            <w:tcW w:w="1403" w:type="dxa"/>
            <w:vMerge w:val="restart"/>
            <w:shd w:val="clear" w:color="auto" w:fill="F2F2F2" w:themeFill="background1" w:themeFillShade="F2"/>
          </w:tcPr>
          <w:p w:rsidR="002C227C" w:rsidRPr="002C227C" w:rsidRDefault="002C227C" w:rsidP="002C227C">
            <w:pPr>
              <w:rPr>
                <w:lang w:eastAsia="ar-SA" w:bidi="en-US"/>
              </w:rPr>
            </w:pPr>
            <w:r w:rsidRPr="002C227C">
              <w:rPr>
                <w:lang w:eastAsia="ar-SA" w:bidi="en-US"/>
              </w:rPr>
              <w:t xml:space="preserve">Объекты водоотведения </w:t>
            </w:r>
          </w:p>
        </w:tc>
        <w:tc>
          <w:tcPr>
            <w:tcW w:w="2410" w:type="dxa"/>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5528" w:type="dxa"/>
          </w:tcPr>
          <w:p w:rsidR="002C227C" w:rsidRPr="002C227C" w:rsidRDefault="002C227C" w:rsidP="002C227C">
            <w:pPr>
              <w:jc w:val="both"/>
              <w:rPr>
                <w:lang w:eastAsia="ar-SA" w:bidi="en-US"/>
              </w:rPr>
            </w:pPr>
            <w:r w:rsidRPr="002C227C">
              <w:rPr>
                <w:lang w:eastAsia="ar-SA" w:bidi="en-US"/>
              </w:rPr>
              <w:t>Объем водоотведения принят в соответствии с п. 5.1.1 СП 32.13330.2018 в размере 100% водопотребления.</w:t>
            </w:r>
          </w:p>
        </w:tc>
      </w:tr>
      <w:tr w:rsidR="002C227C" w:rsidRPr="002C227C" w:rsidTr="002C227C">
        <w:tc>
          <w:tcPr>
            <w:tcW w:w="1403" w:type="dxa"/>
            <w:vMerge/>
            <w:shd w:val="clear" w:color="auto" w:fill="F2F2F2" w:themeFill="background1" w:themeFillShade="F2"/>
            <w:vAlign w:val="center"/>
          </w:tcPr>
          <w:p w:rsidR="002C227C" w:rsidRPr="002C227C" w:rsidRDefault="002C227C" w:rsidP="002C227C">
            <w:pPr>
              <w:rPr>
                <w:lang w:eastAsia="ar-SA" w:bidi="en-US"/>
              </w:rPr>
            </w:pPr>
          </w:p>
        </w:tc>
        <w:tc>
          <w:tcPr>
            <w:tcW w:w="2410" w:type="dxa"/>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5528" w:type="dxa"/>
          </w:tcPr>
          <w:p w:rsidR="002C227C" w:rsidRPr="002C227C" w:rsidRDefault="002C227C" w:rsidP="002C227C">
            <w:pPr>
              <w:rPr>
                <w:lang w:eastAsia="ar-SA" w:bidi="en-US"/>
              </w:rPr>
            </w:pPr>
            <w:r w:rsidRPr="002C227C">
              <w:rPr>
                <w:lang w:eastAsia="ar-SA" w:bidi="en-US"/>
              </w:rPr>
              <w:t>Не нормируется</w:t>
            </w:r>
          </w:p>
        </w:tc>
      </w:tr>
    </w:tbl>
    <w:p w:rsidR="002C227C" w:rsidRPr="002C227C" w:rsidRDefault="002C227C" w:rsidP="002C227C">
      <w:pPr>
        <w:keepNext/>
        <w:numPr>
          <w:ilvl w:val="2"/>
          <w:numId w:val="14"/>
        </w:numPr>
        <w:suppressAutoHyphens/>
        <w:spacing w:before="240" w:after="240"/>
        <w:ind w:left="0" w:hanging="11"/>
        <w:jc w:val="center"/>
        <w:outlineLvl w:val="2"/>
        <w:rPr>
          <w:rFonts w:cs="Arial"/>
          <w:bCs/>
          <w:i/>
          <w:sz w:val="24"/>
          <w:szCs w:val="26"/>
        </w:rPr>
      </w:pPr>
      <w:bookmarkStart w:id="214" w:name="_Toc498361767"/>
      <w:bookmarkStart w:id="215" w:name="_Toc46243846"/>
      <w:bookmarkStart w:id="216" w:name="_Toc88754729"/>
      <w:r w:rsidRPr="002C227C">
        <w:rPr>
          <w:rFonts w:cs="Arial"/>
          <w:bCs/>
          <w:i/>
          <w:sz w:val="24"/>
          <w:szCs w:val="26"/>
        </w:rPr>
        <w:t>Объекты местного значения сельского поселения в области автомобильных дорог местного значения</w:t>
      </w:r>
      <w:bookmarkEnd w:id="214"/>
      <w:bookmarkEnd w:id="215"/>
      <w:bookmarkEnd w:id="216"/>
    </w:p>
    <w:p w:rsidR="002C227C" w:rsidRPr="002C227C" w:rsidRDefault="002C227C" w:rsidP="002C227C">
      <w:pPr>
        <w:keepNext/>
        <w:spacing w:before="120"/>
        <w:ind w:firstLine="709"/>
        <w:jc w:val="right"/>
        <w:rPr>
          <w:b/>
          <w:i/>
          <w:sz w:val="24"/>
          <w:szCs w:val="22"/>
        </w:rPr>
      </w:pPr>
      <w:r w:rsidRPr="002C227C">
        <w:rPr>
          <w:b/>
          <w:i/>
          <w:sz w:val="24"/>
          <w:szCs w:val="22"/>
        </w:rPr>
        <w:t>Таблица 2.3</w:t>
      </w:r>
    </w:p>
    <w:p w:rsidR="002C227C" w:rsidRPr="002C227C" w:rsidRDefault="002C227C" w:rsidP="002C227C">
      <w:pPr>
        <w:keepNext/>
        <w:suppressAutoHyphens/>
        <w:spacing w:after="120"/>
        <w:jc w:val="center"/>
        <w:rPr>
          <w:b/>
          <w:i/>
          <w:sz w:val="24"/>
          <w:szCs w:val="22"/>
        </w:rPr>
      </w:pPr>
      <w:bookmarkStart w:id="217" w:name="OLE_LINK971"/>
      <w:bookmarkStart w:id="218" w:name="OLE_LINK972"/>
      <w:bookmarkStart w:id="219" w:name="OLE_LINK973"/>
      <w:bookmarkStart w:id="220" w:name="OLE_LINK974"/>
      <w:bookmarkStart w:id="221" w:name="OLE_LINK975"/>
      <w:bookmarkStart w:id="222" w:name="OLE_LINK976"/>
      <w:bookmarkStart w:id="223" w:name="OLE_LINK977"/>
      <w:r w:rsidRPr="002C227C">
        <w:rPr>
          <w:b/>
          <w:i/>
          <w:sz w:val="24"/>
          <w:szCs w:val="22"/>
        </w:rPr>
        <w:t xml:space="preserve">Обоснование расчетных показателей, устанавливаемых для объектов </w:t>
      </w:r>
      <w:bookmarkEnd w:id="217"/>
      <w:bookmarkEnd w:id="218"/>
      <w:bookmarkEnd w:id="219"/>
      <w:bookmarkEnd w:id="220"/>
      <w:bookmarkEnd w:id="221"/>
      <w:bookmarkEnd w:id="222"/>
      <w:bookmarkEnd w:id="223"/>
      <w:r w:rsidRPr="002C227C">
        <w:rPr>
          <w:b/>
          <w:i/>
          <w:sz w:val="24"/>
          <w:szCs w:val="22"/>
        </w:rPr>
        <w:t>местного значения сельского поселения в области автомобильных дорог местного значения</w:t>
      </w:r>
    </w:p>
    <w:tbl>
      <w:tblPr>
        <w:tblStyle w:val="TableGridReport4"/>
        <w:tblW w:w="934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546"/>
        <w:gridCol w:w="2127"/>
        <w:gridCol w:w="5672"/>
      </w:tblGrid>
      <w:tr w:rsidR="002C227C" w:rsidRPr="002C227C" w:rsidTr="002C227C">
        <w:trPr>
          <w:cantSplit/>
          <w:tblHeader/>
        </w:trPr>
        <w:tc>
          <w:tcPr>
            <w:tcW w:w="154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2C227C" w:rsidRPr="002C227C" w:rsidRDefault="002C227C" w:rsidP="002C227C">
            <w:pPr>
              <w:keepNext/>
              <w:rPr>
                <w:b/>
                <w:i/>
                <w:lang w:eastAsia="ar-SA" w:bidi="en-US"/>
              </w:rPr>
            </w:pPr>
            <w:r w:rsidRPr="002C227C">
              <w:rPr>
                <w:b/>
                <w:i/>
                <w:lang w:eastAsia="ar-SA" w:bidi="en-US"/>
              </w:rPr>
              <w:t>Наименование вида объекта</w:t>
            </w:r>
          </w:p>
        </w:tc>
        <w:tc>
          <w:tcPr>
            <w:tcW w:w="21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2C227C" w:rsidRPr="002C227C" w:rsidRDefault="002C227C" w:rsidP="002C227C">
            <w:pPr>
              <w:keepNext/>
              <w:rPr>
                <w:b/>
                <w:i/>
                <w:lang w:eastAsia="ar-SA" w:bidi="en-US"/>
              </w:rPr>
            </w:pPr>
            <w:r w:rsidRPr="002C227C">
              <w:rPr>
                <w:b/>
                <w:i/>
                <w:lang w:eastAsia="ar-SA" w:bidi="en-US"/>
              </w:rPr>
              <w:t>Тип расчетного показателя</w:t>
            </w:r>
          </w:p>
        </w:tc>
        <w:tc>
          <w:tcPr>
            <w:tcW w:w="56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2C227C" w:rsidRPr="002C227C" w:rsidRDefault="002C227C" w:rsidP="002C227C">
            <w:pPr>
              <w:keepNext/>
              <w:rPr>
                <w:b/>
                <w:i/>
                <w:lang w:eastAsia="ar-SA" w:bidi="en-US"/>
              </w:rPr>
            </w:pPr>
            <w:r w:rsidRPr="002C227C">
              <w:rPr>
                <w:b/>
                <w:i/>
                <w:lang w:eastAsia="ar-SA" w:bidi="en-US"/>
              </w:rPr>
              <w:t>Обоснование расчетного показателя</w:t>
            </w:r>
          </w:p>
        </w:tc>
      </w:tr>
      <w:tr w:rsidR="002C227C" w:rsidRPr="002C227C" w:rsidTr="002C227C">
        <w:trPr>
          <w:cantSplit/>
        </w:trPr>
        <w:tc>
          <w:tcPr>
            <w:tcW w:w="1546" w:type="dxa"/>
            <w:vMerge w:val="restart"/>
            <w:tcBorders>
              <w:top w:val="single" w:sz="12" w:space="0" w:color="000000" w:themeColor="text1"/>
              <w:left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lang w:eastAsia="ar-SA" w:bidi="en-US"/>
              </w:rPr>
            </w:pPr>
            <w:r w:rsidRPr="002C227C">
              <w:rPr>
                <w:lang w:eastAsia="ar-SA" w:bidi="en-US"/>
              </w:rPr>
              <w:t>Улично-дорожная сеть населенного пункта</w:t>
            </w:r>
          </w:p>
        </w:tc>
        <w:tc>
          <w:tcPr>
            <w:tcW w:w="21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56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Расчетные параметры улиц и дорог сельского поселения приняты по таблице 11.4 СП 42.13330.2016.</w:t>
            </w:r>
          </w:p>
          <w:p w:rsidR="002C227C" w:rsidRPr="002C227C" w:rsidRDefault="002C227C" w:rsidP="002C227C">
            <w:pPr>
              <w:rPr>
                <w:lang w:eastAsia="ar-SA" w:bidi="en-US"/>
              </w:rPr>
            </w:pPr>
            <w:r w:rsidRPr="002C227C">
              <w:rPr>
                <w:lang w:eastAsia="ar-SA" w:bidi="en-US"/>
              </w:rPr>
              <w:t>Показатель плотности дорог улично-дорожной сети принимается по заданию на проектирование.</w:t>
            </w:r>
          </w:p>
        </w:tc>
      </w:tr>
      <w:tr w:rsidR="002C227C" w:rsidRPr="002C227C" w:rsidTr="002C227C">
        <w:trPr>
          <w:cantSplit/>
        </w:trPr>
        <w:tc>
          <w:tcPr>
            <w:tcW w:w="1546" w:type="dxa"/>
            <w:vMerge/>
            <w:tcBorders>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rsidR="002C227C" w:rsidRPr="002C227C" w:rsidRDefault="002C227C" w:rsidP="002C227C">
            <w:pPr>
              <w:rPr>
                <w:lang w:eastAsia="ar-SA" w:bidi="en-US"/>
              </w:rPr>
            </w:pPr>
          </w:p>
        </w:tc>
        <w:tc>
          <w:tcPr>
            <w:tcW w:w="21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56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C227C" w:rsidRPr="002C227C" w:rsidRDefault="002C227C" w:rsidP="002C227C">
            <w:pPr>
              <w:rPr>
                <w:lang w:eastAsia="ar-SA" w:bidi="en-US"/>
              </w:rPr>
            </w:pPr>
            <w:r w:rsidRPr="002C227C">
              <w:rPr>
                <w:lang w:eastAsia="ar-SA" w:bidi="en-US"/>
              </w:rPr>
              <w:t>Не нормируется</w:t>
            </w:r>
          </w:p>
        </w:tc>
      </w:tr>
      <w:tr w:rsidR="002C227C" w:rsidRPr="002C227C" w:rsidTr="002C227C">
        <w:trPr>
          <w:cantSplit/>
        </w:trPr>
        <w:tc>
          <w:tcPr>
            <w:tcW w:w="1546"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2C227C" w:rsidRPr="002C227C" w:rsidRDefault="002C227C" w:rsidP="002C227C">
            <w:pPr>
              <w:rPr>
                <w:lang w:eastAsia="ar-SA" w:bidi="en-US"/>
              </w:rPr>
            </w:pPr>
            <w:r w:rsidRPr="002C227C">
              <w:rPr>
                <w:lang w:eastAsia="ar-SA" w:bidi="en-US"/>
              </w:rPr>
              <w:t>Велосипедные дорожки в границах населенного пункта</w:t>
            </w:r>
          </w:p>
        </w:tc>
        <w:tc>
          <w:tcPr>
            <w:tcW w:w="21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56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Минимальные геометрические параметры велосипедной дорожки приняты в соответствии с таблицей 4 ГОСТ 33150-2014.</w:t>
            </w:r>
          </w:p>
        </w:tc>
      </w:tr>
      <w:tr w:rsidR="002C227C" w:rsidRPr="002C227C" w:rsidTr="002C227C">
        <w:trPr>
          <w:cantSplit/>
        </w:trPr>
        <w:tc>
          <w:tcPr>
            <w:tcW w:w="1546"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2C227C" w:rsidRPr="002C227C" w:rsidRDefault="002C227C" w:rsidP="002C227C">
            <w:pPr>
              <w:rPr>
                <w:lang w:eastAsia="ar-SA" w:bidi="en-US"/>
              </w:rPr>
            </w:pPr>
          </w:p>
        </w:tc>
        <w:tc>
          <w:tcPr>
            <w:tcW w:w="21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56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Не нормируется</w:t>
            </w:r>
          </w:p>
        </w:tc>
      </w:tr>
    </w:tbl>
    <w:p w:rsidR="002C227C" w:rsidRPr="002C227C" w:rsidRDefault="002C227C" w:rsidP="002C227C">
      <w:pPr>
        <w:keepNext/>
        <w:numPr>
          <w:ilvl w:val="2"/>
          <w:numId w:val="14"/>
        </w:numPr>
        <w:suppressAutoHyphens/>
        <w:spacing w:before="240" w:after="240"/>
        <w:ind w:left="0" w:hanging="11"/>
        <w:jc w:val="center"/>
        <w:outlineLvl w:val="2"/>
        <w:rPr>
          <w:rFonts w:cs="Arial"/>
          <w:bCs/>
          <w:i/>
          <w:sz w:val="24"/>
          <w:szCs w:val="26"/>
        </w:rPr>
      </w:pPr>
      <w:bookmarkStart w:id="224" w:name="_Toc498361768"/>
      <w:bookmarkStart w:id="225" w:name="_Toc88754730"/>
      <w:bookmarkEnd w:id="203"/>
      <w:bookmarkEnd w:id="204"/>
      <w:bookmarkEnd w:id="205"/>
      <w:bookmarkEnd w:id="206"/>
      <w:r w:rsidRPr="002C227C">
        <w:rPr>
          <w:rFonts w:cs="Arial"/>
          <w:bCs/>
          <w:i/>
          <w:sz w:val="24"/>
          <w:szCs w:val="26"/>
        </w:rPr>
        <w:lastRenderedPageBreak/>
        <w:t>Объекты местного значения сельского поселения в области физической культуры и массового спорта</w:t>
      </w:r>
      <w:bookmarkEnd w:id="224"/>
      <w:bookmarkEnd w:id="225"/>
    </w:p>
    <w:p w:rsidR="002C227C" w:rsidRPr="002C227C" w:rsidRDefault="002C227C" w:rsidP="002C227C">
      <w:pPr>
        <w:keepNext/>
        <w:spacing w:before="120"/>
        <w:ind w:firstLine="709"/>
        <w:jc w:val="right"/>
        <w:rPr>
          <w:b/>
          <w:i/>
          <w:sz w:val="24"/>
          <w:szCs w:val="22"/>
        </w:rPr>
      </w:pPr>
      <w:r w:rsidRPr="002C227C">
        <w:rPr>
          <w:b/>
          <w:i/>
          <w:sz w:val="24"/>
          <w:szCs w:val="22"/>
        </w:rPr>
        <w:t>Таблица 2.4</w:t>
      </w:r>
    </w:p>
    <w:p w:rsidR="002C227C" w:rsidRPr="002C227C" w:rsidRDefault="002C227C" w:rsidP="002C227C">
      <w:pPr>
        <w:keepNext/>
        <w:suppressAutoHyphens/>
        <w:spacing w:after="120"/>
        <w:jc w:val="center"/>
        <w:rPr>
          <w:b/>
          <w:i/>
          <w:sz w:val="24"/>
          <w:szCs w:val="22"/>
        </w:rPr>
      </w:pPr>
      <w:r w:rsidRPr="002C227C">
        <w:rPr>
          <w:b/>
          <w:i/>
          <w:sz w:val="24"/>
          <w:szCs w:val="22"/>
        </w:rPr>
        <w:t>Обоснование расчетных показателей, устанавливаемых для объектов местного значения сельского поселения в области физической культуры и массового спорта</w:t>
      </w:r>
    </w:p>
    <w:tbl>
      <w:tblPr>
        <w:tblStyle w:val="TableGridReport4"/>
        <w:tblW w:w="934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729"/>
        <w:gridCol w:w="1942"/>
        <w:gridCol w:w="5670"/>
      </w:tblGrid>
      <w:tr w:rsidR="002C227C" w:rsidRPr="002C227C" w:rsidTr="002C227C">
        <w:trPr>
          <w:cantSplit/>
          <w:tblHeader/>
        </w:trPr>
        <w:tc>
          <w:tcPr>
            <w:tcW w:w="1729" w:type="dxa"/>
            <w:shd w:val="clear" w:color="auto" w:fill="D9D9D9" w:themeFill="background1" w:themeFillShade="D9"/>
          </w:tcPr>
          <w:p w:rsidR="002C227C" w:rsidRPr="002C227C" w:rsidRDefault="002C227C" w:rsidP="002C227C">
            <w:pPr>
              <w:keepNext/>
              <w:widowControl w:val="0"/>
              <w:rPr>
                <w:b/>
                <w:i/>
                <w:lang w:eastAsia="ar-SA" w:bidi="en-US"/>
              </w:rPr>
            </w:pPr>
            <w:r w:rsidRPr="002C227C">
              <w:rPr>
                <w:b/>
                <w:i/>
                <w:lang w:eastAsia="ar-SA" w:bidi="en-US"/>
              </w:rPr>
              <w:t>Наименование вида объекта</w:t>
            </w:r>
          </w:p>
        </w:tc>
        <w:tc>
          <w:tcPr>
            <w:tcW w:w="1942" w:type="dxa"/>
            <w:shd w:val="clear" w:color="auto" w:fill="D9D9D9" w:themeFill="background1" w:themeFillShade="D9"/>
          </w:tcPr>
          <w:p w:rsidR="002C227C" w:rsidRPr="002C227C" w:rsidRDefault="002C227C" w:rsidP="002C227C">
            <w:pPr>
              <w:keepNext/>
              <w:widowControl w:val="0"/>
              <w:rPr>
                <w:b/>
                <w:i/>
                <w:lang w:eastAsia="ar-SA" w:bidi="en-US"/>
              </w:rPr>
            </w:pPr>
            <w:r w:rsidRPr="002C227C">
              <w:rPr>
                <w:b/>
                <w:i/>
                <w:lang w:eastAsia="ar-SA" w:bidi="en-US"/>
              </w:rPr>
              <w:t>Тип расчетного показателя</w:t>
            </w:r>
          </w:p>
        </w:tc>
        <w:tc>
          <w:tcPr>
            <w:tcW w:w="5670" w:type="dxa"/>
            <w:shd w:val="clear" w:color="auto" w:fill="D9D9D9" w:themeFill="background1" w:themeFillShade="D9"/>
          </w:tcPr>
          <w:p w:rsidR="002C227C" w:rsidRPr="002C227C" w:rsidRDefault="002C227C" w:rsidP="002C227C">
            <w:pPr>
              <w:keepNext/>
              <w:widowControl w:val="0"/>
              <w:rPr>
                <w:b/>
                <w:i/>
                <w:lang w:eastAsia="ar-SA" w:bidi="en-US"/>
              </w:rPr>
            </w:pPr>
            <w:r w:rsidRPr="002C227C">
              <w:rPr>
                <w:b/>
                <w:i/>
                <w:lang w:eastAsia="ar-SA" w:bidi="en-US"/>
              </w:rPr>
              <w:t>Обоснование расчетного показателя</w:t>
            </w:r>
          </w:p>
        </w:tc>
      </w:tr>
      <w:tr w:rsidR="002C227C" w:rsidRPr="002C227C" w:rsidTr="002C227C">
        <w:trPr>
          <w:cantSplit/>
          <w:trHeight w:val="3924"/>
        </w:trPr>
        <w:tc>
          <w:tcPr>
            <w:tcW w:w="1729" w:type="dxa"/>
            <w:vMerge w:val="restart"/>
            <w:shd w:val="clear" w:color="auto" w:fill="F2F2F2" w:themeFill="background1" w:themeFillShade="F2"/>
          </w:tcPr>
          <w:p w:rsidR="002C227C" w:rsidRPr="002C227C" w:rsidRDefault="002C227C" w:rsidP="002C227C">
            <w:pPr>
              <w:rPr>
                <w:lang w:bidi="en-US"/>
              </w:rPr>
            </w:pPr>
            <w:r w:rsidRPr="002C227C">
              <w:rPr>
                <w:lang w:eastAsia="ar-SA" w:bidi="en-US"/>
              </w:rPr>
              <w:t>Объекты физической культуры спорта (всего)</w:t>
            </w:r>
          </w:p>
        </w:tc>
        <w:tc>
          <w:tcPr>
            <w:tcW w:w="1942" w:type="dxa"/>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5670" w:type="dxa"/>
          </w:tcPr>
          <w:p w:rsidR="002C227C" w:rsidRPr="002C227C" w:rsidRDefault="002C227C" w:rsidP="002C227C">
            <w:pPr>
              <w:spacing w:after="40"/>
              <w:jc w:val="both"/>
              <w:rPr>
                <w:lang w:eastAsia="ar-SA" w:bidi="en-US"/>
              </w:rPr>
            </w:pPr>
            <w:bookmarkStart w:id="226" w:name="OLE_LINK800"/>
            <w:bookmarkStart w:id="227" w:name="OLE_LINK801"/>
            <w:bookmarkStart w:id="228" w:name="OLE_LINK802"/>
            <w:r w:rsidRPr="002C227C">
              <w:rPr>
                <w:lang w:eastAsia="ar-SA" w:bidi="en-US"/>
              </w:rPr>
              <w:t xml:space="preserve">Обеспеченность объектами спорта определяется исходя из Единовременной пропускной способности объекта спорта в 122 чел. на 1000 жителей в соответствии с Методическими рекомендациями о применении нормативов и норм при определении потребности субъектов Российской Федерации в объектах физической культуры и спорта, утвержденными Приказом </w:t>
            </w:r>
            <w:proofErr w:type="spellStart"/>
            <w:r w:rsidRPr="002C227C">
              <w:rPr>
                <w:lang w:eastAsia="ar-SA" w:bidi="en-US"/>
              </w:rPr>
              <w:t>Минспорта</w:t>
            </w:r>
            <w:proofErr w:type="spellEnd"/>
            <w:r w:rsidRPr="002C227C">
              <w:rPr>
                <w:lang w:eastAsia="ar-SA" w:bidi="en-US"/>
              </w:rPr>
              <w:t xml:space="preserve"> России от 21.03.2018 № 244 (ред. от 14.04.2020).</w:t>
            </w:r>
          </w:p>
          <w:bookmarkEnd w:id="226"/>
          <w:bookmarkEnd w:id="227"/>
          <w:bookmarkEnd w:id="228"/>
          <w:p w:rsidR="002C227C" w:rsidRPr="002C227C" w:rsidRDefault="002C227C" w:rsidP="002C227C">
            <w:pPr>
              <w:spacing w:after="40"/>
              <w:rPr>
                <w:lang w:eastAsia="ar-SA" w:bidi="en-US"/>
              </w:rPr>
            </w:pPr>
            <w:r w:rsidRPr="002C227C">
              <w:rPr>
                <w:lang w:eastAsia="ar-SA" w:bidi="en-US"/>
              </w:rPr>
              <w:t>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rsidR="002C227C" w:rsidRPr="002C227C" w:rsidRDefault="002C227C" w:rsidP="002C227C">
            <w:pPr>
              <w:rPr>
                <w:lang w:eastAsia="ar-SA" w:bidi="en-US"/>
              </w:rPr>
            </w:pPr>
            <w:r w:rsidRPr="002C227C">
              <w:rPr>
                <w:lang w:eastAsia="ar-SA" w:bidi="en-US"/>
              </w:rPr>
              <w:t>При расчете потребности населения в спортивных сооружениях рекомендуется учитывать сооружения регионального значения (при наличии) и местного значения муниципального района.</w:t>
            </w:r>
          </w:p>
        </w:tc>
      </w:tr>
      <w:tr w:rsidR="002C227C" w:rsidRPr="002C227C" w:rsidTr="002C227C">
        <w:trPr>
          <w:cantSplit/>
          <w:trHeight w:val="30"/>
        </w:trPr>
        <w:tc>
          <w:tcPr>
            <w:tcW w:w="1729" w:type="dxa"/>
            <w:vMerge/>
            <w:shd w:val="clear" w:color="auto" w:fill="F2F2F2" w:themeFill="background1" w:themeFillShade="F2"/>
          </w:tcPr>
          <w:p w:rsidR="002C227C" w:rsidRPr="002C227C" w:rsidRDefault="002C227C" w:rsidP="002C227C">
            <w:pPr>
              <w:rPr>
                <w:lang w:bidi="en-US"/>
              </w:rPr>
            </w:pPr>
          </w:p>
        </w:tc>
        <w:tc>
          <w:tcPr>
            <w:tcW w:w="1942" w:type="dxa"/>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5670" w:type="dxa"/>
          </w:tcPr>
          <w:p w:rsidR="002C227C" w:rsidRPr="002C227C" w:rsidRDefault="002C227C" w:rsidP="002C227C">
            <w:pPr>
              <w:rPr>
                <w:lang w:eastAsia="ar-SA" w:bidi="en-US"/>
              </w:rPr>
            </w:pPr>
            <w:r w:rsidRPr="002C227C">
              <w:rPr>
                <w:lang w:eastAsia="ar-SA" w:bidi="en-US"/>
              </w:rPr>
              <w:t>Не нормируется</w:t>
            </w:r>
          </w:p>
        </w:tc>
      </w:tr>
      <w:tr w:rsidR="002C227C" w:rsidRPr="002C227C" w:rsidTr="002C227C">
        <w:trPr>
          <w:cantSplit/>
          <w:trHeight w:val="30"/>
        </w:trPr>
        <w:tc>
          <w:tcPr>
            <w:tcW w:w="1729" w:type="dxa"/>
            <w:vMerge w:val="restart"/>
            <w:shd w:val="clear" w:color="auto" w:fill="F2F2F2" w:themeFill="background1" w:themeFillShade="F2"/>
          </w:tcPr>
          <w:p w:rsidR="002C227C" w:rsidRPr="002C227C" w:rsidRDefault="002C227C" w:rsidP="002C227C">
            <w:pPr>
              <w:rPr>
                <w:lang w:bidi="en-US"/>
              </w:rPr>
            </w:pPr>
            <w:r w:rsidRPr="002C227C">
              <w:rPr>
                <w:lang w:eastAsia="ar-SA" w:bidi="en-US"/>
              </w:rPr>
              <w:t>Универсальная игровая площадка для баскетбола и мини-футбола, площадка для воздушной силовой атлетики (</w:t>
            </w:r>
            <w:proofErr w:type="spellStart"/>
            <w:r w:rsidRPr="002C227C">
              <w:rPr>
                <w:lang w:eastAsia="ar-SA" w:bidi="en-US"/>
              </w:rPr>
              <w:t>воркаута</w:t>
            </w:r>
            <w:proofErr w:type="spellEnd"/>
            <w:r w:rsidRPr="002C227C">
              <w:rPr>
                <w:lang w:eastAsia="ar-SA" w:bidi="en-US"/>
              </w:rPr>
              <w:t>), универсальный игровой зал с площадками для мини-футбола и для баскетбола/волейбола, тренажерный зал</w:t>
            </w:r>
          </w:p>
        </w:tc>
        <w:tc>
          <w:tcPr>
            <w:tcW w:w="1942" w:type="dxa"/>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5670" w:type="dxa"/>
          </w:tcPr>
          <w:p w:rsidR="002C227C" w:rsidRPr="002C227C" w:rsidRDefault="002C227C" w:rsidP="002C227C">
            <w:pPr>
              <w:rPr>
                <w:lang w:eastAsia="ar-SA" w:bidi="en-US"/>
              </w:rPr>
            </w:pPr>
            <w:r w:rsidRPr="002C227C">
              <w:rPr>
                <w:lang w:eastAsia="ar-SA" w:bidi="en-US"/>
              </w:rPr>
              <w:t xml:space="preserve">Количество объектов принято в соответствии с Методическими рекомендациями о применении нормативов и норм при определении потребности субъектов Российской Федерации в объектах физической культуры и спорта, утвержденными Приказом </w:t>
            </w:r>
            <w:proofErr w:type="spellStart"/>
            <w:r w:rsidRPr="002C227C">
              <w:rPr>
                <w:lang w:eastAsia="ar-SA" w:bidi="en-US"/>
              </w:rPr>
              <w:t>Минспорта</w:t>
            </w:r>
            <w:proofErr w:type="spellEnd"/>
            <w:r w:rsidRPr="002C227C">
              <w:rPr>
                <w:lang w:eastAsia="ar-SA" w:bidi="en-US"/>
              </w:rPr>
              <w:t xml:space="preserve"> России от 21.03.2018 № 244 (ред. от 14.04.2020)</w:t>
            </w:r>
          </w:p>
        </w:tc>
      </w:tr>
      <w:tr w:rsidR="002C227C" w:rsidRPr="002C227C" w:rsidTr="002C227C">
        <w:trPr>
          <w:cantSplit/>
          <w:trHeight w:val="30"/>
        </w:trPr>
        <w:tc>
          <w:tcPr>
            <w:tcW w:w="1729" w:type="dxa"/>
            <w:vMerge/>
            <w:shd w:val="clear" w:color="auto" w:fill="F2F2F2" w:themeFill="background1" w:themeFillShade="F2"/>
          </w:tcPr>
          <w:p w:rsidR="002C227C" w:rsidRPr="002C227C" w:rsidRDefault="002C227C" w:rsidP="002C227C">
            <w:pPr>
              <w:rPr>
                <w:lang w:bidi="en-US"/>
              </w:rPr>
            </w:pPr>
          </w:p>
        </w:tc>
        <w:tc>
          <w:tcPr>
            <w:tcW w:w="1942" w:type="dxa"/>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5670" w:type="dxa"/>
          </w:tcPr>
          <w:p w:rsidR="002C227C" w:rsidRPr="002C227C" w:rsidRDefault="002C227C" w:rsidP="002C227C">
            <w:pPr>
              <w:rPr>
                <w:lang w:eastAsia="ar-SA" w:bidi="en-US"/>
              </w:rPr>
            </w:pPr>
            <w:proofErr w:type="spellStart"/>
            <w:r w:rsidRPr="002C227C">
              <w:rPr>
                <w:lang w:val="en-US" w:eastAsia="ar-SA" w:bidi="en-US"/>
              </w:rPr>
              <w:t>Не</w:t>
            </w:r>
            <w:proofErr w:type="spellEnd"/>
            <w:r w:rsidRPr="002C227C">
              <w:rPr>
                <w:lang w:val="en-US" w:eastAsia="ar-SA" w:bidi="en-US"/>
              </w:rPr>
              <w:t xml:space="preserve"> </w:t>
            </w:r>
            <w:proofErr w:type="spellStart"/>
            <w:r w:rsidRPr="002C227C">
              <w:rPr>
                <w:lang w:val="en-US" w:eastAsia="ar-SA" w:bidi="en-US"/>
              </w:rPr>
              <w:t>нормируется</w:t>
            </w:r>
            <w:proofErr w:type="spellEnd"/>
          </w:p>
        </w:tc>
      </w:tr>
      <w:tr w:rsidR="002C227C" w:rsidRPr="002C227C" w:rsidTr="002C227C">
        <w:trPr>
          <w:cantSplit/>
          <w:trHeight w:val="30"/>
        </w:trPr>
        <w:tc>
          <w:tcPr>
            <w:tcW w:w="1729" w:type="dxa"/>
            <w:vMerge w:val="restart"/>
            <w:shd w:val="clear" w:color="auto" w:fill="F2F2F2" w:themeFill="background1" w:themeFillShade="F2"/>
          </w:tcPr>
          <w:p w:rsidR="002C227C" w:rsidRPr="002C227C" w:rsidRDefault="002C227C" w:rsidP="002C227C">
            <w:pPr>
              <w:rPr>
                <w:lang w:bidi="en-US"/>
              </w:rPr>
            </w:pPr>
            <w:r w:rsidRPr="002C227C">
              <w:rPr>
                <w:lang w:eastAsia="ar-SA" w:bidi="en-US"/>
              </w:rPr>
              <w:t>Универсальная игровая площадка для баскетбола, мини-футбола, площадка для воздушной силовой атлетики (</w:t>
            </w:r>
            <w:proofErr w:type="spellStart"/>
            <w:r w:rsidRPr="002C227C">
              <w:rPr>
                <w:lang w:eastAsia="ar-SA" w:bidi="en-US"/>
              </w:rPr>
              <w:t>воркаута</w:t>
            </w:r>
            <w:proofErr w:type="spellEnd"/>
            <w:r w:rsidRPr="002C227C">
              <w:rPr>
                <w:lang w:eastAsia="ar-SA" w:bidi="en-US"/>
              </w:rPr>
              <w:t>)</w:t>
            </w:r>
          </w:p>
        </w:tc>
        <w:tc>
          <w:tcPr>
            <w:tcW w:w="1942" w:type="dxa"/>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5670" w:type="dxa"/>
          </w:tcPr>
          <w:p w:rsidR="002C227C" w:rsidRPr="002C227C" w:rsidRDefault="002C227C" w:rsidP="002C227C">
            <w:pPr>
              <w:rPr>
                <w:lang w:eastAsia="ar-SA" w:bidi="en-US"/>
              </w:rPr>
            </w:pPr>
            <w:r w:rsidRPr="002C227C">
              <w:rPr>
                <w:lang w:eastAsia="ar-SA" w:bidi="en-US"/>
              </w:rPr>
              <w:t xml:space="preserve">Количество объектов принято в соответствии с Методическими рекомендациями о применении нормативов и норм при определении потребности субъектов Российской Федерации в объектах физической культуры и спорта, утвержденными Приказом </w:t>
            </w:r>
            <w:proofErr w:type="spellStart"/>
            <w:r w:rsidRPr="002C227C">
              <w:rPr>
                <w:lang w:eastAsia="ar-SA" w:bidi="en-US"/>
              </w:rPr>
              <w:t>Минспорта</w:t>
            </w:r>
            <w:proofErr w:type="spellEnd"/>
            <w:r w:rsidRPr="002C227C">
              <w:rPr>
                <w:lang w:eastAsia="ar-SA" w:bidi="en-US"/>
              </w:rPr>
              <w:t xml:space="preserve"> России от 21.03.2018 № 244 (ред. от 14.04.2020)</w:t>
            </w:r>
          </w:p>
        </w:tc>
      </w:tr>
      <w:tr w:rsidR="002C227C" w:rsidRPr="002C227C" w:rsidTr="002C227C">
        <w:trPr>
          <w:cantSplit/>
          <w:trHeight w:val="30"/>
        </w:trPr>
        <w:tc>
          <w:tcPr>
            <w:tcW w:w="1729" w:type="dxa"/>
            <w:vMerge/>
            <w:shd w:val="clear" w:color="auto" w:fill="F2F2F2" w:themeFill="background1" w:themeFillShade="F2"/>
          </w:tcPr>
          <w:p w:rsidR="002C227C" w:rsidRPr="002C227C" w:rsidRDefault="002C227C" w:rsidP="002C227C">
            <w:pPr>
              <w:rPr>
                <w:lang w:bidi="en-US"/>
              </w:rPr>
            </w:pPr>
          </w:p>
        </w:tc>
        <w:tc>
          <w:tcPr>
            <w:tcW w:w="1942" w:type="dxa"/>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5670" w:type="dxa"/>
          </w:tcPr>
          <w:p w:rsidR="002C227C" w:rsidRPr="002C227C" w:rsidRDefault="002C227C" w:rsidP="002C227C">
            <w:pPr>
              <w:rPr>
                <w:lang w:eastAsia="ar-SA" w:bidi="en-US"/>
              </w:rPr>
            </w:pPr>
            <w:proofErr w:type="spellStart"/>
            <w:r w:rsidRPr="002C227C">
              <w:rPr>
                <w:lang w:val="en-US" w:eastAsia="ar-SA" w:bidi="en-US"/>
              </w:rPr>
              <w:t>Не</w:t>
            </w:r>
            <w:proofErr w:type="spellEnd"/>
            <w:r w:rsidRPr="002C227C">
              <w:rPr>
                <w:lang w:val="en-US" w:eastAsia="ar-SA" w:bidi="en-US"/>
              </w:rPr>
              <w:t xml:space="preserve"> </w:t>
            </w:r>
            <w:proofErr w:type="spellStart"/>
            <w:r w:rsidRPr="002C227C">
              <w:rPr>
                <w:lang w:val="en-US" w:eastAsia="ar-SA" w:bidi="en-US"/>
              </w:rPr>
              <w:t>нормируется</w:t>
            </w:r>
            <w:proofErr w:type="spellEnd"/>
          </w:p>
        </w:tc>
      </w:tr>
      <w:tr w:rsidR="002C227C" w:rsidRPr="002C227C" w:rsidTr="002C227C">
        <w:trPr>
          <w:cantSplit/>
          <w:trHeight w:val="30"/>
        </w:trPr>
        <w:tc>
          <w:tcPr>
            <w:tcW w:w="1729" w:type="dxa"/>
            <w:vMerge w:val="restart"/>
            <w:shd w:val="clear" w:color="auto" w:fill="F2F2F2" w:themeFill="background1" w:themeFillShade="F2"/>
          </w:tcPr>
          <w:p w:rsidR="002C227C" w:rsidRPr="002C227C" w:rsidRDefault="002C227C" w:rsidP="002C227C">
            <w:pPr>
              <w:rPr>
                <w:lang w:eastAsia="ar-SA" w:bidi="en-US"/>
              </w:rPr>
            </w:pPr>
            <w:r w:rsidRPr="002C227C">
              <w:rPr>
                <w:lang w:bidi="en-US"/>
              </w:rPr>
              <w:lastRenderedPageBreak/>
              <w:t>Спортивные площадки</w:t>
            </w:r>
          </w:p>
        </w:tc>
        <w:tc>
          <w:tcPr>
            <w:tcW w:w="1942" w:type="dxa"/>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5670" w:type="dxa"/>
          </w:tcPr>
          <w:p w:rsidR="002C227C" w:rsidRPr="002C227C" w:rsidRDefault="002C227C" w:rsidP="002C227C">
            <w:pPr>
              <w:rPr>
                <w:lang w:eastAsia="ar-SA" w:bidi="en-US"/>
              </w:rPr>
            </w:pPr>
            <w:r w:rsidRPr="002C227C">
              <w:rPr>
                <w:lang w:eastAsia="ar-SA" w:bidi="en-US"/>
              </w:rPr>
              <w:t>Площадь спортивных площадок (плоскостных спортивных сооружений) принята 0,7 га на 1000 чел. в соответствии с Приложением</w:t>
            </w:r>
            <w:proofErr w:type="gramStart"/>
            <w:r w:rsidRPr="002C227C">
              <w:rPr>
                <w:lang w:eastAsia="ar-SA" w:bidi="en-US"/>
              </w:rPr>
              <w:t xml:space="preserve"> Д</w:t>
            </w:r>
            <w:proofErr w:type="gramEnd"/>
            <w:r w:rsidRPr="002C227C">
              <w:rPr>
                <w:lang w:eastAsia="ar-SA" w:bidi="en-US"/>
              </w:rPr>
              <w:t xml:space="preserve"> СП 42.13330.2016</w:t>
            </w:r>
          </w:p>
        </w:tc>
      </w:tr>
      <w:tr w:rsidR="002C227C" w:rsidRPr="002C227C" w:rsidTr="002C227C">
        <w:trPr>
          <w:cantSplit/>
          <w:trHeight w:val="30"/>
        </w:trPr>
        <w:tc>
          <w:tcPr>
            <w:tcW w:w="1729" w:type="dxa"/>
            <w:vMerge/>
            <w:shd w:val="clear" w:color="auto" w:fill="F2F2F2" w:themeFill="background1" w:themeFillShade="F2"/>
          </w:tcPr>
          <w:p w:rsidR="002C227C" w:rsidRPr="002C227C" w:rsidRDefault="002C227C" w:rsidP="002C227C">
            <w:pPr>
              <w:rPr>
                <w:lang w:eastAsia="ar-SA" w:bidi="en-US"/>
              </w:rPr>
            </w:pPr>
          </w:p>
        </w:tc>
        <w:tc>
          <w:tcPr>
            <w:tcW w:w="1942" w:type="dxa"/>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5670" w:type="dxa"/>
          </w:tcPr>
          <w:p w:rsidR="002C227C" w:rsidRPr="002C227C" w:rsidRDefault="002C227C" w:rsidP="002C227C">
            <w:pPr>
              <w:rPr>
                <w:lang w:eastAsia="ar-SA" w:bidi="en-US"/>
              </w:rPr>
            </w:pPr>
            <w:r w:rsidRPr="002C227C">
              <w:rPr>
                <w:lang w:eastAsia="ar-SA" w:bidi="en-US"/>
              </w:rPr>
              <w:t xml:space="preserve">Радиус обслуживания в 1500 м для физкультурно-спортивных центров жилых районов </w:t>
            </w:r>
            <w:proofErr w:type="gramStart"/>
            <w:r w:rsidRPr="002C227C">
              <w:rPr>
                <w:lang w:eastAsia="ar-SA" w:bidi="en-US"/>
              </w:rPr>
              <w:t>принята</w:t>
            </w:r>
            <w:proofErr w:type="gramEnd"/>
            <w:r w:rsidRPr="002C227C">
              <w:rPr>
                <w:lang w:eastAsia="ar-SA" w:bidi="en-US"/>
              </w:rPr>
              <w:t xml:space="preserve"> согласно таблице 10.1 СП 42.13330.2016.</w:t>
            </w:r>
          </w:p>
        </w:tc>
      </w:tr>
      <w:tr w:rsidR="002C227C" w:rsidRPr="002C227C" w:rsidTr="002C227C">
        <w:trPr>
          <w:cantSplit/>
          <w:trHeight w:val="2166"/>
        </w:trPr>
        <w:tc>
          <w:tcPr>
            <w:tcW w:w="1729" w:type="dxa"/>
            <w:vMerge w:val="restart"/>
            <w:shd w:val="clear" w:color="auto" w:fill="F2F2F2" w:themeFill="background1" w:themeFillShade="F2"/>
          </w:tcPr>
          <w:p w:rsidR="002C227C" w:rsidRPr="002C227C" w:rsidRDefault="002C227C" w:rsidP="002C227C">
            <w:pPr>
              <w:rPr>
                <w:lang w:eastAsia="ar-SA" w:bidi="en-US"/>
              </w:rPr>
            </w:pPr>
            <w:r w:rsidRPr="002C227C">
              <w:rPr>
                <w:lang w:bidi="en-US"/>
              </w:rPr>
              <w:t>Спортивные залы</w:t>
            </w:r>
          </w:p>
        </w:tc>
        <w:tc>
          <w:tcPr>
            <w:tcW w:w="1942" w:type="dxa"/>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5670" w:type="dxa"/>
          </w:tcPr>
          <w:p w:rsidR="002C227C" w:rsidRPr="002C227C" w:rsidRDefault="002C227C" w:rsidP="002C227C">
            <w:pPr>
              <w:jc w:val="both"/>
              <w:rPr>
                <w:lang w:eastAsia="ar-SA" w:bidi="en-US"/>
              </w:rPr>
            </w:pPr>
            <w:r w:rsidRPr="002C227C">
              <w:rPr>
                <w:lang w:eastAsia="ar-SA" w:bidi="en-US"/>
              </w:rPr>
              <w:t xml:space="preserve">Не менее 1 спортивного зала в населенном пункте с численностью более 500 человек принято в соответствии с Методическими рекомендациями о применении нормативов и норм при определении потребности субъектов Российской Федерации в объектах физической культуры и спорта, утвержденными Приказом </w:t>
            </w:r>
            <w:proofErr w:type="spellStart"/>
            <w:r w:rsidRPr="002C227C">
              <w:rPr>
                <w:lang w:eastAsia="ar-SA" w:bidi="en-US"/>
              </w:rPr>
              <w:t>Минспорта</w:t>
            </w:r>
            <w:proofErr w:type="spellEnd"/>
            <w:r w:rsidRPr="002C227C">
              <w:rPr>
                <w:lang w:eastAsia="ar-SA" w:bidi="en-US"/>
              </w:rPr>
              <w:t xml:space="preserve"> России от 21.03.2018 № 244 (ред. от 14.04.2020).</w:t>
            </w:r>
          </w:p>
          <w:p w:rsidR="002C227C" w:rsidRPr="002C227C" w:rsidRDefault="002C227C" w:rsidP="002C227C">
            <w:pPr>
              <w:rPr>
                <w:lang w:eastAsia="ar-SA" w:bidi="en-US"/>
              </w:rPr>
            </w:pPr>
            <w:r w:rsidRPr="002C227C">
              <w:rPr>
                <w:lang w:eastAsia="ar-SA" w:bidi="en-US"/>
              </w:rPr>
              <w:t>Площадь пола спортивного зала общего пользования в 60 кв. м на 1 000 чел. принята в соответствии с Приложением</w:t>
            </w:r>
            <w:proofErr w:type="gramStart"/>
            <w:r w:rsidRPr="002C227C">
              <w:rPr>
                <w:lang w:eastAsia="ar-SA" w:bidi="en-US"/>
              </w:rPr>
              <w:t xml:space="preserve"> Д</w:t>
            </w:r>
            <w:proofErr w:type="gramEnd"/>
            <w:r w:rsidRPr="002C227C">
              <w:rPr>
                <w:lang w:eastAsia="ar-SA" w:bidi="en-US"/>
              </w:rPr>
              <w:t xml:space="preserve"> СП 42.13330.2016. Нормы расчета залов необходимо принимать с учетом минимальной вместимости объектов по технологическим требованиям.</w:t>
            </w:r>
          </w:p>
        </w:tc>
      </w:tr>
      <w:tr w:rsidR="002C227C" w:rsidRPr="002C227C" w:rsidTr="002C227C">
        <w:trPr>
          <w:cantSplit/>
          <w:trHeight w:val="30"/>
        </w:trPr>
        <w:tc>
          <w:tcPr>
            <w:tcW w:w="1729" w:type="dxa"/>
            <w:vMerge/>
            <w:shd w:val="clear" w:color="auto" w:fill="F2F2F2" w:themeFill="background1" w:themeFillShade="F2"/>
          </w:tcPr>
          <w:p w:rsidR="002C227C" w:rsidRPr="002C227C" w:rsidRDefault="002C227C" w:rsidP="002C227C">
            <w:pPr>
              <w:rPr>
                <w:lang w:eastAsia="ar-SA" w:bidi="en-US"/>
              </w:rPr>
            </w:pPr>
          </w:p>
        </w:tc>
        <w:tc>
          <w:tcPr>
            <w:tcW w:w="1942" w:type="dxa"/>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5670" w:type="dxa"/>
          </w:tcPr>
          <w:p w:rsidR="002C227C" w:rsidRPr="002C227C" w:rsidRDefault="002C227C" w:rsidP="002C227C">
            <w:pPr>
              <w:rPr>
                <w:lang w:eastAsia="ar-SA" w:bidi="en-US"/>
              </w:rPr>
            </w:pPr>
            <w:r w:rsidRPr="002C227C">
              <w:rPr>
                <w:lang w:eastAsia="ar-SA" w:bidi="en-US"/>
              </w:rPr>
              <w:t>Радиус обслуживания помещений для физкультурно-оздоровительных мероприятий 500 м принят в соответствии с пунктом 10.4 СП 42.13330.2016.</w:t>
            </w:r>
          </w:p>
        </w:tc>
      </w:tr>
    </w:tbl>
    <w:p w:rsidR="002C227C" w:rsidRPr="002C227C" w:rsidRDefault="002C227C" w:rsidP="002C227C">
      <w:pPr>
        <w:keepNext/>
        <w:numPr>
          <w:ilvl w:val="2"/>
          <w:numId w:val="14"/>
        </w:numPr>
        <w:suppressAutoHyphens/>
        <w:spacing w:before="240" w:after="240"/>
        <w:ind w:left="0" w:hanging="11"/>
        <w:jc w:val="center"/>
        <w:outlineLvl w:val="2"/>
        <w:rPr>
          <w:rFonts w:cs="Arial"/>
          <w:bCs/>
          <w:i/>
          <w:sz w:val="24"/>
          <w:szCs w:val="26"/>
        </w:rPr>
      </w:pPr>
      <w:bookmarkStart w:id="229" w:name="_Toc498361773"/>
      <w:bookmarkStart w:id="230" w:name="_Toc88754731"/>
      <w:r w:rsidRPr="002C227C">
        <w:rPr>
          <w:rFonts w:cs="Arial"/>
          <w:bCs/>
          <w:i/>
          <w:sz w:val="24"/>
          <w:szCs w:val="26"/>
        </w:rPr>
        <w:t>Объекты местного значения сельского поселения в области культуры</w:t>
      </w:r>
      <w:bookmarkEnd w:id="229"/>
      <w:bookmarkEnd w:id="230"/>
    </w:p>
    <w:p w:rsidR="002C227C" w:rsidRPr="002C227C" w:rsidRDefault="002C227C" w:rsidP="002C227C">
      <w:pPr>
        <w:keepNext/>
        <w:spacing w:before="120"/>
        <w:ind w:firstLine="709"/>
        <w:jc w:val="right"/>
        <w:rPr>
          <w:b/>
          <w:i/>
          <w:sz w:val="24"/>
          <w:szCs w:val="22"/>
        </w:rPr>
      </w:pPr>
      <w:r w:rsidRPr="002C227C">
        <w:rPr>
          <w:b/>
          <w:i/>
          <w:sz w:val="24"/>
          <w:szCs w:val="22"/>
        </w:rPr>
        <w:t>Таблица 2.5</w:t>
      </w:r>
    </w:p>
    <w:p w:rsidR="002C227C" w:rsidRPr="002C227C" w:rsidRDefault="002C227C" w:rsidP="002C227C">
      <w:pPr>
        <w:keepNext/>
        <w:spacing w:after="120"/>
        <w:jc w:val="center"/>
        <w:rPr>
          <w:b/>
          <w:i/>
          <w:sz w:val="24"/>
          <w:szCs w:val="22"/>
        </w:rPr>
      </w:pPr>
      <w:bookmarkStart w:id="231" w:name="OLE_LINK1008"/>
      <w:bookmarkStart w:id="232" w:name="OLE_LINK1009"/>
      <w:bookmarkStart w:id="233" w:name="OLE_LINK1010"/>
      <w:r w:rsidRPr="002C227C">
        <w:rPr>
          <w:b/>
          <w:i/>
          <w:sz w:val="24"/>
          <w:szCs w:val="22"/>
        </w:rPr>
        <w:t xml:space="preserve">Обоснование расчетных показателей, устанавливаемых для объектов </w:t>
      </w:r>
      <w:bookmarkEnd w:id="231"/>
      <w:bookmarkEnd w:id="232"/>
      <w:bookmarkEnd w:id="233"/>
      <w:r w:rsidRPr="002C227C">
        <w:rPr>
          <w:b/>
          <w:i/>
          <w:sz w:val="24"/>
          <w:szCs w:val="22"/>
        </w:rPr>
        <w:t>местного значения сельского поселения в области культуры</w:t>
      </w:r>
    </w:p>
    <w:tbl>
      <w:tblPr>
        <w:tblStyle w:val="TableGridReport4"/>
        <w:tblW w:w="934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729"/>
        <w:gridCol w:w="1942"/>
        <w:gridCol w:w="5670"/>
      </w:tblGrid>
      <w:tr w:rsidR="002C227C" w:rsidRPr="002C227C" w:rsidTr="002C227C">
        <w:trPr>
          <w:cantSplit/>
          <w:tblHeader/>
        </w:trPr>
        <w:tc>
          <w:tcPr>
            <w:tcW w:w="1729" w:type="dxa"/>
            <w:shd w:val="clear" w:color="auto" w:fill="D9D9D9" w:themeFill="background1" w:themeFillShade="D9"/>
          </w:tcPr>
          <w:p w:rsidR="002C227C" w:rsidRPr="002C227C" w:rsidRDefault="002C227C" w:rsidP="002C227C">
            <w:pPr>
              <w:keepNext/>
              <w:rPr>
                <w:b/>
                <w:i/>
                <w:lang w:eastAsia="ar-SA" w:bidi="en-US"/>
              </w:rPr>
            </w:pPr>
            <w:r w:rsidRPr="002C227C">
              <w:rPr>
                <w:b/>
                <w:i/>
                <w:lang w:eastAsia="ar-SA" w:bidi="en-US"/>
              </w:rPr>
              <w:t>Наименование вида объекта</w:t>
            </w:r>
          </w:p>
        </w:tc>
        <w:tc>
          <w:tcPr>
            <w:tcW w:w="1942" w:type="dxa"/>
            <w:shd w:val="clear" w:color="auto" w:fill="D9D9D9" w:themeFill="background1" w:themeFillShade="D9"/>
          </w:tcPr>
          <w:p w:rsidR="002C227C" w:rsidRPr="002C227C" w:rsidRDefault="002C227C" w:rsidP="002C227C">
            <w:pPr>
              <w:keepNext/>
              <w:rPr>
                <w:b/>
                <w:i/>
                <w:lang w:eastAsia="ar-SA" w:bidi="en-US"/>
              </w:rPr>
            </w:pPr>
            <w:r w:rsidRPr="002C227C">
              <w:rPr>
                <w:b/>
                <w:i/>
                <w:lang w:eastAsia="ar-SA" w:bidi="en-US"/>
              </w:rPr>
              <w:t>Тип расчетного показателя</w:t>
            </w:r>
          </w:p>
        </w:tc>
        <w:tc>
          <w:tcPr>
            <w:tcW w:w="5670" w:type="dxa"/>
            <w:shd w:val="clear" w:color="auto" w:fill="D9D9D9" w:themeFill="background1" w:themeFillShade="D9"/>
          </w:tcPr>
          <w:p w:rsidR="002C227C" w:rsidRPr="002C227C" w:rsidRDefault="002C227C" w:rsidP="002C227C">
            <w:pPr>
              <w:keepNext/>
              <w:rPr>
                <w:lang w:eastAsia="ar-SA" w:bidi="en-US"/>
              </w:rPr>
            </w:pPr>
            <w:r w:rsidRPr="002C227C">
              <w:rPr>
                <w:b/>
                <w:i/>
                <w:lang w:eastAsia="ar-SA" w:bidi="en-US"/>
              </w:rPr>
              <w:t>Обоснование расчетного показателя</w:t>
            </w:r>
          </w:p>
        </w:tc>
      </w:tr>
      <w:tr w:rsidR="002C227C" w:rsidRPr="002C227C" w:rsidTr="002C227C">
        <w:trPr>
          <w:cantSplit/>
        </w:trPr>
        <w:tc>
          <w:tcPr>
            <w:tcW w:w="1729" w:type="dxa"/>
            <w:vMerge w:val="restart"/>
            <w:shd w:val="clear" w:color="auto" w:fill="F2F2F2" w:themeFill="background1" w:themeFillShade="F2"/>
          </w:tcPr>
          <w:p w:rsidR="002C227C" w:rsidRPr="002C227C" w:rsidRDefault="002C227C" w:rsidP="002C227C">
            <w:pPr>
              <w:rPr>
                <w:lang w:eastAsia="ar-SA" w:bidi="en-US"/>
              </w:rPr>
            </w:pPr>
            <w:r w:rsidRPr="002C227C">
              <w:rPr>
                <w:lang w:eastAsia="ar-SA" w:bidi="en-US"/>
              </w:rPr>
              <w:t>Общедоступная библиотека с детским отделением</w:t>
            </w:r>
          </w:p>
        </w:tc>
        <w:tc>
          <w:tcPr>
            <w:tcW w:w="1942" w:type="dxa"/>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5670" w:type="dxa"/>
          </w:tcPr>
          <w:p w:rsidR="002C227C" w:rsidRPr="002C227C" w:rsidRDefault="002C227C" w:rsidP="002C227C">
            <w:pPr>
              <w:autoSpaceDE w:val="0"/>
              <w:autoSpaceDN w:val="0"/>
              <w:adjustRightInd w:val="0"/>
              <w:ind w:firstLine="709"/>
              <w:jc w:val="both"/>
            </w:pPr>
            <w:r w:rsidRPr="002C227C">
              <w:t>Не менее 1 объекта принято в соответствии с таблицей 1 Распоряжения Минкультуры России от 02.08.2017 № Р-965.</w:t>
            </w:r>
          </w:p>
        </w:tc>
      </w:tr>
      <w:tr w:rsidR="002C227C" w:rsidRPr="002C227C" w:rsidTr="002C227C">
        <w:trPr>
          <w:cantSplit/>
        </w:trPr>
        <w:tc>
          <w:tcPr>
            <w:tcW w:w="1729" w:type="dxa"/>
            <w:vMerge/>
            <w:shd w:val="clear" w:color="auto" w:fill="F2F2F2" w:themeFill="background1" w:themeFillShade="F2"/>
          </w:tcPr>
          <w:p w:rsidR="002C227C" w:rsidRPr="002C227C" w:rsidRDefault="002C227C" w:rsidP="002C227C">
            <w:pPr>
              <w:rPr>
                <w:lang w:eastAsia="ar-SA" w:bidi="en-US"/>
              </w:rPr>
            </w:pPr>
          </w:p>
        </w:tc>
        <w:tc>
          <w:tcPr>
            <w:tcW w:w="1942" w:type="dxa"/>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5670" w:type="dxa"/>
          </w:tcPr>
          <w:p w:rsidR="002C227C" w:rsidRPr="002C227C" w:rsidRDefault="002C227C" w:rsidP="002C227C">
            <w:pPr>
              <w:autoSpaceDE w:val="0"/>
              <w:autoSpaceDN w:val="0"/>
              <w:adjustRightInd w:val="0"/>
              <w:ind w:firstLine="709"/>
              <w:jc w:val="both"/>
            </w:pPr>
            <w:r w:rsidRPr="002C227C">
              <w:rPr>
                <w:color w:val="000000"/>
              </w:rPr>
              <w:t>Транспортная доступность принята 30 мин. в соответствии с таблицей 1 Распоряжения Минкультуры России от 02.08.2017 № Р-965</w:t>
            </w:r>
          </w:p>
        </w:tc>
      </w:tr>
      <w:tr w:rsidR="002C227C" w:rsidRPr="002C227C" w:rsidTr="002C227C">
        <w:trPr>
          <w:cantSplit/>
        </w:trPr>
        <w:tc>
          <w:tcPr>
            <w:tcW w:w="1729" w:type="dxa"/>
            <w:vMerge w:val="restart"/>
            <w:shd w:val="clear" w:color="auto" w:fill="F2F2F2" w:themeFill="background1" w:themeFillShade="F2"/>
          </w:tcPr>
          <w:p w:rsidR="002C227C" w:rsidRPr="002C227C" w:rsidRDefault="002C227C" w:rsidP="002C227C">
            <w:pPr>
              <w:rPr>
                <w:lang w:eastAsia="ar-SA" w:bidi="en-US"/>
              </w:rPr>
            </w:pPr>
            <w:r w:rsidRPr="002C227C">
              <w:rPr>
                <w:lang w:eastAsia="ar-SA" w:bidi="en-US"/>
              </w:rPr>
              <w:t>Точка доступа к полнотекстовым информационным ресурсам</w:t>
            </w:r>
          </w:p>
        </w:tc>
        <w:tc>
          <w:tcPr>
            <w:tcW w:w="1942" w:type="dxa"/>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5670" w:type="dxa"/>
          </w:tcPr>
          <w:p w:rsidR="002C227C" w:rsidRPr="002C227C" w:rsidRDefault="002C227C" w:rsidP="002C227C">
            <w:pPr>
              <w:autoSpaceDE w:val="0"/>
              <w:autoSpaceDN w:val="0"/>
              <w:adjustRightInd w:val="0"/>
              <w:ind w:firstLine="709"/>
              <w:jc w:val="both"/>
            </w:pPr>
            <w:r w:rsidRPr="002C227C">
              <w:t>Не менее 1 объекта принято в соответствии с таблицей 1 Распоряжения Минкультуры России от 02.08.2017 № Р-965.</w:t>
            </w:r>
          </w:p>
        </w:tc>
      </w:tr>
      <w:tr w:rsidR="002C227C" w:rsidRPr="002C227C" w:rsidTr="002C227C">
        <w:trPr>
          <w:cantSplit/>
          <w:trHeight w:val="723"/>
        </w:trPr>
        <w:tc>
          <w:tcPr>
            <w:tcW w:w="1729" w:type="dxa"/>
            <w:vMerge/>
            <w:shd w:val="clear" w:color="auto" w:fill="F2F2F2" w:themeFill="background1" w:themeFillShade="F2"/>
          </w:tcPr>
          <w:p w:rsidR="002C227C" w:rsidRPr="002C227C" w:rsidRDefault="002C227C" w:rsidP="002C227C">
            <w:pPr>
              <w:rPr>
                <w:lang w:eastAsia="ar-SA" w:bidi="en-US"/>
              </w:rPr>
            </w:pPr>
          </w:p>
        </w:tc>
        <w:tc>
          <w:tcPr>
            <w:tcW w:w="1942" w:type="dxa"/>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5670" w:type="dxa"/>
          </w:tcPr>
          <w:p w:rsidR="002C227C" w:rsidRPr="002C227C" w:rsidRDefault="002C227C" w:rsidP="002C227C">
            <w:pPr>
              <w:autoSpaceDE w:val="0"/>
              <w:autoSpaceDN w:val="0"/>
              <w:adjustRightInd w:val="0"/>
              <w:ind w:firstLine="709"/>
              <w:jc w:val="both"/>
            </w:pPr>
            <w:r w:rsidRPr="002C227C">
              <w:rPr>
                <w:color w:val="000000"/>
              </w:rPr>
              <w:t xml:space="preserve">Транспортная доступность </w:t>
            </w:r>
            <w:bookmarkStart w:id="234" w:name="OLE_LINK461"/>
            <w:bookmarkStart w:id="235" w:name="OLE_LINK462"/>
            <w:r w:rsidRPr="002C227C">
              <w:rPr>
                <w:color w:val="000000"/>
              </w:rPr>
              <w:t>принята 30 мин. в соответствии с таблицей 1 Распоряжения Минкультуры России от 02.08.2017 № Р-965</w:t>
            </w:r>
            <w:bookmarkEnd w:id="234"/>
            <w:bookmarkEnd w:id="235"/>
          </w:p>
        </w:tc>
      </w:tr>
      <w:tr w:rsidR="002C227C" w:rsidRPr="002C227C" w:rsidTr="002C227C">
        <w:trPr>
          <w:cantSplit/>
        </w:trPr>
        <w:tc>
          <w:tcPr>
            <w:tcW w:w="1729" w:type="dxa"/>
            <w:vMerge w:val="restart"/>
            <w:shd w:val="clear" w:color="auto" w:fill="F2F2F2" w:themeFill="background1" w:themeFillShade="F2"/>
          </w:tcPr>
          <w:p w:rsidR="002C227C" w:rsidRPr="002C227C" w:rsidRDefault="002C227C" w:rsidP="002C227C">
            <w:pPr>
              <w:rPr>
                <w:lang w:eastAsia="ar-SA" w:bidi="en-US"/>
              </w:rPr>
            </w:pPr>
            <w:r w:rsidRPr="002C227C">
              <w:rPr>
                <w:lang w:eastAsia="ar-SA" w:bidi="en-US"/>
              </w:rPr>
              <w:t>Дом культуры</w:t>
            </w:r>
          </w:p>
        </w:tc>
        <w:tc>
          <w:tcPr>
            <w:tcW w:w="1942" w:type="dxa"/>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5670" w:type="dxa"/>
          </w:tcPr>
          <w:p w:rsidR="002C227C" w:rsidRPr="002C227C" w:rsidRDefault="002C227C" w:rsidP="002C227C">
            <w:pPr>
              <w:rPr>
                <w:lang w:eastAsia="ar-SA" w:bidi="en-US"/>
              </w:rPr>
            </w:pPr>
            <w:r w:rsidRPr="002C227C">
              <w:rPr>
                <w:lang w:eastAsia="ar-SA" w:bidi="en-US"/>
              </w:rPr>
              <w:t>Не менее 1 объекта принято в соответствии с таблицей 6 Распоряжения Минкультуры России от 02.08.2017 № Р-965.</w:t>
            </w:r>
          </w:p>
          <w:p w:rsidR="002C227C" w:rsidRPr="002C227C" w:rsidRDefault="002C227C" w:rsidP="002C227C">
            <w:pPr>
              <w:rPr>
                <w:lang w:eastAsia="ar-SA" w:bidi="en-US"/>
              </w:rPr>
            </w:pPr>
            <w:r w:rsidRPr="002C227C">
              <w:rPr>
                <w:lang w:eastAsia="ar-SA" w:bidi="en-US"/>
              </w:rPr>
              <w:t>Уровень обеспеченности 80 мест на 1000 чел. принят в соответствии с Приложением к Распоряжению Минкультуры России от 02.08.2017 № Р-965 (для сельского поселения с численностью населения от 5000 до 6999 чел.).</w:t>
            </w:r>
          </w:p>
        </w:tc>
      </w:tr>
      <w:tr w:rsidR="002C227C" w:rsidRPr="002C227C" w:rsidTr="002C227C">
        <w:trPr>
          <w:cantSplit/>
        </w:trPr>
        <w:tc>
          <w:tcPr>
            <w:tcW w:w="1729" w:type="dxa"/>
            <w:vMerge/>
            <w:shd w:val="clear" w:color="auto" w:fill="F2F2F2" w:themeFill="background1" w:themeFillShade="F2"/>
          </w:tcPr>
          <w:p w:rsidR="002C227C" w:rsidRPr="002C227C" w:rsidRDefault="002C227C" w:rsidP="002C227C">
            <w:pPr>
              <w:rPr>
                <w:lang w:eastAsia="ar-SA" w:bidi="en-US"/>
              </w:rPr>
            </w:pPr>
          </w:p>
        </w:tc>
        <w:tc>
          <w:tcPr>
            <w:tcW w:w="1942" w:type="dxa"/>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5670" w:type="dxa"/>
          </w:tcPr>
          <w:p w:rsidR="002C227C" w:rsidRPr="002C227C" w:rsidRDefault="002C227C" w:rsidP="002C227C">
            <w:pPr>
              <w:autoSpaceDE w:val="0"/>
              <w:autoSpaceDN w:val="0"/>
              <w:adjustRightInd w:val="0"/>
              <w:ind w:firstLine="709"/>
              <w:jc w:val="both"/>
            </w:pPr>
            <w:r w:rsidRPr="002C227C">
              <w:rPr>
                <w:color w:val="000000"/>
              </w:rPr>
              <w:t>Транспортная доступность принята 30 мин в соответствии с таблицей 6 Распоряжения Минкультуры России от 02.08.2017 № Р-965</w:t>
            </w:r>
          </w:p>
        </w:tc>
      </w:tr>
    </w:tbl>
    <w:p w:rsidR="002C227C" w:rsidRPr="002C227C" w:rsidRDefault="002C227C" w:rsidP="002C227C">
      <w:pPr>
        <w:keepNext/>
        <w:numPr>
          <w:ilvl w:val="2"/>
          <w:numId w:val="14"/>
        </w:numPr>
        <w:suppressAutoHyphens/>
        <w:spacing w:before="240" w:after="240"/>
        <w:ind w:left="0" w:hanging="11"/>
        <w:jc w:val="center"/>
        <w:outlineLvl w:val="2"/>
        <w:rPr>
          <w:rFonts w:cs="Arial"/>
          <w:bCs/>
          <w:i/>
          <w:sz w:val="24"/>
          <w:szCs w:val="26"/>
        </w:rPr>
      </w:pPr>
      <w:bookmarkStart w:id="236" w:name="_Toc498361772"/>
      <w:bookmarkStart w:id="237" w:name="_Toc46243850"/>
      <w:bookmarkStart w:id="238" w:name="_Toc88754732"/>
      <w:bookmarkStart w:id="239" w:name="_Toc498361774"/>
      <w:r w:rsidRPr="002C227C">
        <w:rPr>
          <w:rFonts w:cs="Arial"/>
          <w:bCs/>
          <w:i/>
          <w:sz w:val="24"/>
          <w:szCs w:val="26"/>
        </w:rPr>
        <w:t>Объекты местного значения сельского поселения в области содержания мест захоронения</w:t>
      </w:r>
      <w:bookmarkEnd w:id="236"/>
      <w:bookmarkEnd w:id="237"/>
      <w:bookmarkEnd w:id="238"/>
    </w:p>
    <w:p w:rsidR="002C227C" w:rsidRPr="002C227C" w:rsidRDefault="002C227C" w:rsidP="002C227C">
      <w:pPr>
        <w:keepNext/>
        <w:spacing w:before="120"/>
        <w:ind w:firstLine="709"/>
        <w:jc w:val="right"/>
        <w:rPr>
          <w:b/>
          <w:i/>
          <w:sz w:val="24"/>
          <w:szCs w:val="22"/>
        </w:rPr>
      </w:pPr>
      <w:r w:rsidRPr="002C227C">
        <w:rPr>
          <w:b/>
          <w:i/>
          <w:sz w:val="24"/>
          <w:szCs w:val="22"/>
        </w:rPr>
        <w:t>Таблица 2.6</w:t>
      </w:r>
    </w:p>
    <w:p w:rsidR="002C227C" w:rsidRPr="002C227C" w:rsidRDefault="002C227C" w:rsidP="002C227C">
      <w:pPr>
        <w:keepNext/>
        <w:spacing w:after="120"/>
        <w:jc w:val="center"/>
        <w:rPr>
          <w:b/>
          <w:i/>
          <w:sz w:val="24"/>
          <w:szCs w:val="22"/>
        </w:rPr>
      </w:pPr>
      <w:r w:rsidRPr="002C227C">
        <w:rPr>
          <w:b/>
          <w:i/>
          <w:sz w:val="24"/>
          <w:szCs w:val="22"/>
        </w:rPr>
        <w:t>Обоснование расчетных показателей, устанавливаемых для объектов местного значения сельского поселения в области содержания мест захоронения</w:t>
      </w:r>
    </w:p>
    <w:tbl>
      <w:tblPr>
        <w:tblStyle w:val="TableGridReport4"/>
        <w:tblW w:w="933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686"/>
        <w:gridCol w:w="2268"/>
        <w:gridCol w:w="5385"/>
      </w:tblGrid>
      <w:tr w:rsidR="002C227C" w:rsidRPr="002C227C" w:rsidTr="002C227C">
        <w:trPr>
          <w:cantSplit/>
          <w:tblHeader/>
        </w:trPr>
        <w:tc>
          <w:tcPr>
            <w:tcW w:w="16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2C227C" w:rsidRPr="002C227C" w:rsidRDefault="002C227C" w:rsidP="002C227C">
            <w:pPr>
              <w:keepNext/>
              <w:widowControl w:val="0"/>
              <w:rPr>
                <w:b/>
                <w:i/>
                <w:lang w:eastAsia="ar-SA" w:bidi="en-US"/>
              </w:rPr>
            </w:pPr>
            <w:r w:rsidRPr="002C227C">
              <w:rPr>
                <w:b/>
                <w:i/>
                <w:lang w:eastAsia="ar-SA" w:bidi="en-US"/>
              </w:rPr>
              <w:t>Наименование вида объекта</w:t>
            </w: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2C227C" w:rsidRPr="002C227C" w:rsidRDefault="002C227C" w:rsidP="002C227C">
            <w:pPr>
              <w:keepNext/>
              <w:widowControl w:val="0"/>
              <w:rPr>
                <w:b/>
                <w:i/>
                <w:lang w:eastAsia="ar-SA" w:bidi="en-US"/>
              </w:rPr>
            </w:pPr>
            <w:r w:rsidRPr="002C227C">
              <w:rPr>
                <w:b/>
                <w:i/>
                <w:lang w:eastAsia="ar-SA" w:bidi="en-US"/>
              </w:rPr>
              <w:t>Тип расчетного показателя</w:t>
            </w:r>
          </w:p>
        </w:tc>
        <w:tc>
          <w:tcPr>
            <w:tcW w:w="53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2C227C" w:rsidRPr="002C227C" w:rsidRDefault="002C227C" w:rsidP="002C227C">
            <w:pPr>
              <w:keepNext/>
              <w:widowControl w:val="0"/>
              <w:rPr>
                <w:b/>
                <w:i/>
                <w:lang w:eastAsia="ar-SA" w:bidi="en-US"/>
              </w:rPr>
            </w:pPr>
            <w:r w:rsidRPr="002C227C">
              <w:rPr>
                <w:b/>
                <w:i/>
                <w:lang w:eastAsia="ar-SA" w:bidi="en-US"/>
              </w:rPr>
              <w:t>Обоснование расчетного показателя</w:t>
            </w:r>
          </w:p>
        </w:tc>
      </w:tr>
      <w:tr w:rsidR="002C227C" w:rsidRPr="002C227C" w:rsidTr="002C227C">
        <w:trPr>
          <w:cantSplit/>
        </w:trPr>
        <w:tc>
          <w:tcPr>
            <w:tcW w:w="1686"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2C227C" w:rsidRPr="002C227C" w:rsidRDefault="002C227C" w:rsidP="002C227C">
            <w:pPr>
              <w:widowControl w:val="0"/>
              <w:rPr>
                <w:lang w:eastAsia="ar-SA" w:bidi="en-US"/>
              </w:rPr>
            </w:pPr>
            <w:r w:rsidRPr="002C227C">
              <w:rPr>
                <w:lang w:eastAsia="ar-SA" w:bidi="en-US"/>
              </w:rPr>
              <w:t>Кладбище традиционного захоронения</w:t>
            </w: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53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Площадь кладбищ принята в соответствии с Приложением</w:t>
            </w:r>
            <w:proofErr w:type="gramStart"/>
            <w:r w:rsidRPr="002C227C">
              <w:rPr>
                <w:lang w:eastAsia="ar-SA" w:bidi="en-US"/>
              </w:rPr>
              <w:t xml:space="preserve"> Д</w:t>
            </w:r>
            <w:proofErr w:type="gramEnd"/>
            <w:r w:rsidRPr="002C227C">
              <w:rPr>
                <w:lang w:eastAsia="ar-SA" w:bidi="en-US"/>
              </w:rPr>
              <w:t xml:space="preserve"> СП 42.13330.2016 (0,24 га на 1000 жителей для кладбища традиционного захоронения).</w:t>
            </w:r>
          </w:p>
        </w:tc>
      </w:tr>
      <w:tr w:rsidR="002C227C" w:rsidRPr="002C227C" w:rsidTr="002C227C">
        <w:trPr>
          <w:cantSplit/>
        </w:trPr>
        <w:tc>
          <w:tcPr>
            <w:tcW w:w="1686"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2C227C" w:rsidRPr="002C227C" w:rsidRDefault="002C227C" w:rsidP="002C227C">
            <w:pPr>
              <w:rPr>
                <w:lang w:eastAsia="ar-SA" w:bidi="en-US"/>
              </w:rPr>
            </w:pP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53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autoSpaceDE w:val="0"/>
              <w:autoSpaceDN w:val="0"/>
              <w:adjustRightInd w:val="0"/>
              <w:ind w:firstLine="709"/>
              <w:rPr>
                <w:color w:val="000000"/>
              </w:rPr>
            </w:pPr>
            <w:r w:rsidRPr="002C227C">
              <w:rPr>
                <w:color w:val="000000"/>
              </w:rPr>
              <w:t>Не нормируется</w:t>
            </w:r>
          </w:p>
        </w:tc>
      </w:tr>
      <w:tr w:rsidR="002C227C" w:rsidRPr="002C227C" w:rsidTr="002C227C">
        <w:trPr>
          <w:cantSplit/>
        </w:trPr>
        <w:tc>
          <w:tcPr>
            <w:tcW w:w="1686"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2C227C" w:rsidRPr="002C227C" w:rsidRDefault="002C227C" w:rsidP="002C227C">
            <w:pPr>
              <w:widowControl w:val="0"/>
              <w:rPr>
                <w:lang w:eastAsia="ar-SA" w:bidi="en-US"/>
              </w:rPr>
            </w:pPr>
            <w:r w:rsidRPr="002C227C">
              <w:rPr>
                <w:lang w:eastAsia="ar-SA" w:bidi="en-US"/>
              </w:rPr>
              <w:t xml:space="preserve">Кладбище </w:t>
            </w:r>
            <w:proofErr w:type="spellStart"/>
            <w:r w:rsidRPr="002C227C">
              <w:rPr>
                <w:lang w:eastAsia="ar-SA" w:bidi="en-US"/>
              </w:rPr>
              <w:t>урновых</w:t>
            </w:r>
            <w:proofErr w:type="spellEnd"/>
            <w:r w:rsidRPr="002C227C">
              <w:rPr>
                <w:lang w:eastAsia="ar-SA" w:bidi="en-US"/>
              </w:rPr>
              <w:t xml:space="preserve"> захоронений после кремации</w:t>
            </w: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53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Площадь кладбищ принята в соответствии с Приложением</w:t>
            </w:r>
            <w:proofErr w:type="gramStart"/>
            <w:r w:rsidRPr="002C227C">
              <w:rPr>
                <w:lang w:eastAsia="ar-SA" w:bidi="en-US"/>
              </w:rPr>
              <w:t xml:space="preserve"> Д</w:t>
            </w:r>
            <w:proofErr w:type="gramEnd"/>
            <w:r w:rsidRPr="002C227C">
              <w:rPr>
                <w:lang w:eastAsia="ar-SA" w:bidi="en-US"/>
              </w:rPr>
              <w:t xml:space="preserve"> СП 42.13330.2016 (0,02 га на 1000 жителей для кладбища </w:t>
            </w:r>
            <w:proofErr w:type="spellStart"/>
            <w:r w:rsidRPr="002C227C">
              <w:rPr>
                <w:lang w:eastAsia="ar-SA" w:bidi="en-US"/>
              </w:rPr>
              <w:t>урновых</w:t>
            </w:r>
            <w:proofErr w:type="spellEnd"/>
            <w:r w:rsidRPr="002C227C">
              <w:rPr>
                <w:lang w:eastAsia="ar-SA" w:bidi="en-US"/>
              </w:rPr>
              <w:t xml:space="preserve"> захоронений после кремации).</w:t>
            </w:r>
          </w:p>
        </w:tc>
      </w:tr>
      <w:tr w:rsidR="002C227C" w:rsidRPr="002C227C" w:rsidTr="002C227C">
        <w:trPr>
          <w:cantSplit/>
        </w:trPr>
        <w:tc>
          <w:tcPr>
            <w:tcW w:w="1686"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2C227C" w:rsidRPr="002C227C" w:rsidRDefault="002C227C" w:rsidP="002C227C">
            <w:pPr>
              <w:rPr>
                <w:lang w:eastAsia="ar-SA" w:bidi="en-US"/>
              </w:rPr>
            </w:pP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53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autoSpaceDE w:val="0"/>
              <w:autoSpaceDN w:val="0"/>
              <w:adjustRightInd w:val="0"/>
              <w:ind w:firstLine="709"/>
              <w:rPr>
                <w:color w:val="000000"/>
              </w:rPr>
            </w:pPr>
            <w:r w:rsidRPr="002C227C">
              <w:rPr>
                <w:color w:val="000000"/>
              </w:rPr>
              <w:t>Не нормируется</w:t>
            </w:r>
          </w:p>
        </w:tc>
      </w:tr>
    </w:tbl>
    <w:p w:rsidR="002C227C" w:rsidRPr="002C227C" w:rsidRDefault="002C227C" w:rsidP="002C227C">
      <w:pPr>
        <w:keepNext/>
        <w:numPr>
          <w:ilvl w:val="2"/>
          <w:numId w:val="14"/>
        </w:numPr>
        <w:suppressAutoHyphens/>
        <w:spacing w:before="240" w:after="240"/>
        <w:ind w:left="0" w:hanging="11"/>
        <w:jc w:val="center"/>
        <w:outlineLvl w:val="2"/>
        <w:rPr>
          <w:rFonts w:cs="Arial"/>
          <w:bCs/>
          <w:i/>
          <w:sz w:val="24"/>
          <w:szCs w:val="26"/>
        </w:rPr>
      </w:pPr>
      <w:bookmarkStart w:id="240" w:name="_Toc88754733"/>
      <w:r w:rsidRPr="002C227C">
        <w:rPr>
          <w:rFonts w:cs="Arial"/>
          <w:bCs/>
          <w:i/>
          <w:sz w:val="24"/>
          <w:szCs w:val="26"/>
        </w:rPr>
        <w:lastRenderedPageBreak/>
        <w:t>Объекты местного значения сельского поселения в области предоставления транспортных услуг населению, организации транспортного обслуживания населения в границах поселения</w:t>
      </w:r>
      <w:bookmarkEnd w:id="240"/>
    </w:p>
    <w:p w:rsidR="002C227C" w:rsidRPr="002C227C" w:rsidRDefault="002C227C" w:rsidP="002C227C">
      <w:pPr>
        <w:keepNext/>
        <w:spacing w:before="120"/>
        <w:ind w:firstLine="709"/>
        <w:jc w:val="right"/>
        <w:rPr>
          <w:b/>
          <w:i/>
          <w:sz w:val="24"/>
          <w:szCs w:val="22"/>
        </w:rPr>
      </w:pPr>
      <w:r w:rsidRPr="002C227C">
        <w:rPr>
          <w:b/>
          <w:i/>
          <w:sz w:val="24"/>
          <w:szCs w:val="22"/>
        </w:rPr>
        <w:t>Таблица 2.7</w:t>
      </w:r>
    </w:p>
    <w:p w:rsidR="002C227C" w:rsidRPr="002C227C" w:rsidRDefault="002C227C" w:rsidP="002C227C">
      <w:pPr>
        <w:keepNext/>
        <w:spacing w:after="120"/>
        <w:jc w:val="center"/>
        <w:rPr>
          <w:b/>
          <w:i/>
          <w:sz w:val="24"/>
          <w:szCs w:val="22"/>
        </w:rPr>
      </w:pPr>
      <w:r w:rsidRPr="002C227C">
        <w:rPr>
          <w:b/>
          <w:i/>
          <w:sz w:val="24"/>
          <w:szCs w:val="22"/>
        </w:rPr>
        <w:t>Обоснование расчетных показателей, устанавливаемых для объектов местного значения сельского поселения в области предоставления транспортных услуг населению, организации транспортного обслуживания населения в границах поселения</w:t>
      </w:r>
    </w:p>
    <w:tbl>
      <w:tblPr>
        <w:tblStyle w:val="TableGridReport4"/>
        <w:tblW w:w="933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686"/>
        <w:gridCol w:w="2268"/>
        <w:gridCol w:w="5385"/>
      </w:tblGrid>
      <w:tr w:rsidR="002C227C" w:rsidRPr="002C227C" w:rsidTr="002C227C">
        <w:trPr>
          <w:cantSplit/>
          <w:tblHeader/>
        </w:trPr>
        <w:tc>
          <w:tcPr>
            <w:tcW w:w="16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2C227C" w:rsidRPr="002C227C" w:rsidRDefault="002C227C" w:rsidP="002C227C">
            <w:pPr>
              <w:keepNext/>
              <w:widowControl w:val="0"/>
              <w:rPr>
                <w:b/>
                <w:i/>
                <w:lang w:eastAsia="ar-SA" w:bidi="en-US"/>
              </w:rPr>
            </w:pPr>
            <w:r w:rsidRPr="002C227C">
              <w:rPr>
                <w:b/>
                <w:i/>
                <w:lang w:eastAsia="ar-SA" w:bidi="en-US"/>
              </w:rPr>
              <w:t>Наименование вида объекта</w:t>
            </w: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2C227C" w:rsidRPr="002C227C" w:rsidRDefault="002C227C" w:rsidP="002C227C">
            <w:pPr>
              <w:keepNext/>
              <w:widowControl w:val="0"/>
              <w:rPr>
                <w:b/>
                <w:i/>
                <w:lang w:eastAsia="ar-SA" w:bidi="en-US"/>
              </w:rPr>
            </w:pPr>
            <w:r w:rsidRPr="002C227C">
              <w:rPr>
                <w:b/>
                <w:i/>
                <w:lang w:eastAsia="ar-SA" w:bidi="en-US"/>
              </w:rPr>
              <w:t>Тип расчетного показателя</w:t>
            </w:r>
          </w:p>
        </w:tc>
        <w:tc>
          <w:tcPr>
            <w:tcW w:w="53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2C227C" w:rsidRPr="002C227C" w:rsidRDefault="002C227C" w:rsidP="002C227C">
            <w:pPr>
              <w:keepNext/>
              <w:widowControl w:val="0"/>
              <w:rPr>
                <w:b/>
                <w:i/>
                <w:lang w:eastAsia="ar-SA" w:bidi="en-US"/>
              </w:rPr>
            </w:pPr>
            <w:r w:rsidRPr="002C227C">
              <w:rPr>
                <w:b/>
                <w:i/>
                <w:lang w:eastAsia="ar-SA" w:bidi="en-US"/>
              </w:rPr>
              <w:t>Обоснование расчетного показателя</w:t>
            </w:r>
          </w:p>
        </w:tc>
      </w:tr>
      <w:tr w:rsidR="002C227C" w:rsidRPr="002C227C" w:rsidTr="002C227C">
        <w:trPr>
          <w:cantSplit/>
        </w:trPr>
        <w:tc>
          <w:tcPr>
            <w:tcW w:w="1686"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2C227C" w:rsidRPr="002C227C" w:rsidRDefault="002C227C" w:rsidP="002C227C">
            <w:pPr>
              <w:widowControl w:val="0"/>
              <w:rPr>
                <w:lang w:eastAsia="ar-SA" w:bidi="en-US"/>
              </w:rPr>
            </w:pPr>
            <w:r w:rsidRPr="002C227C">
              <w:rPr>
                <w:lang w:eastAsia="ar-SA" w:bidi="en-US"/>
              </w:rPr>
              <w:t>Остановочные пункты общественного пассажирского транспорта</w:t>
            </w: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53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Максимальное расстояние между остановками принято в соответствии п. 11.25 СП 42.13330.2016.</w:t>
            </w:r>
          </w:p>
        </w:tc>
      </w:tr>
      <w:tr w:rsidR="002C227C" w:rsidRPr="002C227C" w:rsidTr="002C227C">
        <w:trPr>
          <w:cantSplit/>
        </w:trPr>
        <w:tc>
          <w:tcPr>
            <w:tcW w:w="1686"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2C227C" w:rsidRPr="002C227C" w:rsidRDefault="002C227C" w:rsidP="002C227C">
            <w:pPr>
              <w:rPr>
                <w:lang w:eastAsia="ar-SA" w:bidi="en-US"/>
              </w:rPr>
            </w:pP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53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Пешеходная доступность до остановочных пунктов в населенном пункте принята с учетом п. 11.24 СП 42.13330.2016.</w:t>
            </w:r>
          </w:p>
        </w:tc>
      </w:tr>
    </w:tbl>
    <w:p w:rsidR="002C227C" w:rsidRPr="002C227C" w:rsidRDefault="002C227C" w:rsidP="002C227C">
      <w:pPr>
        <w:keepNext/>
        <w:numPr>
          <w:ilvl w:val="2"/>
          <w:numId w:val="14"/>
        </w:numPr>
        <w:suppressAutoHyphens/>
        <w:spacing w:before="240" w:after="240"/>
        <w:ind w:left="0" w:hanging="11"/>
        <w:jc w:val="center"/>
        <w:outlineLvl w:val="2"/>
        <w:rPr>
          <w:rFonts w:cs="Arial"/>
          <w:bCs/>
          <w:i/>
          <w:sz w:val="24"/>
          <w:szCs w:val="26"/>
        </w:rPr>
      </w:pPr>
      <w:bookmarkStart w:id="241" w:name="_Toc88754734"/>
      <w:r w:rsidRPr="002C227C">
        <w:rPr>
          <w:rFonts w:cs="Arial"/>
          <w:bCs/>
          <w:i/>
          <w:sz w:val="24"/>
          <w:szCs w:val="26"/>
        </w:rPr>
        <w:t>Объекты местного значения сельского поселения в области обеспечения местами массового отдыха населения</w:t>
      </w:r>
      <w:bookmarkEnd w:id="241"/>
    </w:p>
    <w:p w:rsidR="002C227C" w:rsidRPr="002C227C" w:rsidRDefault="002C227C" w:rsidP="002C227C">
      <w:pPr>
        <w:keepNext/>
        <w:spacing w:before="120"/>
        <w:ind w:firstLine="709"/>
        <w:jc w:val="right"/>
        <w:rPr>
          <w:b/>
          <w:i/>
          <w:sz w:val="24"/>
          <w:szCs w:val="22"/>
        </w:rPr>
      </w:pPr>
      <w:r w:rsidRPr="002C227C">
        <w:rPr>
          <w:b/>
          <w:i/>
          <w:sz w:val="24"/>
          <w:szCs w:val="22"/>
        </w:rPr>
        <w:t>Таблица 2.8</w:t>
      </w:r>
    </w:p>
    <w:p w:rsidR="002C227C" w:rsidRPr="002C227C" w:rsidRDefault="002C227C" w:rsidP="002C227C">
      <w:pPr>
        <w:keepNext/>
        <w:spacing w:after="120"/>
        <w:jc w:val="center"/>
        <w:rPr>
          <w:b/>
          <w:i/>
          <w:sz w:val="24"/>
          <w:szCs w:val="22"/>
        </w:rPr>
      </w:pPr>
      <w:r w:rsidRPr="002C227C">
        <w:rPr>
          <w:b/>
          <w:i/>
          <w:sz w:val="24"/>
          <w:szCs w:val="22"/>
        </w:rPr>
        <w:t>Обоснование расчетных показателей, устанавливаемых для объектов местного значения сельского поселения в области обеспечения местами массового отдыха населения</w:t>
      </w:r>
    </w:p>
    <w:tbl>
      <w:tblPr>
        <w:tblStyle w:val="TableGridReport4"/>
        <w:tblW w:w="934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03"/>
        <w:gridCol w:w="2126"/>
        <w:gridCol w:w="5812"/>
      </w:tblGrid>
      <w:tr w:rsidR="002C227C" w:rsidRPr="002C227C" w:rsidTr="002C227C">
        <w:trPr>
          <w:cantSplit/>
          <w:tblHeader/>
        </w:trPr>
        <w:tc>
          <w:tcPr>
            <w:tcW w:w="1403" w:type="dxa"/>
            <w:shd w:val="clear" w:color="auto" w:fill="D9D9D9" w:themeFill="background1" w:themeFillShade="D9"/>
          </w:tcPr>
          <w:p w:rsidR="002C227C" w:rsidRPr="002C227C" w:rsidRDefault="002C227C" w:rsidP="002C227C">
            <w:pPr>
              <w:keepNext/>
              <w:rPr>
                <w:b/>
                <w:i/>
                <w:lang w:eastAsia="ar-SA" w:bidi="en-US"/>
              </w:rPr>
            </w:pPr>
            <w:r w:rsidRPr="002C227C">
              <w:rPr>
                <w:b/>
                <w:i/>
                <w:lang w:eastAsia="ar-SA" w:bidi="en-US"/>
              </w:rPr>
              <w:t>Наименование вида объекта</w:t>
            </w:r>
          </w:p>
        </w:tc>
        <w:tc>
          <w:tcPr>
            <w:tcW w:w="2126" w:type="dxa"/>
            <w:shd w:val="clear" w:color="auto" w:fill="D9D9D9" w:themeFill="background1" w:themeFillShade="D9"/>
          </w:tcPr>
          <w:p w:rsidR="002C227C" w:rsidRPr="002C227C" w:rsidRDefault="002C227C" w:rsidP="002C227C">
            <w:pPr>
              <w:keepNext/>
              <w:rPr>
                <w:b/>
                <w:i/>
                <w:lang w:eastAsia="ar-SA" w:bidi="en-US"/>
              </w:rPr>
            </w:pPr>
            <w:r w:rsidRPr="002C227C">
              <w:rPr>
                <w:b/>
                <w:i/>
                <w:lang w:eastAsia="ar-SA" w:bidi="en-US"/>
              </w:rPr>
              <w:t>Тип расчетного показателя</w:t>
            </w:r>
          </w:p>
        </w:tc>
        <w:tc>
          <w:tcPr>
            <w:tcW w:w="5812" w:type="dxa"/>
            <w:shd w:val="clear" w:color="auto" w:fill="D9D9D9" w:themeFill="background1" w:themeFillShade="D9"/>
          </w:tcPr>
          <w:p w:rsidR="002C227C" w:rsidRPr="002C227C" w:rsidRDefault="002C227C" w:rsidP="002C227C">
            <w:pPr>
              <w:keepNext/>
              <w:rPr>
                <w:lang w:eastAsia="ar-SA" w:bidi="en-US"/>
              </w:rPr>
            </w:pPr>
            <w:r w:rsidRPr="002C227C">
              <w:rPr>
                <w:b/>
                <w:i/>
                <w:lang w:eastAsia="ar-SA" w:bidi="en-US"/>
              </w:rPr>
              <w:t>Обоснование расчетного показателя</w:t>
            </w:r>
          </w:p>
        </w:tc>
      </w:tr>
      <w:tr w:rsidR="002C227C" w:rsidRPr="002C227C" w:rsidTr="002C227C">
        <w:trPr>
          <w:cantSplit/>
        </w:trPr>
        <w:tc>
          <w:tcPr>
            <w:tcW w:w="1403" w:type="dxa"/>
            <w:vMerge w:val="restart"/>
            <w:shd w:val="clear" w:color="auto" w:fill="F2F2F2" w:themeFill="background1" w:themeFillShade="F2"/>
          </w:tcPr>
          <w:p w:rsidR="002C227C" w:rsidRPr="002C227C" w:rsidRDefault="002C227C" w:rsidP="002C227C">
            <w:pPr>
              <w:rPr>
                <w:lang w:eastAsia="ar-SA" w:bidi="en-US"/>
              </w:rPr>
            </w:pPr>
            <w:r w:rsidRPr="002C227C">
              <w:rPr>
                <w:lang w:eastAsia="ar-SA" w:bidi="en-US"/>
              </w:rPr>
              <w:t>Территории зон массового отдыха населения</w:t>
            </w:r>
          </w:p>
        </w:tc>
        <w:tc>
          <w:tcPr>
            <w:tcW w:w="2126" w:type="dxa"/>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5812" w:type="dxa"/>
          </w:tcPr>
          <w:p w:rsidR="002C227C" w:rsidRPr="002C227C" w:rsidRDefault="002C227C" w:rsidP="002C227C">
            <w:pPr>
              <w:jc w:val="both"/>
              <w:rPr>
                <w:lang w:eastAsia="ar-SA" w:bidi="en-US"/>
              </w:rPr>
            </w:pPr>
            <w:r w:rsidRPr="002C227C">
              <w:rPr>
                <w:lang w:eastAsia="ar-SA" w:bidi="en-US"/>
              </w:rPr>
              <w:t>В соответствии с п. 9.21 СП 42.13330.2016 размер территории зон отдыха принята 500 кв.</w:t>
            </w:r>
            <w:r w:rsidRPr="002C227C">
              <w:rPr>
                <w:lang w:val="en-US" w:eastAsia="ar-SA" w:bidi="en-US"/>
              </w:rPr>
              <w:t> </w:t>
            </w:r>
            <w:r w:rsidRPr="002C227C">
              <w:rPr>
                <w:lang w:eastAsia="ar-SA" w:bidi="en-US"/>
              </w:rPr>
              <w:t>м на одного посетителя, в том числе интенсивно используемая ее часть для активных видов отдыха должна составлять не менее 100 кв.</w:t>
            </w:r>
            <w:r w:rsidRPr="002C227C">
              <w:rPr>
                <w:lang w:val="en-US" w:eastAsia="ar-SA" w:bidi="en-US"/>
              </w:rPr>
              <w:t> </w:t>
            </w:r>
            <w:r w:rsidRPr="002C227C">
              <w:rPr>
                <w:lang w:eastAsia="ar-SA" w:bidi="en-US"/>
              </w:rPr>
              <w:t>м на одного посетителя</w:t>
            </w:r>
          </w:p>
        </w:tc>
      </w:tr>
      <w:tr w:rsidR="002C227C" w:rsidRPr="002C227C" w:rsidTr="002C227C">
        <w:trPr>
          <w:cantSplit/>
        </w:trPr>
        <w:tc>
          <w:tcPr>
            <w:tcW w:w="1403" w:type="dxa"/>
            <w:vMerge/>
            <w:shd w:val="clear" w:color="auto" w:fill="F2F2F2" w:themeFill="background1" w:themeFillShade="F2"/>
          </w:tcPr>
          <w:p w:rsidR="002C227C" w:rsidRPr="002C227C" w:rsidRDefault="002C227C" w:rsidP="002C227C">
            <w:pPr>
              <w:rPr>
                <w:lang w:eastAsia="ar-SA" w:bidi="en-US"/>
              </w:rPr>
            </w:pPr>
          </w:p>
        </w:tc>
        <w:tc>
          <w:tcPr>
            <w:tcW w:w="2126" w:type="dxa"/>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5812" w:type="dxa"/>
          </w:tcPr>
          <w:p w:rsidR="002C227C" w:rsidRPr="002C227C" w:rsidRDefault="002C227C" w:rsidP="002C227C">
            <w:pPr>
              <w:jc w:val="both"/>
              <w:rPr>
                <w:lang w:eastAsia="ar-SA" w:bidi="en-US"/>
              </w:rPr>
            </w:pPr>
            <w:r w:rsidRPr="002C227C">
              <w:rPr>
                <w:lang w:eastAsia="ar-SA" w:bidi="en-US"/>
              </w:rPr>
              <w:t>Транспортная доступность территорий зон массового кратковременного отдыха установлена 1,5 ч в соответствии с п. 9.20 СП 42.13330.2016.</w:t>
            </w:r>
          </w:p>
        </w:tc>
      </w:tr>
    </w:tbl>
    <w:p w:rsidR="002C227C" w:rsidRPr="002C227C" w:rsidRDefault="002C227C" w:rsidP="002C227C">
      <w:pPr>
        <w:keepNext/>
        <w:numPr>
          <w:ilvl w:val="2"/>
          <w:numId w:val="14"/>
        </w:numPr>
        <w:suppressAutoHyphens/>
        <w:spacing w:before="240" w:after="240"/>
        <w:ind w:left="0" w:hanging="11"/>
        <w:jc w:val="center"/>
        <w:outlineLvl w:val="2"/>
        <w:rPr>
          <w:rFonts w:cs="Arial"/>
          <w:bCs/>
          <w:i/>
          <w:sz w:val="24"/>
          <w:szCs w:val="26"/>
        </w:rPr>
      </w:pPr>
      <w:bookmarkStart w:id="242" w:name="_Toc88754735"/>
      <w:r w:rsidRPr="002C227C">
        <w:rPr>
          <w:rFonts w:cs="Arial"/>
          <w:bCs/>
          <w:i/>
          <w:sz w:val="24"/>
          <w:szCs w:val="26"/>
        </w:rPr>
        <w:t>Объекты местного значения сельского поселения в области обеспечения населения велосипедными дорожками и полосами для велосипедистов</w:t>
      </w:r>
      <w:bookmarkEnd w:id="242"/>
    </w:p>
    <w:p w:rsidR="002C227C" w:rsidRPr="002C227C" w:rsidRDefault="002C227C" w:rsidP="002C227C">
      <w:pPr>
        <w:keepNext/>
        <w:spacing w:before="120"/>
        <w:ind w:firstLine="709"/>
        <w:jc w:val="right"/>
        <w:rPr>
          <w:b/>
          <w:i/>
          <w:sz w:val="24"/>
          <w:szCs w:val="22"/>
        </w:rPr>
      </w:pPr>
      <w:r w:rsidRPr="002C227C">
        <w:rPr>
          <w:b/>
          <w:i/>
          <w:sz w:val="24"/>
          <w:szCs w:val="22"/>
        </w:rPr>
        <w:t>Таблица 2.9</w:t>
      </w:r>
    </w:p>
    <w:p w:rsidR="002C227C" w:rsidRPr="002C227C" w:rsidRDefault="002C227C" w:rsidP="002C227C">
      <w:pPr>
        <w:keepNext/>
        <w:suppressAutoHyphens/>
        <w:spacing w:after="120"/>
        <w:jc w:val="center"/>
        <w:rPr>
          <w:b/>
          <w:i/>
          <w:sz w:val="24"/>
          <w:szCs w:val="22"/>
        </w:rPr>
      </w:pPr>
      <w:r w:rsidRPr="002C227C">
        <w:rPr>
          <w:b/>
          <w:i/>
          <w:sz w:val="24"/>
          <w:szCs w:val="22"/>
        </w:rPr>
        <w:t>Обоснование расчетных показателей, устанавливаемых для объектов местного значения сельского поселения в области обеспечения населения велосипедными дорожками и полосами для велосипедистов</w:t>
      </w:r>
    </w:p>
    <w:tbl>
      <w:tblPr>
        <w:tblStyle w:val="TableGridReport4"/>
        <w:tblW w:w="934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546"/>
        <w:gridCol w:w="2127"/>
        <w:gridCol w:w="5672"/>
      </w:tblGrid>
      <w:tr w:rsidR="002C227C" w:rsidRPr="002C227C" w:rsidTr="002C227C">
        <w:trPr>
          <w:cantSplit/>
          <w:tblHeader/>
        </w:trPr>
        <w:tc>
          <w:tcPr>
            <w:tcW w:w="154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2C227C" w:rsidRPr="002C227C" w:rsidRDefault="002C227C" w:rsidP="002C227C">
            <w:pPr>
              <w:keepNext/>
              <w:rPr>
                <w:b/>
                <w:i/>
                <w:lang w:eastAsia="ar-SA" w:bidi="en-US"/>
              </w:rPr>
            </w:pPr>
            <w:r w:rsidRPr="002C227C">
              <w:rPr>
                <w:b/>
                <w:i/>
                <w:lang w:eastAsia="ar-SA" w:bidi="en-US"/>
              </w:rPr>
              <w:t>Наименование вида объекта</w:t>
            </w:r>
          </w:p>
        </w:tc>
        <w:tc>
          <w:tcPr>
            <w:tcW w:w="21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2C227C" w:rsidRPr="002C227C" w:rsidRDefault="002C227C" w:rsidP="002C227C">
            <w:pPr>
              <w:keepNext/>
              <w:rPr>
                <w:b/>
                <w:i/>
                <w:lang w:eastAsia="ar-SA" w:bidi="en-US"/>
              </w:rPr>
            </w:pPr>
            <w:r w:rsidRPr="002C227C">
              <w:rPr>
                <w:b/>
                <w:i/>
                <w:lang w:eastAsia="ar-SA" w:bidi="en-US"/>
              </w:rPr>
              <w:t>Тип расчетного показателя</w:t>
            </w:r>
          </w:p>
        </w:tc>
        <w:tc>
          <w:tcPr>
            <w:tcW w:w="56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2C227C" w:rsidRPr="002C227C" w:rsidRDefault="002C227C" w:rsidP="002C227C">
            <w:pPr>
              <w:keepNext/>
              <w:rPr>
                <w:b/>
                <w:i/>
                <w:lang w:eastAsia="ar-SA" w:bidi="en-US"/>
              </w:rPr>
            </w:pPr>
            <w:r w:rsidRPr="002C227C">
              <w:rPr>
                <w:b/>
                <w:i/>
                <w:lang w:eastAsia="ar-SA" w:bidi="en-US"/>
              </w:rPr>
              <w:t>Обоснование расчетного показателя</w:t>
            </w:r>
          </w:p>
        </w:tc>
      </w:tr>
      <w:tr w:rsidR="002C227C" w:rsidRPr="002C227C" w:rsidTr="002C227C">
        <w:trPr>
          <w:cantSplit/>
        </w:trPr>
        <w:tc>
          <w:tcPr>
            <w:tcW w:w="1546"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2C227C" w:rsidRPr="002C227C" w:rsidRDefault="002C227C" w:rsidP="002C227C">
            <w:pPr>
              <w:rPr>
                <w:lang w:eastAsia="ar-SA" w:bidi="en-US"/>
              </w:rPr>
            </w:pPr>
            <w:r w:rsidRPr="002C227C">
              <w:rPr>
                <w:lang w:eastAsia="ar-SA" w:bidi="en-US"/>
              </w:rPr>
              <w:t xml:space="preserve">Велосипедные дорожки в границах населенного </w:t>
            </w:r>
            <w:r w:rsidRPr="002C227C">
              <w:rPr>
                <w:lang w:eastAsia="ar-SA" w:bidi="en-US"/>
              </w:rPr>
              <w:lastRenderedPageBreak/>
              <w:t>пункта</w:t>
            </w:r>
          </w:p>
        </w:tc>
        <w:tc>
          <w:tcPr>
            <w:tcW w:w="21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lastRenderedPageBreak/>
              <w:t>Расчетный показатель минимально допустимого уровня обеспеченности</w:t>
            </w:r>
          </w:p>
        </w:tc>
        <w:tc>
          <w:tcPr>
            <w:tcW w:w="56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Минимальные геометрические параметры велосипедной дорожки приняты в соответствии с таблицей 4 ГОСТ 33150-2014.</w:t>
            </w:r>
          </w:p>
          <w:p w:rsidR="002C227C" w:rsidRPr="002C227C" w:rsidRDefault="002C227C" w:rsidP="002C227C">
            <w:pPr>
              <w:rPr>
                <w:lang w:eastAsia="ar-SA" w:bidi="en-US"/>
              </w:rPr>
            </w:pPr>
            <w:r w:rsidRPr="002C227C">
              <w:rPr>
                <w:lang w:eastAsia="ar-SA" w:bidi="en-US"/>
              </w:rPr>
              <w:t>Показатель плотности сети велодорожек принимается по заданию на проектирование.</w:t>
            </w:r>
          </w:p>
        </w:tc>
      </w:tr>
      <w:tr w:rsidR="002C227C" w:rsidRPr="002C227C" w:rsidTr="002C227C">
        <w:trPr>
          <w:cantSplit/>
        </w:trPr>
        <w:tc>
          <w:tcPr>
            <w:tcW w:w="1546"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2C227C" w:rsidRPr="002C227C" w:rsidRDefault="002C227C" w:rsidP="002C227C">
            <w:pPr>
              <w:rPr>
                <w:lang w:eastAsia="ar-SA" w:bidi="en-US"/>
              </w:rPr>
            </w:pPr>
          </w:p>
        </w:tc>
        <w:tc>
          <w:tcPr>
            <w:tcW w:w="21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56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C227C" w:rsidRPr="002C227C" w:rsidRDefault="002C227C" w:rsidP="002C227C">
            <w:pPr>
              <w:rPr>
                <w:lang w:eastAsia="ar-SA" w:bidi="en-US"/>
              </w:rPr>
            </w:pPr>
            <w:r w:rsidRPr="002C227C">
              <w:rPr>
                <w:lang w:eastAsia="ar-SA" w:bidi="en-US"/>
              </w:rPr>
              <w:t>Не нормируется</w:t>
            </w:r>
          </w:p>
        </w:tc>
      </w:tr>
    </w:tbl>
    <w:p w:rsidR="002C227C" w:rsidRPr="002C227C" w:rsidRDefault="002C227C" w:rsidP="002C227C">
      <w:pPr>
        <w:keepNext/>
        <w:numPr>
          <w:ilvl w:val="2"/>
          <w:numId w:val="14"/>
        </w:numPr>
        <w:suppressAutoHyphens/>
        <w:spacing w:before="240" w:after="240"/>
        <w:ind w:left="0" w:hanging="11"/>
        <w:jc w:val="center"/>
        <w:outlineLvl w:val="2"/>
        <w:rPr>
          <w:rFonts w:cs="Arial"/>
          <w:bCs/>
          <w:i/>
          <w:sz w:val="24"/>
          <w:szCs w:val="26"/>
        </w:rPr>
      </w:pPr>
      <w:bookmarkStart w:id="243" w:name="_Toc88754736"/>
      <w:r w:rsidRPr="002C227C">
        <w:rPr>
          <w:rFonts w:cs="Arial"/>
          <w:bCs/>
          <w:i/>
          <w:sz w:val="24"/>
          <w:szCs w:val="26"/>
        </w:rPr>
        <w:lastRenderedPageBreak/>
        <w:t>Объекты местного значения сельского поселения в области транспортной инфраструктуры</w:t>
      </w:r>
      <w:bookmarkEnd w:id="243"/>
    </w:p>
    <w:p w:rsidR="002C227C" w:rsidRPr="002C227C" w:rsidRDefault="002C227C" w:rsidP="002C227C">
      <w:pPr>
        <w:keepNext/>
        <w:spacing w:before="120"/>
        <w:ind w:firstLine="709"/>
        <w:jc w:val="right"/>
        <w:rPr>
          <w:b/>
          <w:i/>
          <w:sz w:val="24"/>
          <w:szCs w:val="22"/>
        </w:rPr>
      </w:pPr>
      <w:r w:rsidRPr="002C227C">
        <w:rPr>
          <w:b/>
          <w:i/>
          <w:sz w:val="24"/>
          <w:szCs w:val="22"/>
        </w:rPr>
        <w:t>Таблица 2.10</w:t>
      </w:r>
    </w:p>
    <w:p w:rsidR="002C227C" w:rsidRPr="002C227C" w:rsidRDefault="002C227C" w:rsidP="002C227C">
      <w:pPr>
        <w:keepNext/>
        <w:spacing w:after="120"/>
        <w:jc w:val="center"/>
        <w:rPr>
          <w:b/>
          <w:i/>
          <w:sz w:val="24"/>
          <w:szCs w:val="22"/>
        </w:rPr>
      </w:pPr>
      <w:r w:rsidRPr="002C227C">
        <w:rPr>
          <w:b/>
          <w:i/>
          <w:sz w:val="24"/>
          <w:szCs w:val="22"/>
        </w:rPr>
        <w:t>Обоснование расчетных показателей, устанавливаемых для объектов местного значения сельского поселения в области транспортной инфраструктуры</w:t>
      </w:r>
    </w:p>
    <w:tbl>
      <w:tblPr>
        <w:tblStyle w:val="TableGridReport4"/>
        <w:tblW w:w="934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686"/>
        <w:gridCol w:w="2126"/>
        <w:gridCol w:w="5529"/>
      </w:tblGrid>
      <w:tr w:rsidR="002C227C" w:rsidRPr="002C227C" w:rsidTr="002C227C">
        <w:trPr>
          <w:cantSplit/>
          <w:tblHeader/>
        </w:trPr>
        <w:tc>
          <w:tcPr>
            <w:tcW w:w="1686" w:type="dxa"/>
            <w:shd w:val="clear" w:color="auto" w:fill="D9D9D9" w:themeFill="background1" w:themeFillShade="D9"/>
          </w:tcPr>
          <w:p w:rsidR="002C227C" w:rsidRPr="002C227C" w:rsidRDefault="002C227C" w:rsidP="002C227C">
            <w:pPr>
              <w:keepNext/>
              <w:rPr>
                <w:b/>
                <w:i/>
                <w:lang w:eastAsia="ar-SA" w:bidi="en-US"/>
              </w:rPr>
            </w:pPr>
            <w:r w:rsidRPr="002C227C">
              <w:rPr>
                <w:b/>
                <w:i/>
                <w:lang w:eastAsia="ar-SA" w:bidi="en-US"/>
              </w:rPr>
              <w:t>Наименование вида объекта</w:t>
            </w:r>
          </w:p>
        </w:tc>
        <w:tc>
          <w:tcPr>
            <w:tcW w:w="2126" w:type="dxa"/>
            <w:shd w:val="clear" w:color="auto" w:fill="D9D9D9" w:themeFill="background1" w:themeFillShade="D9"/>
          </w:tcPr>
          <w:p w:rsidR="002C227C" w:rsidRPr="002C227C" w:rsidRDefault="002C227C" w:rsidP="002C227C">
            <w:pPr>
              <w:keepNext/>
              <w:rPr>
                <w:b/>
                <w:i/>
                <w:lang w:eastAsia="ar-SA" w:bidi="en-US"/>
              </w:rPr>
            </w:pPr>
            <w:r w:rsidRPr="002C227C">
              <w:rPr>
                <w:b/>
                <w:i/>
                <w:lang w:eastAsia="ar-SA" w:bidi="en-US"/>
              </w:rPr>
              <w:t>Тип расчетного показателя</w:t>
            </w:r>
          </w:p>
        </w:tc>
        <w:tc>
          <w:tcPr>
            <w:tcW w:w="5529" w:type="dxa"/>
            <w:shd w:val="clear" w:color="auto" w:fill="D9D9D9" w:themeFill="background1" w:themeFillShade="D9"/>
          </w:tcPr>
          <w:p w:rsidR="002C227C" w:rsidRPr="002C227C" w:rsidRDefault="002C227C" w:rsidP="002C227C">
            <w:pPr>
              <w:keepNext/>
              <w:rPr>
                <w:lang w:eastAsia="ar-SA" w:bidi="en-US"/>
              </w:rPr>
            </w:pPr>
            <w:r w:rsidRPr="002C227C">
              <w:rPr>
                <w:b/>
                <w:i/>
                <w:lang w:eastAsia="ar-SA" w:bidi="en-US"/>
              </w:rPr>
              <w:t>Обоснование расчетного показателя</w:t>
            </w:r>
          </w:p>
        </w:tc>
      </w:tr>
      <w:tr w:rsidR="002C227C" w:rsidRPr="002C227C" w:rsidTr="002C227C">
        <w:trPr>
          <w:cantSplit/>
        </w:trPr>
        <w:tc>
          <w:tcPr>
            <w:tcW w:w="1686" w:type="dxa"/>
            <w:vMerge w:val="restart"/>
            <w:shd w:val="clear" w:color="auto" w:fill="F2F2F2" w:themeFill="background1" w:themeFillShade="F2"/>
          </w:tcPr>
          <w:p w:rsidR="002C227C" w:rsidRPr="002C227C" w:rsidRDefault="002C227C" w:rsidP="002C227C">
            <w:pPr>
              <w:rPr>
                <w:lang w:eastAsia="ar-SA" w:bidi="en-US"/>
              </w:rPr>
            </w:pPr>
            <w:r w:rsidRPr="002C227C">
              <w:rPr>
                <w:lang w:eastAsia="ar-SA" w:bidi="en-US"/>
              </w:rPr>
              <w:t>Объекты для хранения легковых автомобилей постоянного населения, расположенные вблизи от мест проживания</w:t>
            </w:r>
          </w:p>
        </w:tc>
        <w:tc>
          <w:tcPr>
            <w:tcW w:w="2126" w:type="dxa"/>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5529" w:type="dxa"/>
          </w:tcPr>
          <w:p w:rsidR="002C227C" w:rsidRPr="002C227C" w:rsidRDefault="002C227C" w:rsidP="002C227C">
            <w:pPr>
              <w:rPr>
                <w:lang w:eastAsia="ar-SA" w:bidi="en-US"/>
              </w:rPr>
            </w:pPr>
            <w:r w:rsidRPr="002C227C">
              <w:rPr>
                <w:lang w:eastAsia="ar-SA" w:bidi="en-US"/>
              </w:rPr>
              <w:t xml:space="preserve">Количество </w:t>
            </w:r>
            <w:proofErr w:type="spellStart"/>
            <w:r w:rsidRPr="002C227C">
              <w:rPr>
                <w:lang w:eastAsia="ar-SA" w:bidi="en-US"/>
              </w:rPr>
              <w:t>машино</w:t>
            </w:r>
            <w:proofErr w:type="spellEnd"/>
            <w:r w:rsidRPr="002C227C">
              <w:rPr>
                <w:lang w:eastAsia="ar-SA" w:bidi="en-US"/>
              </w:rPr>
              <w:t>-мест на 1 квартиру многоквартирного жилого дома разных классов комфортности принято согласно таблице 11.8 СП 42.13330.2016.</w:t>
            </w:r>
          </w:p>
        </w:tc>
      </w:tr>
      <w:tr w:rsidR="002C227C" w:rsidRPr="002C227C" w:rsidTr="002C227C">
        <w:trPr>
          <w:cantSplit/>
        </w:trPr>
        <w:tc>
          <w:tcPr>
            <w:tcW w:w="1686" w:type="dxa"/>
            <w:vMerge/>
            <w:shd w:val="clear" w:color="auto" w:fill="F2F2F2" w:themeFill="background1" w:themeFillShade="F2"/>
            <w:vAlign w:val="center"/>
          </w:tcPr>
          <w:p w:rsidR="002C227C" w:rsidRPr="002C227C" w:rsidRDefault="002C227C" w:rsidP="002C227C">
            <w:pPr>
              <w:rPr>
                <w:lang w:eastAsia="ar-SA" w:bidi="en-US"/>
              </w:rPr>
            </w:pPr>
          </w:p>
        </w:tc>
        <w:tc>
          <w:tcPr>
            <w:tcW w:w="2126" w:type="dxa"/>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5529" w:type="dxa"/>
          </w:tcPr>
          <w:p w:rsidR="002C227C" w:rsidRPr="002C227C" w:rsidRDefault="002C227C" w:rsidP="002C227C">
            <w:pPr>
              <w:rPr>
                <w:lang w:eastAsia="ar-SA" w:bidi="en-US"/>
              </w:rPr>
            </w:pPr>
            <w:r w:rsidRPr="002C227C">
              <w:rPr>
                <w:lang w:eastAsia="ar-SA" w:bidi="en-US"/>
              </w:rPr>
              <w:t xml:space="preserve">Пешеходная доступность до автостоянок </w:t>
            </w:r>
            <w:proofErr w:type="gramStart"/>
            <w:r w:rsidRPr="002C227C">
              <w:rPr>
                <w:lang w:eastAsia="ar-SA" w:bidi="en-US"/>
              </w:rPr>
              <w:t>зонах</w:t>
            </w:r>
            <w:proofErr w:type="gramEnd"/>
            <w:r w:rsidRPr="002C227C">
              <w:rPr>
                <w:lang w:eastAsia="ar-SA" w:bidi="en-US"/>
              </w:rPr>
              <w:t xml:space="preserve"> жилой застройки принята 800 м, а в районах реконструкции 1000 м принято согласно п. 11.32 СП 42.13330.2016.</w:t>
            </w:r>
          </w:p>
        </w:tc>
      </w:tr>
      <w:tr w:rsidR="002C227C" w:rsidRPr="002C227C" w:rsidTr="002C227C">
        <w:trPr>
          <w:cantSplit/>
        </w:trPr>
        <w:tc>
          <w:tcPr>
            <w:tcW w:w="1686" w:type="dxa"/>
            <w:vMerge w:val="restart"/>
            <w:shd w:val="clear" w:color="auto" w:fill="F2F2F2" w:themeFill="background1" w:themeFillShade="F2"/>
          </w:tcPr>
          <w:p w:rsidR="002C227C" w:rsidRPr="002C227C" w:rsidRDefault="002C227C" w:rsidP="002C227C">
            <w:pPr>
              <w:rPr>
                <w:lang w:eastAsia="ar-SA" w:bidi="en-US"/>
              </w:rPr>
            </w:pPr>
            <w:r w:rsidRPr="002C227C">
              <w:rPr>
                <w:lang w:eastAsia="ar-SA" w:bidi="en-US"/>
              </w:rPr>
              <w:t>Объекты для паркования легковых автомобилей постоянного и дневного населения при поездках по различным целям</w:t>
            </w:r>
          </w:p>
        </w:tc>
        <w:tc>
          <w:tcPr>
            <w:tcW w:w="2126" w:type="dxa"/>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5529" w:type="dxa"/>
          </w:tcPr>
          <w:p w:rsidR="002C227C" w:rsidRPr="002C227C" w:rsidRDefault="002C227C" w:rsidP="002C227C">
            <w:pPr>
              <w:rPr>
                <w:lang w:eastAsia="ar-SA" w:bidi="en-US"/>
              </w:rPr>
            </w:pPr>
            <w:r w:rsidRPr="002C227C">
              <w:rPr>
                <w:lang w:eastAsia="ar-SA" w:bidi="en-US"/>
              </w:rPr>
              <w:t>Нормы расчета стоянок автомобилей приняты в соответствии с приложением</w:t>
            </w:r>
            <w:proofErr w:type="gramStart"/>
            <w:r w:rsidRPr="002C227C">
              <w:rPr>
                <w:lang w:eastAsia="ar-SA" w:bidi="en-US"/>
              </w:rPr>
              <w:t xml:space="preserve"> Ж</w:t>
            </w:r>
            <w:proofErr w:type="gramEnd"/>
            <w:r w:rsidRPr="002C227C">
              <w:rPr>
                <w:lang w:eastAsia="ar-SA" w:bidi="en-US"/>
              </w:rPr>
              <w:t xml:space="preserve"> СП 42.13330.2016 и таблицей 1.8.1.1 РНГП Тульской области.</w:t>
            </w:r>
          </w:p>
        </w:tc>
      </w:tr>
      <w:tr w:rsidR="002C227C" w:rsidRPr="002C227C" w:rsidTr="002C227C">
        <w:trPr>
          <w:cantSplit/>
        </w:trPr>
        <w:tc>
          <w:tcPr>
            <w:tcW w:w="1686" w:type="dxa"/>
            <w:vMerge/>
            <w:shd w:val="clear" w:color="auto" w:fill="F2F2F2" w:themeFill="background1" w:themeFillShade="F2"/>
            <w:vAlign w:val="center"/>
          </w:tcPr>
          <w:p w:rsidR="002C227C" w:rsidRPr="002C227C" w:rsidRDefault="002C227C" w:rsidP="002C227C">
            <w:pPr>
              <w:rPr>
                <w:lang w:eastAsia="ar-SA" w:bidi="en-US"/>
              </w:rPr>
            </w:pPr>
          </w:p>
        </w:tc>
        <w:tc>
          <w:tcPr>
            <w:tcW w:w="2126" w:type="dxa"/>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5529" w:type="dxa"/>
          </w:tcPr>
          <w:p w:rsidR="002C227C" w:rsidRPr="002C227C" w:rsidRDefault="002C227C" w:rsidP="002C227C">
            <w:pPr>
              <w:rPr>
                <w:lang w:eastAsia="ar-SA" w:bidi="en-US"/>
              </w:rPr>
            </w:pPr>
            <w:r w:rsidRPr="002C227C">
              <w:rPr>
                <w:lang w:eastAsia="ar-SA" w:bidi="en-US"/>
              </w:rPr>
              <w:t>Пешеходная доступность до объектов парковки принята в соответствии с п. 11.32 СП 42.13330.2016.</w:t>
            </w:r>
          </w:p>
        </w:tc>
      </w:tr>
      <w:tr w:rsidR="002C227C" w:rsidRPr="002C227C" w:rsidTr="002C227C">
        <w:trPr>
          <w:cantSplit/>
        </w:trPr>
        <w:tc>
          <w:tcPr>
            <w:tcW w:w="1686" w:type="dxa"/>
            <w:vMerge w:val="restart"/>
            <w:shd w:val="clear" w:color="auto" w:fill="F2F2F2" w:themeFill="background1" w:themeFillShade="F2"/>
          </w:tcPr>
          <w:p w:rsidR="002C227C" w:rsidRPr="002C227C" w:rsidRDefault="002C227C" w:rsidP="002C227C">
            <w:pPr>
              <w:rPr>
                <w:lang w:eastAsia="ar-SA" w:bidi="en-US"/>
              </w:rPr>
            </w:pPr>
            <w:r w:rsidRPr="002C227C">
              <w:rPr>
                <w:lang w:eastAsia="ar-SA" w:bidi="en-US"/>
              </w:rPr>
              <w:t>Индивидуальные автостоянки для маломобильных групп населения на участке около или внутри зданий учреждений обслуживания</w:t>
            </w:r>
          </w:p>
        </w:tc>
        <w:tc>
          <w:tcPr>
            <w:tcW w:w="2126" w:type="dxa"/>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5529" w:type="dxa"/>
          </w:tcPr>
          <w:p w:rsidR="002C227C" w:rsidRPr="002C227C" w:rsidRDefault="002C227C" w:rsidP="002C227C">
            <w:pPr>
              <w:rPr>
                <w:lang w:eastAsia="ar-SA" w:bidi="en-US"/>
              </w:rPr>
            </w:pPr>
            <w:r w:rsidRPr="002C227C">
              <w:rPr>
                <w:bCs/>
                <w:kern w:val="36"/>
                <w:lang w:eastAsia="ar-SA" w:bidi="en-US"/>
              </w:rPr>
              <w:t>Доля мест для транспорта инвалидов 10% (но не менее 1 места), число специализированных мест для автотранспорта инвалидов на кресле-коляске приняты в соответствии с п. 5.2.1 СП 59.13330.2020.</w:t>
            </w:r>
          </w:p>
        </w:tc>
      </w:tr>
      <w:tr w:rsidR="002C227C" w:rsidRPr="002C227C" w:rsidTr="002C227C">
        <w:trPr>
          <w:cantSplit/>
        </w:trPr>
        <w:tc>
          <w:tcPr>
            <w:tcW w:w="1686" w:type="dxa"/>
            <w:vMerge/>
            <w:shd w:val="clear" w:color="auto" w:fill="F2F2F2" w:themeFill="background1" w:themeFillShade="F2"/>
            <w:vAlign w:val="center"/>
          </w:tcPr>
          <w:p w:rsidR="002C227C" w:rsidRPr="002C227C" w:rsidRDefault="002C227C" w:rsidP="002C227C">
            <w:pPr>
              <w:rPr>
                <w:lang w:eastAsia="ar-SA" w:bidi="en-US"/>
              </w:rPr>
            </w:pPr>
          </w:p>
        </w:tc>
        <w:tc>
          <w:tcPr>
            <w:tcW w:w="2126" w:type="dxa"/>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5529" w:type="dxa"/>
          </w:tcPr>
          <w:p w:rsidR="002C227C" w:rsidRPr="002C227C" w:rsidRDefault="002C227C" w:rsidP="002C227C">
            <w:pPr>
              <w:rPr>
                <w:lang w:eastAsia="ar-SA" w:bidi="en-US"/>
              </w:rPr>
            </w:pPr>
            <w:r w:rsidRPr="002C227C">
              <w:rPr>
                <w:bCs/>
                <w:kern w:val="36"/>
                <w:lang w:eastAsia="ar-SA" w:bidi="en-US"/>
              </w:rPr>
              <w:t>Расстояние от входа в предприятие или в учреждение, доступного для инвалидов не более 50 м, от входа в жилое здание не более 100 м (в условиях реконструкции до 150 м) принято в соответствии с п. 5.2.2 СП 59.13330.2020.</w:t>
            </w:r>
          </w:p>
        </w:tc>
      </w:tr>
    </w:tbl>
    <w:p w:rsidR="002C227C" w:rsidRPr="002C227C" w:rsidRDefault="002C227C" w:rsidP="002C227C">
      <w:pPr>
        <w:keepNext/>
        <w:numPr>
          <w:ilvl w:val="2"/>
          <w:numId w:val="14"/>
        </w:numPr>
        <w:suppressAutoHyphens/>
        <w:spacing w:before="240" w:after="240"/>
        <w:ind w:left="0" w:hanging="11"/>
        <w:jc w:val="center"/>
        <w:outlineLvl w:val="2"/>
        <w:rPr>
          <w:rFonts w:cs="Arial"/>
          <w:bCs/>
          <w:i/>
          <w:sz w:val="24"/>
          <w:szCs w:val="26"/>
        </w:rPr>
      </w:pPr>
      <w:bookmarkStart w:id="244" w:name="_Toc88754737"/>
      <w:r w:rsidRPr="002C227C">
        <w:rPr>
          <w:rFonts w:cs="Arial"/>
          <w:bCs/>
          <w:i/>
          <w:sz w:val="24"/>
          <w:szCs w:val="26"/>
        </w:rPr>
        <w:lastRenderedPageBreak/>
        <w:t>Объекты местного значения сельского поселения в области связи, торговли, общественного питания и бытового обслуживания</w:t>
      </w:r>
      <w:bookmarkEnd w:id="239"/>
      <w:bookmarkEnd w:id="244"/>
    </w:p>
    <w:p w:rsidR="002C227C" w:rsidRPr="002C227C" w:rsidRDefault="002C227C" w:rsidP="002C227C">
      <w:pPr>
        <w:keepNext/>
        <w:spacing w:before="120"/>
        <w:ind w:firstLine="709"/>
        <w:jc w:val="right"/>
        <w:rPr>
          <w:b/>
          <w:i/>
          <w:sz w:val="24"/>
          <w:szCs w:val="22"/>
        </w:rPr>
      </w:pPr>
      <w:r w:rsidRPr="002C227C">
        <w:rPr>
          <w:b/>
          <w:i/>
          <w:sz w:val="24"/>
          <w:szCs w:val="22"/>
        </w:rPr>
        <w:t>Таб</w:t>
      </w:r>
      <w:bookmarkStart w:id="245" w:name="OLE_LINK1103"/>
      <w:bookmarkStart w:id="246" w:name="OLE_LINK1104"/>
      <w:r w:rsidRPr="002C227C">
        <w:rPr>
          <w:b/>
          <w:i/>
          <w:sz w:val="24"/>
          <w:szCs w:val="22"/>
        </w:rPr>
        <w:t>лица 2.11</w:t>
      </w:r>
    </w:p>
    <w:p w:rsidR="002C227C" w:rsidRPr="002C227C" w:rsidRDefault="002C227C" w:rsidP="002C227C">
      <w:pPr>
        <w:keepNext/>
        <w:spacing w:after="120"/>
        <w:jc w:val="center"/>
        <w:rPr>
          <w:b/>
          <w:i/>
          <w:sz w:val="24"/>
          <w:szCs w:val="22"/>
        </w:rPr>
      </w:pPr>
      <w:bookmarkStart w:id="247" w:name="OLE_LINK1100"/>
      <w:bookmarkStart w:id="248" w:name="OLE_LINK1101"/>
      <w:bookmarkStart w:id="249" w:name="OLE_LINK1102"/>
      <w:r w:rsidRPr="002C227C">
        <w:rPr>
          <w:b/>
          <w:i/>
          <w:sz w:val="24"/>
          <w:szCs w:val="22"/>
        </w:rPr>
        <w:t>Обоснование расчетных показателей, устанавливаемых дл</w:t>
      </w:r>
      <w:bookmarkEnd w:id="245"/>
      <w:bookmarkEnd w:id="246"/>
      <w:r w:rsidRPr="002C227C">
        <w:rPr>
          <w:b/>
          <w:i/>
          <w:sz w:val="24"/>
          <w:szCs w:val="22"/>
        </w:rPr>
        <w:t xml:space="preserve">я объектов </w:t>
      </w:r>
      <w:bookmarkEnd w:id="247"/>
      <w:bookmarkEnd w:id="248"/>
      <w:bookmarkEnd w:id="249"/>
      <w:r w:rsidRPr="002C227C">
        <w:rPr>
          <w:b/>
          <w:i/>
          <w:sz w:val="24"/>
          <w:szCs w:val="22"/>
        </w:rPr>
        <w:t>местного значения сельского поселения в области связи, торговли, общественного питания и бытового обслуживания</w:t>
      </w:r>
    </w:p>
    <w:tbl>
      <w:tblPr>
        <w:tblStyle w:val="TableGridReport4"/>
        <w:tblW w:w="934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03"/>
        <w:gridCol w:w="2126"/>
        <w:gridCol w:w="5812"/>
      </w:tblGrid>
      <w:tr w:rsidR="002C227C" w:rsidRPr="002C227C" w:rsidTr="002C227C">
        <w:trPr>
          <w:cantSplit/>
          <w:tblHeader/>
        </w:trPr>
        <w:tc>
          <w:tcPr>
            <w:tcW w:w="1403" w:type="dxa"/>
            <w:shd w:val="clear" w:color="auto" w:fill="D9D9D9" w:themeFill="background1" w:themeFillShade="D9"/>
          </w:tcPr>
          <w:p w:rsidR="002C227C" w:rsidRPr="002C227C" w:rsidRDefault="002C227C" w:rsidP="002C227C">
            <w:pPr>
              <w:keepNext/>
              <w:rPr>
                <w:b/>
                <w:i/>
                <w:lang w:eastAsia="ar-SA" w:bidi="en-US"/>
              </w:rPr>
            </w:pPr>
            <w:r w:rsidRPr="002C227C">
              <w:rPr>
                <w:b/>
                <w:i/>
                <w:lang w:eastAsia="ar-SA" w:bidi="en-US"/>
              </w:rPr>
              <w:t>Наименование вида объекта</w:t>
            </w:r>
          </w:p>
        </w:tc>
        <w:tc>
          <w:tcPr>
            <w:tcW w:w="2126" w:type="dxa"/>
            <w:shd w:val="clear" w:color="auto" w:fill="D9D9D9" w:themeFill="background1" w:themeFillShade="D9"/>
          </w:tcPr>
          <w:p w:rsidR="002C227C" w:rsidRPr="002C227C" w:rsidRDefault="002C227C" w:rsidP="002C227C">
            <w:pPr>
              <w:keepNext/>
              <w:rPr>
                <w:b/>
                <w:i/>
                <w:lang w:eastAsia="ar-SA" w:bidi="en-US"/>
              </w:rPr>
            </w:pPr>
            <w:r w:rsidRPr="002C227C">
              <w:rPr>
                <w:b/>
                <w:i/>
                <w:lang w:eastAsia="ar-SA" w:bidi="en-US"/>
              </w:rPr>
              <w:t>Тип расчетного показателя</w:t>
            </w:r>
          </w:p>
        </w:tc>
        <w:tc>
          <w:tcPr>
            <w:tcW w:w="5812" w:type="dxa"/>
            <w:shd w:val="clear" w:color="auto" w:fill="D9D9D9" w:themeFill="background1" w:themeFillShade="D9"/>
          </w:tcPr>
          <w:p w:rsidR="002C227C" w:rsidRPr="002C227C" w:rsidRDefault="002C227C" w:rsidP="002C227C">
            <w:pPr>
              <w:keepNext/>
              <w:rPr>
                <w:lang w:eastAsia="ar-SA" w:bidi="en-US"/>
              </w:rPr>
            </w:pPr>
            <w:r w:rsidRPr="002C227C">
              <w:rPr>
                <w:b/>
                <w:i/>
                <w:lang w:eastAsia="ar-SA" w:bidi="en-US"/>
              </w:rPr>
              <w:t>Обоснование расчетного показателя</w:t>
            </w:r>
          </w:p>
        </w:tc>
      </w:tr>
      <w:tr w:rsidR="002C227C" w:rsidRPr="002C227C" w:rsidTr="002C227C">
        <w:trPr>
          <w:cantSplit/>
        </w:trPr>
        <w:tc>
          <w:tcPr>
            <w:tcW w:w="1403" w:type="dxa"/>
            <w:vMerge w:val="restart"/>
            <w:shd w:val="clear" w:color="auto" w:fill="F2F2F2" w:themeFill="background1" w:themeFillShade="F2"/>
          </w:tcPr>
          <w:p w:rsidR="002C227C" w:rsidRPr="002C227C" w:rsidRDefault="002C227C" w:rsidP="002C227C">
            <w:pPr>
              <w:rPr>
                <w:lang w:eastAsia="ar-SA" w:bidi="en-US"/>
              </w:rPr>
            </w:pPr>
            <w:r w:rsidRPr="002C227C">
              <w:rPr>
                <w:lang w:eastAsia="ar-SA" w:bidi="en-US"/>
              </w:rPr>
              <w:t>Объекты почтовой связи</w:t>
            </w:r>
          </w:p>
        </w:tc>
        <w:tc>
          <w:tcPr>
            <w:tcW w:w="2126" w:type="dxa"/>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5812" w:type="dxa"/>
          </w:tcPr>
          <w:p w:rsidR="002C227C" w:rsidRPr="002C227C" w:rsidRDefault="002C227C" w:rsidP="002C227C">
            <w:pPr>
              <w:rPr>
                <w:lang w:eastAsia="ar-SA" w:bidi="en-US"/>
              </w:rPr>
            </w:pPr>
            <w:r w:rsidRPr="002C227C">
              <w:rPr>
                <w:lang w:eastAsia="ar-SA" w:bidi="en-US"/>
              </w:rPr>
              <w:t>Предприятия (отделения) почтовой связи являются объектами федерального значения, но включаются в состав местных нормативов градостроительного проектирования в соответствии с полномочиями органов местного самоуправления.</w:t>
            </w:r>
          </w:p>
          <w:p w:rsidR="002C227C" w:rsidRPr="002C227C" w:rsidRDefault="002C227C" w:rsidP="002C227C">
            <w:pPr>
              <w:rPr>
                <w:lang w:eastAsia="ar-SA" w:bidi="en-US"/>
              </w:rPr>
            </w:pPr>
            <w:r w:rsidRPr="002C227C">
              <w:rPr>
                <w:lang w:eastAsia="ar-SA" w:bidi="en-US"/>
              </w:rPr>
              <w:t xml:space="preserve">Не менее 1 окна в отделении почтовой связи на 5000 чел. обслуживаемого населения установлено согласно п. 3 Приказа </w:t>
            </w:r>
            <w:proofErr w:type="spellStart"/>
            <w:r w:rsidRPr="002C227C">
              <w:rPr>
                <w:lang w:eastAsia="ar-SA" w:bidi="en-US"/>
              </w:rPr>
              <w:t>Минцифры</w:t>
            </w:r>
            <w:proofErr w:type="spellEnd"/>
            <w:r w:rsidRPr="002C227C">
              <w:rPr>
                <w:lang w:eastAsia="ar-SA" w:bidi="en-US"/>
              </w:rPr>
              <w:t xml:space="preserve"> России от 26.10.2020 № 538 «Об утверждении нормативов размещения отделений почтовой связи и иных объектов почтовой связи акционерного общества «Почта России».</w:t>
            </w:r>
          </w:p>
        </w:tc>
      </w:tr>
      <w:tr w:rsidR="002C227C" w:rsidRPr="002C227C" w:rsidTr="002C227C">
        <w:trPr>
          <w:cantSplit/>
        </w:trPr>
        <w:tc>
          <w:tcPr>
            <w:tcW w:w="1403" w:type="dxa"/>
            <w:vMerge/>
            <w:shd w:val="clear" w:color="auto" w:fill="F2F2F2" w:themeFill="background1" w:themeFillShade="F2"/>
          </w:tcPr>
          <w:p w:rsidR="002C227C" w:rsidRPr="002C227C" w:rsidRDefault="002C227C" w:rsidP="002C227C">
            <w:pPr>
              <w:rPr>
                <w:lang w:eastAsia="ar-SA" w:bidi="en-US"/>
              </w:rPr>
            </w:pPr>
          </w:p>
        </w:tc>
        <w:tc>
          <w:tcPr>
            <w:tcW w:w="2126" w:type="dxa"/>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5812" w:type="dxa"/>
          </w:tcPr>
          <w:p w:rsidR="002C227C" w:rsidRPr="002C227C" w:rsidRDefault="002C227C" w:rsidP="002C227C">
            <w:pPr>
              <w:rPr>
                <w:lang w:eastAsia="ar-SA" w:bidi="en-US"/>
              </w:rPr>
            </w:pPr>
            <w:r w:rsidRPr="002C227C">
              <w:rPr>
                <w:lang w:eastAsia="ar-SA" w:bidi="en-US"/>
              </w:rPr>
              <w:t>Не нормируется</w:t>
            </w:r>
          </w:p>
        </w:tc>
      </w:tr>
      <w:tr w:rsidR="002C227C" w:rsidRPr="002C227C" w:rsidTr="002C227C">
        <w:trPr>
          <w:cantSplit/>
        </w:trPr>
        <w:tc>
          <w:tcPr>
            <w:tcW w:w="1403" w:type="dxa"/>
            <w:vMerge w:val="restart"/>
            <w:shd w:val="clear" w:color="auto" w:fill="F2F2F2" w:themeFill="background1" w:themeFillShade="F2"/>
          </w:tcPr>
          <w:p w:rsidR="002C227C" w:rsidRPr="002C227C" w:rsidRDefault="002C227C" w:rsidP="002C227C">
            <w:pPr>
              <w:rPr>
                <w:lang w:eastAsia="ar-SA" w:bidi="en-US"/>
              </w:rPr>
            </w:pPr>
            <w:r w:rsidRPr="002C227C">
              <w:rPr>
                <w:lang w:eastAsia="ar-SA" w:bidi="en-US"/>
              </w:rPr>
              <w:t>Объекты торговли</w:t>
            </w:r>
          </w:p>
        </w:tc>
        <w:tc>
          <w:tcPr>
            <w:tcW w:w="2126" w:type="dxa"/>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5812" w:type="dxa"/>
          </w:tcPr>
          <w:p w:rsidR="002C227C" w:rsidRPr="002C227C" w:rsidRDefault="002C227C" w:rsidP="002C227C">
            <w:pPr>
              <w:rPr>
                <w:lang w:eastAsia="ar-SA" w:bidi="en-US"/>
              </w:rPr>
            </w:pPr>
            <w:proofErr w:type="gramStart"/>
            <w:r w:rsidRPr="002C227C">
              <w:rPr>
                <w:lang w:eastAsia="ar-SA" w:bidi="en-US"/>
              </w:rPr>
              <w:t>Показатели в 492 кв. м площади торговых объектов на 1000 чел. (в том числе для торговых объектов по продаже продовольственных товаров 168 кв. м и для торговых объектов по продаже непродовольственных товаров 324 кв. м) приняты в соответствии с постановлением правительства Тульской области от 18.01.2017 № 10 «Об установлении нормативов минимальной обеспеченности населения площадью торговых объектов для Тульской области» (показатель для</w:t>
            </w:r>
            <w:proofErr w:type="gramEnd"/>
            <w:r w:rsidRPr="002C227C">
              <w:rPr>
                <w:lang w:eastAsia="ar-SA" w:bidi="en-US"/>
              </w:rPr>
              <w:t xml:space="preserve"> </w:t>
            </w:r>
            <w:proofErr w:type="spellStart"/>
            <w:proofErr w:type="gramStart"/>
            <w:r w:rsidRPr="002C227C">
              <w:rPr>
                <w:lang w:eastAsia="ar-SA" w:bidi="en-US"/>
              </w:rPr>
              <w:t>Щекинского</w:t>
            </w:r>
            <w:proofErr w:type="spellEnd"/>
            <w:r w:rsidRPr="002C227C">
              <w:rPr>
                <w:lang w:eastAsia="ar-SA" w:bidi="en-US"/>
              </w:rPr>
              <w:t xml:space="preserve"> муниципального района).</w:t>
            </w:r>
            <w:proofErr w:type="gramEnd"/>
          </w:p>
          <w:p w:rsidR="002C227C" w:rsidRPr="002C227C" w:rsidRDefault="002C227C" w:rsidP="002C227C">
            <w:pPr>
              <w:rPr>
                <w:lang w:eastAsia="ar-SA" w:bidi="en-US"/>
              </w:rPr>
            </w:pPr>
            <w:r w:rsidRPr="002C227C">
              <w:rPr>
                <w:lang w:eastAsia="ar-SA" w:bidi="en-US"/>
              </w:rPr>
              <w:t xml:space="preserve">Уровень обеспеченности в 15 торговых объектов </w:t>
            </w:r>
            <w:proofErr w:type="gramStart"/>
            <w:r w:rsidRPr="002C227C">
              <w:rPr>
                <w:lang w:eastAsia="ar-SA" w:bidi="en-US"/>
              </w:rPr>
              <w:t>принята</w:t>
            </w:r>
            <w:proofErr w:type="gramEnd"/>
            <w:r w:rsidRPr="002C227C">
              <w:rPr>
                <w:lang w:eastAsia="ar-SA" w:bidi="en-US"/>
              </w:rPr>
              <w:t xml:space="preserve"> в соответствии с постановлением правительства Тульской области от 18.01.2017 № 10 «Об установлении нормативов минимальной обеспеченности населения площадью торговых объектов для Тульской области», для МО </w:t>
            </w:r>
            <w:proofErr w:type="spellStart"/>
            <w:r w:rsidRPr="002C227C">
              <w:rPr>
                <w:lang w:eastAsia="ar-SA" w:bidi="en-US"/>
              </w:rPr>
              <w:t>Ломинцевское</w:t>
            </w:r>
            <w:proofErr w:type="spellEnd"/>
          </w:p>
        </w:tc>
      </w:tr>
      <w:tr w:rsidR="002C227C" w:rsidRPr="002C227C" w:rsidTr="002C227C">
        <w:trPr>
          <w:cantSplit/>
        </w:trPr>
        <w:tc>
          <w:tcPr>
            <w:tcW w:w="1403" w:type="dxa"/>
            <w:vMerge/>
            <w:shd w:val="clear" w:color="auto" w:fill="F2F2F2" w:themeFill="background1" w:themeFillShade="F2"/>
          </w:tcPr>
          <w:p w:rsidR="002C227C" w:rsidRPr="002C227C" w:rsidRDefault="002C227C" w:rsidP="002C227C">
            <w:pPr>
              <w:rPr>
                <w:lang w:eastAsia="ar-SA" w:bidi="en-US"/>
              </w:rPr>
            </w:pPr>
          </w:p>
        </w:tc>
        <w:tc>
          <w:tcPr>
            <w:tcW w:w="2126" w:type="dxa"/>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5812" w:type="dxa"/>
          </w:tcPr>
          <w:p w:rsidR="002C227C" w:rsidRPr="002C227C" w:rsidRDefault="002C227C" w:rsidP="002C227C">
            <w:pPr>
              <w:rPr>
                <w:lang w:eastAsia="ar-SA" w:bidi="en-US"/>
              </w:rPr>
            </w:pPr>
            <w:r w:rsidRPr="002C227C">
              <w:rPr>
                <w:lang w:eastAsia="ar-SA" w:bidi="en-US"/>
              </w:rPr>
              <w:t>Пешеходная доступность 2000 м для сельского поселения принята в соответствии с п. 10.4 СП 42.13330.2016.</w:t>
            </w:r>
          </w:p>
        </w:tc>
      </w:tr>
      <w:tr w:rsidR="002C227C" w:rsidRPr="002C227C" w:rsidTr="002C227C">
        <w:trPr>
          <w:cantSplit/>
        </w:trPr>
        <w:tc>
          <w:tcPr>
            <w:tcW w:w="1403" w:type="dxa"/>
            <w:vMerge w:val="restart"/>
            <w:shd w:val="clear" w:color="auto" w:fill="F2F2F2" w:themeFill="background1" w:themeFillShade="F2"/>
          </w:tcPr>
          <w:p w:rsidR="002C227C" w:rsidRPr="002C227C" w:rsidRDefault="002C227C" w:rsidP="002C227C">
            <w:pPr>
              <w:rPr>
                <w:lang w:eastAsia="ar-SA" w:bidi="en-US"/>
              </w:rPr>
            </w:pPr>
            <w:r w:rsidRPr="002C227C">
              <w:rPr>
                <w:lang w:eastAsia="ar-SA" w:bidi="en-US"/>
              </w:rPr>
              <w:t>Объекты общественного питания</w:t>
            </w:r>
          </w:p>
        </w:tc>
        <w:tc>
          <w:tcPr>
            <w:tcW w:w="2126" w:type="dxa"/>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5812" w:type="dxa"/>
          </w:tcPr>
          <w:p w:rsidR="002C227C" w:rsidRPr="002C227C" w:rsidRDefault="002C227C" w:rsidP="002C227C">
            <w:pPr>
              <w:rPr>
                <w:lang w:eastAsia="ar-SA" w:bidi="en-US"/>
              </w:rPr>
            </w:pPr>
            <w:r w:rsidRPr="002C227C">
              <w:rPr>
                <w:lang w:eastAsia="ar-SA" w:bidi="en-US"/>
              </w:rPr>
              <w:t>Обеспеченность объектами общественного питания в 40 посадочных мест на 1000 человек принята в соответствии с Приложением</w:t>
            </w:r>
            <w:proofErr w:type="gramStart"/>
            <w:r w:rsidRPr="002C227C">
              <w:rPr>
                <w:lang w:eastAsia="ar-SA" w:bidi="en-US"/>
              </w:rPr>
              <w:t xml:space="preserve"> Д</w:t>
            </w:r>
            <w:proofErr w:type="gramEnd"/>
            <w:r w:rsidRPr="002C227C">
              <w:rPr>
                <w:lang w:eastAsia="ar-SA" w:bidi="en-US"/>
              </w:rPr>
              <w:t xml:space="preserve"> СП 42.13330.2016 </w:t>
            </w:r>
          </w:p>
        </w:tc>
      </w:tr>
      <w:tr w:rsidR="002C227C" w:rsidRPr="002C227C" w:rsidTr="002C227C">
        <w:trPr>
          <w:cantSplit/>
        </w:trPr>
        <w:tc>
          <w:tcPr>
            <w:tcW w:w="1403" w:type="dxa"/>
            <w:vMerge/>
            <w:shd w:val="clear" w:color="auto" w:fill="F2F2F2" w:themeFill="background1" w:themeFillShade="F2"/>
          </w:tcPr>
          <w:p w:rsidR="002C227C" w:rsidRPr="002C227C" w:rsidRDefault="002C227C" w:rsidP="002C227C">
            <w:pPr>
              <w:rPr>
                <w:lang w:eastAsia="ar-SA" w:bidi="en-US"/>
              </w:rPr>
            </w:pPr>
          </w:p>
        </w:tc>
        <w:tc>
          <w:tcPr>
            <w:tcW w:w="2126" w:type="dxa"/>
          </w:tcPr>
          <w:p w:rsidR="002C227C" w:rsidRPr="002C227C" w:rsidRDefault="002C227C" w:rsidP="002C227C">
            <w:pPr>
              <w:rPr>
                <w:lang w:eastAsia="ar-SA" w:bidi="en-US"/>
              </w:rPr>
            </w:pPr>
            <w:r w:rsidRPr="002C227C">
              <w:rPr>
                <w:bCs/>
                <w:lang w:eastAsia="ar-SA" w:bidi="en-US"/>
              </w:rPr>
              <w:t>Расчетный показатель максимально допустимого уровня территориальной доступности</w:t>
            </w:r>
          </w:p>
        </w:tc>
        <w:tc>
          <w:tcPr>
            <w:tcW w:w="5812" w:type="dxa"/>
          </w:tcPr>
          <w:p w:rsidR="002C227C" w:rsidRPr="002C227C" w:rsidRDefault="002C227C" w:rsidP="002C227C">
            <w:pPr>
              <w:rPr>
                <w:lang w:eastAsia="ar-SA" w:bidi="en-US"/>
              </w:rPr>
            </w:pPr>
            <w:r w:rsidRPr="002C227C">
              <w:rPr>
                <w:lang w:eastAsia="ar-SA" w:bidi="en-US"/>
              </w:rPr>
              <w:t>Пешеходная доступность 2000 м для сельского поселения принята в соответствии с п. 10.4 СП 42.13330.2016.</w:t>
            </w:r>
          </w:p>
        </w:tc>
      </w:tr>
      <w:tr w:rsidR="002C227C" w:rsidRPr="002C227C" w:rsidTr="002C227C">
        <w:trPr>
          <w:cantSplit/>
        </w:trPr>
        <w:tc>
          <w:tcPr>
            <w:tcW w:w="1403" w:type="dxa"/>
            <w:vMerge w:val="restart"/>
            <w:shd w:val="clear" w:color="auto" w:fill="F2F2F2" w:themeFill="background1" w:themeFillShade="F2"/>
          </w:tcPr>
          <w:p w:rsidR="002C227C" w:rsidRPr="002C227C" w:rsidRDefault="002C227C" w:rsidP="002C227C">
            <w:pPr>
              <w:rPr>
                <w:lang w:eastAsia="ar-SA" w:bidi="en-US"/>
              </w:rPr>
            </w:pPr>
            <w:r w:rsidRPr="002C227C">
              <w:rPr>
                <w:lang w:eastAsia="ar-SA" w:bidi="en-US"/>
              </w:rPr>
              <w:t>Объекты бытового обслуживания</w:t>
            </w:r>
          </w:p>
        </w:tc>
        <w:tc>
          <w:tcPr>
            <w:tcW w:w="2126" w:type="dxa"/>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5812" w:type="dxa"/>
          </w:tcPr>
          <w:p w:rsidR="002C227C" w:rsidRPr="002C227C" w:rsidRDefault="002C227C" w:rsidP="002C227C">
            <w:pPr>
              <w:rPr>
                <w:lang w:eastAsia="ar-SA" w:bidi="en-US"/>
              </w:rPr>
            </w:pPr>
            <w:r w:rsidRPr="002C227C">
              <w:rPr>
                <w:lang w:eastAsia="ar-SA" w:bidi="en-US"/>
              </w:rPr>
              <w:t>Обеспеченность объектами бытового обслуживания 7 рабочих мест принята в соответствии с Приложением</w:t>
            </w:r>
            <w:proofErr w:type="gramStart"/>
            <w:r w:rsidRPr="002C227C">
              <w:rPr>
                <w:lang w:eastAsia="ar-SA" w:bidi="en-US"/>
              </w:rPr>
              <w:t xml:space="preserve"> Д</w:t>
            </w:r>
            <w:proofErr w:type="gramEnd"/>
            <w:r w:rsidRPr="002C227C">
              <w:rPr>
                <w:lang w:eastAsia="ar-SA" w:bidi="en-US"/>
              </w:rPr>
              <w:t xml:space="preserve"> СП 42.13330.2016.</w:t>
            </w:r>
          </w:p>
        </w:tc>
      </w:tr>
      <w:tr w:rsidR="002C227C" w:rsidRPr="002C227C" w:rsidTr="002C227C">
        <w:trPr>
          <w:cantSplit/>
        </w:trPr>
        <w:tc>
          <w:tcPr>
            <w:tcW w:w="1403" w:type="dxa"/>
            <w:vMerge/>
            <w:shd w:val="clear" w:color="auto" w:fill="F2F2F2" w:themeFill="background1" w:themeFillShade="F2"/>
          </w:tcPr>
          <w:p w:rsidR="002C227C" w:rsidRPr="002C227C" w:rsidRDefault="002C227C" w:rsidP="002C227C">
            <w:pPr>
              <w:rPr>
                <w:lang w:eastAsia="ar-SA" w:bidi="en-US"/>
              </w:rPr>
            </w:pPr>
          </w:p>
        </w:tc>
        <w:tc>
          <w:tcPr>
            <w:tcW w:w="2126" w:type="dxa"/>
          </w:tcPr>
          <w:p w:rsidR="002C227C" w:rsidRPr="002C227C" w:rsidRDefault="002C227C" w:rsidP="002C227C">
            <w:pPr>
              <w:rPr>
                <w:lang w:eastAsia="ar-SA" w:bidi="en-US"/>
              </w:rPr>
            </w:pPr>
            <w:r w:rsidRPr="002C227C">
              <w:rPr>
                <w:bCs/>
                <w:lang w:eastAsia="ar-SA" w:bidi="en-US"/>
              </w:rPr>
              <w:t>Расчетный показатель максимально допустимого уровня территориальной доступности</w:t>
            </w:r>
          </w:p>
        </w:tc>
        <w:tc>
          <w:tcPr>
            <w:tcW w:w="5812" w:type="dxa"/>
          </w:tcPr>
          <w:p w:rsidR="002C227C" w:rsidRPr="002C227C" w:rsidRDefault="002C227C" w:rsidP="002C227C">
            <w:pPr>
              <w:rPr>
                <w:lang w:eastAsia="ar-SA" w:bidi="en-US"/>
              </w:rPr>
            </w:pPr>
            <w:r w:rsidRPr="002C227C">
              <w:rPr>
                <w:lang w:eastAsia="ar-SA" w:bidi="en-US"/>
              </w:rPr>
              <w:t>Пешеходная доступность 2000 м для сельского поселения принята в соответствии с п. 10.4 СП 42.13330.2016.</w:t>
            </w:r>
          </w:p>
        </w:tc>
      </w:tr>
    </w:tbl>
    <w:p w:rsidR="002C227C" w:rsidRPr="002C227C" w:rsidRDefault="002C227C" w:rsidP="002C227C">
      <w:pPr>
        <w:keepNext/>
        <w:numPr>
          <w:ilvl w:val="2"/>
          <w:numId w:val="14"/>
        </w:numPr>
        <w:suppressAutoHyphens/>
        <w:spacing w:before="240" w:after="240"/>
        <w:ind w:left="0" w:hanging="11"/>
        <w:jc w:val="center"/>
        <w:outlineLvl w:val="2"/>
        <w:rPr>
          <w:rFonts w:cs="Arial"/>
          <w:bCs/>
          <w:i/>
          <w:sz w:val="24"/>
          <w:szCs w:val="26"/>
        </w:rPr>
      </w:pPr>
      <w:bookmarkStart w:id="250" w:name="_Toc498361775"/>
      <w:bookmarkStart w:id="251" w:name="_Toc88754738"/>
      <w:r w:rsidRPr="002C227C">
        <w:rPr>
          <w:rFonts w:cs="Arial"/>
          <w:bCs/>
          <w:i/>
          <w:sz w:val="24"/>
          <w:szCs w:val="26"/>
        </w:rPr>
        <w:lastRenderedPageBreak/>
        <w:t>Объекты местного значения сельского поселения в области деятельности органов местного самоуправления</w:t>
      </w:r>
      <w:bookmarkEnd w:id="250"/>
      <w:bookmarkEnd w:id="251"/>
    </w:p>
    <w:p w:rsidR="002C227C" w:rsidRPr="002C227C" w:rsidRDefault="002C227C" w:rsidP="002C227C">
      <w:pPr>
        <w:keepNext/>
        <w:spacing w:before="120"/>
        <w:ind w:firstLine="709"/>
        <w:jc w:val="right"/>
        <w:rPr>
          <w:b/>
          <w:i/>
          <w:sz w:val="24"/>
          <w:szCs w:val="22"/>
        </w:rPr>
      </w:pPr>
      <w:r w:rsidRPr="002C227C">
        <w:rPr>
          <w:b/>
          <w:i/>
          <w:sz w:val="24"/>
          <w:szCs w:val="22"/>
        </w:rPr>
        <w:t>Таблица 2.12</w:t>
      </w:r>
    </w:p>
    <w:p w:rsidR="002C227C" w:rsidRPr="002C227C" w:rsidRDefault="002C227C" w:rsidP="002C227C">
      <w:pPr>
        <w:keepNext/>
        <w:spacing w:after="120"/>
        <w:jc w:val="center"/>
        <w:rPr>
          <w:b/>
          <w:i/>
          <w:sz w:val="24"/>
          <w:szCs w:val="22"/>
        </w:rPr>
      </w:pPr>
      <w:bookmarkStart w:id="252" w:name="OLE_LINK1034"/>
      <w:bookmarkStart w:id="253" w:name="OLE_LINK1035"/>
      <w:bookmarkStart w:id="254" w:name="OLE_LINK1036"/>
      <w:r w:rsidRPr="002C227C">
        <w:rPr>
          <w:b/>
          <w:i/>
          <w:sz w:val="24"/>
          <w:szCs w:val="22"/>
        </w:rPr>
        <w:t xml:space="preserve">Обоснование расчетных показателей, устанавливаемых для объектов </w:t>
      </w:r>
      <w:bookmarkEnd w:id="252"/>
      <w:bookmarkEnd w:id="253"/>
      <w:bookmarkEnd w:id="254"/>
      <w:r w:rsidRPr="002C227C">
        <w:rPr>
          <w:b/>
          <w:i/>
          <w:sz w:val="24"/>
          <w:szCs w:val="22"/>
        </w:rPr>
        <w:t>местного значения сельского поселения в области деятельности органов местного самоуправления</w:t>
      </w:r>
    </w:p>
    <w:tbl>
      <w:tblPr>
        <w:tblStyle w:val="TableGridReport4"/>
        <w:tblW w:w="934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545"/>
        <w:gridCol w:w="2126"/>
        <w:gridCol w:w="5670"/>
      </w:tblGrid>
      <w:tr w:rsidR="002C227C" w:rsidRPr="002C227C" w:rsidTr="002C227C">
        <w:trPr>
          <w:cantSplit/>
          <w:tblHeader/>
        </w:trPr>
        <w:tc>
          <w:tcPr>
            <w:tcW w:w="1545" w:type="dxa"/>
            <w:shd w:val="clear" w:color="auto" w:fill="D9D9D9" w:themeFill="background1" w:themeFillShade="D9"/>
          </w:tcPr>
          <w:p w:rsidR="002C227C" w:rsidRPr="002C227C" w:rsidRDefault="002C227C" w:rsidP="002C227C">
            <w:pPr>
              <w:keepNext/>
              <w:widowControl w:val="0"/>
              <w:rPr>
                <w:b/>
                <w:i/>
                <w:lang w:eastAsia="ar-SA" w:bidi="en-US"/>
              </w:rPr>
            </w:pPr>
            <w:bookmarkStart w:id="255" w:name="OLE_LINK556"/>
            <w:bookmarkStart w:id="256" w:name="OLE_LINK557"/>
            <w:bookmarkStart w:id="257" w:name="OLE_LINK558"/>
            <w:r w:rsidRPr="002C227C">
              <w:rPr>
                <w:b/>
                <w:i/>
                <w:lang w:eastAsia="ar-SA" w:bidi="en-US"/>
              </w:rPr>
              <w:t>Наименование вида объекта</w:t>
            </w:r>
          </w:p>
        </w:tc>
        <w:tc>
          <w:tcPr>
            <w:tcW w:w="2126" w:type="dxa"/>
            <w:shd w:val="clear" w:color="auto" w:fill="D9D9D9" w:themeFill="background1" w:themeFillShade="D9"/>
          </w:tcPr>
          <w:p w:rsidR="002C227C" w:rsidRPr="002C227C" w:rsidRDefault="002C227C" w:rsidP="002C227C">
            <w:pPr>
              <w:keepNext/>
              <w:widowControl w:val="0"/>
              <w:rPr>
                <w:b/>
                <w:i/>
                <w:lang w:eastAsia="ar-SA" w:bidi="en-US"/>
              </w:rPr>
            </w:pPr>
            <w:r w:rsidRPr="002C227C">
              <w:rPr>
                <w:b/>
                <w:i/>
                <w:lang w:eastAsia="ar-SA" w:bidi="en-US"/>
              </w:rPr>
              <w:t>Тип расчетного показателя</w:t>
            </w:r>
          </w:p>
        </w:tc>
        <w:tc>
          <w:tcPr>
            <w:tcW w:w="5670" w:type="dxa"/>
            <w:shd w:val="clear" w:color="auto" w:fill="D9D9D9" w:themeFill="background1" w:themeFillShade="D9"/>
          </w:tcPr>
          <w:p w:rsidR="002C227C" w:rsidRPr="002C227C" w:rsidRDefault="002C227C" w:rsidP="002C227C">
            <w:pPr>
              <w:keepNext/>
              <w:widowControl w:val="0"/>
              <w:rPr>
                <w:b/>
                <w:i/>
                <w:lang w:eastAsia="ar-SA" w:bidi="en-US"/>
              </w:rPr>
            </w:pPr>
            <w:r w:rsidRPr="002C227C">
              <w:rPr>
                <w:b/>
                <w:i/>
                <w:lang w:eastAsia="ar-SA" w:bidi="en-US"/>
              </w:rPr>
              <w:t>Обоснование расчетного показателя</w:t>
            </w:r>
          </w:p>
        </w:tc>
      </w:tr>
      <w:tr w:rsidR="002C227C" w:rsidRPr="002C227C" w:rsidTr="002C227C">
        <w:trPr>
          <w:cantSplit/>
        </w:trPr>
        <w:tc>
          <w:tcPr>
            <w:tcW w:w="1545" w:type="dxa"/>
            <w:vMerge w:val="restart"/>
            <w:shd w:val="clear" w:color="auto" w:fill="F2F2F2" w:themeFill="background1" w:themeFillShade="F2"/>
          </w:tcPr>
          <w:p w:rsidR="002C227C" w:rsidRPr="002C227C" w:rsidRDefault="002C227C" w:rsidP="002C227C">
            <w:pPr>
              <w:rPr>
                <w:lang w:eastAsia="ar-SA" w:bidi="en-US"/>
              </w:rPr>
            </w:pPr>
            <w:r w:rsidRPr="002C227C">
              <w:rPr>
                <w:lang w:eastAsia="ar-SA" w:bidi="en-US"/>
              </w:rPr>
              <w:t>Административное здание органа местного самоуправления</w:t>
            </w:r>
          </w:p>
        </w:tc>
        <w:tc>
          <w:tcPr>
            <w:tcW w:w="2126" w:type="dxa"/>
          </w:tcPr>
          <w:p w:rsidR="002C227C" w:rsidRPr="002C227C" w:rsidRDefault="002C227C" w:rsidP="002C227C">
            <w:pPr>
              <w:widowControl w:val="0"/>
              <w:rPr>
                <w:lang w:eastAsia="ar-SA" w:bidi="en-US"/>
              </w:rPr>
            </w:pPr>
            <w:r w:rsidRPr="002C227C">
              <w:rPr>
                <w:lang w:eastAsia="ar-SA" w:bidi="en-US"/>
              </w:rPr>
              <w:t>Расчетный показатель минимально допустимого уровня обеспеченности</w:t>
            </w:r>
          </w:p>
        </w:tc>
        <w:tc>
          <w:tcPr>
            <w:tcW w:w="5670" w:type="dxa"/>
          </w:tcPr>
          <w:p w:rsidR="002C227C" w:rsidRPr="002C227C" w:rsidRDefault="002C227C" w:rsidP="002C227C">
            <w:pPr>
              <w:rPr>
                <w:lang w:eastAsia="ar-SA" w:bidi="en-US"/>
              </w:rPr>
            </w:pPr>
            <w:r w:rsidRPr="002C227C">
              <w:rPr>
                <w:lang w:eastAsia="ar-SA" w:bidi="en-US"/>
              </w:rPr>
              <w:t>1 объект независимо от численности населения принят в соответствии с полномочиями органов местного самоуправления.</w:t>
            </w:r>
          </w:p>
        </w:tc>
      </w:tr>
      <w:tr w:rsidR="002C227C" w:rsidRPr="002C227C" w:rsidTr="002C227C">
        <w:trPr>
          <w:cantSplit/>
        </w:trPr>
        <w:tc>
          <w:tcPr>
            <w:tcW w:w="1545" w:type="dxa"/>
            <w:vMerge/>
            <w:shd w:val="clear" w:color="auto" w:fill="F2F2F2" w:themeFill="background1" w:themeFillShade="F2"/>
          </w:tcPr>
          <w:p w:rsidR="002C227C" w:rsidRPr="002C227C" w:rsidRDefault="002C227C" w:rsidP="002C227C">
            <w:pPr>
              <w:widowControl w:val="0"/>
              <w:rPr>
                <w:lang w:eastAsia="ar-SA" w:bidi="en-US"/>
              </w:rPr>
            </w:pPr>
          </w:p>
        </w:tc>
        <w:tc>
          <w:tcPr>
            <w:tcW w:w="2126" w:type="dxa"/>
          </w:tcPr>
          <w:p w:rsidR="002C227C" w:rsidRPr="002C227C" w:rsidRDefault="002C227C" w:rsidP="002C227C">
            <w:pPr>
              <w:widowControl w:val="0"/>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5670" w:type="dxa"/>
          </w:tcPr>
          <w:p w:rsidR="002C227C" w:rsidRPr="002C227C" w:rsidRDefault="002C227C" w:rsidP="002C227C">
            <w:pPr>
              <w:rPr>
                <w:lang w:eastAsia="ar-SA" w:bidi="en-US"/>
              </w:rPr>
            </w:pPr>
            <w:r w:rsidRPr="002C227C">
              <w:rPr>
                <w:lang w:eastAsia="ar-SA" w:bidi="en-US"/>
              </w:rPr>
              <w:t>Не нормируется</w:t>
            </w:r>
          </w:p>
        </w:tc>
      </w:tr>
    </w:tbl>
    <w:p w:rsidR="002C227C" w:rsidRPr="002C227C" w:rsidRDefault="002C227C" w:rsidP="002C227C">
      <w:pPr>
        <w:keepNext/>
        <w:numPr>
          <w:ilvl w:val="2"/>
          <w:numId w:val="14"/>
        </w:numPr>
        <w:suppressAutoHyphens/>
        <w:spacing w:before="240" w:after="240"/>
        <w:ind w:left="0" w:hanging="11"/>
        <w:jc w:val="center"/>
        <w:outlineLvl w:val="2"/>
        <w:rPr>
          <w:rFonts w:cs="Arial"/>
          <w:bCs/>
          <w:i/>
          <w:sz w:val="24"/>
          <w:szCs w:val="26"/>
        </w:rPr>
      </w:pPr>
      <w:bookmarkStart w:id="258" w:name="_Toc490573767"/>
      <w:bookmarkStart w:id="259" w:name="_Toc498361776"/>
      <w:bookmarkStart w:id="260" w:name="_Toc88754739"/>
      <w:bookmarkEnd w:id="255"/>
      <w:bookmarkEnd w:id="256"/>
      <w:bookmarkEnd w:id="257"/>
      <w:r w:rsidRPr="002C227C">
        <w:rPr>
          <w:rFonts w:cs="Arial"/>
          <w:bCs/>
          <w:i/>
          <w:sz w:val="24"/>
          <w:szCs w:val="26"/>
        </w:rPr>
        <w:t>Объекты местного значения сельского поселения</w:t>
      </w:r>
      <w:bookmarkStart w:id="261" w:name="OLE_LINK389"/>
      <w:bookmarkStart w:id="262" w:name="OLE_LINK390"/>
      <w:bookmarkStart w:id="263" w:name="OLE_LINK391"/>
      <w:r w:rsidRPr="002C227C">
        <w:rPr>
          <w:rFonts w:cs="Arial"/>
          <w:bCs/>
          <w:i/>
          <w:sz w:val="24"/>
          <w:szCs w:val="26"/>
        </w:rPr>
        <w:t xml:space="preserve"> </w:t>
      </w:r>
      <w:bookmarkEnd w:id="261"/>
      <w:bookmarkEnd w:id="262"/>
      <w:bookmarkEnd w:id="263"/>
      <w:r w:rsidRPr="002C227C">
        <w:rPr>
          <w:rFonts w:cs="Arial"/>
          <w:bCs/>
          <w:i/>
          <w:sz w:val="24"/>
          <w:szCs w:val="26"/>
        </w:rPr>
        <w:t xml:space="preserve">в области </w:t>
      </w:r>
      <w:bookmarkEnd w:id="258"/>
      <w:bookmarkEnd w:id="259"/>
      <w:r w:rsidRPr="002C227C">
        <w:rPr>
          <w:rFonts w:cs="Arial"/>
          <w:bCs/>
          <w:i/>
          <w:sz w:val="24"/>
          <w:szCs w:val="26"/>
        </w:rPr>
        <w:t>благоустройства и озеленения территории сельского поселения</w:t>
      </w:r>
      <w:bookmarkEnd w:id="260"/>
    </w:p>
    <w:p w:rsidR="002C227C" w:rsidRPr="002C227C" w:rsidRDefault="002C227C" w:rsidP="002C227C">
      <w:pPr>
        <w:keepNext/>
        <w:ind w:firstLine="709"/>
        <w:jc w:val="right"/>
        <w:rPr>
          <w:b/>
          <w:i/>
          <w:sz w:val="24"/>
          <w:szCs w:val="22"/>
        </w:rPr>
      </w:pPr>
      <w:bookmarkStart w:id="264" w:name="OLE_LINK319"/>
      <w:r w:rsidRPr="002C227C">
        <w:rPr>
          <w:b/>
          <w:i/>
          <w:sz w:val="24"/>
          <w:szCs w:val="22"/>
        </w:rPr>
        <w:t>Таблица 2.13</w:t>
      </w:r>
    </w:p>
    <w:p w:rsidR="002C227C" w:rsidRPr="002C227C" w:rsidRDefault="002C227C" w:rsidP="002C227C">
      <w:pPr>
        <w:keepNext/>
        <w:widowControl w:val="0"/>
        <w:suppressAutoHyphens/>
        <w:spacing w:after="120"/>
        <w:jc w:val="center"/>
        <w:rPr>
          <w:b/>
          <w:i/>
          <w:sz w:val="24"/>
          <w:szCs w:val="22"/>
        </w:rPr>
      </w:pPr>
      <w:r w:rsidRPr="002C227C">
        <w:rPr>
          <w:b/>
          <w:i/>
          <w:sz w:val="24"/>
          <w:szCs w:val="22"/>
          <w:lang w:eastAsia="ar-SA" w:bidi="en-US"/>
        </w:rPr>
        <w:t xml:space="preserve">Обоснование расчетных показателей, устанавливаемых для объектов </w:t>
      </w:r>
      <w:r w:rsidRPr="002C227C">
        <w:rPr>
          <w:b/>
          <w:i/>
          <w:sz w:val="24"/>
          <w:szCs w:val="22"/>
        </w:rPr>
        <w:t>местного значения сельского поселения в области благоустройства и озеленения территории сельского поселения</w:t>
      </w:r>
    </w:p>
    <w:tbl>
      <w:tblPr>
        <w:tblStyle w:val="TableGridReport4"/>
        <w:tblW w:w="934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2013"/>
        <w:gridCol w:w="2083"/>
        <w:gridCol w:w="5245"/>
      </w:tblGrid>
      <w:tr w:rsidR="002C227C" w:rsidRPr="002C227C" w:rsidTr="002C227C">
        <w:trPr>
          <w:cantSplit/>
          <w:tblHeader/>
        </w:trPr>
        <w:tc>
          <w:tcPr>
            <w:tcW w:w="2013" w:type="dxa"/>
            <w:shd w:val="clear" w:color="auto" w:fill="D9D9D9" w:themeFill="background1" w:themeFillShade="D9"/>
          </w:tcPr>
          <w:p w:rsidR="002C227C" w:rsidRPr="002C227C" w:rsidRDefault="002C227C" w:rsidP="002C227C">
            <w:pPr>
              <w:keepNext/>
              <w:rPr>
                <w:b/>
                <w:i/>
                <w:lang w:eastAsia="ar-SA" w:bidi="en-US"/>
              </w:rPr>
            </w:pPr>
            <w:r w:rsidRPr="002C227C">
              <w:rPr>
                <w:b/>
                <w:i/>
                <w:lang w:eastAsia="ar-SA" w:bidi="en-US"/>
              </w:rPr>
              <w:t>Наименование вида объекта</w:t>
            </w:r>
          </w:p>
        </w:tc>
        <w:tc>
          <w:tcPr>
            <w:tcW w:w="2083" w:type="dxa"/>
            <w:shd w:val="clear" w:color="auto" w:fill="D9D9D9" w:themeFill="background1" w:themeFillShade="D9"/>
          </w:tcPr>
          <w:p w:rsidR="002C227C" w:rsidRPr="002C227C" w:rsidRDefault="002C227C" w:rsidP="002C227C">
            <w:pPr>
              <w:keepNext/>
              <w:rPr>
                <w:b/>
                <w:i/>
                <w:lang w:eastAsia="ar-SA" w:bidi="en-US"/>
              </w:rPr>
            </w:pPr>
            <w:r w:rsidRPr="002C227C">
              <w:rPr>
                <w:b/>
                <w:i/>
                <w:lang w:eastAsia="ar-SA" w:bidi="en-US"/>
              </w:rPr>
              <w:t>Тип расчетного показателя</w:t>
            </w:r>
          </w:p>
        </w:tc>
        <w:tc>
          <w:tcPr>
            <w:tcW w:w="5245" w:type="dxa"/>
            <w:shd w:val="clear" w:color="auto" w:fill="D9D9D9" w:themeFill="background1" w:themeFillShade="D9"/>
          </w:tcPr>
          <w:p w:rsidR="002C227C" w:rsidRPr="002C227C" w:rsidRDefault="002C227C" w:rsidP="002C227C">
            <w:pPr>
              <w:keepNext/>
              <w:rPr>
                <w:b/>
                <w:i/>
                <w:lang w:eastAsia="ar-SA" w:bidi="en-US"/>
              </w:rPr>
            </w:pPr>
            <w:r w:rsidRPr="002C227C">
              <w:rPr>
                <w:b/>
                <w:i/>
                <w:lang w:eastAsia="ar-SA" w:bidi="en-US"/>
              </w:rPr>
              <w:t>Обоснование расчетного показателя</w:t>
            </w:r>
          </w:p>
        </w:tc>
      </w:tr>
      <w:tr w:rsidR="002C227C" w:rsidRPr="002C227C" w:rsidTr="002C227C">
        <w:trPr>
          <w:cantSplit/>
        </w:trPr>
        <w:tc>
          <w:tcPr>
            <w:tcW w:w="2013" w:type="dxa"/>
            <w:vMerge w:val="restart"/>
            <w:shd w:val="clear" w:color="auto" w:fill="F2F2F2" w:themeFill="background1" w:themeFillShade="F2"/>
          </w:tcPr>
          <w:p w:rsidR="002C227C" w:rsidRPr="002C227C" w:rsidRDefault="002C227C" w:rsidP="002C227C">
            <w:pPr>
              <w:rPr>
                <w:lang w:eastAsia="ar-SA" w:bidi="en-US"/>
              </w:rPr>
            </w:pPr>
            <w:r w:rsidRPr="002C227C">
              <w:rPr>
                <w:lang w:eastAsia="ar-SA" w:bidi="en-US"/>
              </w:rPr>
              <w:t>Озелененные территории общего пользования</w:t>
            </w:r>
          </w:p>
        </w:tc>
        <w:tc>
          <w:tcPr>
            <w:tcW w:w="2083" w:type="dxa"/>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5245" w:type="dxa"/>
          </w:tcPr>
          <w:p w:rsidR="002C227C" w:rsidRPr="002C227C" w:rsidRDefault="002C227C" w:rsidP="002C227C">
            <w:pPr>
              <w:rPr>
                <w:lang w:eastAsia="ar-SA" w:bidi="en-US"/>
              </w:rPr>
            </w:pPr>
            <w:r w:rsidRPr="002C227C">
              <w:rPr>
                <w:lang w:eastAsia="ar-SA" w:bidi="en-US"/>
              </w:rPr>
              <w:t>В соответствии с таблицей 9.2 пункта 9.8 СП 42.13330.2016 и таблицей 1.8.3.1 РНГП Тульской области устанавливается минимальный показатель площади озелененной территории общего пользования для сельского поселения 12 кв. м</w:t>
            </w:r>
            <w:r w:rsidRPr="002C227C">
              <w:rPr>
                <w:vertAlign w:val="superscript"/>
                <w:lang w:eastAsia="ar-SA" w:bidi="en-US"/>
              </w:rPr>
              <w:t xml:space="preserve"> </w:t>
            </w:r>
            <w:proofErr w:type="gramStart"/>
            <w:r w:rsidRPr="002C227C">
              <w:rPr>
                <w:lang w:eastAsia="ar-SA" w:bidi="en-US"/>
              </w:rPr>
              <w:t>на</w:t>
            </w:r>
            <w:proofErr w:type="gramEnd"/>
            <w:r w:rsidRPr="002C227C">
              <w:rPr>
                <w:lang w:eastAsia="ar-SA" w:bidi="en-US"/>
              </w:rPr>
              <w:t xml:space="preserve"> чел.</w:t>
            </w:r>
          </w:p>
        </w:tc>
      </w:tr>
      <w:tr w:rsidR="002C227C" w:rsidRPr="002C227C" w:rsidTr="002C227C">
        <w:trPr>
          <w:cantSplit/>
        </w:trPr>
        <w:tc>
          <w:tcPr>
            <w:tcW w:w="2013" w:type="dxa"/>
            <w:vMerge/>
            <w:shd w:val="clear" w:color="auto" w:fill="F2F2F2" w:themeFill="background1" w:themeFillShade="F2"/>
          </w:tcPr>
          <w:p w:rsidR="002C227C" w:rsidRPr="002C227C" w:rsidRDefault="002C227C" w:rsidP="002C227C">
            <w:pPr>
              <w:rPr>
                <w:lang w:eastAsia="ar-SA" w:bidi="en-US"/>
              </w:rPr>
            </w:pPr>
          </w:p>
        </w:tc>
        <w:tc>
          <w:tcPr>
            <w:tcW w:w="2083" w:type="dxa"/>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5245" w:type="dxa"/>
          </w:tcPr>
          <w:p w:rsidR="002C227C" w:rsidRPr="002C227C" w:rsidRDefault="002C227C" w:rsidP="002C227C">
            <w:pPr>
              <w:rPr>
                <w:lang w:eastAsia="ar-SA" w:bidi="en-US"/>
              </w:rPr>
            </w:pPr>
            <w:r w:rsidRPr="002C227C">
              <w:rPr>
                <w:lang w:eastAsia="ar-SA" w:bidi="en-US"/>
              </w:rPr>
              <w:t>Транспортная доступность принята 15 мин. в соответствии с п. 9.9 СП 42.13330.2016.</w:t>
            </w:r>
          </w:p>
        </w:tc>
      </w:tr>
      <w:tr w:rsidR="002C227C" w:rsidRPr="002C227C" w:rsidTr="002C227C">
        <w:trPr>
          <w:cantSplit/>
        </w:trPr>
        <w:tc>
          <w:tcPr>
            <w:tcW w:w="2013" w:type="dxa"/>
            <w:vMerge w:val="restart"/>
            <w:shd w:val="clear" w:color="auto" w:fill="F2F2F2" w:themeFill="background1" w:themeFillShade="F2"/>
          </w:tcPr>
          <w:p w:rsidR="002C227C" w:rsidRPr="002C227C" w:rsidRDefault="002C227C" w:rsidP="002C227C">
            <w:pPr>
              <w:rPr>
                <w:lang w:eastAsia="ar-SA" w:bidi="en-US"/>
              </w:rPr>
            </w:pPr>
            <w:r w:rsidRPr="002C227C">
              <w:rPr>
                <w:lang w:eastAsia="ar-SA" w:bidi="en-US"/>
              </w:rPr>
              <w:t>Площадки для игр детей, отдыха взрослого населения и занятий физкультурой</w:t>
            </w:r>
          </w:p>
        </w:tc>
        <w:tc>
          <w:tcPr>
            <w:tcW w:w="2083" w:type="dxa"/>
          </w:tcPr>
          <w:p w:rsidR="002C227C" w:rsidRPr="002C227C" w:rsidRDefault="002C227C" w:rsidP="002C227C">
            <w:pPr>
              <w:rPr>
                <w:lang w:eastAsia="ar-SA" w:bidi="en-US"/>
              </w:rPr>
            </w:pPr>
            <w:r w:rsidRPr="002C227C">
              <w:rPr>
                <w:lang w:eastAsia="ar-SA" w:bidi="en-US"/>
              </w:rPr>
              <w:t>Расчетный показатель минимально допустимого уровня обеспеченности</w:t>
            </w:r>
          </w:p>
        </w:tc>
        <w:tc>
          <w:tcPr>
            <w:tcW w:w="5245" w:type="dxa"/>
          </w:tcPr>
          <w:p w:rsidR="002C227C" w:rsidRPr="002C227C" w:rsidRDefault="002C227C" w:rsidP="002C227C">
            <w:pPr>
              <w:rPr>
                <w:lang w:eastAsia="ar-SA" w:bidi="en-US"/>
              </w:rPr>
            </w:pPr>
            <w:r w:rsidRPr="002C227C">
              <w:rPr>
                <w:lang w:eastAsia="ar-SA" w:bidi="en-US"/>
              </w:rPr>
              <w:t>Площадь территории не менее 10% от площади квартала (микрорайона) принята в соответствии с п. 7.5 СП 42.13330.2016.</w:t>
            </w:r>
          </w:p>
        </w:tc>
      </w:tr>
      <w:tr w:rsidR="002C227C" w:rsidRPr="002C227C" w:rsidTr="002C227C">
        <w:trPr>
          <w:cantSplit/>
        </w:trPr>
        <w:tc>
          <w:tcPr>
            <w:tcW w:w="2013" w:type="dxa"/>
            <w:vMerge/>
            <w:shd w:val="clear" w:color="auto" w:fill="F2F2F2" w:themeFill="background1" w:themeFillShade="F2"/>
          </w:tcPr>
          <w:p w:rsidR="002C227C" w:rsidRPr="002C227C" w:rsidRDefault="002C227C" w:rsidP="002C227C">
            <w:pPr>
              <w:rPr>
                <w:lang w:eastAsia="ar-SA" w:bidi="en-US"/>
              </w:rPr>
            </w:pPr>
          </w:p>
        </w:tc>
        <w:tc>
          <w:tcPr>
            <w:tcW w:w="2083" w:type="dxa"/>
          </w:tcPr>
          <w:p w:rsidR="002C227C" w:rsidRPr="002C227C" w:rsidRDefault="002C227C" w:rsidP="002C227C">
            <w:pPr>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5245" w:type="dxa"/>
          </w:tcPr>
          <w:p w:rsidR="002C227C" w:rsidRPr="002C227C" w:rsidRDefault="002C227C" w:rsidP="002C227C">
            <w:pPr>
              <w:rPr>
                <w:lang w:eastAsia="ar-SA" w:bidi="en-US"/>
              </w:rPr>
            </w:pPr>
            <w:r w:rsidRPr="002C227C">
              <w:rPr>
                <w:lang w:eastAsia="ar-SA" w:bidi="en-US"/>
              </w:rPr>
              <w:t xml:space="preserve">Пешеходная доступность в границах квартала (микрорайона) принята в соответствии с п. 7.5 СП 42.13330.2016. </w:t>
            </w:r>
          </w:p>
        </w:tc>
      </w:tr>
    </w:tbl>
    <w:p w:rsidR="002C227C" w:rsidRPr="002C227C" w:rsidRDefault="002C227C" w:rsidP="002C227C">
      <w:pPr>
        <w:keepNext/>
        <w:numPr>
          <w:ilvl w:val="2"/>
          <w:numId w:val="14"/>
        </w:numPr>
        <w:suppressAutoHyphens/>
        <w:spacing w:before="240" w:after="240"/>
        <w:ind w:left="0" w:hanging="11"/>
        <w:jc w:val="center"/>
        <w:outlineLvl w:val="2"/>
        <w:rPr>
          <w:rFonts w:cs="Arial"/>
          <w:bCs/>
          <w:i/>
          <w:sz w:val="24"/>
          <w:szCs w:val="26"/>
        </w:rPr>
      </w:pPr>
      <w:bookmarkStart w:id="265" w:name="_Toc498361770"/>
      <w:bookmarkStart w:id="266" w:name="_Toc88754740"/>
      <w:bookmarkStart w:id="267" w:name="_Toc499136878"/>
      <w:bookmarkEnd w:id="264"/>
      <w:r w:rsidRPr="002C227C">
        <w:rPr>
          <w:rFonts w:cs="Arial"/>
          <w:bCs/>
          <w:i/>
          <w:sz w:val="24"/>
          <w:szCs w:val="26"/>
        </w:rPr>
        <w:lastRenderedPageBreak/>
        <w:t xml:space="preserve">Объекты местного значения сельского поселения в области </w:t>
      </w:r>
      <w:bookmarkEnd w:id="265"/>
      <w:r w:rsidRPr="002C227C">
        <w:rPr>
          <w:rFonts w:cs="Arial"/>
          <w:bCs/>
          <w:i/>
          <w:sz w:val="24"/>
          <w:szCs w:val="26"/>
        </w:rPr>
        <w:t>сбора и транспортирования отходов</w:t>
      </w:r>
      <w:bookmarkEnd w:id="266"/>
    </w:p>
    <w:p w:rsidR="002C227C" w:rsidRPr="002C227C" w:rsidRDefault="002C227C" w:rsidP="002C227C">
      <w:pPr>
        <w:keepNext/>
        <w:spacing w:before="120"/>
        <w:ind w:firstLine="709"/>
        <w:jc w:val="right"/>
        <w:rPr>
          <w:b/>
          <w:i/>
          <w:sz w:val="24"/>
          <w:szCs w:val="22"/>
        </w:rPr>
      </w:pPr>
      <w:r w:rsidRPr="002C227C">
        <w:rPr>
          <w:b/>
          <w:i/>
          <w:sz w:val="24"/>
          <w:szCs w:val="22"/>
        </w:rPr>
        <w:t>Таблица 2.14</w:t>
      </w:r>
    </w:p>
    <w:p w:rsidR="002C227C" w:rsidRPr="002C227C" w:rsidRDefault="002C227C" w:rsidP="002C227C">
      <w:pPr>
        <w:keepNext/>
        <w:suppressAutoHyphens/>
        <w:spacing w:after="120"/>
        <w:jc w:val="center"/>
        <w:rPr>
          <w:b/>
          <w:i/>
          <w:sz w:val="24"/>
          <w:szCs w:val="22"/>
        </w:rPr>
      </w:pPr>
      <w:r w:rsidRPr="002C227C">
        <w:rPr>
          <w:b/>
          <w:i/>
          <w:sz w:val="24"/>
          <w:szCs w:val="22"/>
        </w:rPr>
        <w:t>Обоснование расчетных показателей, устанавливаемых для объектов местного значения сельского поселения в области сбора и транспортирования отходов</w:t>
      </w:r>
    </w:p>
    <w:tbl>
      <w:tblPr>
        <w:tblStyle w:val="TableGridReport4"/>
        <w:tblW w:w="934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46"/>
        <w:gridCol w:w="2083"/>
        <w:gridCol w:w="5812"/>
      </w:tblGrid>
      <w:tr w:rsidR="002C227C" w:rsidRPr="002C227C" w:rsidTr="002C227C">
        <w:trPr>
          <w:tblHeader/>
        </w:trPr>
        <w:tc>
          <w:tcPr>
            <w:tcW w:w="1446" w:type="dxa"/>
            <w:shd w:val="clear" w:color="auto" w:fill="D9D9D9" w:themeFill="background1" w:themeFillShade="D9"/>
          </w:tcPr>
          <w:p w:rsidR="002C227C" w:rsidRPr="002C227C" w:rsidRDefault="002C227C" w:rsidP="002C227C">
            <w:pPr>
              <w:keepNext/>
              <w:spacing w:after="4"/>
              <w:rPr>
                <w:b/>
                <w:i/>
                <w:lang w:eastAsia="ar-SA" w:bidi="en-US"/>
              </w:rPr>
            </w:pPr>
            <w:r w:rsidRPr="002C227C">
              <w:rPr>
                <w:b/>
                <w:i/>
                <w:lang w:eastAsia="ar-SA" w:bidi="en-US"/>
              </w:rPr>
              <w:t>Наименование вида объекта</w:t>
            </w:r>
          </w:p>
        </w:tc>
        <w:tc>
          <w:tcPr>
            <w:tcW w:w="2083" w:type="dxa"/>
            <w:shd w:val="clear" w:color="auto" w:fill="D9D9D9" w:themeFill="background1" w:themeFillShade="D9"/>
          </w:tcPr>
          <w:p w:rsidR="002C227C" w:rsidRPr="002C227C" w:rsidRDefault="002C227C" w:rsidP="002C227C">
            <w:pPr>
              <w:keepNext/>
              <w:spacing w:after="4"/>
              <w:rPr>
                <w:b/>
                <w:i/>
                <w:lang w:eastAsia="ar-SA" w:bidi="en-US"/>
              </w:rPr>
            </w:pPr>
            <w:r w:rsidRPr="002C227C">
              <w:rPr>
                <w:b/>
                <w:i/>
                <w:lang w:eastAsia="ar-SA" w:bidi="en-US"/>
              </w:rPr>
              <w:t>Тип расчетного показателя</w:t>
            </w:r>
          </w:p>
        </w:tc>
        <w:tc>
          <w:tcPr>
            <w:tcW w:w="5812" w:type="dxa"/>
            <w:shd w:val="clear" w:color="auto" w:fill="D9D9D9" w:themeFill="background1" w:themeFillShade="D9"/>
          </w:tcPr>
          <w:p w:rsidR="002C227C" w:rsidRPr="002C227C" w:rsidRDefault="002C227C" w:rsidP="002C227C">
            <w:pPr>
              <w:keepNext/>
              <w:spacing w:after="4"/>
              <w:rPr>
                <w:lang w:eastAsia="ar-SA" w:bidi="en-US"/>
              </w:rPr>
            </w:pPr>
            <w:r w:rsidRPr="002C227C">
              <w:rPr>
                <w:b/>
                <w:i/>
                <w:lang w:eastAsia="ar-SA" w:bidi="en-US"/>
              </w:rPr>
              <w:t>Обоснование расчетного показателя</w:t>
            </w:r>
          </w:p>
        </w:tc>
      </w:tr>
      <w:tr w:rsidR="002C227C" w:rsidRPr="002C227C" w:rsidTr="002C227C">
        <w:trPr>
          <w:trHeight w:val="36"/>
        </w:trPr>
        <w:tc>
          <w:tcPr>
            <w:tcW w:w="1446" w:type="dxa"/>
            <w:vMerge w:val="restart"/>
            <w:shd w:val="clear" w:color="auto" w:fill="F2F2F2" w:themeFill="background1" w:themeFillShade="F2"/>
          </w:tcPr>
          <w:p w:rsidR="002C227C" w:rsidRPr="002C227C" w:rsidRDefault="002C227C" w:rsidP="002C227C">
            <w:pPr>
              <w:spacing w:after="4"/>
              <w:rPr>
                <w:lang w:eastAsia="ar-SA" w:bidi="en-US"/>
              </w:rPr>
            </w:pPr>
            <w:r w:rsidRPr="002C227C">
              <w:rPr>
                <w:lang w:eastAsia="ar-SA" w:bidi="en-US"/>
              </w:rPr>
              <w:t>Места накопления твердых коммунальных отходов</w:t>
            </w:r>
          </w:p>
        </w:tc>
        <w:tc>
          <w:tcPr>
            <w:tcW w:w="2083" w:type="dxa"/>
          </w:tcPr>
          <w:p w:rsidR="002C227C" w:rsidRPr="002C227C" w:rsidRDefault="002C227C" w:rsidP="002C227C">
            <w:pPr>
              <w:spacing w:after="4"/>
              <w:rPr>
                <w:lang w:eastAsia="ar-SA" w:bidi="en-US"/>
              </w:rPr>
            </w:pPr>
            <w:r w:rsidRPr="002C227C">
              <w:rPr>
                <w:lang w:eastAsia="ar-SA" w:bidi="en-US"/>
              </w:rPr>
              <w:t>Расчетный показатель минимально допустимого уровня обеспеченности</w:t>
            </w:r>
          </w:p>
        </w:tc>
        <w:tc>
          <w:tcPr>
            <w:tcW w:w="5812" w:type="dxa"/>
          </w:tcPr>
          <w:p w:rsidR="002C227C" w:rsidRPr="002C227C" w:rsidRDefault="002C227C" w:rsidP="002C227C">
            <w:pPr>
              <w:keepNext/>
              <w:rPr>
                <w:lang w:eastAsia="ar-SA" w:bidi="en-US"/>
              </w:rPr>
            </w:pPr>
            <w:r w:rsidRPr="002C227C">
              <w:rPr>
                <w:lang w:eastAsia="ar-SA" w:bidi="en-US"/>
              </w:rPr>
              <w:t xml:space="preserve">Количество площадок для установки контейнеров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 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w:t>
            </w:r>
          </w:p>
          <w:p w:rsidR="002C227C" w:rsidRPr="002C227C" w:rsidRDefault="002C227C" w:rsidP="002C227C">
            <w:pPr>
              <w:keepNext/>
              <w:rPr>
                <w:lang w:eastAsia="ar-SA" w:bidi="en-US"/>
              </w:rPr>
            </w:pPr>
            <w:r w:rsidRPr="002C227C">
              <w:rPr>
                <w:lang w:eastAsia="ar-SA" w:bidi="en-US"/>
              </w:rPr>
              <w:t xml:space="preserve">Необходимое число контейнеров рассчитывается по формуле: </w:t>
            </w:r>
            <w:proofErr w:type="spellStart"/>
            <w:r w:rsidRPr="002C227C">
              <w:rPr>
                <w:lang w:eastAsia="ar-SA" w:bidi="en-US"/>
              </w:rPr>
              <w:t>Б</w:t>
            </w:r>
            <w:r w:rsidRPr="002C227C">
              <w:rPr>
                <w:vertAlign w:val="subscript"/>
                <w:lang w:eastAsia="ar-SA" w:bidi="en-US"/>
              </w:rPr>
              <w:t>кон</w:t>
            </w:r>
            <w:r w:rsidRPr="002C227C">
              <w:rPr>
                <w:lang w:eastAsia="ar-SA" w:bidi="en-US"/>
              </w:rPr>
              <w:t>т</w:t>
            </w:r>
            <w:proofErr w:type="spellEnd"/>
            <w:r w:rsidRPr="002C227C">
              <w:rPr>
                <w:lang w:eastAsia="ar-SA" w:bidi="en-US"/>
              </w:rPr>
              <w:t xml:space="preserve"> = </w:t>
            </w:r>
            <w:proofErr w:type="spellStart"/>
            <w:r w:rsidRPr="002C227C">
              <w:rPr>
                <w:lang w:eastAsia="ar-SA" w:bidi="en-US"/>
              </w:rPr>
              <w:t>П</w:t>
            </w:r>
            <w:r w:rsidRPr="002C227C">
              <w:rPr>
                <w:vertAlign w:val="subscript"/>
                <w:lang w:eastAsia="ar-SA" w:bidi="en-US"/>
              </w:rPr>
              <w:t>год</w:t>
            </w:r>
            <w:proofErr w:type="spellEnd"/>
            <w:r w:rsidRPr="002C227C">
              <w:rPr>
                <w:lang w:eastAsia="ar-SA" w:bidi="en-US"/>
              </w:rPr>
              <w:t xml:space="preserve"> × </w:t>
            </w:r>
            <w:r w:rsidRPr="002C227C">
              <w:rPr>
                <w:lang w:val="en-US" w:eastAsia="ar-SA" w:bidi="en-US"/>
              </w:rPr>
              <w:t>t</w:t>
            </w:r>
            <w:proofErr w:type="gramStart"/>
            <w:r w:rsidRPr="002C227C">
              <w:rPr>
                <w:lang w:eastAsia="ar-SA" w:bidi="en-US"/>
              </w:rPr>
              <w:t xml:space="preserve"> × К</w:t>
            </w:r>
            <w:proofErr w:type="gramEnd"/>
            <w:r w:rsidRPr="002C227C">
              <w:rPr>
                <w:lang w:eastAsia="ar-SA" w:bidi="en-US"/>
              </w:rPr>
              <w:t xml:space="preserve"> / (365 × </w:t>
            </w:r>
            <w:r w:rsidRPr="002C227C">
              <w:rPr>
                <w:lang w:val="en-US" w:eastAsia="ar-SA" w:bidi="en-US"/>
              </w:rPr>
              <w:t>V</w:t>
            </w:r>
            <w:r w:rsidRPr="002C227C">
              <w:rPr>
                <w:lang w:eastAsia="ar-SA" w:bidi="en-US"/>
              </w:rPr>
              <w:t xml:space="preserve">), где </w:t>
            </w:r>
            <w:proofErr w:type="spellStart"/>
            <w:r w:rsidRPr="002C227C">
              <w:rPr>
                <w:lang w:eastAsia="ar-SA" w:bidi="en-US"/>
              </w:rPr>
              <w:t>П</w:t>
            </w:r>
            <w:r w:rsidRPr="002C227C">
              <w:rPr>
                <w:vertAlign w:val="subscript"/>
                <w:lang w:eastAsia="ar-SA" w:bidi="en-US"/>
              </w:rPr>
              <w:t>год</w:t>
            </w:r>
            <w:proofErr w:type="spellEnd"/>
            <w:r w:rsidRPr="002C227C">
              <w:rPr>
                <w:vertAlign w:val="subscript"/>
                <w:lang w:eastAsia="ar-SA" w:bidi="en-US"/>
              </w:rPr>
              <w:t xml:space="preserve"> </w:t>
            </w:r>
            <w:r w:rsidRPr="002C227C">
              <w:rPr>
                <w:lang w:eastAsia="ar-SA" w:bidi="en-US"/>
              </w:rPr>
              <w:t xml:space="preserve">– годовое накопление муниципальных отходов, куб. м; </w:t>
            </w:r>
            <w:r w:rsidRPr="002C227C">
              <w:rPr>
                <w:lang w:val="en-US" w:eastAsia="ar-SA" w:bidi="en-US"/>
              </w:rPr>
              <w:t>t</w:t>
            </w:r>
            <w:r w:rsidRPr="002C227C">
              <w:rPr>
                <w:lang w:eastAsia="ar-SA" w:bidi="en-US"/>
              </w:rPr>
              <w:t xml:space="preserve"> – периодичность удаления отходов в сутки; К – коэффициент неравномерности отходов, равный 1,25; </w:t>
            </w:r>
            <w:r w:rsidRPr="002C227C">
              <w:rPr>
                <w:lang w:val="en-US" w:eastAsia="ar-SA" w:bidi="en-US"/>
              </w:rPr>
              <w:t>V</w:t>
            </w:r>
            <w:r w:rsidRPr="002C227C">
              <w:rPr>
                <w:lang w:eastAsia="ar-SA" w:bidi="en-US"/>
              </w:rPr>
              <w:t xml:space="preserve"> – вместимость контейнера.</w:t>
            </w:r>
          </w:p>
          <w:p w:rsidR="002C227C" w:rsidRPr="002C227C" w:rsidRDefault="002C227C" w:rsidP="002C227C">
            <w:pPr>
              <w:spacing w:after="4"/>
              <w:rPr>
                <w:lang w:eastAsia="ar-SA" w:bidi="en-US"/>
              </w:rPr>
            </w:pPr>
            <w:r w:rsidRPr="002C227C">
              <w:rPr>
                <w:lang w:eastAsia="ar-SA" w:bidi="en-US"/>
              </w:rPr>
              <w:t>В соответствии СанПиН 2.1.3684-21 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КГО</w:t>
            </w:r>
          </w:p>
        </w:tc>
      </w:tr>
      <w:tr w:rsidR="002C227C" w:rsidRPr="002C227C" w:rsidTr="002C227C">
        <w:tc>
          <w:tcPr>
            <w:tcW w:w="1446" w:type="dxa"/>
            <w:vMerge/>
            <w:shd w:val="clear" w:color="auto" w:fill="F2F2F2" w:themeFill="background1" w:themeFillShade="F2"/>
          </w:tcPr>
          <w:p w:rsidR="002C227C" w:rsidRPr="002C227C" w:rsidRDefault="002C227C" w:rsidP="002C227C">
            <w:pPr>
              <w:spacing w:after="4"/>
              <w:rPr>
                <w:lang w:eastAsia="ar-SA" w:bidi="en-US"/>
              </w:rPr>
            </w:pPr>
          </w:p>
        </w:tc>
        <w:tc>
          <w:tcPr>
            <w:tcW w:w="2083" w:type="dxa"/>
          </w:tcPr>
          <w:p w:rsidR="002C227C" w:rsidRPr="002C227C" w:rsidRDefault="002C227C" w:rsidP="002C227C">
            <w:pPr>
              <w:spacing w:after="4"/>
              <w:rPr>
                <w:lang w:eastAsia="ar-SA" w:bidi="en-US"/>
              </w:rPr>
            </w:pPr>
            <w:r w:rsidRPr="002C227C">
              <w:rPr>
                <w:lang w:eastAsia="ar-SA" w:bidi="en-US"/>
              </w:rPr>
              <w:t>Расчетный показатель максимально допустимого уровня территориальной доступности</w:t>
            </w:r>
          </w:p>
        </w:tc>
        <w:tc>
          <w:tcPr>
            <w:tcW w:w="5812" w:type="dxa"/>
          </w:tcPr>
          <w:p w:rsidR="002C227C" w:rsidRPr="002C227C" w:rsidRDefault="002C227C" w:rsidP="002C227C">
            <w:pPr>
              <w:spacing w:after="4"/>
              <w:rPr>
                <w:lang w:eastAsia="ar-SA" w:bidi="en-US"/>
              </w:rPr>
            </w:pPr>
            <w:r w:rsidRPr="002C227C">
              <w:rPr>
                <w:lang w:eastAsia="ar-SA" w:bidi="en-US"/>
              </w:rPr>
              <w:t>Пешеходная доступность 100 м до площадок для установки контейнеров для сбора мусора устанавливается в соответствии с требованиями СанПиН 2.1.3684-21.</w:t>
            </w:r>
          </w:p>
        </w:tc>
      </w:tr>
    </w:tbl>
    <w:p w:rsidR="002C227C" w:rsidRPr="002C227C" w:rsidRDefault="002C227C" w:rsidP="002C227C">
      <w:pPr>
        <w:keepNext/>
        <w:numPr>
          <w:ilvl w:val="2"/>
          <w:numId w:val="14"/>
        </w:numPr>
        <w:suppressAutoHyphens/>
        <w:spacing w:before="240" w:after="240"/>
        <w:ind w:left="0" w:hanging="11"/>
        <w:jc w:val="center"/>
        <w:outlineLvl w:val="2"/>
        <w:rPr>
          <w:rFonts w:cs="Arial"/>
          <w:bCs/>
          <w:i/>
          <w:sz w:val="24"/>
          <w:szCs w:val="26"/>
        </w:rPr>
      </w:pPr>
      <w:bookmarkStart w:id="268" w:name="_Toc88754741"/>
      <w:bookmarkEnd w:id="267"/>
      <w:r w:rsidRPr="002C227C">
        <w:rPr>
          <w:rFonts w:cs="Arial"/>
          <w:bCs/>
          <w:i/>
          <w:sz w:val="24"/>
          <w:szCs w:val="26"/>
        </w:rPr>
        <w:t>Объекты местного значения сельского поселения в области обеспечения первичных мер пожарной безопасности в границах населенных пунктов</w:t>
      </w:r>
      <w:bookmarkEnd w:id="268"/>
    </w:p>
    <w:p w:rsidR="002C227C" w:rsidRPr="002C227C" w:rsidRDefault="002C227C" w:rsidP="002C227C">
      <w:pPr>
        <w:keepNext/>
        <w:spacing w:before="120"/>
        <w:ind w:firstLine="709"/>
        <w:jc w:val="right"/>
        <w:rPr>
          <w:b/>
          <w:i/>
          <w:sz w:val="24"/>
          <w:szCs w:val="22"/>
        </w:rPr>
      </w:pPr>
      <w:r w:rsidRPr="002C227C">
        <w:rPr>
          <w:b/>
          <w:i/>
          <w:sz w:val="24"/>
          <w:szCs w:val="22"/>
        </w:rPr>
        <w:t>Таблица 2.15</w:t>
      </w:r>
    </w:p>
    <w:p w:rsidR="002C227C" w:rsidRPr="002C227C" w:rsidRDefault="002C227C" w:rsidP="002C227C">
      <w:pPr>
        <w:keepNext/>
        <w:suppressAutoHyphens/>
        <w:spacing w:after="120"/>
        <w:jc w:val="center"/>
        <w:rPr>
          <w:b/>
          <w:i/>
          <w:sz w:val="24"/>
          <w:szCs w:val="22"/>
        </w:rPr>
      </w:pPr>
      <w:r w:rsidRPr="002C227C">
        <w:rPr>
          <w:b/>
          <w:i/>
          <w:sz w:val="24"/>
          <w:szCs w:val="22"/>
        </w:rPr>
        <w:t>Обоснование расчетных показателей, устанавливаемых для объектов местного значения сельского поселения в области обеспечения первичных мер пожарной безопасности в границах населенных пунктов</w:t>
      </w:r>
    </w:p>
    <w:tbl>
      <w:tblPr>
        <w:tblW w:w="933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000" w:firstRow="0" w:lastRow="0" w:firstColumn="0" w:lastColumn="0" w:noHBand="0" w:noVBand="0"/>
      </w:tblPr>
      <w:tblGrid>
        <w:gridCol w:w="2679"/>
        <w:gridCol w:w="3118"/>
        <w:gridCol w:w="3539"/>
      </w:tblGrid>
      <w:tr w:rsidR="002C227C" w:rsidRPr="002C227C" w:rsidTr="002C227C">
        <w:trPr>
          <w:cantSplit/>
          <w:trHeight w:val="202"/>
          <w:tblHeader/>
        </w:trPr>
        <w:tc>
          <w:tcPr>
            <w:tcW w:w="2679" w:type="dxa"/>
            <w:shd w:val="clear" w:color="auto" w:fill="D9D9D9" w:themeFill="background1" w:themeFillShade="D9"/>
          </w:tcPr>
          <w:p w:rsidR="002C227C" w:rsidRPr="002C227C" w:rsidRDefault="002C227C" w:rsidP="002C227C">
            <w:pPr>
              <w:keepNext/>
              <w:autoSpaceDE w:val="0"/>
              <w:autoSpaceDN w:val="0"/>
              <w:adjustRightInd w:val="0"/>
              <w:jc w:val="center"/>
              <w:rPr>
                <w:i/>
                <w:color w:val="000000"/>
              </w:rPr>
            </w:pPr>
            <w:r w:rsidRPr="002C227C">
              <w:rPr>
                <w:b/>
                <w:bCs/>
                <w:i/>
                <w:color w:val="000000"/>
              </w:rPr>
              <w:t>Наименование вида объекта</w:t>
            </w:r>
          </w:p>
        </w:tc>
        <w:tc>
          <w:tcPr>
            <w:tcW w:w="3118" w:type="dxa"/>
            <w:shd w:val="clear" w:color="auto" w:fill="D9D9D9" w:themeFill="background1" w:themeFillShade="D9"/>
          </w:tcPr>
          <w:p w:rsidR="002C227C" w:rsidRPr="002C227C" w:rsidRDefault="002C227C" w:rsidP="002C227C">
            <w:pPr>
              <w:keepNext/>
              <w:autoSpaceDE w:val="0"/>
              <w:autoSpaceDN w:val="0"/>
              <w:adjustRightInd w:val="0"/>
              <w:jc w:val="center"/>
              <w:rPr>
                <w:b/>
                <w:bCs/>
                <w:i/>
                <w:color w:val="000000"/>
              </w:rPr>
            </w:pPr>
            <w:r w:rsidRPr="002C227C">
              <w:rPr>
                <w:b/>
                <w:i/>
                <w:color w:val="000000"/>
              </w:rPr>
              <w:t>Тип расчетного показателя</w:t>
            </w:r>
          </w:p>
        </w:tc>
        <w:tc>
          <w:tcPr>
            <w:tcW w:w="3539" w:type="dxa"/>
            <w:shd w:val="clear" w:color="auto" w:fill="D9D9D9" w:themeFill="background1" w:themeFillShade="D9"/>
          </w:tcPr>
          <w:p w:rsidR="002C227C" w:rsidRPr="002C227C" w:rsidRDefault="002C227C" w:rsidP="002C227C">
            <w:pPr>
              <w:keepNext/>
              <w:autoSpaceDE w:val="0"/>
              <w:autoSpaceDN w:val="0"/>
              <w:adjustRightInd w:val="0"/>
              <w:jc w:val="center"/>
              <w:rPr>
                <w:i/>
                <w:color w:val="000000"/>
              </w:rPr>
            </w:pPr>
            <w:r w:rsidRPr="002C227C">
              <w:rPr>
                <w:b/>
                <w:bCs/>
                <w:i/>
                <w:color w:val="000000"/>
              </w:rPr>
              <w:t>Обоснование расчетного показателя</w:t>
            </w:r>
          </w:p>
        </w:tc>
      </w:tr>
      <w:tr w:rsidR="002C227C" w:rsidRPr="002C227C" w:rsidTr="002C227C">
        <w:trPr>
          <w:cantSplit/>
          <w:trHeight w:val="549"/>
        </w:trPr>
        <w:tc>
          <w:tcPr>
            <w:tcW w:w="2679" w:type="dxa"/>
            <w:vMerge w:val="restart"/>
            <w:shd w:val="clear" w:color="auto" w:fill="F2F2F2" w:themeFill="background1" w:themeFillShade="F2"/>
          </w:tcPr>
          <w:p w:rsidR="002C227C" w:rsidRPr="002C227C" w:rsidRDefault="002C227C" w:rsidP="002C227C">
            <w:pPr>
              <w:autoSpaceDE w:val="0"/>
              <w:autoSpaceDN w:val="0"/>
              <w:adjustRightInd w:val="0"/>
              <w:rPr>
                <w:color w:val="000000"/>
              </w:rPr>
            </w:pPr>
            <w:r w:rsidRPr="002C227C">
              <w:rPr>
                <w:color w:val="000000"/>
              </w:rPr>
              <w:t>Подразделения пожарной охраны</w:t>
            </w:r>
          </w:p>
        </w:tc>
        <w:tc>
          <w:tcPr>
            <w:tcW w:w="3118" w:type="dxa"/>
          </w:tcPr>
          <w:p w:rsidR="002C227C" w:rsidRPr="002C227C" w:rsidRDefault="002C227C" w:rsidP="002C227C">
            <w:pPr>
              <w:autoSpaceDE w:val="0"/>
              <w:autoSpaceDN w:val="0"/>
              <w:adjustRightInd w:val="0"/>
              <w:rPr>
                <w:color w:val="000000"/>
              </w:rPr>
            </w:pPr>
            <w:r w:rsidRPr="002C227C">
              <w:rPr>
                <w:color w:val="000000"/>
              </w:rPr>
              <w:t>Расчетный показатель минимально допустимого уровня обеспеченности</w:t>
            </w:r>
          </w:p>
        </w:tc>
        <w:tc>
          <w:tcPr>
            <w:tcW w:w="3539" w:type="dxa"/>
          </w:tcPr>
          <w:p w:rsidR="002C227C" w:rsidRPr="002C227C" w:rsidRDefault="002C227C" w:rsidP="002C227C">
            <w:pPr>
              <w:autoSpaceDE w:val="0"/>
              <w:autoSpaceDN w:val="0"/>
              <w:adjustRightInd w:val="0"/>
              <w:rPr>
                <w:color w:val="000000"/>
              </w:rPr>
            </w:pPr>
            <w:r w:rsidRPr="002C227C">
              <w:rPr>
                <w:color w:val="000000"/>
              </w:rPr>
              <w:t>Количество подразделений пожарной охраны принимается в соответствии с СП 11.13130.2009</w:t>
            </w:r>
          </w:p>
        </w:tc>
      </w:tr>
      <w:tr w:rsidR="002C227C" w:rsidRPr="002C227C" w:rsidTr="002C227C">
        <w:trPr>
          <w:cantSplit/>
          <w:trHeight w:val="36"/>
        </w:trPr>
        <w:tc>
          <w:tcPr>
            <w:tcW w:w="2679" w:type="dxa"/>
            <w:vMerge/>
            <w:shd w:val="clear" w:color="auto" w:fill="F2F2F2" w:themeFill="background1" w:themeFillShade="F2"/>
          </w:tcPr>
          <w:p w:rsidR="002C227C" w:rsidRPr="002C227C" w:rsidRDefault="002C227C" w:rsidP="002C227C">
            <w:pPr>
              <w:autoSpaceDE w:val="0"/>
              <w:autoSpaceDN w:val="0"/>
              <w:adjustRightInd w:val="0"/>
              <w:rPr>
                <w:color w:val="000000"/>
              </w:rPr>
            </w:pPr>
          </w:p>
        </w:tc>
        <w:tc>
          <w:tcPr>
            <w:tcW w:w="3118" w:type="dxa"/>
          </w:tcPr>
          <w:p w:rsidR="002C227C" w:rsidRPr="002C227C" w:rsidRDefault="002C227C" w:rsidP="002C227C">
            <w:pPr>
              <w:autoSpaceDE w:val="0"/>
              <w:autoSpaceDN w:val="0"/>
              <w:adjustRightInd w:val="0"/>
              <w:rPr>
                <w:color w:val="000000"/>
              </w:rPr>
            </w:pPr>
            <w:r w:rsidRPr="002C227C">
              <w:rPr>
                <w:color w:val="000000"/>
              </w:rPr>
              <w:t>Расчетный показатель максимально допустимого уровня территориальной доступности</w:t>
            </w:r>
          </w:p>
        </w:tc>
        <w:tc>
          <w:tcPr>
            <w:tcW w:w="3539" w:type="dxa"/>
          </w:tcPr>
          <w:p w:rsidR="002C227C" w:rsidRPr="002C227C" w:rsidRDefault="002C227C" w:rsidP="002C227C">
            <w:pPr>
              <w:autoSpaceDE w:val="0"/>
              <w:autoSpaceDN w:val="0"/>
              <w:adjustRightInd w:val="0"/>
              <w:jc w:val="both"/>
              <w:rPr>
                <w:color w:val="000000"/>
              </w:rPr>
            </w:pPr>
            <w:r w:rsidRPr="002C227C">
              <w:rPr>
                <w:color w:val="000000"/>
              </w:rPr>
              <w:t>Время прибытия не менее 20 мин. в сельском населенном пункте принято согласно ст. 76 Федерального закона от 22.07.2008 № 123-ФЗ «Технический регламент о требованиях пожарной безопасности»</w:t>
            </w:r>
            <w:r w:rsidRPr="002C227C">
              <w:rPr>
                <w:color w:val="000000"/>
                <w:sz w:val="24"/>
                <w:szCs w:val="24"/>
              </w:rPr>
              <w:t xml:space="preserve"> </w:t>
            </w:r>
            <w:r w:rsidRPr="002C227C">
              <w:rPr>
                <w:color w:val="000000"/>
              </w:rPr>
              <w:t>(ред. от 30.04.2021).</w:t>
            </w:r>
          </w:p>
        </w:tc>
      </w:tr>
      <w:tr w:rsidR="002C227C" w:rsidRPr="002C227C" w:rsidTr="002C227C">
        <w:trPr>
          <w:cantSplit/>
          <w:trHeight w:val="36"/>
        </w:trPr>
        <w:tc>
          <w:tcPr>
            <w:tcW w:w="2679" w:type="dxa"/>
            <w:vMerge w:val="restart"/>
            <w:shd w:val="clear" w:color="auto" w:fill="F2F2F2" w:themeFill="background1" w:themeFillShade="F2"/>
          </w:tcPr>
          <w:p w:rsidR="002C227C" w:rsidRPr="002C227C" w:rsidRDefault="002C227C" w:rsidP="002C227C">
            <w:pPr>
              <w:autoSpaceDE w:val="0"/>
              <w:autoSpaceDN w:val="0"/>
              <w:adjustRightInd w:val="0"/>
              <w:rPr>
                <w:color w:val="000000"/>
              </w:rPr>
            </w:pPr>
            <w:r w:rsidRPr="002C227C">
              <w:rPr>
                <w:color w:val="000000"/>
              </w:rPr>
              <w:t>Дороги (улицы, проезды) с обеспечением беспрепятственного проезда пожарной техники</w:t>
            </w:r>
          </w:p>
        </w:tc>
        <w:tc>
          <w:tcPr>
            <w:tcW w:w="3118" w:type="dxa"/>
          </w:tcPr>
          <w:p w:rsidR="002C227C" w:rsidRPr="002C227C" w:rsidRDefault="002C227C" w:rsidP="002C227C">
            <w:pPr>
              <w:autoSpaceDE w:val="0"/>
              <w:autoSpaceDN w:val="0"/>
              <w:adjustRightInd w:val="0"/>
              <w:rPr>
                <w:color w:val="000000"/>
              </w:rPr>
            </w:pPr>
            <w:r w:rsidRPr="002C227C">
              <w:rPr>
                <w:color w:val="000000"/>
              </w:rPr>
              <w:t>Расчетный показатель минимально допустимого уровня обеспеченности</w:t>
            </w:r>
          </w:p>
        </w:tc>
        <w:tc>
          <w:tcPr>
            <w:tcW w:w="3539" w:type="dxa"/>
          </w:tcPr>
          <w:p w:rsidR="002C227C" w:rsidRPr="002C227C" w:rsidRDefault="002C227C" w:rsidP="002C227C">
            <w:pPr>
              <w:autoSpaceDE w:val="0"/>
              <w:autoSpaceDN w:val="0"/>
              <w:adjustRightInd w:val="0"/>
              <w:jc w:val="both"/>
              <w:rPr>
                <w:color w:val="000000"/>
              </w:rPr>
            </w:pPr>
            <w:r w:rsidRPr="002C227C">
              <w:rPr>
                <w:color w:val="000000"/>
              </w:rPr>
              <w:t>Количество сторон здания для подъезда принимается в соответствии с СП 4.13130.2013.</w:t>
            </w:r>
          </w:p>
        </w:tc>
      </w:tr>
      <w:tr w:rsidR="002C227C" w:rsidRPr="002C227C" w:rsidTr="002C227C">
        <w:trPr>
          <w:cantSplit/>
          <w:trHeight w:val="36"/>
        </w:trPr>
        <w:tc>
          <w:tcPr>
            <w:tcW w:w="2679" w:type="dxa"/>
            <w:vMerge/>
            <w:shd w:val="clear" w:color="auto" w:fill="F2F2F2" w:themeFill="background1" w:themeFillShade="F2"/>
          </w:tcPr>
          <w:p w:rsidR="002C227C" w:rsidRPr="002C227C" w:rsidRDefault="002C227C" w:rsidP="002C227C">
            <w:pPr>
              <w:autoSpaceDE w:val="0"/>
              <w:autoSpaceDN w:val="0"/>
              <w:adjustRightInd w:val="0"/>
              <w:rPr>
                <w:color w:val="000000"/>
              </w:rPr>
            </w:pPr>
          </w:p>
        </w:tc>
        <w:tc>
          <w:tcPr>
            <w:tcW w:w="3118" w:type="dxa"/>
          </w:tcPr>
          <w:p w:rsidR="002C227C" w:rsidRPr="002C227C" w:rsidRDefault="002C227C" w:rsidP="002C227C">
            <w:pPr>
              <w:autoSpaceDE w:val="0"/>
              <w:autoSpaceDN w:val="0"/>
              <w:adjustRightInd w:val="0"/>
              <w:rPr>
                <w:color w:val="000000"/>
              </w:rPr>
            </w:pPr>
            <w:r w:rsidRPr="002C227C">
              <w:rPr>
                <w:color w:val="000000"/>
              </w:rPr>
              <w:t>Расчетный показатель максимально допустимого уровня территориальной доступности</w:t>
            </w:r>
          </w:p>
        </w:tc>
        <w:tc>
          <w:tcPr>
            <w:tcW w:w="3539" w:type="dxa"/>
          </w:tcPr>
          <w:p w:rsidR="002C227C" w:rsidRPr="002C227C" w:rsidRDefault="002C227C" w:rsidP="002C227C">
            <w:pPr>
              <w:autoSpaceDE w:val="0"/>
              <w:autoSpaceDN w:val="0"/>
              <w:adjustRightInd w:val="0"/>
              <w:jc w:val="both"/>
              <w:rPr>
                <w:color w:val="000000"/>
              </w:rPr>
            </w:pPr>
            <w:r w:rsidRPr="002C227C">
              <w:rPr>
                <w:color w:val="000000"/>
              </w:rPr>
              <w:t>Максимальная протяженность тупикового проезда 150 м принята согласно п. 8.13 СП 4.13130.2013</w:t>
            </w:r>
          </w:p>
        </w:tc>
      </w:tr>
    </w:tbl>
    <w:p w:rsidR="002C227C" w:rsidRPr="002C227C" w:rsidRDefault="002C227C" w:rsidP="002C227C">
      <w:pPr>
        <w:spacing w:after="200" w:line="276" w:lineRule="auto"/>
        <w:rPr>
          <w:b/>
          <w:bCs/>
          <w:caps/>
          <w:sz w:val="28"/>
          <w:szCs w:val="28"/>
        </w:rPr>
      </w:pPr>
      <w:r w:rsidRPr="002C227C">
        <w:rPr>
          <w:sz w:val="24"/>
          <w:szCs w:val="22"/>
        </w:rPr>
        <w:br w:type="page"/>
      </w:r>
    </w:p>
    <w:p w:rsidR="002C227C" w:rsidRPr="002C227C" w:rsidRDefault="002C227C" w:rsidP="002C227C">
      <w:pPr>
        <w:keepNext/>
        <w:keepLines/>
        <w:numPr>
          <w:ilvl w:val="0"/>
          <w:numId w:val="14"/>
        </w:numPr>
        <w:suppressAutoHyphens/>
        <w:spacing w:before="240" w:after="240"/>
        <w:ind w:left="0" w:firstLine="0"/>
        <w:jc w:val="center"/>
        <w:outlineLvl w:val="0"/>
        <w:rPr>
          <w:b/>
          <w:bCs/>
          <w:caps/>
          <w:sz w:val="28"/>
          <w:szCs w:val="28"/>
        </w:rPr>
      </w:pPr>
      <w:bookmarkStart w:id="269" w:name="_Toc88754742"/>
      <w:r w:rsidRPr="002C227C">
        <w:rPr>
          <w:b/>
          <w:bCs/>
          <w:caps/>
          <w:sz w:val="28"/>
          <w:szCs w:val="28"/>
        </w:rPr>
        <w:lastRenderedPageBreak/>
        <w:t>Правила и область применения расчетных показателей, содержащихся в основной части</w:t>
      </w:r>
      <w:bookmarkEnd w:id="269"/>
    </w:p>
    <w:p w:rsidR="002C227C" w:rsidRPr="002C227C" w:rsidRDefault="002C227C" w:rsidP="002C227C">
      <w:pPr>
        <w:keepNext/>
        <w:numPr>
          <w:ilvl w:val="1"/>
          <w:numId w:val="14"/>
        </w:numPr>
        <w:suppressAutoHyphens/>
        <w:spacing w:before="240" w:after="240"/>
        <w:ind w:left="0" w:firstLine="0"/>
        <w:jc w:val="center"/>
        <w:outlineLvl w:val="1"/>
        <w:rPr>
          <w:rFonts w:cs="Arial"/>
          <w:b/>
          <w:bCs/>
          <w:i/>
          <w:iCs/>
          <w:sz w:val="24"/>
          <w:szCs w:val="28"/>
        </w:rPr>
      </w:pPr>
      <w:bookmarkStart w:id="270" w:name="_Toc498871958"/>
      <w:bookmarkStart w:id="271" w:name="_Toc88754743"/>
      <w:bookmarkStart w:id="272" w:name="OLE_LINK748"/>
      <w:bookmarkStart w:id="273" w:name="OLE_LINK553"/>
      <w:bookmarkStart w:id="274" w:name="OLE_LINK554"/>
      <w:r w:rsidRPr="002C227C">
        <w:rPr>
          <w:rFonts w:cs="Arial"/>
          <w:b/>
          <w:bCs/>
          <w:i/>
          <w:iCs/>
          <w:sz w:val="24"/>
          <w:szCs w:val="28"/>
        </w:rPr>
        <w:t>Область применения расчетных показателей</w:t>
      </w:r>
      <w:bookmarkEnd w:id="270"/>
      <w:bookmarkEnd w:id="271"/>
    </w:p>
    <w:p w:rsidR="002C227C" w:rsidRPr="002C227C" w:rsidRDefault="002C227C" w:rsidP="002C227C">
      <w:pPr>
        <w:ind w:firstLine="709"/>
        <w:jc w:val="both"/>
        <w:rPr>
          <w:sz w:val="24"/>
          <w:szCs w:val="24"/>
          <w:lang w:eastAsia="ar-SA" w:bidi="en-US"/>
        </w:rPr>
      </w:pPr>
      <w:bookmarkStart w:id="275" w:name="_Toc498871959"/>
      <w:bookmarkStart w:id="276" w:name="OLE_LINK555"/>
      <w:bookmarkStart w:id="277" w:name="OLE_LINK562"/>
      <w:bookmarkEnd w:id="272"/>
      <w:bookmarkEnd w:id="273"/>
      <w:bookmarkEnd w:id="274"/>
      <w:r w:rsidRPr="002C227C">
        <w:rPr>
          <w:sz w:val="24"/>
          <w:szCs w:val="24"/>
          <w:lang w:eastAsia="ar-SA" w:bidi="en-US"/>
        </w:rPr>
        <w:t xml:space="preserve">Действие местных нормативов градостроительного проектирования муниципального образования </w:t>
      </w:r>
      <w:proofErr w:type="spellStart"/>
      <w:r w:rsidRPr="002C227C">
        <w:rPr>
          <w:sz w:val="24"/>
          <w:szCs w:val="24"/>
          <w:lang w:eastAsia="ar-SA" w:bidi="en-US"/>
        </w:rPr>
        <w:t>Ломинцевское</w:t>
      </w:r>
      <w:proofErr w:type="spellEnd"/>
      <w:r w:rsidRPr="002C227C">
        <w:rPr>
          <w:sz w:val="24"/>
          <w:szCs w:val="24"/>
          <w:lang w:eastAsia="ar-SA" w:bidi="en-US"/>
        </w:rPr>
        <w:t xml:space="preserve"> </w:t>
      </w:r>
      <w:proofErr w:type="spellStart"/>
      <w:r w:rsidRPr="002C227C">
        <w:rPr>
          <w:sz w:val="24"/>
          <w:szCs w:val="24"/>
          <w:lang w:eastAsia="ar-SA" w:bidi="en-US"/>
        </w:rPr>
        <w:t>Щекинского</w:t>
      </w:r>
      <w:proofErr w:type="spellEnd"/>
      <w:r w:rsidRPr="002C227C">
        <w:rPr>
          <w:sz w:val="24"/>
          <w:szCs w:val="24"/>
          <w:lang w:eastAsia="ar-SA" w:bidi="en-US"/>
        </w:rPr>
        <w:t xml:space="preserve"> района распространяется на всю территорию МО </w:t>
      </w:r>
      <w:proofErr w:type="spellStart"/>
      <w:r w:rsidRPr="002C227C">
        <w:rPr>
          <w:sz w:val="24"/>
          <w:szCs w:val="24"/>
          <w:lang w:eastAsia="ar-SA" w:bidi="en-US"/>
        </w:rPr>
        <w:t>Ломинцевское</w:t>
      </w:r>
      <w:proofErr w:type="spellEnd"/>
      <w:r w:rsidRPr="002C227C">
        <w:rPr>
          <w:sz w:val="24"/>
          <w:szCs w:val="24"/>
          <w:lang w:eastAsia="ar-SA" w:bidi="en-US"/>
        </w:rPr>
        <w:t xml:space="preserve">; на правоотношения, возникшие после утверждения настоящих МНГП. </w:t>
      </w:r>
    </w:p>
    <w:p w:rsidR="002C227C" w:rsidRPr="002C227C" w:rsidRDefault="002C227C" w:rsidP="002C227C">
      <w:pPr>
        <w:ind w:firstLine="709"/>
        <w:jc w:val="both"/>
        <w:rPr>
          <w:sz w:val="24"/>
          <w:szCs w:val="24"/>
          <w:lang w:eastAsia="ar-SA" w:bidi="en-US"/>
        </w:rPr>
      </w:pPr>
      <w:r w:rsidRPr="002C227C">
        <w:rPr>
          <w:sz w:val="24"/>
          <w:szCs w:val="24"/>
          <w:lang w:eastAsia="ar-SA" w:bidi="en-US"/>
        </w:rPr>
        <w:t xml:space="preserve">Настоящие МНГП МО </w:t>
      </w:r>
      <w:proofErr w:type="spellStart"/>
      <w:r w:rsidRPr="002C227C">
        <w:rPr>
          <w:sz w:val="24"/>
          <w:szCs w:val="24"/>
          <w:lang w:eastAsia="ar-SA" w:bidi="en-US"/>
        </w:rPr>
        <w:t>Ломинцевское</w:t>
      </w:r>
      <w:proofErr w:type="spellEnd"/>
      <w:r w:rsidRPr="002C227C">
        <w:rPr>
          <w:sz w:val="24"/>
          <w:szCs w:val="24"/>
          <w:lang w:eastAsia="ar-SA" w:bidi="en-US"/>
        </w:rPr>
        <w:t xml:space="preserve"> устанавливают совокупность расчетных показателей минимально допустимого уровня обеспеченности объектами местного значения сельского поселения, объектами благоустройства территории, иными объектами местного значения сельского поселения населения сельского поселения и расчетных показателей максимально допустимого уровня территориальной доступности таких объектов для населения сельского поселения. </w:t>
      </w:r>
    </w:p>
    <w:p w:rsidR="002C227C" w:rsidRPr="002C227C" w:rsidRDefault="002C227C" w:rsidP="002C227C">
      <w:pPr>
        <w:ind w:firstLine="709"/>
        <w:jc w:val="both"/>
        <w:rPr>
          <w:sz w:val="24"/>
          <w:szCs w:val="24"/>
          <w:lang w:eastAsia="ar-SA" w:bidi="en-US"/>
        </w:rPr>
      </w:pPr>
      <w:r w:rsidRPr="002C227C">
        <w:rPr>
          <w:sz w:val="24"/>
          <w:szCs w:val="24"/>
          <w:lang w:eastAsia="ar-SA" w:bidi="en-US"/>
        </w:rPr>
        <w:t xml:space="preserve">Расчетные показатели минимально допустимого уровня обеспеченности объектами местного значения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установленные в МНГП МО </w:t>
      </w:r>
      <w:proofErr w:type="spellStart"/>
      <w:r w:rsidRPr="002C227C">
        <w:rPr>
          <w:sz w:val="24"/>
          <w:szCs w:val="24"/>
          <w:lang w:eastAsia="ar-SA" w:bidi="en-US"/>
        </w:rPr>
        <w:t>Ломинцевское</w:t>
      </w:r>
      <w:proofErr w:type="spellEnd"/>
      <w:r w:rsidRPr="002C227C">
        <w:rPr>
          <w:sz w:val="24"/>
          <w:szCs w:val="24"/>
          <w:lang w:eastAsia="ar-SA" w:bidi="en-US"/>
        </w:rPr>
        <w:t xml:space="preserve">, применяются при подготовке генерального плана сельского поселения, правил землепользования и застройки сельского поселения, документации по планировке территории. </w:t>
      </w:r>
    </w:p>
    <w:p w:rsidR="002C227C" w:rsidRPr="002C227C" w:rsidRDefault="002C227C" w:rsidP="002C227C">
      <w:pPr>
        <w:ind w:firstLine="709"/>
        <w:jc w:val="both"/>
        <w:rPr>
          <w:sz w:val="24"/>
          <w:szCs w:val="24"/>
          <w:lang w:eastAsia="ar-SA" w:bidi="en-US"/>
        </w:rPr>
      </w:pPr>
      <w:r w:rsidRPr="002C227C">
        <w:rPr>
          <w:sz w:val="24"/>
          <w:szCs w:val="24"/>
          <w:lang w:eastAsia="ar-SA" w:bidi="en-US"/>
        </w:rPr>
        <w:t xml:space="preserve">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её решений целям повышения качества жизни населения. </w:t>
      </w:r>
    </w:p>
    <w:p w:rsidR="002C227C" w:rsidRPr="002C227C" w:rsidRDefault="002C227C" w:rsidP="002C227C">
      <w:pPr>
        <w:ind w:firstLine="709"/>
        <w:jc w:val="both"/>
        <w:rPr>
          <w:sz w:val="24"/>
          <w:szCs w:val="24"/>
          <w:lang w:eastAsia="ar-SA" w:bidi="en-US"/>
        </w:rPr>
      </w:pPr>
      <w:r w:rsidRPr="002C227C">
        <w:rPr>
          <w:sz w:val="24"/>
          <w:szCs w:val="24"/>
          <w:lang w:eastAsia="ar-SA" w:bidi="en-US"/>
        </w:rPr>
        <w:t xml:space="preserve">Расчетные показатели применяются также при осуществлении государственного </w:t>
      </w:r>
      <w:proofErr w:type="gramStart"/>
      <w:r w:rsidRPr="002C227C">
        <w:rPr>
          <w:sz w:val="24"/>
          <w:szCs w:val="24"/>
          <w:lang w:eastAsia="ar-SA" w:bidi="en-US"/>
        </w:rPr>
        <w:t>контроля за</w:t>
      </w:r>
      <w:proofErr w:type="gramEnd"/>
      <w:r w:rsidRPr="002C227C">
        <w:rPr>
          <w:sz w:val="24"/>
          <w:szCs w:val="24"/>
          <w:lang w:eastAsia="ar-SA" w:bidi="en-US"/>
        </w:rPr>
        <w:t xml:space="preserve"> соблюдением органами местного самоуправления муниципальных образований законодательства о градостроительной деятельности. </w:t>
      </w:r>
    </w:p>
    <w:p w:rsidR="002C227C" w:rsidRPr="002C227C" w:rsidRDefault="002C227C" w:rsidP="002C227C">
      <w:pPr>
        <w:keepNext/>
        <w:numPr>
          <w:ilvl w:val="1"/>
          <w:numId w:val="14"/>
        </w:numPr>
        <w:suppressAutoHyphens/>
        <w:spacing w:before="240" w:after="240"/>
        <w:ind w:left="0" w:firstLine="0"/>
        <w:jc w:val="center"/>
        <w:outlineLvl w:val="1"/>
        <w:rPr>
          <w:rFonts w:cs="Arial"/>
          <w:b/>
          <w:bCs/>
          <w:i/>
          <w:iCs/>
          <w:sz w:val="24"/>
          <w:szCs w:val="28"/>
        </w:rPr>
      </w:pPr>
      <w:bookmarkStart w:id="278" w:name="_Toc88754744"/>
      <w:r w:rsidRPr="002C227C">
        <w:rPr>
          <w:rFonts w:cs="Arial"/>
          <w:b/>
          <w:bCs/>
          <w:i/>
          <w:iCs/>
          <w:sz w:val="24"/>
          <w:szCs w:val="28"/>
        </w:rPr>
        <w:t>Правила применения расчетных показателей</w:t>
      </w:r>
      <w:bookmarkEnd w:id="275"/>
      <w:bookmarkEnd w:id="278"/>
    </w:p>
    <w:bookmarkEnd w:id="276"/>
    <w:bookmarkEnd w:id="277"/>
    <w:p w:rsidR="002C227C" w:rsidRPr="002C227C" w:rsidRDefault="002C227C" w:rsidP="002C227C">
      <w:pPr>
        <w:ind w:firstLine="709"/>
        <w:jc w:val="both"/>
        <w:rPr>
          <w:sz w:val="24"/>
          <w:szCs w:val="24"/>
          <w:lang w:eastAsia="ar-SA" w:bidi="en-US"/>
        </w:rPr>
      </w:pPr>
      <w:r w:rsidRPr="002C227C">
        <w:rPr>
          <w:sz w:val="24"/>
          <w:szCs w:val="24"/>
          <w:lang w:eastAsia="ar-SA" w:bidi="en-US"/>
        </w:rPr>
        <w:t xml:space="preserve">В процессе подготовки генерального плана МО </w:t>
      </w:r>
      <w:proofErr w:type="spellStart"/>
      <w:r w:rsidRPr="002C227C">
        <w:rPr>
          <w:sz w:val="24"/>
          <w:szCs w:val="24"/>
          <w:lang w:eastAsia="ar-SA" w:bidi="en-US"/>
        </w:rPr>
        <w:t>Ломинцевское</w:t>
      </w:r>
      <w:proofErr w:type="spellEnd"/>
      <w:r w:rsidRPr="002C227C">
        <w:rPr>
          <w:sz w:val="24"/>
          <w:szCs w:val="24"/>
          <w:lang w:eastAsia="ar-SA" w:bidi="en-US"/>
        </w:rPr>
        <w:t xml:space="preserve"> необходимо применять расчетные показатели уровня минимальной обеспеченности объектами местного значения сельского поселения и уровня максимальной территориальной доступности таких объектов. </w:t>
      </w:r>
    </w:p>
    <w:p w:rsidR="002C227C" w:rsidRPr="002C227C" w:rsidRDefault="002C227C" w:rsidP="002C227C">
      <w:pPr>
        <w:ind w:firstLine="709"/>
        <w:jc w:val="both"/>
        <w:rPr>
          <w:sz w:val="24"/>
          <w:szCs w:val="24"/>
          <w:lang w:eastAsia="ar-SA" w:bidi="en-US"/>
        </w:rPr>
      </w:pPr>
      <w:r w:rsidRPr="002C227C">
        <w:rPr>
          <w:sz w:val="24"/>
          <w:szCs w:val="24"/>
          <w:lang w:eastAsia="ar-SA" w:bidi="en-US"/>
        </w:rPr>
        <w:t xml:space="preserve">В ходе подготовки документации по планировке территории в границах МО </w:t>
      </w:r>
      <w:proofErr w:type="spellStart"/>
      <w:r w:rsidRPr="002C227C">
        <w:rPr>
          <w:sz w:val="24"/>
          <w:szCs w:val="24"/>
          <w:lang w:eastAsia="ar-SA" w:bidi="en-US"/>
        </w:rPr>
        <w:t>Ломинцевское</w:t>
      </w:r>
      <w:proofErr w:type="spellEnd"/>
      <w:r w:rsidRPr="002C227C">
        <w:rPr>
          <w:sz w:val="24"/>
          <w:szCs w:val="24"/>
          <w:lang w:eastAsia="ar-SA" w:bidi="en-US"/>
        </w:rPr>
        <w:t xml:space="preserve"> следует учитывать расчетные показатели минимально допустимых площадей территорий, необходимых для размещения объектов местного значения сельского поселения. </w:t>
      </w:r>
    </w:p>
    <w:p w:rsidR="002C227C" w:rsidRPr="002C227C" w:rsidRDefault="002C227C" w:rsidP="002C227C">
      <w:pPr>
        <w:ind w:firstLine="709"/>
        <w:jc w:val="both"/>
        <w:rPr>
          <w:sz w:val="24"/>
          <w:szCs w:val="24"/>
          <w:lang w:eastAsia="ar-SA" w:bidi="en-US"/>
        </w:rPr>
      </w:pPr>
      <w:proofErr w:type="gramStart"/>
      <w:r w:rsidRPr="002C227C">
        <w:rPr>
          <w:sz w:val="24"/>
          <w:szCs w:val="24"/>
          <w:lang w:eastAsia="ar-SA" w:bidi="en-US"/>
        </w:rPr>
        <w:t xml:space="preserve">При планировании размещения в границах территории проекта планировки различных объектов следует оценивать обеспеченности рассматриваемой территории объектами соответствующего вида, которые расположены (или могут быть расположены) не только в границах данной территории, но также и вне ее границ в пределах максимальной территориальной доступности, установленной для соответствующих объектов. </w:t>
      </w:r>
      <w:proofErr w:type="gramEnd"/>
    </w:p>
    <w:p w:rsidR="002C227C" w:rsidRPr="002C227C" w:rsidRDefault="002C227C" w:rsidP="002C227C">
      <w:pPr>
        <w:ind w:firstLine="709"/>
        <w:jc w:val="both"/>
        <w:rPr>
          <w:sz w:val="24"/>
          <w:szCs w:val="24"/>
          <w:lang w:eastAsia="ar-SA" w:bidi="en-US"/>
        </w:rPr>
      </w:pPr>
      <w:proofErr w:type="gramStart"/>
      <w:r w:rsidRPr="002C227C">
        <w:rPr>
          <w:sz w:val="24"/>
          <w:szCs w:val="24"/>
          <w:lang w:eastAsia="ar-SA" w:bidi="en-US"/>
        </w:rPr>
        <w:t xml:space="preserve">Расчетные показатели минимально допустимого уровня обеспеченности объектами местного значения сельского поселения, а также максимально допустимого уровня территориальной доступности таких объектов, установленные в настоящих МНГП, применяются при определении местоположения планируемых к размещению объектов местного значения поселения в генеральном плане МО </w:t>
      </w:r>
      <w:proofErr w:type="spellStart"/>
      <w:r w:rsidRPr="002C227C">
        <w:rPr>
          <w:sz w:val="24"/>
          <w:szCs w:val="24"/>
          <w:lang w:eastAsia="ar-SA" w:bidi="en-US"/>
        </w:rPr>
        <w:t>Ломинцевское</w:t>
      </w:r>
      <w:proofErr w:type="spellEnd"/>
      <w:r w:rsidRPr="002C227C">
        <w:rPr>
          <w:sz w:val="24"/>
          <w:szCs w:val="24"/>
          <w:lang w:eastAsia="ar-SA" w:bidi="en-US"/>
        </w:rPr>
        <w:t xml:space="preserve"> (в том числе, при определении функциональных зон, в границах которых планируется размещение </w:t>
      </w:r>
      <w:r w:rsidRPr="002C227C">
        <w:rPr>
          <w:sz w:val="24"/>
          <w:szCs w:val="24"/>
          <w:lang w:eastAsia="ar-SA" w:bidi="en-US"/>
        </w:rPr>
        <w:lastRenderedPageBreak/>
        <w:t>указанных объектов), а также при определении зон планируемого</w:t>
      </w:r>
      <w:proofErr w:type="gramEnd"/>
      <w:r w:rsidRPr="002C227C">
        <w:rPr>
          <w:sz w:val="24"/>
          <w:szCs w:val="24"/>
          <w:lang w:eastAsia="ar-SA" w:bidi="en-US"/>
        </w:rPr>
        <w:t xml:space="preserve"> размещения объектов местного значения сельского поселения. </w:t>
      </w:r>
    </w:p>
    <w:p w:rsidR="002C227C" w:rsidRPr="002C227C" w:rsidRDefault="002C227C" w:rsidP="002C227C">
      <w:pPr>
        <w:ind w:firstLine="709"/>
        <w:jc w:val="both"/>
        <w:rPr>
          <w:sz w:val="24"/>
          <w:szCs w:val="24"/>
          <w:lang w:eastAsia="ar-SA" w:bidi="en-US"/>
        </w:rPr>
      </w:pPr>
      <w:r w:rsidRPr="002C227C">
        <w:rPr>
          <w:sz w:val="24"/>
          <w:szCs w:val="24"/>
          <w:lang w:eastAsia="ar-SA" w:bidi="en-US"/>
        </w:rPr>
        <w:t xml:space="preserve">При определении местоположения планируемых к размещению объектов местного значения сельского поселения в целях подготовки генерального плана МО </w:t>
      </w:r>
      <w:proofErr w:type="spellStart"/>
      <w:r w:rsidRPr="002C227C">
        <w:rPr>
          <w:sz w:val="24"/>
          <w:szCs w:val="24"/>
          <w:lang w:eastAsia="ar-SA" w:bidi="en-US"/>
        </w:rPr>
        <w:t>Ломинцевское</w:t>
      </w:r>
      <w:proofErr w:type="spellEnd"/>
      <w:r w:rsidRPr="002C227C">
        <w:rPr>
          <w:sz w:val="24"/>
          <w:szCs w:val="24"/>
          <w:lang w:eastAsia="ar-SA" w:bidi="en-US"/>
        </w:rPr>
        <w:t xml:space="preserve">, документации по планировке территории следует учитывать наличие на территории в границах подготавливаемого проекта подобных объектов, их параметры (площадь, емкость, вместимость, уровень территориальной доступности). </w:t>
      </w:r>
    </w:p>
    <w:p w:rsidR="002C227C" w:rsidRPr="002C227C" w:rsidRDefault="002C227C" w:rsidP="002C227C">
      <w:pPr>
        <w:ind w:firstLine="709"/>
        <w:jc w:val="both"/>
        <w:rPr>
          <w:sz w:val="24"/>
          <w:szCs w:val="22"/>
        </w:rPr>
      </w:pPr>
      <w:r w:rsidRPr="002C227C">
        <w:rPr>
          <w:sz w:val="24"/>
          <w:szCs w:val="22"/>
        </w:rPr>
        <w:t xml:space="preserve">МНГП МО </w:t>
      </w:r>
      <w:proofErr w:type="spellStart"/>
      <w:r w:rsidRPr="002C227C">
        <w:rPr>
          <w:sz w:val="24"/>
          <w:szCs w:val="22"/>
        </w:rPr>
        <w:t>Ломинцевское</w:t>
      </w:r>
      <w:proofErr w:type="spellEnd"/>
      <w:r w:rsidRPr="002C227C">
        <w:rPr>
          <w:sz w:val="24"/>
          <w:szCs w:val="22"/>
        </w:rPr>
        <w:t xml:space="preserve"> имеют приоритет перед РНГП Тульской области в случае, если расчетные показатели минимально допустимого уровня обеспеченности объектами местного значения сельского поселения населения муниципального района, установленные МНГП МО </w:t>
      </w:r>
      <w:proofErr w:type="spellStart"/>
      <w:r w:rsidRPr="002C227C">
        <w:rPr>
          <w:sz w:val="24"/>
          <w:szCs w:val="22"/>
        </w:rPr>
        <w:t>Ломинцевское</w:t>
      </w:r>
      <w:proofErr w:type="spellEnd"/>
      <w:r w:rsidRPr="002C227C">
        <w:rPr>
          <w:sz w:val="24"/>
          <w:szCs w:val="22"/>
        </w:rPr>
        <w:t xml:space="preserve"> выше соответствующих предельных значений расчетных показателей, установленных РНГП Тульской области. В случае</w:t>
      </w:r>
      <w:proofErr w:type="gramStart"/>
      <w:r w:rsidRPr="002C227C">
        <w:rPr>
          <w:sz w:val="24"/>
          <w:szCs w:val="22"/>
        </w:rPr>
        <w:t>,</w:t>
      </w:r>
      <w:proofErr w:type="gramEnd"/>
      <w:r w:rsidRPr="002C227C">
        <w:rPr>
          <w:sz w:val="24"/>
          <w:szCs w:val="22"/>
        </w:rPr>
        <w:t xml:space="preserve"> если расчетные показатели минимально допустимого уровня обеспеченности объектами местного значения сельского поселения населения муниципального района, установленные МНГП МО </w:t>
      </w:r>
      <w:proofErr w:type="spellStart"/>
      <w:r w:rsidRPr="002C227C">
        <w:rPr>
          <w:sz w:val="24"/>
          <w:szCs w:val="22"/>
        </w:rPr>
        <w:t>Ломинцевское</w:t>
      </w:r>
      <w:proofErr w:type="spellEnd"/>
      <w:r w:rsidRPr="002C227C">
        <w:rPr>
          <w:sz w:val="24"/>
          <w:szCs w:val="22"/>
        </w:rPr>
        <w:t>, окажутся ниже уровня соответствующих предельных значений расчетных показателей, установленных РНГП Тульской области, то применяются предельные расчетные показатели РНГП Тульской области.</w:t>
      </w:r>
    </w:p>
    <w:p w:rsidR="002C227C" w:rsidRPr="002C227C" w:rsidRDefault="002C227C" w:rsidP="002C227C">
      <w:pPr>
        <w:ind w:firstLine="709"/>
        <w:jc w:val="both"/>
        <w:rPr>
          <w:sz w:val="24"/>
          <w:szCs w:val="22"/>
        </w:rPr>
      </w:pPr>
      <w:r w:rsidRPr="002C227C">
        <w:rPr>
          <w:sz w:val="24"/>
          <w:szCs w:val="22"/>
        </w:rPr>
        <w:t xml:space="preserve">МНГП МО </w:t>
      </w:r>
      <w:proofErr w:type="spellStart"/>
      <w:r w:rsidRPr="002C227C">
        <w:rPr>
          <w:sz w:val="24"/>
          <w:szCs w:val="22"/>
        </w:rPr>
        <w:t>Ломинцевское</w:t>
      </w:r>
      <w:proofErr w:type="spellEnd"/>
      <w:r w:rsidRPr="002C227C">
        <w:rPr>
          <w:sz w:val="24"/>
          <w:szCs w:val="22"/>
        </w:rPr>
        <w:t xml:space="preserve"> имеют приоритет перед РНГП Тульской области в случае, если расчетные показатели максимально допустимого уровня территориальной доступности объектов местного значения сельского поселения для населения муниципального района, установленные МНГП МО </w:t>
      </w:r>
      <w:proofErr w:type="spellStart"/>
      <w:r w:rsidRPr="002C227C">
        <w:rPr>
          <w:sz w:val="24"/>
          <w:szCs w:val="22"/>
        </w:rPr>
        <w:t>Ломинцевское</w:t>
      </w:r>
      <w:proofErr w:type="spellEnd"/>
      <w:r w:rsidRPr="002C227C">
        <w:rPr>
          <w:sz w:val="24"/>
          <w:szCs w:val="22"/>
        </w:rPr>
        <w:t xml:space="preserve"> ниже соответствующих предельных значений расчетных показателей, установленных РНГП Тульской области. В случае</w:t>
      </w:r>
      <w:proofErr w:type="gramStart"/>
      <w:r w:rsidRPr="002C227C">
        <w:rPr>
          <w:sz w:val="24"/>
          <w:szCs w:val="22"/>
        </w:rPr>
        <w:t>,</w:t>
      </w:r>
      <w:proofErr w:type="gramEnd"/>
      <w:r w:rsidRPr="002C227C">
        <w:rPr>
          <w:sz w:val="24"/>
          <w:szCs w:val="22"/>
        </w:rPr>
        <w:t xml:space="preserve"> если расчетные показатели максимально допустимого уровня территориальной доступности объектов местного значения сельского поселения для населения муниципального района, установленные МНГП МО </w:t>
      </w:r>
      <w:proofErr w:type="spellStart"/>
      <w:r w:rsidRPr="002C227C">
        <w:rPr>
          <w:sz w:val="24"/>
          <w:szCs w:val="22"/>
        </w:rPr>
        <w:t>Ломинцевское</w:t>
      </w:r>
      <w:proofErr w:type="spellEnd"/>
      <w:r w:rsidRPr="002C227C">
        <w:rPr>
          <w:sz w:val="24"/>
          <w:szCs w:val="22"/>
        </w:rPr>
        <w:t>, окажутся выше уровня соответствующих предельных значений расчетных показателей, установленных РНГП Тульской области, то применяются предельные расчетные показатели РНГП Тульской области.</w:t>
      </w:r>
    </w:p>
    <w:p w:rsidR="002C227C" w:rsidRPr="002C227C" w:rsidRDefault="002C227C" w:rsidP="002C227C">
      <w:pPr>
        <w:ind w:firstLine="709"/>
        <w:jc w:val="both"/>
        <w:rPr>
          <w:sz w:val="24"/>
          <w:szCs w:val="24"/>
          <w:lang w:eastAsia="ar-SA" w:bidi="en-US"/>
        </w:rPr>
      </w:pPr>
      <w:r w:rsidRPr="002C227C">
        <w:rPr>
          <w:sz w:val="24"/>
          <w:szCs w:val="24"/>
          <w:lang w:eastAsia="ar-SA" w:bidi="en-US"/>
        </w:rPr>
        <w:t xml:space="preserve">При отмене и (или) изменении действующих нормативных документов Российской Федерации и (или) Тульской области, в том числе тех, требования которых были учтены при подготовке настоящих МНГП и на которые дается ссылка </w:t>
      </w:r>
      <w:proofErr w:type="gramStart"/>
      <w:r w:rsidRPr="002C227C">
        <w:rPr>
          <w:sz w:val="24"/>
          <w:szCs w:val="24"/>
          <w:lang w:eastAsia="ar-SA" w:bidi="en-US"/>
        </w:rPr>
        <w:t>в</w:t>
      </w:r>
      <w:proofErr w:type="gramEnd"/>
      <w:r w:rsidRPr="002C227C">
        <w:rPr>
          <w:sz w:val="24"/>
          <w:szCs w:val="24"/>
          <w:lang w:eastAsia="ar-SA" w:bidi="en-US"/>
        </w:rPr>
        <w:t xml:space="preserve"> настоящих МНГП, следует руководствоваться нормами, вводимыми взамен отмененных.</w:t>
      </w:r>
    </w:p>
    <w:bookmarkEnd w:id="133"/>
    <w:bookmarkEnd w:id="134"/>
    <w:bookmarkEnd w:id="135"/>
    <w:bookmarkEnd w:id="136"/>
    <w:bookmarkEnd w:id="137"/>
    <w:p w:rsidR="002C227C" w:rsidRPr="002C227C" w:rsidRDefault="002C227C" w:rsidP="002C227C">
      <w:pPr>
        <w:ind w:firstLine="709"/>
        <w:jc w:val="both"/>
        <w:rPr>
          <w:sz w:val="24"/>
          <w:szCs w:val="22"/>
        </w:rPr>
      </w:pPr>
    </w:p>
    <w:p w:rsidR="00FA6F12" w:rsidRPr="00E6109A" w:rsidRDefault="00FA6F12" w:rsidP="002C227C">
      <w:pPr>
        <w:jc w:val="center"/>
        <w:rPr>
          <w:rFonts w:ascii="PT Astra Serif" w:hAnsi="PT Astra Serif"/>
          <w:sz w:val="28"/>
          <w:szCs w:val="28"/>
        </w:rPr>
      </w:pPr>
    </w:p>
    <w:sectPr w:rsidR="00FA6F12" w:rsidRPr="00E6109A" w:rsidSect="00E6109A">
      <w:headerReference w:type="default" r:id="rId18"/>
      <w:footerReference w:type="first" r:id="rId1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27C" w:rsidRDefault="002C227C" w:rsidP="003F7F75">
      <w:r>
        <w:separator/>
      </w:r>
    </w:p>
  </w:endnote>
  <w:endnote w:type="continuationSeparator" w:id="0">
    <w:p w:rsidR="002C227C" w:rsidRDefault="002C227C" w:rsidP="003F7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27C" w:rsidRDefault="002C227C" w:rsidP="0057294F">
    <w:pPr>
      <w:pStyle w:val="ad"/>
      <w:tabs>
        <w:tab w:val="left" w:pos="1140"/>
      </w:tabs>
      <w:jc w:val="left"/>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27C" w:rsidRDefault="002C227C" w:rsidP="003F7F75">
      <w:r>
        <w:separator/>
      </w:r>
    </w:p>
  </w:footnote>
  <w:footnote w:type="continuationSeparator" w:id="0">
    <w:p w:rsidR="002C227C" w:rsidRDefault="002C227C" w:rsidP="003F7F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063685"/>
      <w:docPartObj>
        <w:docPartGallery w:val="Page Numbers (Top of Page)"/>
        <w:docPartUnique/>
      </w:docPartObj>
    </w:sdtPr>
    <w:sdtEndPr>
      <w:rPr>
        <w:rFonts w:ascii="PT Astra Serif" w:hAnsi="PT Astra Serif"/>
        <w:sz w:val="24"/>
        <w:szCs w:val="24"/>
      </w:rPr>
    </w:sdtEndPr>
    <w:sdtContent>
      <w:p w:rsidR="002C227C" w:rsidRPr="005151FC" w:rsidRDefault="002C227C">
        <w:pPr>
          <w:pStyle w:val="af"/>
          <w:rPr>
            <w:rFonts w:ascii="PT Astra Serif" w:hAnsi="PT Astra Serif"/>
            <w:sz w:val="24"/>
            <w:szCs w:val="24"/>
          </w:rPr>
        </w:pPr>
        <w:r w:rsidRPr="005151FC">
          <w:rPr>
            <w:rFonts w:ascii="PT Astra Serif" w:hAnsi="PT Astra Serif"/>
            <w:sz w:val="24"/>
            <w:szCs w:val="24"/>
          </w:rPr>
          <w:fldChar w:fldCharType="begin"/>
        </w:r>
        <w:r w:rsidRPr="005151FC">
          <w:rPr>
            <w:rFonts w:ascii="PT Astra Serif" w:hAnsi="PT Astra Serif"/>
            <w:sz w:val="24"/>
            <w:szCs w:val="24"/>
          </w:rPr>
          <w:instrText>PAGE   \* MERGEFORMAT</w:instrText>
        </w:r>
        <w:r w:rsidRPr="005151FC">
          <w:rPr>
            <w:rFonts w:ascii="PT Astra Serif" w:hAnsi="PT Astra Serif"/>
            <w:sz w:val="24"/>
            <w:szCs w:val="24"/>
          </w:rPr>
          <w:fldChar w:fldCharType="separate"/>
        </w:r>
        <w:r w:rsidR="00F66053">
          <w:rPr>
            <w:rFonts w:ascii="PT Astra Serif" w:hAnsi="PT Astra Serif"/>
            <w:noProof/>
            <w:sz w:val="24"/>
            <w:szCs w:val="24"/>
          </w:rPr>
          <w:t>3</w:t>
        </w:r>
        <w:r w:rsidRPr="005151FC">
          <w:rPr>
            <w:rFonts w:ascii="PT Astra Serif" w:hAnsi="PT Astra Serif"/>
            <w:sz w:val="24"/>
            <w:szCs w:val="24"/>
          </w:rPr>
          <w:fldChar w:fldCharType="end"/>
        </w:r>
      </w:p>
    </w:sdtContent>
  </w:sdt>
  <w:p w:rsidR="002C227C" w:rsidRDefault="002C227C">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27C" w:rsidRDefault="002C227C">
    <w:pPr>
      <w:pStyle w:val="af"/>
    </w:pPr>
  </w:p>
  <w:p w:rsidR="002C227C" w:rsidRDefault="002C227C">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373564"/>
      <w:docPartObj>
        <w:docPartGallery w:val="Page Numbers (Top of Page)"/>
        <w:docPartUnique/>
      </w:docPartObj>
    </w:sdtPr>
    <w:sdtEndPr>
      <w:rPr>
        <w:rFonts w:ascii="PT Astra Serif" w:hAnsi="PT Astra Serif"/>
        <w:sz w:val="24"/>
        <w:szCs w:val="24"/>
      </w:rPr>
    </w:sdtEndPr>
    <w:sdtContent>
      <w:p w:rsidR="002C227C" w:rsidRPr="006236CC" w:rsidRDefault="002C227C" w:rsidP="006236CC">
        <w:pPr>
          <w:pStyle w:val="af"/>
          <w:rPr>
            <w:rFonts w:ascii="PT Astra Serif" w:hAnsi="PT Astra Serif"/>
            <w:sz w:val="24"/>
            <w:szCs w:val="24"/>
          </w:rPr>
        </w:pPr>
        <w:r w:rsidRPr="002B6890">
          <w:rPr>
            <w:rFonts w:ascii="PT Astra Serif" w:hAnsi="PT Astra Serif"/>
            <w:sz w:val="24"/>
            <w:szCs w:val="24"/>
          </w:rPr>
          <w:fldChar w:fldCharType="begin"/>
        </w:r>
        <w:r w:rsidRPr="002B6890">
          <w:rPr>
            <w:rFonts w:ascii="PT Astra Serif" w:hAnsi="PT Astra Serif"/>
            <w:sz w:val="24"/>
            <w:szCs w:val="24"/>
          </w:rPr>
          <w:instrText>PAGE   \* MERGEFORMAT</w:instrText>
        </w:r>
        <w:r w:rsidRPr="002B6890">
          <w:rPr>
            <w:rFonts w:ascii="PT Astra Serif" w:hAnsi="PT Astra Serif"/>
            <w:sz w:val="24"/>
            <w:szCs w:val="24"/>
          </w:rPr>
          <w:fldChar w:fldCharType="separate"/>
        </w:r>
        <w:r w:rsidR="00F66053">
          <w:rPr>
            <w:rFonts w:ascii="PT Astra Serif" w:hAnsi="PT Astra Serif"/>
            <w:noProof/>
            <w:sz w:val="24"/>
            <w:szCs w:val="24"/>
          </w:rPr>
          <w:t>37</w:t>
        </w:r>
        <w:r w:rsidRPr="002B6890">
          <w:rPr>
            <w:rFonts w:ascii="PT Astra Serif" w:hAnsi="PT Astra Seri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nsid w:val="05AE2103"/>
    <w:multiLevelType w:val="hybridMultilevel"/>
    <w:tmpl w:val="399EEB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E323EE7"/>
    <w:multiLevelType w:val="hybridMultilevel"/>
    <w:tmpl w:val="FC0AD8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82165A"/>
    <w:multiLevelType w:val="hybridMultilevel"/>
    <w:tmpl w:val="5AF022EC"/>
    <w:lvl w:ilvl="0" w:tplc="917E0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6C31C6"/>
    <w:multiLevelType w:val="hybridMultilevel"/>
    <w:tmpl w:val="85164700"/>
    <w:lvl w:ilvl="0" w:tplc="DDD85C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
    <w:nsid w:val="20B73CFC"/>
    <w:multiLevelType w:val="hybridMultilevel"/>
    <w:tmpl w:val="83DE4CF2"/>
    <w:lvl w:ilvl="0" w:tplc="C6AA21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AE719D5"/>
    <w:multiLevelType w:val="hybridMultilevel"/>
    <w:tmpl w:val="90768BE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2C557F61"/>
    <w:multiLevelType w:val="hybridMultilevel"/>
    <w:tmpl w:val="6764E6CE"/>
    <w:lvl w:ilvl="0" w:tplc="5E8481CE">
      <w:start w:val="1"/>
      <w:numFmt w:val="decimal"/>
      <w:pStyle w:val="a1"/>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nsid w:val="2F2022B2"/>
    <w:multiLevelType w:val="hybridMultilevel"/>
    <w:tmpl w:val="5C2ECA42"/>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7434EB"/>
    <w:multiLevelType w:val="hybridMultilevel"/>
    <w:tmpl w:val="8AD8F6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nsid w:val="37877961"/>
    <w:multiLevelType w:val="hybridMultilevel"/>
    <w:tmpl w:val="8BA498D0"/>
    <w:lvl w:ilvl="0" w:tplc="DDD85C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3C152312"/>
    <w:multiLevelType w:val="hybridMultilevel"/>
    <w:tmpl w:val="404CF400"/>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02171A4"/>
    <w:multiLevelType w:val="hybridMultilevel"/>
    <w:tmpl w:val="C7B8853A"/>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81C2817"/>
    <w:multiLevelType w:val="hybridMultilevel"/>
    <w:tmpl w:val="4678FC1A"/>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CB87B16"/>
    <w:multiLevelType w:val="hybridMultilevel"/>
    <w:tmpl w:val="1E38B2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E1575A"/>
    <w:multiLevelType w:val="hybridMultilevel"/>
    <w:tmpl w:val="AC8C1862"/>
    <w:lvl w:ilvl="0" w:tplc="5BF8BA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25">
    <w:nsid w:val="52CA5030"/>
    <w:multiLevelType w:val="multilevel"/>
    <w:tmpl w:val="7032B7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4BB5D53"/>
    <w:multiLevelType w:val="hybridMultilevel"/>
    <w:tmpl w:val="B62087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5E02D6B"/>
    <w:multiLevelType w:val="hybridMultilevel"/>
    <w:tmpl w:val="2402D154"/>
    <w:lvl w:ilvl="0" w:tplc="C6AA21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6194EC5"/>
    <w:multiLevelType w:val="hybridMultilevel"/>
    <w:tmpl w:val="418CFB94"/>
    <w:lvl w:ilvl="0" w:tplc="C6AA21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7814049"/>
    <w:multiLevelType w:val="hybridMultilevel"/>
    <w:tmpl w:val="2FD8BE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5BAF13F2"/>
    <w:multiLevelType w:val="hybridMultilevel"/>
    <w:tmpl w:val="24BA62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BCA28B8"/>
    <w:multiLevelType w:val="multilevel"/>
    <w:tmpl w:val="509495EA"/>
    <w:lvl w:ilvl="0">
      <w:start w:val="1"/>
      <w:numFmt w:val="decimal"/>
      <w:lvlText w:val="%1."/>
      <w:lvlJc w:val="left"/>
      <w:pPr>
        <w:ind w:left="390" w:hanging="390"/>
      </w:pPr>
      <w:rPr>
        <w:rFonts w:hint="default"/>
      </w:rPr>
    </w:lvl>
    <w:lvl w:ilvl="1">
      <w:start w:val="1"/>
      <w:numFmt w:val="decimal"/>
      <w:pStyle w:val="a2"/>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2">
    <w:nsid w:val="5C5F65B3"/>
    <w:multiLevelType w:val="hybridMultilevel"/>
    <w:tmpl w:val="918AC240"/>
    <w:lvl w:ilvl="0" w:tplc="C6AA21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4">
    <w:nsid w:val="64A96586"/>
    <w:multiLevelType w:val="hybridMultilevel"/>
    <w:tmpl w:val="176A861E"/>
    <w:lvl w:ilvl="0" w:tplc="F5C0899E">
      <w:start w:val="1"/>
      <w:numFmt w:val="bullet"/>
      <w:lvlText w:val=""/>
      <w:lvlJc w:val="left"/>
      <w:pPr>
        <w:ind w:left="68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C94482A"/>
    <w:multiLevelType w:val="hybridMultilevel"/>
    <w:tmpl w:val="7D8A773E"/>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0397E90"/>
    <w:multiLevelType w:val="hybridMultilevel"/>
    <w:tmpl w:val="74484C48"/>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8">
    <w:nsid w:val="725322B5"/>
    <w:multiLevelType w:val="hybridMultilevel"/>
    <w:tmpl w:val="849A904A"/>
    <w:lvl w:ilvl="0" w:tplc="EEF6FA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3514450"/>
    <w:multiLevelType w:val="hybridMultilevel"/>
    <w:tmpl w:val="846C9A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45B259F"/>
    <w:multiLevelType w:val="hybridMultilevel"/>
    <w:tmpl w:val="1966D4BC"/>
    <w:lvl w:ilvl="0" w:tplc="C6AA217A">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41">
    <w:nsid w:val="7A49128F"/>
    <w:multiLevelType w:val="hybridMultilevel"/>
    <w:tmpl w:val="58087DAC"/>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BF4017D"/>
    <w:multiLevelType w:val="multilevel"/>
    <w:tmpl w:val="021ADF3C"/>
    <w:lvl w:ilvl="0">
      <w:start w:val="1"/>
      <w:numFmt w:val="decimal"/>
      <w:lvlText w:val="%1."/>
      <w:lvlJc w:val="left"/>
      <w:pPr>
        <w:ind w:left="1140" w:hanging="78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7D074B89"/>
    <w:multiLevelType w:val="hybridMultilevel"/>
    <w:tmpl w:val="1492949E"/>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D64C00"/>
    <w:multiLevelType w:val="multilevel"/>
    <w:tmpl w:val="7032B7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24"/>
  </w:num>
  <w:num w:numId="3">
    <w:abstractNumId w:val="7"/>
  </w:num>
  <w:num w:numId="4">
    <w:abstractNumId w:val="10"/>
  </w:num>
  <w:num w:numId="5">
    <w:abstractNumId w:val="23"/>
  </w:num>
  <w:num w:numId="6">
    <w:abstractNumId w:val="37"/>
  </w:num>
  <w:num w:numId="7">
    <w:abstractNumId w:val="33"/>
  </w:num>
  <w:num w:numId="8">
    <w:abstractNumId w:val="0"/>
  </w:num>
  <w:num w:numId="9">
    <w:abstractNumId w:val="2"/>
  </w:num>
  <w:num w:numId="10">
    <w:abstractNumId w:val="20"/>
  </w:num>
  <w:num w:numId="11">
    <w:abstractNumId w:val="19"/>
  </w:num>
  <w:num w:numId="12">
    <w:abstractNumId w:val="15"/>
  </w:num>
  <w:num w:numId="13">
    <w:abstractNumId w:val="3"/>
  </w:num>
  <w:num w:numId="14">
    <w:abstractNumId w:val="31"/>
  </w:num>
  <w:num w:numId="15">
    <w:abstractNumId w:val="13"/>
  </w:num>
  <w:num w:numId="16">
    <w:abstractNumId w:val="30"/>
  </w:num>
  <w:num w:numId="17">
    <w:abstractNumId w:val="18"/>
  </w:num>
  <w:num w:numId="18">
    <w:abstractNumId w:val="22"/>
  </w:num>
  <w:num w:numId="19">
    <w:abstractNumId w:val="32"/>
  </w:num>
  <w:num w:numId="20">
    <w:abstractNumId w:val="28"/>
  </w:num>
  <w:num w:numId="21">
    <w:abstractNumId w:val="27"/>
  </w:num>
  <w:num w:numId="22">
    <w:abstractNumId w:val="35"/>
  </w:num>
  <w:num w:numId="23">
    <w:abstractNumId w:val="16"/>
  </w:num>
  <w:num w:numId="24">
    <w:abstractNumId w:val="36"/>
  </w:num>
  <w:num w:numId="25">
    <w:abstractNumId w:val="41"/>
  </w:num>
  <w:num w:numId="26">
    <w:abstractNumId w:val="34"/>
  </w:num>
  <w:num w:numId="27">
    <w:abstractNumId w:val="5"/>
  </w:num>
  <w:num w:numId="28">
    <w:abstractNumId w:val="11"/>
  </w:num>
  <w:num w:numId="29">
    <w:abstractNumId w:val="17"/>
  </w:num>
  <w:num w:numId="30">
    <w:abstractNumId w:val="42"/>
  </w:num>
  <w:num w:numId="31">
    <w:abstractNumId w:val="38"/>
  </w:num>
  <w:num w:numId="32">
    <w:abstractNumId w:val="43"/>
  </w:num>
  <w:num w:numId="33">
    <w:abstractNumId w:val="6"/>
  </w:num>
  <w:num w:numId="34">
    <w:abstractNumId w:val="21"/>
  </w:num>
  <w:num w:numId="35">
    <w:abstractNumId w:val="26"/>
  </w:num>
  <w:num w:numId="36">
    <w:abstractNumId w:val="39"/>
  </w:num>
  <w:num w:numId="37">
    <w:abstractNumId w:val="14"/>
  </w:num>
  <w:num w:numId="38">
    <w:abstractNumId w:val="4"/>
  </w:num>
  <w:num w:numId="39">
    <w:abstractNumId w:val="8"/>
  </w:num>
  <w:num w:numId="40">
    <w:abstractNumId w:val="12"/>
  </w:num>
  <w:num w:numId="41">
    <w:abstractNumId w:val="40"/>
  </w:num>
  <w:num w:numId="42">
    <w:abstractNumId w:val="1"/>
  </w:num>
  <w:num w:numId="43">
    <w:abstractNumId w:val="25"/>
  </w:num>
  <w:num w:numId="44">
    <w:abstractNumId w:val="44"/>
  </w:num>
  <w:num w:numId="45">
    <w:abstractNumId w:val="29"/>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F91"/>
    <w:rsid w:val="0000786B"/>
    <w:rsid w:val="00007CEE"/>
    <w:rsid w:val="000268F6"/>
    <w:rsid w:val="00070B6F"/>
    <w:rsid w:val="00077BB6"/>
    <w:rsid w:val="00080EA8"/>
    <w:rsid w:val="000940AA"/>
    <w:rsid w:val="000A3DF6"/>
    <w:rsid w:val="000D129C"/>
    <w:rsid w:val="000D4C30"/>
    <w:rsid w:val="000F438A"/>
    <w:rsid w:val="000F78C3"/>
    <w:rsid w:val="00112343"/>
    <w:rsid w:val="001434E3"/>
    <w:rsid w:val="001C0364"/>
    <w:rsid w:val="001C1A6F"/>
    <w:rsid w:val="001C6DE2"/>
    <w:rsid w:val="00225322"/>
    <w:rsid w:val="00225E33"/>
    <w:rsid w:val="002809B9"/>
    <w:rsid w:val="002C227C"/>
    <w:rsid w:val="002E4CB0"/>
    <w:rsid w:val="002F2034"/>
    <w:rsid w:val="003A79F7"/>
    <w:rsid w:val="003B24FB"/>
    <w:rsid w:val="003B3C84"/>
    <w:rsid w:val="003C71D8"/>
    <w:rsid w:val="003F7F75"/>
    <w:rsid w:val="004016A5"/>
    <w:rsid w:val="0044215F"/>
    <w:rsid w:val="004537A1"/>
    <w:rsid w:val="004842D2"/>
    <w:rsid w:val="004A37F7"/>
    <w:rsid w:val="004C5FFC"/>
    <w:rsid w:val="004F2757"/>
    <w:rsid w:val="0052246B"/>
    <w:rsid w:val="00543952"/>
    <w:rsid w:val="0057294F"/>
    <w:rsid w:val="005A424C"/>
    <w:rsid w:val="00606F43"/>
    <w:rsid w:val="006236CC"/>
    <w:rsid w:val="00626D6B"/>
    <w:rsid w:val="00637C15"/>
    <w:rsid w:val="00641636"/>
    <w:rsid w:val="0064316A"/>
    <w:rsid w:val="00675AA0"/>
    <w:rsid w:val="006A24DE"/>
    <w:rsid w:val="006D0738"/>
    <w:rsid w:val="007417FE"/>
    <w:rsid w:val="00747C21"/>
    <w:rsid w:val="007A48C3"/>
    <w:rsid w:val="007D7C8F"/>
    <w:rsid w:val="007E56A9"/>
    <w:rsid w:val="007E7551"/>
    <w:rsid w:val="00812E43"/>
    <w:rsid w:val="00824E07"/>
    <w:rsid w:val="0085437B"/>
    <w:rsid w:val="008643E7"/>
    <w:rsid w:val="008745CA"/>
    <w:rsid w:val="00886C23"/>
    <w:rsid w:val="008876D0"/>
    <w:rsid w:val="00890FA7"/>
    <w:rsid w:val="00892055"/>
    <w:rsid w:val="008D7DBD"/>
    <w:rsid w:val="008E0941"/>
    <w:rsid w:val="009128B0"/>
    <w:rsid w:val="00941C2F"/>
    <w:rsid w:val="009921E7"/>
    <w:rsid w:val="009C61D9"/>
    <w:rsid w:val="00A478D4"/>
    <w:rsid w:val="00A74780"/>
    <w:rsid w:val="00A91A94"/>
    <w:rsid w:val="00AA29B0"/>
    <w:rsid w:val="00AA732B"/>
    <w:rsid w:val="00AD47FA"/>
    <w:rsid w:val="00B020FE"/>
    <w:rsid w:val="00B024B9"/>
    <w:rsid w:val="00B52143"/>
    <w:rsid w:val="00B66594"/>
    <w:rsid w:val="00BB1C9A"/>
    <w:rsid w:val="00BD1F91"/>
    <w:rsid w:val="00BF4E0D"/>
    <w:rsid w:val="00C10D4F"/>
    <w:rsid w:val="00C27FEF"/>
    <w:rsid w:val="00C34C6A"/>
    <w:rsid w:val="00C45849"/>
    <w:rsid w:val="00C46CF2"/>
    <w:rsid w:val="00C5175D"/>
    <w:rsid w:val="00C6712E"/>
    <w:rsid w:val="00CB4611"/>
    <w:rsid w:val="00CF0CA1"/>
    <w:rsid w:val="00D12C95"/>
    <w:rsid w:val="00D5387E"/>
    <w:rsid w:val="00D5546A"/>
    <w:rsid w:val="00D7783A"/>
    <w:rsid w:val="00DA1A07"/>
    <w:rsid w:val="00DC090F"/>
    <w:rsid w:val="00DD2503"/>
    <w:rsid w:val="00DE5B71"/>
    <w:rsid w:val="00E13817"/>
    <w:rsid w:val="00E6109A"/>
    <w:rsid w:val="00E94859"/>
    <w:rsid w:val="00ED6D72"/>
    <w:rsid w:val="00EE111D"/>
    <w:rsid w:val="00EF5F67"/>
    <w:rsid w:val="00F16473"/>
    <w:rsid w:val="00F4244F"/>
    <w:rsid w:val="00F66053"/>
    <w:rsid w:val="00F678FB"/>
    <w:rsid w:val="00F82A6C"/>
    <w:rsid w:val="00F941A6"/>
    <w:rsid w:val="00F96390"/>
    <w:rsid w:val="00FA51EA"/>
    <w:rsid w:val="00FA6F12"/>
    <w:rsid w:val="00FC293B"/>
    <w:rsid w:val="00FE22F7"/>
    <w:rsid w:val="00FF3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itle" w:semiHidden="0" w:unhideWhenUsed="0" w:qFormat="1"/>
    <w:lsdException w:name="Default Paragraph Font" w:uiPriority="1"/>
    <w:lsdException w:name="Body Text" w:uiPriority="99"/>
    <w:lsdException w:name="Body Text Indent" w:uiPriority="99"/>
    <w:lsdException w:name="Subtitle" w:semiHidden="0" w:unhideWhenUsed="0" w:qFormat="1"/>
    <w:lsdException w:name="Body Text 2"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Normal (Web)" w:uiPriority="99"/>
    <w:lsdException w:name="HTML Preformatted" w:uiPriority="99"/>
    <w:lsdException w:name="Normal Table"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BD1F91"/>
    <w:pPr>
      <w:spacing w:after="0" w:line="240" w:lineRule="auto"/>
    </w:pPr>
    <w:rPr>
      <w:rFonts w:ascii="Times New Roman" w:eastAsia="Times New Roman" w:hAnsi="Times New Roman" w:cs="Times New Roman"/>
      <w:sz w:val="20"/>
      <w:szCs w:val="20"/>
      <w:lang w:eastAsia="ru-RU"/>
    </w:rPr>
  </w:style>
  <w:style w:type="paragraph" w:styleId="11">
    <w:name w:val="heading 1"/>
    <w:aliases w:val="Заголовок 1 Знак Знак,Заголовок 1 Знак Знак Знак"/>
    <w:basedOn w:val="a5"/>
    <w:next w:val="a5"/>
    <w:link w:val="12"/>
    <w:uiPriority w:val="99"/>
    <w:qFormat/>
    <w:rsid w:val="00A91A9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1"/>
    <w:unhideWhenUsed/>
    <w:qFormat/>
    <w:rsid w:val="00A91A9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ВВЕДЕНИЕ,Знак3 Знак, Знак3, Знак3 Знак Знак Знак,ПодЗаголовок,Знак3,Знак3 Знак Знак Знак,OG Heading 3"/>
    <w:basedOn w:val="a5"/>
    <w:next w:val="a5"/>
    <w:link w:val="30"/>
    <w:unhideWhenUsed/>
    <w:qFormat/>
    <w:rsid w:val="00A91A9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5"/>
    <w:next w:val="a5"/>
    <w:link w:val="40"/>
    <w:qFormat/>
    <w:rsid w:val="00BD1F91"/>
    <w:pPr>
      <w:keepNext/>
      <w:jc w:val="center"/>
      <w:outlineLvl w:val="3"/>
    </w:pPr>
    <w:rPr>
      <w:b/>
      <w:sz w:val="44"/>
    </w:rPr>
  </w:style>
  <w:style w:type="paragraph" w:styleId="5">
    <w:name w:val="heading 5"/>
    <w:basedOn w:val="a5"/>
    <w:next w:val="a5"/>
    <w:link w:val="50"/>
    <w:qFormat/>
    <w:rsid w:val="00BD1F91"/>
    <w:pPr>
      <w:keepNext/>
      <w:jc w:val="center"/>
      <w:outlineLvl w:val="4"/>
    </w:pPr>
    <w:rPr>
      <w:b/>
      <w:sz w:val="40"/>
    </w:rPr>
  </w:style>
  <w:style w:type="paragraph" w:styleId="6">
    <w:name w:val="heading 6"/>
    <w:basedOn w:val="a5"/>
    <w:next w:val="a5"/>
    <w:link w:val="60"/>
    <w:qFormat/>
    <w:rsid w:val="00E6109A"/>
    <w:pPr>
      <w:keepNext/>
      <w:keepLines/>
      <w:spacing w:before="200"/>
      <w:ind w:left="1152" w:hanging="432"/>
      <w:jc w:val="both"/>
      <w:outlineLvl w:val="5"/>
    </w:pPr>
    <w:rPr>
      <w:rFonts w:ascii="Cambria" w:hAnsi="Cambria" w:cs="Cambria"/>
      <w:i/>
      <w:iCs/>
      <w:color w:val="243F60"/>
      <w:sz w:val="24"/>
      <w:szCs w:val="22"/>
      <w:lang w:val="en-US" w:eastAsia="en-US"/>
    </w:rPr>
  </w:style>
  <w:style w:type="paragraph" w:styleId="7">
    <w:name w:val="heading 7"/>
    <w:aliases w:val="Заголовок x.x"/>
    <w:basedOn w:val="a5"/>
    <w:next w:val="a5"/>
    <w:link w:val="70"/>
    <w:qFormat/>
    <w:rsid w:val="00E6109A"/>
    <w:pPr>
      <w:spacing w:before="240" w:after="60"/>
      <w:ind w:left="1296" w:hanging="288"/>
      <w:jc w:val="both"/>
      <w:outlineLvl w:val="6"/>
    </w:pPr>
    <w:rPr>
      <w:rFonts w:ascii="Calibri" w:hAnsi="Calibri"/>
      <w:sz w:val="24"/>
      <w:szCs w:val="24"/>
      <w:lang w:eastAsia="en-US"/>
    </w:rPr>
  </w:style>
  <w:style w:type="paragraph" w:styleId="8">
    <w:name w:val="heading 8"/>
    <w:basedOn w:val="a5"/>
    <w:next w:val="a5"/>
    <w:link w:val="80"/>
    <w:qFormat/>
    <w:rsid w:val="00BD1F91"/>
    <w:pPr>
      <w:keepNext/>
      <w:ind w:firstLine="708"/>
      <w:jc w:val="right"/>
      <w:outlineLvl w:val="7"/>
    </w:pPr>
    <w:rPr>
      <w:sz w:val="28"/>
    </w:rPr>
  </w:style>
  <w:style w:type="paragraph" w:styleId="9">
    <w:name w:val="heading 9"/>
    <w:basedOn w:val="a5"/>
    <w:next w:val="a5"/>
    <w:link w:val="90"/>
    <w:qFormat/>
    <w:rsid w:val="00E6109A"/>
    <w:pPr>
      <w:keepNext/>
      <w:keepLines/>
      <w:spacing w:before="200"/>
      <w:ind w:left="1584" w:hanging="144"/>
      <w:jc w:val="both"/>
      <w:outlineLvl w:val="8"/>
    </w:pPr>
    <w:rPr>
      <w:rFonts w:ascii="Cambria" w:hAnsi="Cambria" w:cs="Cambria"/>
      <w:i/>
      <w:iCs/>
      <w:color w:val="40404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9"/>
    <w:rsid w:val="00A91A94"/>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rsid w:val="00A91A94"/>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aliases w:val="ВВЕДЕНИЕ Знак,Знак3 Знак Знак, Знак3 Знак, Знак3 Знак Знак Знак Знак,ПодЗаголовок Знак,Знак3 Знак1,Знак3 Знак Знак Знак Знак,OG Heading 3 Знак"/>
    <w:basedOn w:val="a6"/>
    <w:link w:val="3"/>
    <w:rsid w:val="00A91A94"/>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6"/>
    <w:link w:val="4"/>
    <w:rsid w:val="00BD1F91"/>
    <w:rPr>
      <w:rFonts w:ascii="Times New Roman" w:eastAsia="Times New Roman" w:hAnsi="Times New Roman" w:cs="Times New Roman"/>
      <w:b/>
      <w:sz w:val="44"/>
      <w:szCs w:val="20"/>
      <w:lang w:eastAsia="ru-RU"/>
    </w:rPr>
  </w:style>
  <w:style w:type="character" w:customStyle="1" w:styleId="50">
    <w:name w:val="Заголовок 5 Знак"/>
    <w:basedOn w:val="a6"/>
    <w:link w:val="5"/>
    <w:rsid w:val="00BD1F91"/>
    <w:rPr>
      <w:rFonts w:ascii="Times New Roman" w:eastAsia="Times New Roman" w:hAnsi="Times New Roman" w:cs="Times New Roman"/>
      <w:b/>
      <w:sz w:val="40"/>
      <w:szCs w:val="20"/>
      <w:lang w:eastAsia="ru-RU"/>
    </w:rPr>
  </w:style>
  <w:style w:type="character" w:customStyle="1" w:styleId="80">
    <w:name w:val="Заголовок 8 Знак"/>
    <w:basedOn w:val="a6"/>
    <w:link w:val="8"/>
    <w:rsid w:val="00BD1F91"/>
    <w:rPr>
      <w:rFonts w:ascii="Times New Roman" w:eastAsia="Times New Roman" w:hAnsi="Times New Roman" w:cs="Times New Roman"/>
      <w:sz w:val="28"/>
      <w:szCs w:val="20"/>
      <w:lang w:eastAsia="ru-RU"/>
    </w:rPr>
  </w:style>
  <w:style w:type="paragraph" w:styleId="31">
    <w:name w:val="Body Text Indent 3"/>
    <w:aliases w:val="дисер"/>
    <w:basedOn w:val="a5"/>
    <w:link w:val="32"/>
    <w:rsid w:val="00BD1F91"/>
    <w:pPr>
      <w:ind w:firstLine="708"/>
      <w:jc w:val="both"/>
    </w:pPr>
    <w:rPr>
      <w:sz w:val="28"/>
    </w:rPr>
  </w:style>
  <w:style w:type="character" w:customStyle="1" w:styleId="32">
    <w:name w:val="Основной текст с отступом 3 Знак"/>
    <w:aliases w:val="дисер Знак"/>
    <w:basedOn w:val="a6"/>
    <w:link w:val="31"/>
    <w:rsid w:val="00BD1F91"/>
    <w:rPr>
      <w:rFonts w:ascii="Times New Roman" w:eastAsia="Times New Roman" w:hAnsi="Times New Roman" w:cs="Times New Roman"/>
      <w:sz w:val="28"/>
      <w:szCs w:val="20"/>
      <w:lang w:eastAsia="ru-RU"/>
    </w:rPr>
  </w:style>
  <w:style w:type="paragraph" w:customStyle="1" w:styleId="ConsPlusNormal">
    <w:name w:val="ConsPlusNormal"/>
    <w:link w:val="ConsPlusNormal0"/>
    <w:qFormat/>
    <w:rsid w:val="00BD1F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3F7F75"/>
    <w:rPr>
      <w:rFonts w:ascii="Arial" w:eastAsia="Times New Roman" w:hAnsi="Arial" w:cs="Arial"/>
      <w:sz w:val="20"/>
      <w:szCs w:val="20"/>
      <w:lang w:eastAsia="ru-RU"/>
    </w:rPr>
  </w:style>
  <w:style w:type="paragraph" w:customStyle="1" w:styleId="ConsPlusTitle">
    <w:name w:val="ConsPlusTitle"/>
    <w:uiPriority w:val="99"/>
    <w:rsid w:val="00BD1F9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41">
    <w:name w:val="Основной текст4"/>
    <w:basedOn w:val="a5"/>
    <w:rsid w:val="00BD1F91"/>
    <w:pPr>
      <w:widowControl w:val="0"/>
      <w:shd w:val="clear" w:color="auto" w:fill="FFFFFF"/>
      <w:spacing w:line="0" w:lineRule="atLeast"/>
      <w:ind w:hanging="1760"/>
    </w:pPr>
    <w:rPr>
      <w:color w:val="000000"/>
      <w:sz w:val="27"/>
      <w:szCs w:val="27"/>
    </w:rPr>
  </w:style>
  <w:style w:type="paragraph" w:customStyle="1" w:styleId="Default">
    <w:name w:val="Default"/>
    <w:rsid w:val="00BD1F91"/>
    <w:pPr>
      <w:autoSpaceDE w:val="0"/>
      <w:autoSpaceDN w:val="0"/>
      <w:adjustRightInd w:val="0"/>
      <w:spacing w:after="0" w:line="240" w:lineRule="auto"/>
      <w:jc w:val="right"/>
    </w:pPr>
    <w:rPr>
      <w:rFonts w:ascii="Times New Roman" w:eastAsia="Times New Roman" w:hAnsi="Times New Roman" w:cs="Times New Roman"/>
      <w:color w:val="000000"/>
      <w:sz w:val="24"/>
      <w:szCs w:val="24"/>
      <w:lang w:eastAsia="ru-RU"/>
    </w:rPr>
  </w:style>
  <w:style w:type="paragraph" w:styleId="a9">
    <w:name w:val="Balloon Text"/>
    <w:aliases w:val=" Знак5"/>
    <w:basedOn w:val="a5"/>
    <w:link w:val="aa"/>
    <w:uiPriority w:val="99"/>
    <w:unhideWhenUsed/>
    <w:rsid w:val="00BD1F91"/>
    <w:rPr>
      <w:rFonts w:ascii="Tahoma" w:hAnsi="Tahoma" w:cs="Tahoma"/>
      <w:sz w:val="16"/>
      <w:szCs w:val="16"/>
    </w:rPr>
  </w:style>
  <w:style w:type="character" w:customStyle="1" w:styleId="aa">
    <w:name w:val="Текст выноски Знак"/>
    <w:aliases w:val=" Знак5 Знак"/>
    <w:basedOn w:val="a6"/>
    <w:link w:val="a9"/>
    <w:uiPriority w:val="99"/>
    <w:rsid w:val="00BD1F91"/>
    <w:rPr>
      <w:rFonts w:ascii="Tahoma" w:eastAsia="Times New Roman" w:hAnsi="Tahoma" w:cs="Tahoma"/>
      <w:sz w:val="16"/>
      <w:szCs w:val="16"/>
      <w:lang w:eastAsia="ru-RU"/>
    </w:rPr>
  </w:style>
  <w:style w:type="character" w:styleId="ab">
    <w:name w:val="Hyperlink"/>
    <w:basedOn w:val="a6"/>
    <w:uiPriority w:val="99"/>
    <w:unhideWhenUsed/>
    <w:rsid w:val="00EF5F67"/>
    <w:rPr>
      <w:color w:val="0000FF" w:themeColor="hyperlink"/>
      <w:u w:val="single"/>
    </w:rPr>
  </w:style>
  <w:style w:type="paragraph" w:customStyle="1" w:styleId="ac">
    <w:name w:val="Обычный текст"/>
    <w:basedOn w:val="a5"/>
    <w:qFormat/>
    <w:rsid w:val="00A91A94"/>
    <w:pPr>
      <w:ind w:firstLine="709"/>
      <w:jc w:val="both"/>
    </w:pPr>
    <w:rPr>
      <w:sz w:val="24"/>
      <w:szCs w:val="24"/>
      <w:lang w:val="en-US" w:eastAsia="ar-SA" w:bidi="en-US"/>
    </w:rPr>
  </w:style>
  <w:style w:type="paragraph" w:styleId="ad">
    <w:name w:val="footer"/>
    <w:aliases w:val=" Знак, Знак6, Знак14"/>
    <w:basedOn w:val="a5"/>
    <w:link w:val="ae"/>
    <w:uiPriority w:val="99"/>
    <w:unhideWhenUsed/>
    <w:rsid w:val="00A91A94"/>
    <w:pPr>
      <w:tabs>
        <w:tab w:val="center" w:pos="4677"/>
        <w:tab w:val="right" w:pos="9355"/>
      </w:tabs>
      <w:jc w:val="center"/>
    </w:pPr>
    <w:rPr>
      <w:rFonts w:ascii="Calibri" w:eastAsia="Calibri" w:hAnsi="Calibri"/>
      <w:sz w:val="22"/>
      <w:szCs w:val="22"/>
      <w:lang w:eastAsia="en-US"/>
    </w:rPr>
  </w:style>
  <w:style w:type="character" w:customStyle="1" w:styleId="ae">
    <w:name w:val="Нижний колонтитул Знак"/>
    <w:aliases w:val=" Знак Знак, Знак6 Знак, Знак14 Знак"/>
    <w:basedOn w:val="a6"/>
    <w:link w:val="ad"/>
    <w:uiPriority w:val="99"/>
    <w:rsid w:val="00A91A94"/>
    <w:rPr>
      <w:rFonts w:ascii="Calibri" w:eastAsia="Calibri" w:hAnsi="Calibri" w:cs="Times New Roman"/>
    </w:rPr>
  </w:style>
  <w:style w:type="paragraph" w:styleId="af">
    <w:name w:val="header"/>
    <w:aliases w:val="ВерхКолонтитул, Знак4, Знак8"/>
    <w:basedOn w:val="a5"/>
    <w:link w:val="af0"/>
    <w:unhideWhenUsed/>
    <w:rsid w:val="00A91A94"/>
    <w:pPr>
      <w:tabs>
        <w:tab w:val="center" w:pos="4677"/>
        <w:tab w:val="right" w:pos="9355"/>
      </w:tabs>
      <w:jc w:val="center"/>
    </w:pPr>
    <w:rPr>
      <w:rFonts w:ascii="Calibri" w:eastAsia="Calibri" w:hAnsi="Calibri"/>
      <w:sz w:val="22"/>
      <w:szCs w:val="22"/>
      <w:lang w:eastAsia="en-US"/>
    </w:rPr>
  </w:style>
  <w:style w:type="character" w:customStyle="1" w:styleId="af0">
    <w:name w:val="Верхний колонтитул Знак"/>
    <w:aliases w:val="ВерхКолонтитул Знак, Знак4 Знак, Знак8 Знак"/>
    <w:basedOn w:val="a6"/>
    <w:link w:val="af"/>
    <w:rsid w:val="00A91A94"/>
    <w:rPr>
      <w:rFonts w:ascii="Calibri" w:eastAsia="Calibri" w:hAnsi="Calibri" w:cs="Times New Roman"/>
    </w:rPr>
  </w:style>
  <w:style w:type="paragraph" w:styleId="13">
    <w:name w:val="toc 1"/>
    <w:basedOn w:val="a5"/>
    <w:next w:val="a5"/>
    <w:autoRedefine/>
    <w:uiPriority w:val="39"/>
    <w:qFormat/>
    <w:rsid w:val="00A91A94"/>
    <w:pPr>
      <w:tabs>
        <w:tab w:val="right" w:leader="dot" w:pos="9061"/>
      </w:tabs>
    </w:pPr>
    <w:rPr>
      <w:b/>
      <w:bCs/>
      <w:noProof/>
      <w:sz w:val="24"/>
      <w:szCs w:val="24"/>
    </w:rPr>
  </w:style>
  <w:style w:type="character" w:styleId="af1">
    <w:name w:val="Strong"/>
    <w:aliases w:val="ОГЛАВЛЕНИЕ"/>
    <w:basedOn w:val="a6"/>
    <w:qFormat/>
    <w:rsid w:val="00A91A94"/>
    <w:rPr>
      <w:rFonts w:ascii="Times New Roman" w:hAnsi="Times New Roman"/>
      <w:b/>
      <w:bCs/>
      <w:i w:val="0"/>
      <w:sz w:val="24"/>
      <w:u w:val="single"/>
    </w:rPr>
  </w:style>
  <w:style w:type="paragraph" w:styleId="33">
    <w:name w:val="toc 3"/>
    <w:basedOn w:val="a5"/>
    <w:next w:val="a5"/>
    <w:autoRedefine/>
    <w:uiPriority w:val="39"/>
    <w:unhideWhenUsed/>
    <w:qFormat/>
    <w:rsid w:val="00A91A94"/>
    <w:pPr>
      <w:tabs>
        <w:tab w:val="right" w:leader="dot" w:pos="9345"/>
      </w:tabs>
      <w:ind w:left="142"/>
      <w:jc w:val="center"/>
    </w:pPr>
    <w:rPr>
      <w:rFonts w:ascii="Calibri" w:eastAsia="Calibri" w:hAnsi="Calibri"/>
      <w:sz w:val="22"/>
      <w:szCs w:val="22"/>
      <w:lang w:eastAsia="en-US"/>
    </w:rPr>
  </w:style>
  <w:style w:type="paragraph" w:styleId="22">
    <w:name w:val="toc 2"/>
    <w:basedOn w:val="a5"/>
    <w:next w:val="a5"/>
    <w:autoRedefine/>
    <w:uiPriority w:val="39"/>
    <w:unhideWhenUsed/>
    <w:qFormat/>
    <w:rsid w:val="00A91A94"/>
    <w:pPr>
      <w:tabs>
        <w:tab w:val="right" w:leader="dot" w:pos="9345"/>
      </w:tabs>
      <w:jc w:val="both"/>
    </w:pPr>
    <w:rPr>
      <w:rFonts w:eastAsia="Calibri"/>
      <w:b/>
      <w:i/>
      <w:noProof/>
      <w:sz w:val="24"/>
      <w:szCs w:val="24"/>
      <w:lang w:eastAsia="en-US"/>
    </w:rPr>
  </w:style>
  <w:style w:type="paragraph" w:styleId="af2">
    <w:name w:val="List Paragraph"/>
    <w:aliases w:val="Абзац списка основной,Bullet List,FooterText,numbered,Paragraphe de liste1,lp1,Заголовок_3"/>
    <w:basedOn w:val="a5"/>
    <w:link w:val="af3"/>
    <w:uiPriority w:val="99"/>
    <w:qFormat/>
    <w:rsid w:val="00A91A94"/>
    <w:pPr>
      <w:spacing w:before="120" w:after="120"/>
      <w:ind w:left="720"/>
      <w:contextualSpacing/>
      <w:jc w:val="both"/>
    </w:pPr>
    <w:rPr>
      <w:rFonts w:asciiTheme="minorHAnsi" w:eastAsiaTheme="minorEastAsia" w:hAnsiTheme="minorHAnsi" w:cstheme="minorBidi"/>
      <w:sz w:val="22"/>
      <w:szCs w:val="22"/>
    </w:rPr>
  </w:style>
  <w:style w:type="character" w:customStyle="1" w:styleId="af3">
    <w:name w:val="Абзац списка Знак"/>
    <w:aliases w:val="Абзац списка основной Знак,Bullet List Знак,FooterText Знак,numbered Знак,Paragraphe de liste1 Знак,lp1 Знак,Заголовок_3 Знак"/>
    <w:basedOn w:val="a6"/>
    <w:link w:val="af2"/>
    <w:uiPriority w:val="99"/>
    <w:rsid w:val="002F2034"/>
    <w:rPr>
      <w:rFonts w:eastAsiaTheme="minorEastAsia"/>
      <w:lang w:eastAsia="ru-RU"/>
    </w:rPr>
  </w:style>
  <w:style w:type="paragraph" w:customStyle="1" w:styleId="af4">
    <w:name w:val="Нормальный (таблица)"/>
    <w:basedOn w:val="a5"/>
    <w:next w:val="a5"/>
    <w:uiPriority w:val="99"/>
    <w:rsid w:val="00A91A94"/>
    <w:pPr>
      <w:widowControl w:val="0"/>
      <w:autoSpaceDE w:val="0"/>
      <w:autoSpaceDN w:val="0"/>
      <w:adjustRightInd w:val="0"/>
      <w:jc w:val="both"/>
    </w:pPr>
    <w:rPr>
      <w:sz w:val="24"/>
      <w:szCs w:val="24"/>
    </w:rPr>
  </w:style>
  <w:style w:type="character" w:customStyle="1" w:styleId="af5">
    <w:name w:val="Гипертекстовая ссылка"/>
    <w:basedOn w:val="a6"/>
    <w:uiPriority w:val="99"/>
    <w:rsid w:val="00A91A94"/>
    <w:rPr>
      <w:b/>
      <w:bCs/>
      <w:color w:val="106BBE"/>
    </w:rPr>
  </w:style>
  <w:style w:type="paragraph" w:customStyle="1" w:styleId="af6">
    <w:name w:val="Прижатый влево"/>
    <w:basedOn w:val="a5"/>
    <w:next w:val="a5"/>
    <w:uiPriority w:val="99"/>
    <w:rsid w:val="00A91A94"/>
    <w:pPr>
      <w:widowControl w:val="0"/>
      <w:autoSpaceDE w:val="0"/>
      <w:autoSpaceDN w:val="0"/>
      <w:adjustRightInd w:val="0"/>
    </w:pPr>
    <w:rPr>
      <w:rFonts w:ascii="Arial" w:eastAsiaTheme="minorEastAsia" w:hAnsi="Arial" w:cs="Arial"/>
      <w:sz w:val="26"/>
      <w:szCs w:val="26"/>
    </w:rPr>
  </w:style>
  <w:style w:type="paragraph" w:customStyle="1" w:styleId="Iauiue">
    <w:name w:val="Iau?iue"/>
    <w:uiPriority w:val="99"/>
    <w:rsid w:val="00A91A94"/>
    <w:pPr>
      <w:widowControl w:val="0"/>
      <w:suppressAutoHyphens/>
      <w:spacing w:after="0" w:line="240" w:lineRule="auto"/>
    </w:pPr>
    <w:rPr>
      <w:rFonts w:ascii="Times New Roman" w:eastAsia="Arial" w:hAnsi="Times New Roman" w:cs="Times New Roman"/>
      <w:sz w:val="20"/>
      <w:szCs w:val="20"/>
      <w:lang w:eastAsia="ar-SA"/>
    </w:rPr>
  </w:style>
  <w:style w:type="character" w:customStyle="1" w:styleId="51">
    <w:name w:val="Основной текст (5)"/>
    <w:rsid w:val="00A91A94"/>
    <w:rPr>
      <w:b/>
      <w:bCs/>
      <w:i/>
      <w:iCs/>
      <w:sz w:val="23"/>
      <w:szCs w:val="23"/>
      <w:u w:val="single"/>
      <w:shd w:val="clear" w:color="auto" w:fill="FFFFFF"/>
      <w:lang w:bidi="ar-SA"/>
    </w:rPr>
  </w:style>
  <w:style w:type="paragraph" w:customStyle="1" w:styleId="ConsNormal">
    <w:name w:val="ConsNormal"/>
    <w:link w:val="ConsNormal0"/>
    <w:rsid w:val="00A91A94"/>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paragraph" w:styleId="af7">
    <w:name w:val="No Spacing"/>
    <w:basedOn w:val="a5"/>
    <w:link w:val="af8"/>
    <w:uiPriority w:val="1"/>
    <w:qFormat/>
    <w:rsid w:val="00A91A94"/>
    <w:pPr>
      <w:spacing w:before="120"/>
      <w:ind w:left="221"/>
      <w:jc w:val="both"/>
    </w:pPr>
    <w:rPr>
      <w:rFonts w:eastAsia="Calibri"/>
      <w:sz w:val="22"/>
      <w:szCs w:val="22"/>
      <w:lang w:eastAsia="en-US"/>
    </w:rPr>
  </w:style>
  <w:style w:type="character" w:customStyle="1" w:styleId="af8">
    <w:name w:val="Без интервала Знак"/>
    <w:basedOn w:val="a6"/>
    <w:link w:val="af7"/>
    <w:uiPriority w:val="1"/>
    <w:rsid w:val="00A91A94"/>
    <w:rPr>
      <w:rFonts w:ascii="Times New Roman" w:eastAsia="Calibri" w:hAnsi="Times New Roman" w:cs="Times New Roman"/>
    </w:rPr>
  </w:style>
  <w:style w:type="table" w:styleId="af9">
    <w:name w:val="Table Grid"/>
    <w:aliases w:val="Table Grid Report"/>
    <w:basedOn w:val="a7"/>
    <w:uiPriority w:val="39"/>
    <w:rsid w:val="00A91A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rmal (Web)"/>
    <w:basedOn w:val="a5"/>
    <w:uiPriority w:val="99"/>
    <w:rsid w:val="00A91A94"/>
    <w:pPr>
      <w:spacing w:before="100" w:beforeAutospacing="1" w:after="100" w:afterAutospacing="1"/>
    </w:pPr>
    <w:rPr>
      <w:sz w:val="24"/>
      <w:szCs w:val="24"/>
    </w:rPr>
  </w:style>
  <w:style w:type="paragraph" w:customStyle="1" w:styleId="ConsPlusNonformat">
    <w:name w:val="ConsPlusNonformat"/>
    <w:uiPriority w:val="99"/>
    <w:rsid w:val="00A91A9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3">
    <w:name w:val="Body Text 2"/>
    <w:aliases w:val=" Знак1"/>
    <w:basedOn w:val="a5"/>
    <w:link w:val="24"/>
    <w:uiPriority w:val="99"/>
    <w:unhideWhenUsed/>
    <w:rsid w:val="003F7F75"/>
    <w:pPr>
      <w:spacing w:after="120" w:line="480" w:lineRule="auto"/>
    </w:pPr>
    <w:rPr>
      <w:rFonts w:eastAsia="Calibri"/>
    </w:rPr>
  </w:style>
  <w:style w:type="character" w:customStyle="1" w:styleId="24">
    <w:name w:val="Основной текст 2 Знак"/>
    <w:aliases w:val=" Знак1 Знак1"/>
    <w:basedOn w:val="a6"/>
    <w:link w:val="23"/>
    <w:uiPriority w:val="99"/>
    <w:rsid w:val="003F7F75"/>
    <w:rPr>
      <w:rFonts w:ascii="Times New Roman" w:eastAsia="Calibri" w:hAnsi="Times New Roman" w:cs="Times New Roman"/>
      <w:sz w:val="20"/>
      <w:szCs w:val="20"/>
      <w:lang w:eastAsia="ru-RU"/>
    </w:rPr>
  </w:style>
  <w:style w:type="paragraph" w:customStyle="1" w:styleId="14">
    <w:name w:val="Текст1"/>
    <w:basedOn w:val="a5"/>
    <w:rsid w:val="003F7F75"/>
    <w:pPr>
      <w:overflowPunct w:val="0"/>
      <w:autoSpaceDE w:val="0"/>
      <w:autoSpaceDN w:val="0"/>
      <w:adjustRightInd w:val="0"/>
      <w:textAlignment w:val="baseline"/>
    </w:pPr>
    <w:rPr>
      <w:rFonts w:ascii="Courier New" w:hAnsi="Courier New"/>
    </w:rPr>
  </w:style>
  <w:style w:type="paragraph" w:customStyle="1" w:styleId="afb">
    <w:name w:val="Таблицы (моноширинный)"/>
    <w:basedOn w:val="a5"/>
    <w:next w:val="a5"/>
    <w:rsid w:val="003F7F75"/>
    <w:pPr>
      <w:widowControl w:val="0"/>
      <w:autoSpaceDE w:val="0"/>
      <w:autoSpaceDN w:val="0"/>
      <w:adjustRightInd w:val="0"/>
      <w:jc w:val="both"/>
    </w:pPr>
    <w:rPr>
      <w:rFonts w:ascii="Courier New" w:hAnsi="Courier New" w:cs="Courier New"/>
    </w:rPr>
  </w:style>
  <w:style w:type="character" w:styleId="afc">
    <w:name w:val="page number"/>
    <w:basedOn w:val="a6"/>
    <w:rsid w:val="00890FA7"/>
  </w:style>
  <w:style w:type="character" w:styleId="afd">
    <w:name w:val="annotation reference"/>
    <w:basedOn w:val="a6"/>
    <w:rsid w:val="002F2034"/>
    <w:rPr>
      <w:sz w:val="16"/>
      <w:szCs w:val="16"/>
    </w:rPr>
  </w:style>
  <w:style w:type="paragraph" w:styleId="afe">
    <w:name w:val="annotation text"/>
    <w:basedOn w:val="a5"/>
    <w:link w:val="aff"/>
    <w:rsid w:val="002F2034"/>
  </w:style>
  <w:style w:type="character" w:customStyle="1" w:styleId="aff">
    <w:name w:val="Текст примечания Знак"/>
    <w:basedOn w:val="a6"/>
    <w:link w:val="afe"/>
    <w:rsid w:val="002F2034"/>
    <w:rPr>
      <w:rFonts w:ascii="Times New Roman" w:eastAsia="Times New Roman" w:hAnsi="Times New Roman" w:cs="Times New Roman"/>
      <w:sz w:val="20"/>
      <w:szCs w:val="20"/>
      <w:lang w:eastAsia="ru-RU"/>
    </w:rPr>
  </w:style>
  <w:style w:type="paragraph" w:styleId="aff0">
    <w:name w:val="annotation subject"/>
    <w:basedOn w:val="afe"/>
    <w:next w:val="afe"/>
    <w:link w:val="aff1"/>
    <w:rsid w:val="002F2034"/>
    <w:rPr>
      <w:b/>
      <w:bCs/>
    </w:rPr>
  </w:style>
  <w:style w:type="character" w:customStyle="1" w:styleId="aff1">
    <w:name w:val="Тема примечания Знак"/>
    <w:basedOn w:val="aff"/>
    <w:link w:val="aff0"/>
    <w:rsid w:val="002F2034"/>
    <w:rPr>
      <w:rFonts w:ascii="Times New Roman" w:eastAsia="Times New Roman" w:hAnsi="Times New Roman" w:cs="Times New Roman"/>
      <w:b/>
      <w:bCs/>
      <w:sz w:val="20"/>
      <w:szCs w:val="20"/>
      <w:lang w:eastAsia="ru-RU"/>
    </w:rPr>
  </w:style>
  <w:style w:type="character" w:customStyle="1" w:styleId="apple-converted-space">
    <w:name w:val="apple-converted-space"/>
    <w:basedOn w:val="a6"/>
    <w:rsid w:val="002F2034"/>
  </w:style>
  <w:style w:type="paragraph" w:customStyle="1" w:styleId="s10">
    <w:name w:val="s_1"/>
    <w:basedOn w:val="a5"/>
    <w:rsid w:val="002F2034"/>
    <w:pPr>
      <w:spacing w:before="100" w:beforeAutospacing="1" w:after="100" w:afterAutospacing="1"/>
    </w:pPr>
    <w:rPr>
      <w:sz w:val="24"/>
      <w:szCs w:val="24"/>
    </w:rPr>
  </w:style>
  <w:style w:type="paragraph" w:customStyle="1" w:styleId="s22">
    <w:name w:val="s_22"/>
    <w:basedOn w:val="a5"/>
    <w:rsid w:val="002F2034"/>
    <w:pPr>
      <w:spacing w:before="100" w:beforeAutospacing="1" w:after="100" w:afterAutospacing="1"/>
    </w:pPr>
    <w:rPr>
      <w:sz w:val="24"/>
      <w:szCs w:val="24"/>
    </w:rPr>
  </w:style>
  <w:style w:type="paragraph" w:customStyle="1" w:styleId="aff2">
    <w:name w:val="приложения рнгп"/>
    <w:basedOn w:val="20"/>
    <w:autoRedefine/>
    <w:rsid w:val="002F2034"/>
    <w:pPr>
      <w:keepNext w:val="0"/>
      <w:keepLines w:val="0"/>
      <w:widowControl w:val="0"/>
      <w:tabs>
        <w:tab w:val="left" w:pos="992"/>
      </w:tabs>
      <w:suppressAutoHyphens/>
      <w:spacing w:before="0"/>
      <w:jc w:val="center"/>
    </w:pPr>
    <w:rPr>
      <w:rFonts w:ascii="Times New Roman" w:eastAsia="Times New Roman" w:hAnsi="Times New Roman" w:cs="Times New Roman"/>
      <w:bCs w:val="0"/>
      <w:color w:val="0000FF"/>
      <w:sz w:val="24"/>
      <w:szCs w:val="24"/>
      <w:lang w:eastAsia="en-US"/>
    </w:rPr>
  </w:style>
  <w:style w:type="paragraph" w:customStyle="1" w:styleId="71">
    <w:name w:val="7 нумерация"/>
    <w:basedOn w:val="af2"/>
    <w:link w:val="72"/>
    <w:qFormat/>
    <w:rsid w:val="002F2034"/>
    <w:pPr>
      <w:spacing w:before="0" w:after="0" w:line="276" w:lineRule="auto"/>
      <w:ind w:left="502" w:hanging="360"/>
    </w:pPr>
    <w:rPr>
      <w:rFonts w:ascii="Times New Roman" w:eastAsiaTheme="majorEastAsia" w:hAnsi="Times New Roman" w:cs="Times New Roman"/>
      <w:iCs/>
      <w:color w:val="000000" w:themeColor="text1"/>
      <w:sz w:val="24"/>
      <w:szCs w:val="24"/>
    </w:rPr>
  </w:style>
  <w:style w:type="character" w:customStyle="1" w:styleId="72">
    <w:name w:val="7 нумерация Знак"/>
    <w:basedOn w:val="a6"/>
    <w:link w:val="71"/>
    <w:rsid w:val="002F2034"/>
    <w:rPr>
      <w:rFonts w:ascii="Times New Roman" w:eastAsiaTheme="majorEastAsia" w:hAnsi="Times New Roman" w:cs="Times New Roman"/>
      <w:iCs/>
      <w:color w:val="000000" w:themeColor="text1"/>
      <w:sz w:val="24"/>
      <w:szCs w:val="24"/>
      <w:lang w:eastAsia="ru-RU"/>
    </w:rPr>
  </w:style>
  <w:style w:type="paragraph" w:customStyle="1" w:styleId="91">
    <w:name w:val="9 Заголовок без уровня"/>
    <w:basedOn w:val="a5"/>
    <w:link w:val="92"/>
    <w:qFormat/>
    <w:rsid w:val="002F2034"/>
    <w:pPr>
      <w:spacing w:before="240" w:after="120" w:line="276" w:lineRule="auto"/>
      <w:ind w:firstLine="567"/>
      <w:jc w:val="both"/>
    </w:pPr>
    <w:rPr>
      <w:rFonts w:eastAsiaTheme="minorHAnsi"/>
      <w:b/>
      <w:sz w:val="24"/>
      <w:szCs w:val="24"/>
    </w:rPr>
  </w:style>
  <w:style w:type="character" w:customStyle="1" w:styleId="92">
    <w:name w:val="9 Заголовок без уровня Знак"/>
    <w:basedOn w:val="a6"/>
    <w:link w:val="91"/>
    <w:rsid w:val="002F2034"/>
    <w:rPr>
      <w:rFonts w:ascii="Times New Roman" w:hAnsi="Times New Roman" w:cs="Times New Roman"/>
      <w:b/>
      <w:sz w:val="24"/>
      <w:szCs w:val="24"/>
      <w:lang w:eastAsia="ru-RU"/>
    </w:rPr>
  </w:style>
  <w:style w:type="paragraph" w:customStyle="1" w:styleId="07">
    <w:name w:val="07 Примечания"/>
    <w:basedOn w:val="a5"/>
    <w:link w:val="070"/>
    <w:qFormat/>
    <w:rsid w:val="002F2034"/>
    <w:pPr>
      <w:spacing w:before="120"/>
      <w:jc w:val="both"/>
    </w:pPr>
    <w:rPr>
      <w:rFonts w:eastAsiaTheme="minorHAnsi"/>
      <w:bCs/>
      <w:iCs/>
      <w:szCs w:val="24"/>
      <w:lang w:eastAsia="en-US"/>
    </w:rPr>
  </w:style>
  <w:style w:type="character" w:customStyle="1" w:styleId="070">
    <w:name w:val="07 Примечания Знак"/>
    <w:basedOn w:val="a6"/>
    <w:link w:val="07"/>
    <w:rsid w:val="002F2034"/>
    <w:rPr>
      <w:rFonts w:ascii="Times New Roman" w:hAnsi="Times New Roman" w:cs="Times New Roman"/>
      <w:bCs/>
      <w:iCs/>
      <w:sz w:val="20"/>
      <w:szCs w:val="24"/>
    </w:rPr>
  </w:style>
  <w:style w:type="paragraph" w:customStyle="1" w:styleId="08">
    <w:name w:val="08 Примечания пункты"/>
    <w:basedOn w:val="07"/>
    <w:link w:val="080"/>
    <w:qFormat/>
    <w:rsid w:val="002F2034"/>
    <w:pPr>
      <w:spacing w:before="0"/>
      <w:ind w:firstLine="284"/>
    </w:pPr>
  </w:style>
  <w:style w:type="character" w:customStyle="1" w:styleId="080">
    <w:name w:val="08 Примечания пункты Знак"/>
    <w:basedOn w:val="070"/>
    <w:link w:val="08"/>
    <w:rsid w:val="002F2034"/>
    <w:rPr>
      <w:rFonts w:ascii="Times New Roman" w:hAnsi="Times New Roman" w:cs="Times New Roman"/>
      <w:bCs/>
      <w:iCs/>
      <w:sz w:val="20"/>
      <w:szCs w:val="24"/>
    </w:rPr>
  </w:style>
  <w:style w:type="paragraph" w:customStyle="1" w:styleId="62">
    <w:name w:val="6.2 примечание *"/>
    <w:basedOn w:val="a5"/>
    <w:link w:val="620"/>
    <w:qFormat/>
    <w:rsid w:val="002F2034"/>
    <w:pPr>
      <w:spacing w:before="120"/>
      <w:jc w:val="both"/>
    </w:pPr>
    <w:rPr>
      <w:rFonts w:eastAsiaTheme="minorHAnsi"/>
    </w:rPr>
  </w:style>
  <w:style w:type="character" w:customStyle="1" w:styleId="620">
    <w:name w:val="6.2 примечание * Знак"/>
    <w:basedOn w:val="a6"/>
    <w:link w:val="62"/>
    <w:rsid w:val="002F2034"/>
    <w:rPr>
      <w:rFonts w:ascii="Times New Roman" w:hAnsi="Times New Roman" w:cs="Times New Roman"/>
      <w:sz w:val="20"/>
      <w:szCs w:val="20"/>
      <w:lang w:eastAsia="ru-RU"/>
    </w:rPr>
  </w:style>
  <w:style w:type="paragraph" w:customStyle="1" w:styleId="510">
    <w:name w:val="5 Т1_Таб"/>
    <w:basedOn w:val="a5"/>
    <w:link w:val="511"/>
    <w:qFormat/>
    <w:rsid w:val="002F2034"/>
    <w:rPr>
      <w:rFonts w:eastAsiaTheme="minorHAnsi"/>
    </w:rPr>
  </w:style>
  <w:style w:type="character" w:customStyle="1" w:styleId="511">
    <w:name w:val="5 Т1_Таб Знак"/>
    <w:basedOn w:val="a6"/>
    <w:link w:val="510"/>
    <w:rsid w:val="002F2034"/>
    <w:rPr>
      <w:rFonts w:ascii="Times New Roman" w:hAnsi="Times New Roman" w:cs="Times New Roman"/>
      <w:sz w:val="20"/>
      <w:szCs w:val="20"/>
      <w:lang w:eastAsia="ru-RU"/>
    </w:rPr>
  </w:style>
  <w:style w:type="paragraph" w:customStyle="1" w:styleId="010">
    <w:name w:val="010 Список дефис"/>
    <w:next w:val="a5"/>
    <w:link w:val="0100"/>
    <w:qFormat/>
    <w:rsid w:val="002F2034"/>
    <w:pPr>
      <w:spacing w:after="0"/>
      <w:ind w:firstLine="709"/>
      <w:jc w:val="both"/>
    </w:pPr>
    <w:rPr>
      <w:rFonts w:ascii="Times New Roman" w:hAnsi="Times New Roman" w:cs="Times New Roman"/>
      <w:color w:val="000000" w:themeColor="text1"/>
      <w:sz w:val="24"/>
      <w:szCs w:val="24"/>
    </w:rPr>
  </w:style>
  <w:style w:type="character" w:customStyle="1" w:styleId="0100">
    <w:name w:val="010 Список дефис Знак"/>
    <w:basedOn w:val="a6"/>
    <w:link w:val="010"/>
    <w:rsid w:val="002F2034"/>
    <w:rPr>
      <w:rFonts w:ascii="Times New Roman" w:hAnsi="Times New Roman" w:cs="Times New Roman"/>
      <w:color w:val="000000" w:themeColor="text1"/>
      <w:sz w:val="24"/>
      <w:szCs w:val="24"/>
    </w:rPr>
  </w:style>
  <w:style w:type="paragraph" w:customStyle="1" w:styleId="01">
    <w:name w:val="01 обычный текст"/>
    <w:link w:val="011"/>
    <w:qFormat/>
    <w:rsid w:val="002F2034"/>
    <w:pPr>
      <w:spacing w:after="0" w:line="240" w:lineRule="auto"/>
      <w:ind w:firstLine="709"/>
      <w:jc w:val="both"/>
    </w:pPr>
    <w:rPr>
      <w:rFonts w:ascii="Times New Roman" w:hAnsi="Times New Roman" w:cs="Times New Roman"/>
      <w:bCs/>
      <w:iCs/>
      <w:sz w:val="24"/>
      <w:szCs w:val="24"/>
    </w:rPr>
  </w:style>
  <w:style w:type="character" w:customStyle="1" w:styleId="011">
    <w:name w:val="01 обычный текст Знак"/>
    <w:basedOn w:val="a6"/>
    <w:link w:val="01"/>
    <w:rsid w:val="002F2034"/>
    <w:rPr>
      <w:rFonts w:ascii="Times New Roman" w:hAnsi="Times New Roman" w:cs="Times New Roman"/>
      <w:bCs/>
      <w:iCs/>
      <w:sz w:val="24"/>
      <w:szCs w:val="24"/>
    </w:rPr>
  </w:style>
  <w:style w:type="paragraph" w:customStyle="1" w:styleId="05">
    <w:name w:val="05 таблицы название"/>
    <w:next w:val="01"/>
    <w:link w:val="050"/>
    <w:qFormat/>
    <w:rsid w:val="002F2034"/>
    <w:pPr>
      <w:spacing w:before="240" w:after="120" w:line="240" w:lineRule="auto"/>
      <w:jc w:val="right"/>
    </w:pPr>
    <w:rPr>
      <w:rFonts w:ascii="Times New Roman" w:hAnsi="Times New Roman" w:cs="Times New Roman"/>
      <w:sz w:val="24"/>
      <w:szCs w:val="28"/>
    </w:rPr>
  </w:style>
  <w:style w:type="character" w:customStyle="1" w:styleId="050">
    <w:name w:val="05 таблицы название Знак"/>
    <w:basedOn w:val="011"/>
    <w:link w:val="05"/>
    <w:rsid w:val="002F2034"/>
    <w:rPr>
      <w:rFonts w:ascii="Times New Roman" w:hAnsi="Times New Roman" w:cs="Times New Roman"/>
      <w:bCs w:val="0"/>
      <w:iCs w:val="0"/>
      <w:sz w:val="24"/>
      <w:szCs w:val="28"/>
    </w:rPr>
  </w:style>
  <w:style w:type="paragraph" w:customStyle="1" w:styleId="15">
    <w:name w:val="15 таблица"/>
    <w:basedOn w:val="a5"/>
    <w:link w:val="150"/>
    <w:qFormat/>
    <w:rsid w:val="002F2034"/>
    <w:pPr>
      <w:widowControl w:val="0"/>
      <w:suppressAutoHyphens/>
      <w:spacing w:line="239" w:lineRule="auto"/>
      <w:ind w:left="57"/>
      <w:jc w:val="both"/>
    </w:pPr>
    <w:rPr>
      <w:bCs/>
      <w:szCs w:val="22"/>
    </w:rPr>
  </w:style>
  <w:style w:type="character" w:customStyle="1" w:styleId="150">
    <w:name w:val="15 таблица Знак"/>
    <w:basedOn w:val="a6"/>
    <w:link w:val="15"/>
    <w:rsid w:val="002F2034"/>
    <w:rPr>
      <w:rFonts w:ascii="Times New Roman" w:eastAsia="Times New Roman" w:hAnsi="Times New Roman" w:cs="Times New Roman"/>
      <w:bCs/>
      <w:sz w:val="20"/>
      <w:lang w:eastAsia="ru-RU"/>
    </w:rPr>
  </w:style>
  <w:style w:type="paragraph" w:customStyle="1" w:styleId="42">
    <w:name w:val="4 Заг_Таблицы"/>
    <w:basedOn w:val="a5"/>
    <w:link w:val="43"/>
    <w:qFormat/>
    <w:rsid w:val="002F2034"/>
    <w:pPr>
      <w:jc w:val="center"/>
    </w:pPr>
    <w:rPr>
      <w:rFonts w:eastAsiaTheme="minorHAnsi"/>
      <w:b/>
      <w:sz w:val="24"/>
      <w:szCs w:val="24"/>
    </w:rPr>
  </w:style>
  <w:style w:type="character" w:customStyle="1" w:styleId="43">
    <w:name w:val="4 Заг_Таблицы Знак"/>
    <w:basedOn w:val="a6"/>
    <w:link w:val="42"/>
    <w:rsid w:val="002F2034"/>
    <w:rPr>
      <w:rFonts w:ascii="Times New Roman" w:hAnsi="Times New Roman" w:cs="Times New Roman"/>
      <w:b/>
      <w:sz w:val="24"/>
      <w:szCs w:val="24"/>
      <w:lang w:eastAsia="ru-RU"/>
    </w:rPr>
  </w:style>
  <w:style w:type="paragraph" w:customStyle="1" w:styleId="512">
    <w:name w:val="5.1 Т2_Таб"/>
    <w:basedOn w:val="510"/>
    <w:link w:val="5120"/>
    <w:qFormat/>
    <w:rsid w:val="002F2034"/>
    <w:pPr>
      <w:jc w:val="center"/>
    </w:pPr>
  </w:style>
  <w:style w:type="character" w:customStyle="1" w:styleId="5120">
    <w:name w:val="5.1 Т2_Таб Знак"/>
    <w:basedOn w:val="511"/>
    <w:link w:val="512"/>
    <w:rsid w:val="002F2034"/>
    <w:rPr>
      <w:rFonts w:ascii="Times New Roman" w:hAnsi="Times New Roman" w:cs="Times New Roman"/>
      <w:sz w:val="20"/>
      <w:szCs w:val="20"/>
      <w:lang w:eastAsia="ru-RU"/>
    </w:rPr>
  </w:style>
  <w:style w:type="paragraph" w:customStyle="1" w:styleId="100">
    <w:name w:val="Табличный_слева_10"/>
    <w:basedOn w:val="a5"/>
    <w:qFormat/>
    <w:rsid w:val="002F2034"/>
    <w:rPr>
      <w:szCs w:val="24"/>
    </w:rPr>
  </w:style>
  <w:style w:type="paragraph" w:customStyle="1" w:styleId="63">
    <w:name w:val="6 Т3_примеч"/>
    <w:basedOn w:val="510"/>
    <w:link w:val="630"/>
    <w:qFormat/>
    <w:rsid w:val="002F2034"/>
  </w:style>
  <w:style w:type="character" w:customStyle="1" w:styleId="630">
    <w:name w:val="6 Т3_примеч Знак"/>
    <w:basedOn w:val="511"/>
    <w:link w:val="63"/>
    <w:rsid w:val="002F2034"/>
    <w:rPr>
      <w:rFonts w:ascii="Times New Roman" w:hAnsi="Times New Roman" w:cs="Times New Roman"/>
      <w:sz w:val="20"/>
      <w:szCs w:val="20"/>
      <w:lang w:eastAsia="ru-RU"/>
    </w:rPr>
  </w:style>
  <w:style w:type="character" w:customStyle="1" w:styleId="aff3">
    <w:name w:val="Основной текст_"/>
    <w:basedOn w:val="a6"/>
    <w:link w:val="16"/>
    <w:locked/>
    <w:rsid w:val="002F2034"/>
    <w:rPr>
      <w:sz w:val="27"/>
      <w:szCs w:val="27"/>
      <w:shd w:val="clear" w:color="auto" w:fill="FFFFFF"/>
    </w:rPr>
  </w:style>
  <w:style w:type="paragraph" w:customStyle="1" w:styleId="16">
    <w:name w:val="Основной текст1"/>
    <w:basedOn w:val="a5"/>
    <w:link w:val="aff3"/>
    <w:uiPriority w:val="99"/>
    <w:rsid w:val="002F2034"/>
    <w:pPr>
      <w:widowControl w:val="0"/>
      <w:shd w:val="clear" w:color="auto" w:fill="FFFFFF"/>
      <w:spacing w:line="326" w:lineRule="exact"/>
    </w:pPr>
    <w:rPr>
      <w:rFonts w:asciiTheme="minorHAnsi" w:eastAsiaTheme="minorHAnsi" w:hAnsiTheme="minorHAnsi" w:cstheme="minorBidi"/>
      <w:sz w:val="27"/>
      <w:szCs w:val="27"/>
      <w:lang w:eastAsia="en-US"/>
    </w:rPr>
  </w:style>
  <w:style w:type="paragraph" w:styleId="aff4">
    <w:name w:val="Body Text Indent"/>
    <w:aliases w:val="Основной текст 1,Основной текст 11"/>
    <w:basedOn w:val="a5"/>
    <w:link w:val="aff5"/>
    <w:uiPriority w:val="99"/>
    <w:rsid w:val="002F2034"/>
    <w:pPr>
      <w:spacing w:after="120"/>
      <w:ind w:left="283"/>
    </w:pPr>
    <w:rPr>
      <w:sz w:val="24"/>
      <w:szCs w:val="24"/>
    </w:rPr>
  </w:style>
  <w:style w:type="character" w:customStyle="1" w:styleId="aff5">
    <w:name w:val="Основной текст с отступом Знак"/>
    <w:aliases w:val="Основной текст 1 Знак,Основной текст 11 Знак"/>
    <w:basedOn w:val="a6"/>
    <w:link w:val="aff4"/>
    <w:uiPriority w:val="99"/>
    <w:rsid w:val="002F2034"/>
    <w:rPr>
      <w:rFonts w:ascii="Times New Roman" w:eastAsia="Times New Roman" w:hAnsi="Times New Roman" w:cs="Times New Roman"/>
      <w:sz w:val="24"/>
      <w:szCs w:val="24"/>
      <w:lang w:eastAsia="ru-RU"/>
    </w:rPr>
  </w:style>
  <w:style w:type="paragraph" w:customStyle="1" w:styleId="formattext">
    <w:name w:val="formattext"/>
    <w:basedOn w:val="a5"/>
    <w:rsid w:val="002F2034"/>
    <w:pPr>
      <w:spacing w:before="100" w:beforeAutospacing="1" w:after="100" w:afterAutospacing="1"/>
    </w:pPr>
    <w:rPr>
      <w:sz w:val="24"/>
      <w:szCs w:val="24"/>
    </w:rPr>
  </w:style>
  <w:style w:type="paragraph" w:styleId="HTML">
    <w:name w:val="HTML Preformatted"/>
    <w:basedOn w:val="a5"/>
    <w:link w:val="HTML0"/>
    <w:uiPriority w:val="99"/>
    <w:rsid w:val="002F2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lang w:val="x-none" w:eastAsia="x-none"/>
    </w:rPr>
  </w:style>
  <w:style w:type="character" w:customStyle="1" w:styleId="HTML0">
    <w:name w:val="Стандартный HTML Знак"/>
    <w:basedOn w:val="a6"/>
    <w:link w:val="HTML"/>
    <w:uiPriority w:val="99"/>
    <w:rsid w:val="002F2034"/>
    <w:rPr>
      <w:rFonts w:ascii="Courier New" w:eastAsia="Times New Roman" w:hAnsi="Courier New" w:cs="Times New Roman"/>
      <w:color w:val="000000"/>
      <w:sz w:val="20"/>
      <w:szCs w:val="20"/>
      <w:lang w:val="x-none" w:eastAsia="x-none"/>
    </w:rPr>
  </w:style>
  <w:style w:type="paragraph" w:styleId="aff6">
    <w:name w:val="Plain Text"/>
    <w:aliases w:val="TEXT"/>
    <w:basedOn w:val="a5"/>
    <w:link w:val="aff7"/>
    <w:uiPriority w:val="99"/>
    <w:rsid w:val="002F2034"/>
    <w:rPr>
      <w:rFonts w:ascii="Courier New" w:hAnsi="Courier New"/>
      <w:sz w:val="28"/>
      <w:lang w:val="x-none"/>
    </w:rPr>
  </w:style>
  <w:style w:type="character" w:customStyle="1" w:styleId="aff7">
    <w:name w:val="Текст Знак"/>
    <w:aliases w:val="TEXT Знак"/>
    <w:basedOn w:val="a6"/>
    <w:link w:val="aff6"/>
    <w:uiPriority w:val="99"/>
    <w:rsid w:val="002F2034"/>
    <w:rPr>
      <w:rFonts w:ascii="Courier New" w:eastAsia="Times New Roman" w:hAnsi="Courier New" w:cs="Times New Roman"/>
      <w:sz w:val="28"/>
      <w:szCs w:val="20"/>
      <w:lang w:val="x-none" w:eastAsia="ru-RU"/>
    </w:rPr>
  </w:style>
  <w:style w:type="paragraph" w:customStyle="1" w:styleId="110">
    <w:name w:val="Заголовок 11"/>
    <w:basedOn w:val="a5"/>
    <w:next w:val="a5"/>
    <w:qFormat/>
    <w:rsid w:val="002F2034"/>
    <w:pPr>
      <w:keepNext/>
      <w:keepLines/>
      <w:suppressAutoHyphens/>
      <w:spacing w:before="480" w:after="240"/>
      <w:jc w:val="center"/>
      <w:outlineLvl w:val="0"/>
    </w:pPr>
    <w:rPr>
      <w:b/>
      <w:bCs/>
      <w:caps/>
      <w:sz w:val="24"/>
      <w:szCs w:val="28"/>
    </w:rPr>
  </w:style>
  <w:style w:type="paragraph" w:customStyle="1" w:styleId="44">
    <w:name w:val="4 Текст"/>
    <w:basedOn w:val="a5"/>
    <w:uiPriority w:val="99"/>
    <w:qFormat/>
    <w:rsid w:val="002F2034"/>
    <w:pPr>
      <w:tabs>
        <w:tab w:val="left" w:pos="5475"/>
      </w:tabs>
      <w:spacing w:line="360" w:lineRule="auto"/>
      <w:ind w:firstLine="709"/>
      <w:jc w:val="both"/>
    </w:pPr>
    <w:rPr>
      <w:rFonts w:eastAsia="Calibri"/>
      <w:sz w:val="24"/>
      <w:szCs w:val="28"/>
      <w:lang w:eastAsia="en-US"/>
    </w:rPr>
  </w:style>
  <w:style w:type="paragraph" w:styleId="aff8">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9"/>
    <w:uiPriority w:val="99"/>
    <w:unhideWhenUsed/>
    <w:rsid w:val="002F2034"/>
    <w:pPr>
      <w:spacing w:after="120"/>
    </w:pPr>
    <w:rPr>
      <w:sz w:val="24"/>
      <w:szCs w:val="24"/>
    </w:rPr>
  </w:style>
  <w:style w:type="character" w:customStyle="1" w:styleId="aff9">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f8"/>
    <w:uiPriority w:val="99"/>
    <w:rsid w:val="002F2034"/>
    <w:rPr>
      <w:rFonts w:ascii="Times New Roman" w:eastAsia="Times New Roman" w:hAnsi="Times New Roman" w:cs="Times New Roman"/>
      <w:sz w:val="24"/>
      <w:szCs w:val="24"/>
      <w:lang w:eastAsia="ru-RU"/>
    </w:rPr>
  </w:style>
  <w:style w:type="paragraph" w:customStyle="1" w:styleId="Nra">
    <w:name w:val="N*r*a*"/>
    <w:uiPriority w:val="99"/>
    <w:qFormat/>
    <w:rsid w:val="002F203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17">
    <w:name w:val="Нет списка1"/>
    <w:next w:val="a8"/>
    <w:uiPriority w:val="99"/>
    <w:semiHidden/>
    <w:unhideWhenUsed/>
    <w:rsid w:val="0057294F"/>
  </w:style>
  <w:style w:type="paragraph" w:customStyle="1" w:styleId="18">
    <w:name w:val="Таблица ссылок1"/>
    <w:basedOn w:val="a5"/>
    <w:next w:val="a5"/>
    <w:uiPriority w:val="99"/>
    <w:semiHidden/>
    <w:unhideWhenUsed/>
    <w:rsid w:val="0057294F"/>
    <w:pPr>
      <w:spacing w:line="276" w:lineRule="auto"/>
      <w:ind w:left="240" w:hanging="240"/>
      <w:jc w:val="both"/>
    </w:pPr>
    <w:rPr>
      <w:rFonts w:eastAsia="Calibri"/>
      <w:sz w:val="24"/>
      <w:szCs w:val="24"/>
    </w:rPr>
  </w:style>
  <w:style w:type="table" w:customStyle="1" w:styleId="TableGridReport3">
    <w:name w:val="Table Grid Report3"/>
    <w:basedOn w:val="a7"/>
    <w:next w:val="af9"/>
    <w:rsid w:val="0057294F"/>
    <w:pPr>
      <w:spacing w:after="0" w:line="240" w:lineRule="auto"/>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9">
    <w:name w:val="Просмотренная гиперссылка1"/>
    <w:basedOn w:val="a6"/>
    <w:uiPriority w:val="99"/>
    <w:semiHidden/>
    <w:unhideWhenUsed/>
    <w:rsid w:val="0057294F"/>
    <w:rPr>
      <w:color w:val="800080"/>
      <w:u w:val="single"/>
    </w:rPr>
  </w:style>
  <w:style w:type="character" w:styleId="affa">
    <w:name w:val="FollowedHyperlink"/>
    <w:basedOn w:val="a6"/>
    <w:uiPriority w:val="99"/>
    <w:unhideWhenUsed/>
    <w:rsid w:val="0057294F"/>
    <w:rPr>
      <w:color w:val="800080" w:themeColor="followedHyperlink"/>
      <w:u w:val="single"/>
    </w:rPr>
  </w:style>
  <w:style w:type="paragraph" w:customStyle="1" w:styleId="HTML1">
    <w:name w:val="Стандартный HTML1"/>
    <w:basedOn w:val="a5"/>
    <w:uiPriority w:val="99"/>
    <w:rsid w:val="00C67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rPr>
  </w:style>
  <w:style w:type="character" w:customStyle="1" w:styleId="60">
    <w:name w:val="Заголовок 6 Знак"/>
    <w:basedOn w:val="a6"/>
    <w:link w:val="6"/>
    <w:rsid w:val="00E6109A"/>
    <w:rPr>
      <w:rFonts w:ascii="Cambria" w:eastAsia="Times New Roman" w:hAnsi="Cambria" w:cs="Cambria"/>
      <w:i/>
      <w:iCs/>
      <w:color w:val="243F60"/>
      <w:sz w:val="24"/>
      <w:lang w:val="en-US"/>
    </w:rPr>
  </w:style>
  <w:style w:type="character" w:customStyle="1" w:styleId="70">
    <w:name w:val="Заголовок 7 Знак"/>
    <w:aliases w:val="Заголовок x.x Знак"/>
    <w:basedOn w:val="a6"/>
    <w:link w:val="7"/>
    <w:rsid w:val="00E6109A"/>
    <w:rPr>
      <w:rFonts w:ascii="Calibri" w:eastAsia="Times New Roman" w:hAnsi="Calibri" w:cs="Times New Roman"/>
      <w:sz w:val="24"/>
      <w:szCs w:val="24"/>
    </w:rPr>
  </w:style>
  <w:style w:type="character" w:customStyle="1" w:styleId="90">
    <w:name w:val="Заголовок 9 Знак"/>
    <w:basedOn w:val="a6"/>
    <w:link w:val="9"/>
    <w:rsid w:val="00E6109A"/>
    <w:rPr>
      <w:rFonts w:ascii="Cambria" w:eastAsia="Times New Roman" w:hAnsi="Cambria" w:cs="Cambria"/>
      <w:i/>
      <w:iCs/>
      <w:color w:val="404040"/>
      <w:sz w:val="20"/>
      <w:szCs w:val="20"/>
      <w:lang w:val="en-US"/>
    </w:rPr>
  </w:style>
  <w:style w:type="numbering" w:customStyle="1" w:styleId="25">
    <w:name w:val="Нет списка2"/>
    <w:next w:val="a8"/>
    <w:uiPriority w:val="99"/>
    <w:semiHidden/>
    <w:unhideWhenUsed/>
    <w:rsid w:val="00E6109A"/>
  </w:style>
  <w:style w:type="paragraph" w:customStyle="1" w:styleId="affb">
    <w:name w:val="Егор"/>
    <w:basedOn w:val="11"/>
    <w:rsid w:val="00E6109A"/>
    <w:pPr>
      <w:suppressAutoHyphens/>
      <w:spacing w:before="240" w:after="240"/>
      <w:jc w:val="center"/>
    </w:pPr>
    <w:rPr>
      <w:rFonts w:ascii="Times New Roman" w:hAnsi="Times New Roman"/>
      <w:caps/>
      <w:color w:val="auto"/>
    </w:rPr>
  </w:style>
  <w:style w:type="paragraph" w:customStyle="1" w:styleId="affc">
    <w:name w:val="Егор+"/>
    <w:basedOn w:val="a5"/>
    <w:qFormat/>
    <w:rsid w:val="00E6109A"/>
    <w:pPr>
      <w:spacing w:before="120" w:after="120"/>
      <w:ind w:firstLine="709"/>
      <w:jc w:val="center"/>
    </w:pPr>
    <w:rPr>
      <w:rFonts w:eastAsia="Calibri"/>
      <w:b/>
      <w:sz w:val="32"/>
      <w:szCs w:val="28"/>
      <w:lang w:eastAsia="en-US"/>
    </w:rPr>
  </w:style>
  <w:style w:type="paragraph" w:customStyle="1" w:styleId="1a">
    <w:name w:val="Егор1+"/>
    <w:basedOn w:val="affc"/>
    <w:qFormat/>
    <w:rsid w:val="00E6109A"/>
  </w:style>
  <w:style w:type="paragraph" w:customStyle="1" w:styleId="1b">
    <w:name w:val="Егор1"/>
    <w:basedOn w:val="a5"/>
    <w:link w:val="1c"/>
    <w:qFormat/>
    <w:rsid w:val="00E6109A"/>
    <w:pPr>
      <w:spacing w:before="120" w:after="120"/>
      <w:ind w:firstLine="709"/>
      <w:jc w:val="center"/>
    </w:pPr>
    <w:rPr>
      <w:b/>
      <w:i/>
      <w:sz w:val="28"/>
      <w:szCs w:val="26"/>
    </w:rPr>
  </w:style>
  <w:style w:type="character" w:customStyle="1" w:styleId="1c">
    <w:name w:val="Егор1 Знак"/>
    <w:basedOn w:val="a6"/>
    <w:link w:val="1b"/>
    <w:rsid w:val="00E6109A"/>
    <w:rPr>
      <w:rFonts w:ascii="Times New Roman" w:eastAsia="Times New Roman" w:hAnsi="Times New Roman" w:cs="Times New Roman"/>
      <w:b/>
      <w:i/>
      <w:sz w:val="28"/>
      <w:szCs w:val="26"/>
      <w:lang w:eastAsia="ru-RU"/>
    </w:rPr>
  </w:style>
  <w:style w:type="table" w:customStyle="1" w:styleId="TableGridReport1">
    <w:name w:val="Table Grid Report1"/>
    <w:basedOn w:val="a7"/>
    <w:next w:val="af9"/>
    <w:uiPriority w:val="59"/>
    <w:rsid w:val="00E6109A"/>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d">
    <w:name w:val="Заголовок оглавления1"/>
    <w:basedOn w:val="11"/>
    <w:next w:val="a5"/>
    <w:uiPriority w:val="39"/>
    <w:qFormat/>
    <w:rsid w:val="00E6109A"/>
    <w:pPr>
      <w:ind w:firstLine="709"/>
      <w:jc w:val="both"/>
      <w:outlineLvl w:val="9"/>
    </w:pPr>
  </w:style>
  <w:style w:type="paragraph" w:customStyle="1" w:styleId="1e">
    <w:name w:val="Красная строка1"/>
    <w:basedOn w:val="a5"/>
    <w:next w:val="affd"/>
    <w:link w:val="affe"/>
    <w:unhideWhenUsed/>
    <w:rsid w:val="00E6109A"/>
    <w:pPr>
      <w:ind w:firstLine="360"/>
      <w:jc w:val="both"/>
    </w:pPr>
    <w:rPr>
      <w:rFonts w:eastAsiaTheme="minorHAnsi" w:cstheme="minorBidi"/>
      <w:sz w:val="24"/>
      <w:szCs w:val="22"/>
      <w:lang w:eastAsia="en-US"/>
    </w:rPr>
  </w:style>
  <w:style w:type="character" w:customStyle="1" w:styleId="affe">
    <w:name w:val="Красная строка Знак"/>
    <w:basedOn w:val="aff9"/>
    <w:link w:val="1e"/>
    <w:rsid w:val="00E6109A"/>
    <w:rPr>
      <w:rFonts w:ascii="Times New Roman" w:eastAsia="Times New Roman" w:hAnsi="Times New Roman" w:cs="Times New Roman"/>
      <w:sz w:val="24"/>
      <w:szCs w:val="24"/>
      <w:lang w:eastAsia="ru-RU"/>
    </w:rPr>
  </w:style>
  <w:style w:type="paragraph" w:customStyle="1" w:styleId="34">
    <w:name w:val="Егор3"/>
    <w:basedOn w:val="affb"/>
    <w:qFormat/>
    <w:rsid w:val="00E6109A"/>
  </w:style>
  <w:style w:type="paragraph" w:styleId="afff">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6"/>
    <w:qFormat/>
    <w:rsid w:val="00E6109A"/>
    <w:pPr>
      <w:spacing w:before="120" w:after="120"/>
      <w:ind w:left="709" w:firstLine="709"/>
      <w:jc w:val="center"/>
    </w:pPr>
    <w:rPr>
      <w:rFonts w:ascii="Calibri" w:eastAsia="Calibri" w:hAnsi="Calibri"/>
      <w:b/>
      <w:bCs/>
      <w:lang w:eastAsia="en-US"/>
    </w:rPr>
  </w:style>
  <w:style w:type="character" w:customStyle="1" w:styleId="afff0">
    <w:name w:val="Схема документа Знак"/>
    <w:link w:val="afff1"/>
    <w:rsid w:val="00E6109A"/>
    <w:rPr>
      <w:rFonts w:ascii="Tahoma" w:eastAsia="Calibri" w:hAnsi="Tahoma" w:cs="Tahoma"/>
      <w:sz w:val="20"/>
      <w:szCs w:val="20"/>
      <w:shd w:val="clear" w:color="auto" w:fill="000080"/>
    </w:rPr>
  </w:style>
  <w:style w:type="paragraph" w:styleId="afff1">
    <w:name w:val="Document Map"/>
    <w:basedOn w:val="a5"/>
    <w:link w:val="afff0"/>
    <w:rsid w:val="00E6109A"/>
    <w:pPr>
      <w:shd w:val="clear" w:color="auto" w:fill="000080"/>
      <w:ind w:firstLine="709"/>
      <w:jc w:val="both"/>
    </w:pPr>
    <w:rPr>
      <w:rFonts w:ascii="Tahoma" w:eastAsia="Calibri" w:hAnsi="Tahoma" w:cs="Tahoma"/>
      <w:lang w:eastAsia="en-US"/>
    </w:rPr>
  </w:style>
  <w:style w:type="character" w:customStyle="1" w:styleId="1f">
    <w:name w:val="Схема документа Знак1"/>
    <w:basedOn w:val="a6"/>
    <w:uiPriority w:val="99"/>
    <w:semiHidden/>
    <w:rsid w:val="00E6109A"/>
    <w:rPr>
      <w:rFonts w:ascii="Tahoma" w:eastAsia="Times New Roman" w:hAnsi="Tahoma" w:cs="Tahoma"/>
      <w:sz w:val="16"/>
      <w:szCs w:val="16"/>
      <w:lang w:eastAsia="ru-RU"/>
    </w:rPr>
  </w:style>
  <w:style w:type="paragraph" w:styleId="27">
    <w:name w:val="Quote"/>
    <w:basedOn w:val="a5"/>
    <w:next w:val="a5"/>
    <w:link w:val="28"/>
    <w:uiPriority w:val="29"/>
    <w:qFormat/>
    <w:rsid w:val="00E6109A"/>
    <w:pPr>
      <w:ind w:firstLine="709"/>
      <w:jc w:val="both"/>
    </w:pPr>
    <w:rPr>
      <w:rFonts w:ascii="Calibri" w:eastAsia="Calibri" w:hAnsi="Calibri"/>
      <w:i/>
      <w:iCs/>
      <w:color w:val="000000"/>
      <w:sz w:val="24"/>
      <w:szCs w:val="22"/>
      <w:lang w:eastAsia="en-US"/>
    </w:rPr>
  </w:style>
  <w:style w:type="character" w:customStyle="1" w:styleId="28">
    <w:name w:val="Цитата 2 Знак"/>
    <w:basedOn w:val="a6"/>
    <w:link w:val="27"/>
    <w:uiPriority w:val="29"/>
    <w:rsid w:val="00E6109A"/>
    <w:rPr>
      <w:rFonts w:ascii="Calibri" w:eastAsia="Calibri" w:hAnsi="Calibri" w:cs="Times New Roman"/>
      <w:i/>
      <w:iCs/>
      <w:color w:val="000000"/>
      <w:sz w:val="24"/>
    </w:rPr>
  </w:style>
  <w:style w:type="paragraph" w:customStyle="1" w:styleId="afff2">
    <w:name w:val="ПодзаголовокКАТЯ"/>
    <w:basedOn w:val="a5"/>
    <w:qFormat/>
    <w:rsid w:val="00E6109A"/>
    <w:pPr>
      <w:spacing w:after="60"/>
      <w:ind w:firstLine="709"/>
      <w:jc w:val="center"/>
      <w:outlineLvl w:val="1"/>
    </w:pPr>
    <w:rPr>
      <w:i/>
      <w:sz w:val="26"/>
      <w:szCs w:val="26"/>
      <w:lang w:eastAsia="en-US"/>
    </w:rPr>
  </w:style>
  <w:style w:type="paragraph" w:styleId="45">
    <w:name w:val="toc 4"/>
    <w:basedOn w:val="a5"/>
    <w:next w:val="a5"/>
    <w:autoRedefine/>
    <w:uiPriority w:val="39"/>
    <w:unhideWhenUsed/>
    <w:rsid w:val="00E6109A"/>
    <w:pPr>
      <w:ind w:left="660" w:firstLine="709"/>
      <w:jc w:val="both"/>
    </w:pPr>
    <w:rPr>
      <w:rFonts w:ascii="Calibri" w:eastAsia="Calibri" w:hAnsi="Calibri"/>
      <w:lang w:eastAsia="en-US"/>
    </w:rPr>
  </w:style>
  <w:style w:type="paragraph" w:styleId="52">
    <w:name w:val="toc 5"/>
    <w:basedOn w:val="a5"/>
    <w:next w:val="a5"/>
    <w:autoRedefine/>
    <w:uiPriority w:val="39"/>
    <w:unhideWhenUsed/>
    <w:rsid w:val="00E6109A"/>
    <w:pPr>
      <w:ind w:left="880" w:firstLine="709"/>
      <w:jc w:val="both"/>
    </w:pPr>
    <w:rPr>
      <w:rFonts w:ascii="Calibri" w:eastAsia="Calibri" w:hAnsi="Calibri"/>
      <w:lang w:eastAsia="en-US"/>
    </w:rPr>
  </w:style>
  <w:style w:type="paragraph" w:styleId="61">
    <w:name w:val="toc 6"/>
    <w:basedOn w:val="a5"/>
    <w:next w:val="a5"/>
    <w:autoRedefine/>
    <w:uiPriority w:val="39"/>
    <w:unhideWhenUsed/>
    <w:rsid w:val="00E6109A"/>
    <w:pPr>
      <w:ind w:left="1100" w:firstLine="709"/>
      <w:jc w:val="both"/>
    </w:pPr>
    <w:rPr>
      <w:rFonts w:ascii="Calibri" w:eastAsia="Calibri" w:hAnsi="Calibri"/>
      <w:lang w:eastAsia="en-US"/>
    </w:rPr>
  </w:style>
  <w:style w:type="paragraph" w:styleId="73">
    <w:name w:val="toc 7"/>
    <w:basedOn w:val="a5"/>
    <w:next w:val="a5"/>
    <w:autoRedefine/>
    <w:uiPriority w:val="39"/>
    <w:unhideWhenUsed/>
    <w:rsid w:val="00E6109A"/>
    <w:pPr>
      <w:ind w:left="1320" w:firstLine="709"/>
      <w:jc w:val="both"/>
    </w:pPr>
    <w:rPr>
      <w:rFonts w:ascii="Calibri" w:eastAsia="Calibri" w:hAnsi="Calibri"/>
      <w:lang w:eastAsia="en-US"/>
    </w:rPr>
  </w:style>
  <w:style w:type="paragraph" w:styleId="81">
    <w:name w:val="toc 8"/>
    <w:basedOn w:val="a5"/>
    <w:next w:val="a5"/>
    <w:autoRedefine/>
    <w:uiPriority w:val="39"/>
    <w:unhideWhenUsed/>
    <w:rsid w:val="00E6109A"/>
    <w:pPr>
      <w:ind w:left="1540" w:firstLine="709"/>
      <w:jc w:val="both"/>
    </w:pPr>
    <w:rPr>
      <w:rFonts w:ascii="Calibri" w:eastAsia="Calibri" w:hAnsi="Calibri"/>
      <w:lang w:eastAsia="en-US"/>
    </w:rPr>
  </w:style>
  <w:style w:type="paragraph" w:styleId="93">
    <w:name w:val="toc 9"/>
    <w:basedOn w:val="a5"/>
    <w:next w:val="a5"/>
    <w:autoRedefine/>
    <w:uiPriority w:val="39"/>
    <w:unhideWhenUsed/>
    <w:rsid w:val="00E6109A"/>
    <w:pPr>
      <w:ind w:left="1760" w:firstLine="709"/>
      <w:jc w:val="both"/>
    </w:pPr>
    <w:rPr>
      <w:rFonts w:ascii="Calibri" w:eastAsia="Calibri" w:hAnsi="Calibri"/>
      <w:lang w:eastAsia="en-US"/>
    </w:rPr>
  </w:style>
  <w:style w:type="character" w:customStyle="1" w:styleId="afff3">
    <w:name w:val="Текст концевой сноски Знак"/>
    <w:link w:val="afff4"/>
    <w:rsid w:val="00E6109A"/>
    <w:rPr>
      <w:rFonts w:ascii="Calibri" w:eastAsia="Calibri" w:hAnsi="Calibri" w:cs="Times New Roman"/>
      <w:sz w:val="20"/>
      <w:szCs w:val="20"/>
    </w:rPr>
  </w:style>
  <w:style w:type="paragraph" w:styleId="afff4">
    <w:name w:val="endnote text"/>
    <w:basedOn w:val="a5"/>
    <w:link w:val="afff3"/>
    <w:unhideWhenUsed/>
    <w:rsid w:val="00E6109A"/>
    <w:pPr>
      <w:ind w:firstLine="709"/>
      <w:jc w:val="both"/>
    </w:pPr>
    <w:rPr>
      <w:rFonts w:ascii="Calibri" w:eastAsia="Calibri" w:hAnsi="Calibri"/>
      <w:lang w:eastAsia="en-US"/>
    </w:rPr>
  </w:style>
  <w:style w:type="character" w:customStyle="1" w:styleId="1f0">
    <w:name w:val="Текст концевой сноски Знак1"/>
    <w:basedOn w:val="a6"/>
    <w:uiPriority w:val="99"/>
    <w:semiHidden/>
    <w:rsid w:val="00E6109A"/>
    <w:rPr>
      <w:rFonts w:ascii="Times New Roman" w:eastAsia="Times New Roman" w:hAnsi="Times New Roman" w:cs="Times New Roman"/>
      <w:sz w:val="20"/>
      <w:szCs w:val="20"/>
      <w:lang w:eastAsia="ru-RU"/>
    </w:rPr>
  </w:style>
  <w:style w:type="paragraph" w:styleId="afff5">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f6"/>
    <w:uiPriority w:val="99"/>
    <w:unhideWhenUsed/>
    <w:rsid w:val="00E6109A"/>
    <w:pPr>
      <w:ind w:firstLine="709"/>
      <w:jc w:val="both"/>
    </w:pPr>
    <w:rPr>
      <w:rFonts w:ascii="Calibri" w:eastAsia="Calibri" w:hAnsi="Calibri"/>
      <w:lang w:eastAsia="en-US"/>
    </w:rPr>
  </w:style>
  <w:style w:type="character" w:customStyle="1" w:styleId="afff6">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f5"/>
    <w:uiPriority w:val="99"/>
    <w:rsid w:val="00E6109A"/>
    <w:rPr>
      <w:rFonts w:ascii="Calibri" w:eastAsia="Calibri" w:hAnsi="Calibri" w:cs="Times New Roman"/>
      <w:sz w:val="20"/>
      <w:szCs w:val="20"/>
    </w:rPr>
  </w:style>
  <w:style w:type="paragraph" w:customStyle="1" w:styleId="1f1">
    <w:name w:val="Подзаголовок1катя"/>
    <w:basedOn w:val="a5"/>
    <w:qFormat/>
    <w:rsid w:val="00E6109A"/>
    <w:pPr>
      <w:spacing w:before="120" w:after="120"/>
      <w:ind w:firstLine="709"/>
      <w:jc w:val="center"/>
      <w:outlineLvl w:val="1"/>
    </w:pPr>
    <w:rPr>
      <w:sz w:val="26"/>
      <w:szCs w:val="26"/>
      <w:u w:val="single"/>
    </w:rPr>
  </w:style>
  <w:style w:type="paragraph" w:customStyle="1" w:styleId="29">
    <w:name w:val="Егор2"/>
    <w:basedOn w:val="3"/>
    <w:link w:val="2a"/>
    <w:qFormat/>
    <w:rsid w:val="00E6109A"/>
    <w:pPr>
      <w:keepLines w:val="0"/>
      <w:suppressAutoHyphens/>
      <w:spacing w:before="240" w:after="240"/>
      <w:ind w:left="720" w:hanging="432"/>
      <w:jc w:val="center"/>
    </w:pPr>
    <w:rPr>
      <w:rFonts w:ascii="Times New Roman" w:eastAsia="Times New Roman" w:hAnsi="Times New Roman" w:cs="Arial"/>
      <w:b w:val="0"/>
      <w:i/>
      <w:color w:val="auto"/>
      <w:sz w:val="24"/>
      <w:szCs w:val="26"/>
    </w:rPr>
  </w:style>
  <w:style w:type="character" w:customStyle="1" w:styleId="2a">
    <w:name w:val="Егор2 Знак"/>
    <w:link w:val="29"/>
    <w:rsid w:val="00E6109A"/>
    <w:rPr>
      <w:rFonts w:ascii="Times New Roman" w:eastAsia="Times New Roman" w:hAnsi="Times New Roman" w:cs="Arial"/>
      <w:bCs/>
      <w:i/>
      <w:sz w:val="24"/>
      <w:szCs w:val="26"/>
      <w:lang w:eastAsia="ru-RU"/>
    </w:rPr>
  </w:style>
  <w:style w:type="paragraph" w:styleId="afff7">
    <w:name w:val="Title"/>
    <w:basedOn w:val="a5"/>
    <w:next w:val="a5"/>
    <w:link w:val="afff8"/>
    <w:qFormat/>
    <w:rsid w:val="00E6109A"/>
    <w:pPr>
      <w:spacing w:before="240" w:after="60"/>
      <w:ind w:firstLine="709"/>
      <w:jc w:val="center"/>
      <w:outlineLvl w:val="0"/>
    </w:pPr>
    <w:rPr>
      <w:rFonts w:ascii="Cambria" w:hAnsi="Cambria"/>
      <w:b/>
      <w:bCs/>
      <w:kern w:val="28"/>
      <w:sz w:val="32"/>
      <w:szCs w:val="32"/>
      <w:lang w:eastAsia="en-US"/>
    </w:rPr>
  </w:style>
  <w:style w:type="character" w:customStyle="1" w:styleId="afff8">
    <w:name w:val="Название Знак"/>
    <w:basedOn w:val="a6"/>
    <w:link w:val="afff7"/>
    <w:rsid w:val="00E6109A"/>
    <w:rPr>
      <w:rFonts w:ascii="Cambria" w:eastAsia="Times New Roman" w:hAnsi="Cambria" w:cs="Times New Roman"/>
      <w:b/>
      <w:bCs/>
      <w:kern w:val="28"/>
      <w:sz w:val="32"/>
      <w:szCs w:val="32"/>
    </w:rPr>
  </w:style>
  <w:style w:type="paragraph" w:customStyle="1" w:styleId="S0">
    <w:name w:val="S_Маркированный"/>
    <w:basedOn w:val="a5"/>
    <w:link w:val="S5"/>
    <w:autoRedefine/>
    <w:qFormat/>
    <w:rsid w:val="00E6109A"/>
    <w:pPr>
      <w:ind w:left="1429" w:hanging="360"/>
      <w:jc w:val="both"/>
    </w:pPr>
    <w:rPr>
      <w:rFonts w:eastAsia="Calibri"/>
      <w:color w:val="FF0000"/>
      <w:sz w:val="26"/>
      <w:szCs w:val="26"/>
    </w:rPr>
  </w:style>
  <w:style w:type="character" w:customStyle="1" w:styleId="S5">
    <w:name w:val="S_Маркированный Знак"/>
    <w:basedOn w:val="a6"/>
    <w:link w:val="S0"/>
    <w:rsid w:val="00E6109A"/>
    <w:rPr>
      <w:rFonts w:ascii="Times New Roman" w:eastAsia="Calibri" w:hAnsi="Times New Roman" w:cs="Times New Roman"/>
      <w:color w:val="FF0000"/>
      <w:sz w:val="26"/>
      <w:szCs w:val="26"/>
      <w:lang w:eastAsia="ru-RU"/>
    </w:rPr>
  </w:style>
  <w:style w:type="paragraph" w:customStyle="1" w:styleId="1f2">
    <w:name w:val="Абзац списка1"/>
    <w:basedOn w:val="a5"/>
    <w:qFormat/>
    <w:rsid w:val="00E6109A"/>
    <w:pPr>
      <w:spacing w:before="100" w:beforeAutospacing="1" w:after="100" w:afterAutospacing="1"/>
      <w:ind w:firstLine="709"/>
      <w:contextualSpacing/>
      <w:jc w:val="both"/>
    </w:pPr>
    <w:rPr>
      <w:rFonts w:ascii="Arial Narrow" w:eastAsia="Calibri" w:hAnsi="Arial Narrow"/>
      <w:sz w:val="28"/>
      <w:szCs w:val="22"/>
      <w:lang w:eastAsia="en-US"/>
    </w:rPr>
  </w:style>
  <w:style w:type="paragraph" w:customStyle="1" w:styleId="Tabl">
    <w:name w:val="Tabl"/>
    <w:basedOn w:val="a5"/>
    <w:rsid w:val="00E6109A"/>
    <w:pPr>
      <w:keepNext/>
      <w:spacing w:before="120"/>
      <w:ind w:firstLine="709"/>
      <w:jc w:val="right"/>
    </w:pPr>
    <w:rPr>
      <w:rFonts w:ascii="Trebuchet MS" w:hAnsi="Trebuchet MS"/>
      <w:i/>
      <w:sz w:val="24"/>
      <w:szCs w:val="24"/>
    </w:rPr>
  </w:style>
  <w:style w:type="paragraph" w:customStyle="1" w:styleId="Tabn">
    <w:name w:val="Tab_n"/>
    <w:basedOn w:val="a5"/>
    <w:link w:val="Tabn2"/>
    <w:autoRedefine/>
    <w:rsid w:val="00E6109A"/>
    <w:pPr>
      <w:keepNext/>
      <w:ind w:firstLine="709"/>
      <w:jc w:val="center"/>
    </w:pPr>
    <w:rPr>
      <w:rFonts w:ascii="Trebuchet MS" w:hAnsi="Trebuchet MS"/>
      <w:i/>
      <w:w w:val="103"/>
      <w:sz w:val="24"/>
      <w:szCs w:val="24"/>
      <w:lang w:eastAsia="en-US"/>
    </w:rPr>
  </w:style>
  <w:style w:type="character" w:customStyle="1" w:styleId="Tabn2">
    <w:name w:val="Tab_n Знак2"/>
    <w:link w:val="Tabn"/>
    <w:rsid w:val="00E6109A"/>
    <w:rPr>
      <w:rFonts w:ascii="Trebuchet MS" w:eastAsia="Times New Roman" w:hAnsi="Trebuchet MS" w:cs="Times New Roman"/>
      <w:i/>
      <w:w w:val="103"/>
      <w:sz w:val="24"/>
      <w:szCs w:val="24"/>
    </w:rPr>
  </w:style>
  <w:style w:type="character" w:customStyle="1" w:styleId="FontStyle80">
    <w:name w:val="Font Style80"/>
    <w:rsid w:val="00E6109A"/>
    <w:rPr>
      <w:rFonts w:ascii="Times New Roman" w:hAnsi="Times New Roman" w:cs="Times New Roman"/>
      <w:b/>
      <w:bCs/>
      <w:sz w:val="26"/>
      <w:szCs w:val="26"/>
    </w:rPr>
  </w:style>
  <w:style w:type="paragraph" w:customStyle="1" w:styleId="oblasttxt">
    <w:name w:val="oblasttxt"/>
    <w:basedOn w:val="a5"/>
    <w:rsid w:val="00E6109A"/>
    <w:pPr>
      <w:spacing w:before="100" w:beforeAutospacing="1" w:after="100" w:afterAutospacing="1"/>
      <w:ind w:firstLine="709"/>
      <w:jc w:val="both"/>
    </w:pPr>
    <w:rPr>
      <w:sz w:val="24"/>
      <w:szCs w:val="24"/>
    </w:rPr>
  </w:style>
  <w:style w:type="paragraph" w:customStyle="1" w:styleId="Style4">
    <w:name w:val="Style4"/>
    <w:basedOn w:val="a5"/>
    <w:rsid w:val="00E6109A"/>
    <w:pPr>
      <w:widowControl w:val="0"/>
      <w:autoSpaceDE w:val="0"/>
      <w:autoSpaceDN w:val="0"/>
      <w:adjustRightInd w:val="0"/>
      <w:spacing w:line="334" w:lineRule="exact"/>
      <w:ind w:firstLine="746"/>
      <w:jc w:val="both"/>
    </w:pPr>
    <w:rPr>
      <w:sz w:val="24"/>
      <w:szCs w:val="24"/>
    </w:rPr>
  </w:style>
  <w:style w:type="character" w:styleId="afff9">
    <w:name w:val="footnote reference"/>
    <w:aliases w:val="Знак сноски-FN,Знак сноски 1,Ciae niinee-FN,Referencia nota al pie,Ссылка на сноску 45,Appel note de bas de page"/>
    <w:basedOn w:val="a6"/>
    <w:uiPriority w:val="99"/>
    <w:rsid w:val="00E6109A"/>
    <w:rPr>
      <w:vertAlign w:val="superscript"/>
    </w:rPr>
  </w:style>
  <w:style w:type="paragraph" w:customStyle="1" w:styleId="Style14">
    <w:name w:val="Style14"/>
    <w:basedOn w:val="a5"/>
    <w:rsid w:val="00E6109A"/>
    <w:pPr>
      <w:widowControl w:val="0"/>
      <w:autoSpaceDE w:val="0"/>
      <w:autoSpaceDN w:val="0"/>
      <w:adjustRightInd w:val="0"/>
      <w:spacing w:line="331" w:lineRule="exact"/>
      <w:ind w:firstLine="709"/>
      <w:jc w:val="both"/>
    </w:pPr>
    <w:rPr>
      <w:sz w:val="24"/>
      <w:szCs w:val="24"/>
    </w:rPr>
  </w:style>
  <w:style w:type="character" w:customStyle="1" w:styleId="FontStyle33">
    <w:name w:val="Font Style33"/>
    <w:basedOn w:val="a6"/>
    <w:rsid w:val="00E6109A"/>
    <w:rPr>
      <w:rFonts w:ascii="Times New Roman" w:hAnsi="Times New Roman" w:cs="Times New Roman"/>
      <w:sz w:val="26"/>
      <w:szCs w:val="26"/>
    </w:rPr>
  </w:style>
  <w:style w:type="paragraph" w:customStyle="1" w:styleId="Normal">
    <w:name w:val="Normal Знак Знак"/>
    <w:rsid w:val="00E6109A"/>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fa">
    <w:name w:val="Subtle Emphasis"/>
    <w:basedOn w:val="a6"/>
    <w:uiPriority w:val="19"/>
    <w:qFormat/>
    <w:rsid w:val="00E6109A"/>
    <w:rPr>
      <w:i/>
      <w:iCs/>
      <w:color w:val="808080"/>
    </w:rPr>
  </w:style>
  <w:style w:type="paragraph" w:customStyle="1" w:styleId="afffb">
    <w:name w:val="Знак"/>
    <w:basedOn w:val="a5"/>
    <w:rsid w:val="00E6109A"/>
    <w:pPr>
      <w:ind w:firstLine="709"/>
      <w:jc w:val="both"/>
    </w:pPr>
    <w:rPr>
      <w:rFonts w:ascii="Verdana" w:hAnsi="Verdana" w:cs="Verdana"/>
      <w:lang w:val="en-US" w:eastAsia="en-US"/>
    </w:rPr>
  </w:style>
  <w:style w:type="character" w:styleId="afffc">
    <w:name w:val="Book Title"/>
    <w:uiPriority w:val="33"/>
    <w:qFormat/>
    <w:rsid w:val="00E6109A"/>
    <w:rPr>
      <w:rFonts w:ascii="Cambria" w:eastAsia="Times New Roman" w:hAnsi="Cambria" w:cs="Times New Roman"/>
      <w:b/>
      <w:bCs/>
      <w:i/>
      <w:iCs/>
      <w:smallCaps/>
      <w:color w:val="943634"/>
      <w:u w:val="single"/>
    </w:rPr>
  </w:style>
  <w:style w:type="paragraph" w:customStyle="1" w:styleId="2b">
    <w:name w:val="Текст2"/>
    <w:basedOn w:val="a5"/>
    <w:rsid w:val="00E6109A"/>
    <w:pPr>
      <w:ind w:firstLine="709"/>
      <w:jc w:val="both"/>
    </w:pPr>
    <w:rPr>
      <w:rFonts w:ascii="Courier New" w:hAnsi="Courier New"/>
    </w:rPr>
  </w:style>
  <w:style w:type="paragraph" w:customStyle="1" w:styleId="S6">
    <w:name w:val="S_Таблица"/>
    <w:basedOn w:val="a5"/>
    <w:rsid w:val="00E6109A"/>
    <w:pPr>
      <w:tabs>
        <w:tab w:val="num" w:pos="720"/>
      </w:tabs>
      <w:suppressAutoHyphens/>
      <w:spacing w:line="360" w:lineRule="auto"/>
      <w:ind w:firstLine="709"/>
      <w:jc w:val="right"/>
    </w:pPr>
    <w:rPr>
      <w:rFonts w:cs="Calibri"/>
      <w:sz w:val="24"/>
      <w:szCs w:val="24"/>
      <w:lang w:eastAsia="ar-SA"/>
    </w:rPr>
  </w:style>
  <w:style w:type="character" w:customStyle="1" w:styleId="FontStyle22">
    <w:name w:val="Font Style22"/>
    <w:basedOn w:val="a6"/>
    <w:rsid w:val="00E6109A"/>
    <w:rPr>
      <w:rFonts w:ascii="Trebuchet MS" w:hAnsi="Trebuchet MS" w:cs="Trebuchet MS"/>
      <w:b/>
      <w:bCs/>
      <w:sz w:val="22"/>
      <w:szCs w:val="22"/>
    </w:rPr>
  </w:style>
  <w:style w:type="paragraph" w:customStyle="1" w:styleId="s16">
    <w:name w:val="s_16"/>
    <w:basedOn w:val="a5"/>
    <w:rsid w:val="00E6109A"/>
    <w:pPr>
      <w:spacing w:before="100" w:beforeAutospacing="1" w:after="100" w:afterAutospacing="1"/>
      <w:ind w:firstLine="709"/>
      <w:jc w:val="both"/>
    </w:pPr>
    <w:rPr>
      <w:sz w:val="24"/>
      <w:szCs w:val="24"/>
    </w:rPr>
  </w:style>
  <w:style w:type="paragraph" w:customStyle="1" w:styleId="S7">
    <w:name w:val="S_Обычный"/>
    <w:basedOn w:val="a5"/>
    <w:link w:val="S8"/>
    <w:qFormat/>
    <w:rsid w:val="00E6109A"/>
    <w:pPr>
      <w:tabs>
        <w:tab w:val="num" w:pos="1080"/>
      </w:tabs>
      <w:spacing w:line="360" w:lineRule="auto"/>
      <w:ind w:firstLine="720"/>
      <w:jc w:val="both"/>
    </w:pPr>
    <w:rPr>
      <w:w w:val="109"/>
      <w:sz w:val="24"/>
      <w:szCs w:val="24"/>
    </w:rPr>
  </w:style>
  <w:style w:type="character" w:customStyle="1" w:styleId="S8">
    <w:name w:val="S_Обычный Знак"/>
    <w:basedOn w:val="a6"/>
    <w:link w:val="S7"/>
    <w:rsid w:val="00E6109A"/>
    <w:rPr>
      <w:rFonts w:ascii="Times New Roman" w:eastAsia="Times New Roman" w:hAnsi="Times New Roman" w:cs="Times New Roman"/>
      <w:w w:val="109"/>
      <w:sz w:val="24"/>
      <w:szCs w:val="24"/>
      <w:lang w:eastAsia="ru-RU"/>
    </w:rPr>
  </w:style>
  <w:style w:type="paragraph" w:customStyle="1" w:styleId="afffd">
    <w:name w:val="Мария"/>
    <w:basedOn w:val="a5"/>
    <w:uiPriority w:val="99"/>
    <w:rsid w:val="00E6109A"/>
    <w:pPr>
      <w:spacing w:before="240" w:after="120"/>
      <w:ind w:firstLine="709"/>
      <w:jc w:val="both"/>
    </w:pPr>
    <w:rPr>
      <w:sz w:val="26"/>
      <w:szCs w:val="26"/>
    </w:rPr>
  </w:style>
  <w:style w:type="paragraph" w:customStyle="1" w:styleId="210">
    <w:name w:val="Цитата 21"/>
    <w:basedOn w:val="a5"/>
    <w:next w:val="a5"/>
    <w:link w:val="QuoteChar"/>
    <w:uiPriority w:val="99"/>
    <w:qFormat/>
    <w:rsid w:val="00E6109A"/>
    <w:pPr>
      <w:ind w:firstLine="709"/>
      <w:jc w:val="both"/>
    </w:pPr>
    <w:rPr>
      <w:rFonts w:ascii="Calibri" w:hAnsi="Calibri"/>
      <w:i/>
      <w:iCs/>
      <w:color w:val="000000"/>
      <w:sz w:val="24"/>
      <w:szCs w:val="22"/>
      <w:lang w:eastAsia="en-US"/>
    </w:rPr>
  </w:style>
  <w:style w:type="character" w:customStyle="1" w:styleId="QuoteChar">
    <w:name w:val="Quote Char"/>
    <w:basedOn w:val="a6"/>
    <w:link w:val="210"/>
    <w:uiPriority w:val="99"/>
    <w:locked/>
    <w:rsid w:val="00E6109A"/>
    <w:rPr>
      <w:rFonts w:ascii="Calibri" w:eastAsia="Times New Roman" w:hAnsi="Calibri" w:cs="Times New Roman"/>
      <w:i/>
      <w:iCs/>
      <w:color w:val="000000"/>
      <w:sz w:val="24"/>
    </w:rPr>
  </w:style>
  <w:style w:type="paragraph" w:customStyle="1" w:styleId="211">
    <w:name w:val="Основной текст с отступом 21"/>
    <w:basedOn w:val="a5"/>
    <w:next w:val="2c"/>
    <w:link w:val="2d"/>
    <w:unhideWhenUsed/>
    <w:rsid w:val="00E6109A"/>
    <w:pPr>
      <w:spacing w:after="120" w:line="480" w:lineRule="auto"/>
      <w:ind w:left="283" w:firstLine="709"/>
      <w:jc w:val="both"/>
    </w:pPr>
    <w:rPr>
      <w:rFonts w:eastAsiaTheme="minorHAnsi" w:cstheme="minorBidi"/>
      <w:sz w:val="24"/>
      <w:szCs w:val="22"/>
      <w:lang w:eastAsia="en-US"/>
    </w:rPr>
  </w:style>
  <w:style w:type="character" w:customStyle="1" w:styleId="2d">
    <w:name w:val="Основной текст с отступом 2 Знак"/>
    <w:basedOn w:val="a6"/>
    <w:link w:val="211"/>
    <w:rsid w:val="00E6109A"/>
    <w:rPr>
      <w:rFonts w:ascii="Times New Roman" w:hAnsi="Times New Roman"/>
      <w:sz w:val="24"/>
    </w:rPr>
  </w:style>
  <w:style w:type="paragraph" w:customStyle="1" w:styleId="Standard">
    <w:name w:val="Standard"/>
    <w:rsid w:val="00E6109A"/>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
    <w:name w:val="диссер-текст"/>
    <w:basedOn w:val="a5"/>
    <w:link w:val="-0"/>
    <w:semiHidden/>
    <w:rsid w:val="00E6109A"/>
    <w:pPr>
      <w:spacing w:line="238" w:lineRule="auto"/>
      <w:ind w:firstLine="567"/>
      <w:jc w:val="both"/>
    </w:pPr>
    <w:rPr>
      <w:sz w:val="28"/>
      <w:szCs w:val="22"/>
      <w:lang w:val="en-US"/>
    </w:rPr>
  </w:style>
  <w:style w:type="character" w:customStyle="1" w:styleId="-0">
    <w:name w:val="диссер-текст Знак"/>
    <w:basedOn w:val="a6"/>
    <w:link w:val="-"/>
    <w:semiHidden/>
    <w:locked/>
    <w:rsid w:val="00E6109A"/>
    <w:rPr>
      <w:rFonts w:ascii="Times New Roman" w:eastAsia="Times New Roman" w:hAnsi="Times New Roman" w:cs="Times New Roman"/>
      <w:sz w:val="28"/>
      <w:lang w:val="en-US" w:eastAsia="ru-RU"/>
    </w:rPr>
  </w:style>
  <w:style w:type="character" w:customStyle="1" w:styleId="310">
    <w:name w:val="Основной текст с отступом 3 Знак1"/>
    <w:basedOn w:val="a6"/>
    <w:semiHidden/>
    <w:rsid w:val="00E6109A"/>
    <w:rPr>
      <w:rFonts w:ascii="Times New Roman" w:hAnsi="Times New Roman"/>
      <w:sz w:val="16"/>
      <w:szCs w:val="16"/>
    </w:rPr>
  </w:style>
  <w:style w:type="paragraph" w:styleId="z-">
    <w:name w:val="HTML Bottom of Form"/>
    <w:basedOn w:val="a5"/>
    <w:next w:val="a5"/>
    <w:link w:val="z-0"/>
    <w:hidden/>
    <w:rsid w:val="00E6109A"/>
    <w:pPr>
      <w:pBdr>
        <w:top w:val="single" w:sz="6" w:space="1" w:color="auto"/>
      </w:pBdr>
      <w:ind w:firstLine="709"/>
      <w:jc w:val="center"/>
    </w:pPr>
    <w:rPr>
      <w:rFonts w:ascii="Arial" w:hAnsi="Arial" w:cs="Arial"/>
      <w:vanish/>
      <w:color w:val="FFFFFF"/>
      <w:sz w:val="16"/>
      <w:szCs w:val="16"/>
    </w:rPr>
  </w:style>
  <w:style w:type="character" w:customStyle="1" w:styleId="z-0">
    <w:name w:val="z-Конец формы Знак"/>
    <w:basedOn w:val="a6"/>
    <w:link w:val="z-"/>
    <w:rsid w:val="00E6109A"/>
    <w:rPr>
      <w:rFonts w:ascii="Arial" w:eastAsia="Times New Roman" w:hAnsi="Arial" w:cs="Arial"/>
      <w:vanish/>
      <w:color w:val="FFFFFF"/>
      <w:sz w:val="16"/>
      <w:szCs w:val="16"/>
      <w:lang w:eastAsia="ru-RU"/>
    </w:rPr>
  </w:style>
  <w:style w:type="character" w:customStyle="1" w:styleId="HTML10">
    <w:name w:val="Стандартный HTML Знак1"/>
    <w:basedOn w:val="a6"/>
    <w:uiPriority w:val="99"/>
    <w:semiHidden/>
    <w:rsid w:val="00E6109A"/>
    <w:rPr>
      <w:rFonts w:ascii="Consolas" w:hAnsi="Consolas"/>
      <w:sz w:val="20"/>
      <w:szCs w:val="20"/>
    </w:rPr>
  </w:style>
  <w:style w:type="character" w:customStyle="1" w:styleId="212">
    <w:name w:val="Основной текст 2 Знак1"/>
    <w:basedOn w:val="a6"/>
    <w:semiHidden/>
    <w:rsid w:val="00E6109A"/>
    <w:rPr>
      <w:rFonts w:ascii="Times New Roman" w:hAnsi="Times New Roman"/>
      <w:sz w:val="24"/>
    </w:rPr>
  </w:style>
  <w:style w:type="character" w:customStyle="1" w:styleId="1f3">
    <w:name w:val="Основной текст с отступом Знак1"/>
    <w:basedOn w:val="a6"/>
    <w:semiHidden/>
    <w:rsid w:val="00E6109A"/>
    <w:rPr>
      <w:rFonts w:ascii="Times New Roman" w:hAnsi="Times New Roman"/>
      <w:sz w:val="24"/>
    </w:rPr>
  </w:style>
  <w:style w:type="character" w:customStyle="1" w:styleId="1f4">
    <w:name w:val="Основной текст Знак1"/>
    <w:basedOn w:val="a6"/>
    <w:semiHidden/>
    <w:rsid w:val="00E6109A"/>
  </w:style>
  <w:style w:type="paragraph" w:styleId="afffe">
    <w:name w:val="Subtitle"/>
    <w:basedOn w:val="a5"/>
    <w:next w:val="a5"/>
    <w:link w:val="affff"/>
    <w:qFormat/>
    <w:rsid w:val="00E6109A"/>
    <w:pPr>
      <w:numPr>
        <w:ilvl w:val="1"/>
      </w:numPr>
      <w:ind w:firstLine="709"/>
      <w:jc w:val="both"/>
    </w:pPr>
    <w:rPr>
      <w:rFonts w:ascii="Cambria" w:hAnsi="Cambria" w:cs="Cambria"/>
      <w:i/>
      <w:iCs/>
      <w:color w:val="4F81BD"/>
      <w:spacing w:val="15"/>
      <w:sz w:val="24"/>
      <w:szCs w:val="24"/>
      <w:lang w:val="en-US" w:eastAsia="en-US"/>
    </w:rPr>
  </w:style>
  <w:style w:type="character" w:customStyle="1" w:styleId="affff">
    <w:name w:val="Подзаголовок Знак"/>
    <w:basedOn w:val="a6"/>
    <w:link w:val="afffe"/>
    <w:rsid w:val="00E6109A"/>
    <w:rPr>
      <w:rFonts w:ascii="Cambria" w:eastAsia="Times New Roman" w:hAnsi="Cambria" w:cs="Cambria"/>
      <w:i/>
      <w:iCs/>
      <w:color w:val="4F81BD"/>
      <w:spacing w:val="15"/>
      <w:sz w:val="24"/>
      <w:szCs w:val="24"/>
      <w:lang w:val="en-US"/>
    </w:rPr>
  </w:style>
  <w:style w:type="character" w:styleId="affff0">
    <w:name w:val="Emphasis"/>
    <w:basedOn w:val="a6"/>
    <w:qFormat/>
    <w:rsid w:val="00E6109A"/>
    <w:rPr>
      <w:rFonts w:cs="Times New Roman"/>
      <w:i/>
      <w:iCs/>
    </w:rPr>
  </w:style>
  <w:style w:type="paragraph" w:customStyle="1" w:styleId="1f5">
    <w:name w:val="Выделенная цитата1"/>
    <w:basedOn w:val="a5"/>
    <w:next w:val="a5"/>
    <w:link w:val="IntenseQuoteChar"/>
    <w:semiHidden/>
    <w:rsid w:val="00E6109A"/>
    <w:pPr>
      <w:pBdr>
        <w:bottom w:val="single" w:sz="4" w:space="4" w:color="4F81BD"/>
      </w:pBdr>
      <w:spacing w:before="200" w:after="280"/>
      <w:ind w:left="936" w:right="936" w:firstLine="709"/>
      <w:jc w:val="both"/>
    </w:pPr>
    <w:rPr>
      <w:rFonts w:ascii="Calibri" w:hAnsi="Calibri" w:cs="Calibri"/>
      <w:b/>
      <w:bCs/>
      <w:i/>
      <w:iCs/>
      <w:color w:val="4F81BD"/>
      <w:sz w:val="24"/>
      <w:szCs w:val="22"/>
      <w:lang w:val="en-US" w:eastAsia="en-US"/>
    </w:rPr>
  </w:style>
  <w:style w:type="character" w:customStyle="1" w:styleId="IntenseQuoteChar">
    <w:name w:val="Intense Quote Char"/>
    <w:basedOn w:val="a6"/>
    <w:link w:val="1f5"/>
    <w:semiHidden/>
    <w:locked/>
    <w:rsid w:val="00E6109A"/>
    <w:rPr>
      <w:rFonts w:ascii="Calibri" w:eastAsia="Times New Roman" w:hAnsi="Calibri" w:cs="Calibri"/>
      <w:b/>
      <w:bCs/>
      <w:i/>
      <w:iCs/>
      <w:color w:val="4F81BD"/>
      <w:sz w:val="24"/>
      <w:lang w:val="en-US"/>
    </w:rPr>
  </w:style>
  <w:style w:type="paragraph" w:styleId="2">
    <w:name w:val="List Bullet 2"/>
    <w:basedOn w:val="a5"/>
    <w:rsid w:val="00E6109A"/>
    <w:pPr>
      <w:widowControl w:val="0"/>
      <w:numPr>
        <w:numId w:val="2"/>
      </w:numPr>
      <w:tabs>
        <w:tab w:val="num" w:pos="360"/>
      </w:tabs>
      <w:autoSpaceDE w:val="0"/>
      <w:autoSpaceDN w:val="0"/>
      <w:adjustRightInd w:val="0"/>
      <w:ind w:left="0" w:firstLine="0"/>
      <w:jc w:val="both"/>
    </w:pPr>
  </w:style>
  <w:style w:type="table" w:customStyle="1" w:styleId="affff1">
    <w:name w:val="Ч_таблица"/>
    <w:basedOn w:val="a7"/>
    <w:rsid w:val="00E6109A"/>
    <w:pPr>
      <w:spacing w:after="0" w:line="240" w:lineRule="auto"/>
      <w:jc w:val="center"/>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paragraph" w:customStyle="1" w:styleId="affff2">
    <w:name w:val="Ч_текст"/>
    <w:basedOn w:val="a5"/>
    <w:link w:val="affff3"/>
    <w:autoRedefine/>
    <w:rsid w:val="00E6109A"/>
    <w:pPr>
      <w:widowControl w:val="0"/>
      <w:autoSpaceDE w:val="0"/>
      <w:autoSpaceDN w:val="0"/>
      <w:adjustRightInd w:val="0"/>
      <w:spacing w:line="360" w:lineRule="auto"/>
      <w:ind w:firstLine="709"/>
      <w:jc w:val="center"/>
    </w:pPr>
    <w:rPr>
      <w:b/>
      <w:sz w:val="28"/>
      <w:szCs w:val="28"/>
    </w:rPr>
  </w:style>
  <w:style w:type="character" w:customStyle="1" w:styleId="affff3">
    <w:name w:val="Ч_текст Знак"/>
    <w:basedOn w:val="a6"/>
    <w:link w:val="affff2"/>
    <w:rsid w:val="00E6109A"/>
    <w:rPr>
      <w:rFonts w:ascii="Times New Roman" w:eastAsia="Times New Roman" w:hAnsi="Times New Roman" w:cs="Times New Roman"/>
      <w:b/>
      <w:sz w:val="28"/>
      <w:szCs w:val="28"/>
      <w:lang w:eastAsia="ru-RU"/>
    </w:rPr>
  </w:style>
  <w:style w:type="paragraph" w:customStyle="1" w:styleId="affff4">
    <w:name w:val="Обычный (ПЗ)"/>
    <w:basedOn w:val="a5"/>
    <w:link w:val="affff5"/>
    <w:rsid w:val="00E6109A"/>
    <w:pPr>
      <w:ind w:firstLine="720"/>
      <w:jc w:val="both"/>
    </w:pPr>
    <w:rPr>
      <w:sz w:val="24"/>
      <w:szCs w:val="24"/>
    </w:rPr>
  </w:style>
  <w:style w:type="character" w:customStyle="1" w:styleId="affff5">
    <w:name w:val="Обычный (ПЗ) Знак"/>
    <w:basedOn w:val="a6"/>
    <w:link w:val="affff4"/>
    <w:rsid w:val="00E6109A"/>
    <w:rPr>
      <w:rFonts w:ascii="Times New Roman" w:eastAsia="Times New Roman" w:hAnsi="Times New Roman" w:cs="Times New Roman"/>
      <w:sz w:val="24"/>
      <w:szCs w:val="24"/>
      <w:lang w:eastAsia="ru-RU"/>
    </w:rPr>
  </w:style>
  <w:style w:type="paragraph" w:customStyle="1" w:styleId="affff6">
    <w:name w:val="Основной стиль записки"/>
    <w:basedOn w:val="a5"/>
    <w:qFormat/>
    <w:rsid w:val="00E6109A"/>
    <w:pPr>
      <w:ind w:firstLine="709"/>
      <w:jc w:val="both"/>
    </w:pPr>
    <w:rPr>
      <w:sz w:val="24"/>
      <w:szCs w:val="24"/>
    </w:rPr>
  </w:style>
  <w:style w:type="paragraph" w:customStyle="1" w:styleId="affff7">
    <w:name w:val="Знак Знак Знак Знак Знак Знак Знак Знак Знак Знак"/>
    <w:basedOn w:val="a5"/>
    <w:rsid w:val="00E6109A"/>
    <w:pPr>
      <w:ind w:firstLine="709"/>
      <w:jc w:val="both"/>
    </w:pPr>
    <w:rPr>
      <w:rFonts w:ascii="Verdana" w:hAnsi="Verdana" w:cs="Verdana"/>
      <w:lang w:val="en-US" w:eastAsia="en-US"/>
    </w:rPr>
  </w:style>
  <w:style w:type="paragraph" w:customStyle="1" w:styleId="1f6">
    <w:name w:val="Обычный1"/>
    <w:link w:val="Normal0"/>
    <w:qFormat/>
    <w:rsid w:val="00E6109A"/>
    <w:pPr>
      <w:snapToGrid w:val="0"/>
      <w:spacing w:after="0" w:line="240" w:lineRule="auto"/>
    </w:pPr>
    <w:rPr>
      <w:rFonts w:ascii="Times New Roman" w:eastAsia="Times New Roman" w:hAnsi="Times New Roman" w:cs="Times New Roman"/>
      <w:szCs w:val="20"/>
      <w:lang w:eastAsia="ru-RU"/>
    </w:rPr>
  </w:style>
  <w:style w:type="character" w:customStyle="1" w:styleId="Normal0">
    <w:name w:val="Normal Знак"/>
    <w:basedOn w:val="a6"/>
    <w:link w:val="1f6"/>
    <w:rsid w:val="00E6109A"/>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a5"/>
    <w:link w:val="Normal10-020"/>
    <w:rsid w:val="00E6109A"/>
    <w:pPr>
      <w:ind w:left="-113" w:right="-113" w:firstLine="709"/>
      <w:jc w:val="center"/>
    </w:pPr>
    <w:rPr>
      <w:b/>
      <w:bCs/>
    </w:rPr>
  </w:style>
  <w:style w:type="character" w:customStyle="1" w:styleId="Normal10-020">
    <w:name w:val="Normal + 10 пт полужирный По центру Слева:  -02 см Справ... Знак"/>
    <w:basedOn w:val="a6"/>
    <w:link w:val="Normal10-02"/>
    <w:rsid w:val="00E6109A"/>
    <w:rPr>
      <w:rFonts w:ascii="Times New Roman" w:eastAsia="Times New Roman" w:hAnsi="Times New Roman" w:cs="Times New Roman"/>
      <w:b/>
      <w:bCs/>
      <w:sz w:val="20"/>
      <w:szCs w:val="20"/>
      <w:lang w:eastAsia="ru-RU"/>
    </w:rPr>
  </w:style>
  <w:style w:type="paragraph" w:customStyle="1" w:styleId="CharChar">
    <w:name w:val="Char Char"/>
    <w:basedOn w:val="a5"/>
    <w:rsid w:val="00E6109A"/>
    <w:pPr>
      <w:spacing w:after="160" w:line="240" w:lineRule="exact"/>
      <w:ind w:firstLine="709"/>
      <w:jc w:val="both"/>
    </w:pPr>
    <w:rPr>
      <w:rFonts w:ascii="Verdana" w:hAnsi="Verdana"/>
      <w:lang w:val="en-US" w:eastAsia="en-US"/>
    </w:rPr>
  </w:style>
  <w:style w:type="character" w:customStyle="1" w:styleId="blk">
    <w:name w:val="blk"/>
    <w:basedOn w:val="a6"/>
    <w:rsid w:val="00E6109A"/>
  </w:style>
  <w:style w:type="paragraph" w:customStyle="1" w:styleId="101">
    <w:name w:val="Табличный_по ширине_10"/>
    <w:basedOn w:val="a5"/>
    <w:qFormat/>
    <w:rsid w:val="00E6109A"/>
    <w:pPr>
      <w:jc w:val="both"/>
    </w:pPr>
    <w:rPr>
      <w:szCs w:val="24"/>
    </w:rPr>
  </w:style>
  <w:style w:type="paragraph" w:customStyle="1" w:styleId="affff8">
    <w:name w:val="Абзац"/>
    <w:basedOn w:val="a5"/>
    <w:link w:val="affff9"/>
    <w:qFormat/>
    <w:rsid w:val="00E6109A"/>
    <w:pPr>
      <w:spacing w:before="120" w:after="60"/>
      <w:ind w:firstLine="567"/>
      <w:jc w:val="both"/>
    </w:pPr>
    <w:rPr>
      <w:sz w:val="24"/>
      <w:szCs w:val="24"/>
    </w:rPr>
  </w:style>
  <w:style w:type="character" w:customStyle="1" w:styleId="affff9">
    <w:name w:val="Абзац Знак"/>
    <w:link w:val="affff8"/>
    <w:rsid w:val="00E6109A"/>
    <w:rPr>
      <w:rFonts w:ascii="Times New Roman" w:eastAsia="Times New Roman" w:hAnsi="Times New Roman" w:cs="Times New Roman"/>
      <w:sz w:val="24"/>
      <w:szCs w:val="24"/>
      <w:lang w:eastAsia="ru-RU"/>
    </w:rPr>
  </w:style>
  <w:style w:type="paragraph" w:styleId="a3">
    <w:name w:val="List"/>
    <w:basedOn w:val="a5"/>
    <w:link w:val="affffa"/>
    <w:rsid w:val="00E6109A"/>
    <w:pPr>
      <w:numPr>
        <w:numId w:val="7"/>
      </w:numPr>
      <w:spacing w:after="60"/>
      <w:jc w:val="both"/>
    </w:pPr>
    <w:rPr>
      <w:snapToGrid w:val="0"/>
      <w:sz w:val="24"/>
      <w:szCs w:val="24"/>
    </w:rPr>
  </w:style>
  <w:style w:type="character" w:customStyle="1" w:styleId="affffa">
    <w:name w:val="Список Знак"/>
    <w:link w:val="a3"/>
    <w:rsid w:val="00E6109A"/>
    <w:rPr>
      <w:rFonts w:ascii="Times New Roman" w:eastAsia="Times New Roman" w:hAnsi="Times New Roman" w:cs="Times New Roman"/>
      <w:snapToGrid w:val="0"/>
      <w:sz w:val="24"/>
      <w:szCs w:val="24"/>
      <w:lang w:eastAsia="ru-RU"/>
    </w:rPr>
  </w:style>
  <w:style w:type="paragraph" w:customStyle="1" w:styleId="a">
    <w:name w:val="Список нумерованный"/>
    <w:basedOn w:val="a5"/>
    <w:rsid w:val="00E6109A"/>
    <w:pPr>
      <w:numPr>
        <w:numId w:val="8"/>
      </w:numPr>
      <w:spacing w:before="120"/>
      <w:jc w:val="both"/>
    </w:pPr>
    <w:rPr>
      <w:sz w:val="24"/>
      <w:szCs w:val="24"/>
    </w:rPr>
  </w:style>
  <w:style w:type="paragraph" w:customStyle="1" w:styleId="affffb">
    <w:name w:val="Табличный"/>
    <w:basedOn w:val="a5"/>
    <w:rsid w:val="00E6109A"/>
    <w:pPr>
      <w:keepNext/>
      <w:widowControl w:val="0"/>
      <w:spacing w:before="60" w:after="60"/>
      <w:jc w:val="center"/>
    </w:pPr>
    <w:rPr>
      <w:b/>
      <w:sz w:val="22"/>
    </w:rPr>
  </w:style>
  <w:style w:type="paragraph" w:customStyle="1" w:styleId="affffc">
    <w:name w:val="Содержание"/>
    <w:basedOn w:val="a5"/>
    <w:rsid w:val="00E6109A"/>
    <w:pPr>
      <w:widowControl w:val="0"/>
      <w:spacing w:before="240" w:after="240"/>
      <w:jc w:val="center"/>
    </w:pPr>
    <w:rPr>
      <w:b/>
      <w:caps/>
      <w:sz w:val="24"/>
    </w:rPr>
  </w:style>
  <w:style w:type="paragraph" w:customStyle="1" w:styleId="affffd">
    <w:name w:val="Название таблицы"/>
    <w:basedOn w:val="afff"/>
    <w:rsid w:val="00E6109A"/>
    <w:pPr>
      <w:keepNext/>
      <w:spacing w:after="0"/>
      <w:ind w:left="0" w:firstLine="0"/>
      <w:jc w:val="left"/>
    </w:pPr>
    <w:rPr>
      <w:rFonts w:ascii="Times New Roman" w:eastAsia="Times New Roman" w:hAnsi="Times New Roman"/>
      <w:sz w:val="22"/>
      <w:szCs w:val="22"/>
      <w:lang w:eastAsia="ru-RU"/>
    </w:rPr>
  </w:style>
  <w:style w:type="paragraph" w:customStyle="1" w:styleId="affffe">
    <w:name w:val="Табличный_заголовки"/>
    <w:basedOn w:val="a5"/>
    <w:rsid w:val="00E6109A"/>
    <w:pPr>
      <w:keepNext/>
      <w:keepLines/>
      <w:jc w:val="center"/>
    </w:pPr>
    <w:rPr>
      <w:b/>
      <w:sz w:val="22"/>
      <w:szCs w:val="22"/>
    </w:rPr>
  </w:style>
  <w:style w:type="paragraph" w:customStyle="1" w:styleId="afffff">
    <w:name w:val="Табличный_центр"/>
    <w:basedOn w:val="a5"/>
    <w:rsid w:val="00E6109A"/>
    <w:pPr>
      <w:jc w:val="center"/>
    </w:pPr>
    <w:rPr>
      <w:sz w:val="22"/>
      <w:szCs w:val="22"/>
    </w:rPr>
  </w:style>
  <w:style w:type="paragraph" w:customStyle="1" w:styleId="1">
    <w:name w:val="Список 1)"/>
    <w:basedOn w:val="a5"/>
    <w:rsid w:val="00E6109A"/>
    <w:pPr>
      <w:numPr>
        <w:numId w:val="5"/>
      </w:numPr>
      <w:spacing w:after="60"/>
      <w:jc w:val="both"/>
    </w:pPr>
    <w:rPr>
      <w:sz w:val="24"/>
      <w:szCs w:val="24"/>
    </w:rPr>
  </w:style>
  <w:style w:type="paragraph" w:customStyle="1" w:styleId="a1">
    <w:name w:val="Табличный_нумерованный"/>
    <w:basedOn w:val="a5"/>
    <w:link w:val="afffff0"/>
    <w:rsid w:val="00E6109A"/>
    <w:pPr>
      <w:numPr>
        <w:numId w:val="4"/>
      </w:numPr>
    </w:pPr>
  </w:style>
  <w:style w:type="character" w:customStyle="1" w:styleId="afffff0">
    <w:name w:val="Табличный_нумерованный Знак"/>
    <w:link w:val="a1"/>
    <w:rsid w:val="00E6109A"/>
    <w:rPr>
      <w:rFonts w:ascii="Times New Roman" w:eastAsia="Times New Roman" w:hAnsi="Times New Roman" w:cs="Times New Roman"/>
      <w:sz w:val="20"/>
      <w:szCs w:val="20"/>
      <w:lang w:eastAsia="ru-RU"/>
    </w:rPr>
  </w:style>
  <w:style w:type="paragraph" w:styleId="afffff1">
    <w:name w:val="toa heading"/>
    <w:basedOn w:val="a5"/>
    <w:next w:val="a5"/>
    <w:semiHidden/>
    <w:rsid w:val="00E6109A"/>
    <w:pPr>
      <w:spacing w:before="40" w:after="20"/>
      <w:jc w:val="center"/>
    </w:pPr>
    <w:rPr>
      <w:b/>
      <w:sz w:val="22"/>
    </w:rPr>
  </w:style>
  <w:style w:type="paragraph" w:customStyle="1" w:styleId="a4">
    <w:name w:val="Требования"/>
    <w:basedOn w:val="a5"/>
    <w:rsid w:val="00E6109A"/>
    <w:pPr>
      <w:numPr>
        <w:ilvl w:val="1"/>
        <w:numId w:val="6"/>
      </w:numPr>
      <w:spacing w:before="120" w:after="60"/>
      <w:ind w:left="0" w:firstLine="567"/>
      <w:jc w:val="both"/>
      <w:outlineLvl w:val="1"/>
    </w:pPr>
    <w:rPr>
      <w:bCs/>
      <w:i/>
      <w:iCs/>
      <w:sz w:val="24"/>
      <w:szCs w:val="24"/>
    </w:rPr>
  </w:style>
  <w:style w:type="paragraph" w:customStyle="1" w:styleId="a0">
    <w:name w:val="Список а)"/>
    <w:basedOn w:val="a3"/>
    <w:rsid w:val="00E6109A"/>
    <w:pPr>
      <w:numPr>
        <w:numId w:val="3"/>
      </w:numPr>
      <w:ind w:left="720" w:hanging="360"/>
    </w:pPr>
  </w:style>
  <w:style w:type="paragraph" w:customStyle="1" w:styleId="afffff2">
    <w:name w:val="Табличный_слева"/>
    <w:basedOn w:val="a5"/>
    <w:rsid w:val="00E6109A"/>
    <w:rPr>
      <w:sz w:val="22"/>
      <w:szCs w:val="22"/>
    </w:rPr>
  </w:style>
  <w:style w:type="paragraph" w:customStyle="1" w:styleId="1f7">
    <w:name w:val="Обычный 1"/>
    <w:basedOn w:val="a5"/>
    <w:next w:val="a5"/>
    <w:semiHidden/>
    <w:rsid w:val="00E6109A"/>
    <w:pPr>
      <w:tabs>
        <w:tab w:val="num" w:pos="360"/>
      </w:tabs>
      <w:spacing w:before="120"/>
      <w:ind w:left="360" w:hanging="360"/>
      <w:jc w:val="both"/>
    </w:pPr>
    <w:rPr>
      <w:sz w:val="24"/>
    </w:rPr>
  </w:style>
  <w:style w:type="paragraph" w:customStyle="1" w:styleId="afffff3">
    <w:name w:val="Обычный влево"/>
    <w:basedOn w:val="1f7"/>
    <w:rsid w:val="00E6109A"/>
    <w:pPr>
      <w:tabs>
        <w:tab w:val="clear" w:pos="360"/>
      </w:tabs>
      <w:spacing w:before="0"/>
      <w:ind w:left="0" w:firstLine="0"/>
      <w:jc w:val="left"/>
    </w:pPr>
  </w:style>
  <w:style w:type="paragraph" w:customStyle="1" w:styleId="afffff4">
    <w:name w:val="Табличный_по ширине"/>
    <w:basedOn w:val="afffff2"/>
    <w:rsid w:val="00E6109A"/>
    <w:pPr>
      <w:jc w:val="both"/>
    </w:pPr>
  </w:style>
  <w:style w:type="paragraph" w:customStyle="1" w:styleId="102">
    <w:name w:val="Табличный_центр_10"/>
    <w:basedOn w:val="a5"/>
    <w:qFormat/>
    <w:rsid w:val="00E6109A"/>
    <w:pPr>
      <w:jc w:val="center"/>
    </w:pPr>
    <w:rPr>
      <w:szCs w:val="24"/>
    </w:rPr>
  </w:style>
  <w:style w:type="paragraph" w:customStyle="1" w:styleId="10">
    <w:name w:val="Табличный_нумерованный_10"/>
    <w:basedOn w:val="a5"/>
    <w:qFormat/>
    <w:rsid w:val="00E6109A"/>
    <w:pPr>
      <w:numPr>
        <w:numId w:val="9"/>
      </w:numPr>
    </w:pPr>
    <w:rPr>
      <w:szCs w:val="24"/>
    </w:rPr>
  </w:style>
  <w:style w:type="paragraph" w:customStyle="1" w:styleId="103">
    <w:name w:val="Табличный_заголовки_10"/>
    <w:basedOn w:val="affff8"/>
    <w:qFormat/>
    <w:rsid w:val="00E6109A"/>
    <w:pPr>
      <w:jc w:val="center"/>
    </w:pPr>
    <w:rPr>
      <w:b/>
      <w:sz w:val="20"/>
    </w:rPr>
  </w:style>
  <w:style w:type="paragraph" w:customStyle="1" w:styleId="1f8">
    <w:name w:val="1"/>
    <w:basedOn w:val="a5"/>
    <w:next w:val="a5"/>
    <w:uiPriority w:val="10"/>
    <w:qFormat/>
    <w:rsid w:val="00E6109A"/>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fff5">
    <w:name w:val="Заголовок Знак"/>
    <w:uiPriority w:val="10"/>
    <w:rsid w:val="00E6109A"/>
    <w:rPr>
      <w:rFonts w:ascii="Cambria" w:eastAsia="Times New Roman" w:hAnsi="Cambria" w:cs="Times New Roman"/>
      <w:i/>
      <w:iCs/>
      <w:color w:val="243F60"/>
      <w:sz w:val="60"/>
      <w:szCs w:val="60"/>
    </w:rPr>
  </w:style>
  <w:style w:type="paragraph" w:styleId="afffff6">
    <w:name w:val="Intense Quote"/>
    <w:basedOn w:val="a5"/>
    <w:next w:val="a5"/>
    <w:link w:val="afffff7"/>
    <w:uiPriority w:val="30"/>
    <w:qFormat/>
    <w:rsid w:val="00E6109A"/>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sz w:val="24"/>
      <w:szCs w:val="24"/>
    </w:rPr>
  </w:style>
  <w:style w:type="character" w:customStyle="1" w:styleId="afffff7">
    <w:name w:val="Выделенная цитата Знак"/>
    <w:basedOn w:val="a6"/>
    <w:link w:val="afffff6"/>
    <w:uiPriority w:val="30"/>
    <w:rsid w:val="00E6109A"/>
    <w:rPr>
      <w:rFonts w:ascii="Cambria" w:eastAsia="Times New Roman" w:hAnsi="Cambria" w:cs="Times New Roman"/>
      <w:i/>
      <w:iCs/>
      <w:color w:val="F4F4F4"/>
      <w:sz w:val="24"/>
      <w:szCs w:val="24"/>
      <w:shd w:val="clear" w:color="auto" w:fill="4F81BD"/>
      <w:lang w:eastAsia="ru-RU"/>
    </w:rPr>
  </w:style>
  <w:style w:type="character" w:styleId="afffff8">
    <w:name w:val="Intense Emphasis"/>
    <w:uiPriority w:val="21"/>
    <w:qFormat/>
    <w:rsid w:val="00E6109A"/>
    <w:rPr>
      <w:b/>
      <w:bCs/>
      <w:i/>
      <w:iCs/>
      <w:color w:val="4F81BD"/>
      <w:sz w:val="22"/>
      <w:szCs w:val="22"/>
    </w:rPr>
  </w:style>
  <w:style w:type="character" w:styleId="afffff9">
    <w:name w:val="Subtle Reference"/>
    <w:uiPriority w:val="31"/>
    <w:qFormat/>
    <w:rsid w:val="00E6109A"/>
    <w:rPr>
      <w:color w:val="auto"/>
      <w:u w:val="single" w:color="9BBB59"/>
    </w:rPr>
  </w:style>
  <w:style w:type="character" w:styleId="afffffa">
    <w:name w:val="Intense Reference"/>
    <w:uiPriority w:val="32"/>
    <w:qFormat/>
    <w:rsid w:val="00E6109A"/>
    <w:rPr>
      <w:b/>
      <w:bCs/>
      <w:color w:val="76923C"/>
      <w:u w:val="single" w:color="9BBB59"/>
    </w:rPr>
  </w:style>
  <w:style w:type="paragraph" w:styleId="afffffb">
    <w:name w:val="List Bullet"/>
    <w:basedOn w:val="a5"/>
    <w:unhideWhenUsed/>
    <w:rsid w:val="00E6109A"/>
    <w:pPr>
      <w:spacing w:line="360" w:lineRule="auto"/>
      <w:ind w:left="1571" w:hanging="360"/>
      <w:contextualSpacing/>
      <w:jc w:val="both"/>
    </w:pPr>
    <w:rPr>
      <w:sz w:val="24"/>
      <w:szCs w:val="24"/>
    </w:rPr>
  </w:style>
  <w:style w:type="numbering" w:styleId="111111">
    <w:name w:val="Outline List 2"/>
    <w:basedOn w:val="a8"/>
    <w:rsid w:val="00E6109A"/>
    <w:pPr>
      <w:numPr>
        <w:numId w:val="10"/>
      </w:numPr>
    </w:pPr>
  </w:style>
  <w:style w:type="numbering" w:styleId="1ai">
    <w:name w:val="Outline List 1"/>
    <w:basedOn w:val="a8"/>
    <w:rsid w:val="00E6109A"/>
    <w:pPr>
      <w:numPr>
        <w:numId w:val="11"/>
      </w:numPr>
    </w:pPr>
  </w:style>
  <w:style w:type="paragraph" w:styleId="35">
    <w:name w:val="Body Text 3"/>
    <w:basedOn w:val="a5"/>
    <w:link w:val="36"/>
    <w:rsid w:val="00E6109A"/>
    <w:pPr>
      <w:spacing w:after="120" w:line="360" w:lineRule="auto"/>
      <w:ind w:firstLine="680"/>
      <w:jc w:val="both"/>
    </w:pPr>
    <w:rPr>
      <w:sz w:val="16"/>
      <w:szCs w:val="16"/>
    </w:rPr>
  </w:style>
  <w:style w:type="character" w:customStyle="1" w:styleId="36">
    <w:name w:val="Основной текст 3 Знак"/>
    <w:basedOn w:val="a6"/>
    <w:link w:val="35"/>
    <w:rsid w:val="00E6109A"/>
    <w:rPr>
      <w:rFonts w:ascii="Times New Roman" w:eastAsia="Times New Roman" w:hAnsi="Times New Roman" w:cs="Times New Roman"/>
      <w:sz w:val="16"/>
      <w:szCs w:val="16"/>
      <w:lang w:eastAsia="ru-RU"/>
    </w:rPr>
  </w:style>
  <w:style w:type="paragraph" w:styleId="afffffc">
    <w:name w:val="Block Text"/>
    <w:basedOn w:val="a5"/>
    <w:rsid w:val="00E6109A"/>
    <w:pPr>
      <w:spacing w:line="360" w:lineRule="auto"/>
      <w:ind w:left="526" w:right="43" w:firstLine="709"/>
      <w:jc w:val="both"/>
    </w:pPr>
    <w:rPr>
      <w:sz w:val="28"/>
      <w:szCs w:val="28"/>
    </w:rPr>
  </w:style>
  <w:style w:type="character" w:styleId="afffffd">
    <w:name w:val="line number"/>
    <w:rsid w:val="00E6109A"/>
    <w:rPr>
      <w:sz w:val="18"/>
      <w:szCs w:val="18"/>
    </w:rPr>
  </w:style>
  <w:style w:type="paragraph" w:styleId="2e">
    <w:name w:val="List 2"/>
    <w:basedOn w:val="a3"/>
    <w:rsid w:val="00E6109A"/>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3"/>
    <w:rsid w:val="00E6109A"/>
    <w:pPr>
      <w:numPr>
        <w:numId w:val="0"/>
      </w:numPr>
      <w:spacing w:after="240" w:line="240" w:lineRule="atLeast"/>
      <w:ind w:left="2160" w:hanging="360"/>
    </w:pPr>
    <w:rPr>
      <w:rFonts w:ascii="Arial" w:hAnsi="Arial" w:cs="Arial"/>
      <w:snapToGrid/>
      <w:spacing w:val="-5"/>
      <w:sz w:val="20"/>
      <w:szCs w:val="20"/>
      <w:lang w:eastAsia="en-US"/>
    </w:rPr>
  </w:style>
  <w:style w:type="paragraph" w:styleId="46">
    <w:name w:val="List 4"/>
    <w:basedOn w:val="a3"/>
    <w:rsid w:val="00E6109A"/>
    <w:pPr>
      <w:numPr>
        <w:numId w:val="0"/>
      </w:numPr>
      <w:spacing w:after="240" w:line="240" w:lineRule="atLeast"/>
      <w:ind w:left="2520" w:hanging="360"/>
    </w:pPr>
    <w:rPr>
      <w:rFonts w:ascii="Arial" w:hAnsi="Arial" w:cs="Arial"/>
      <w:snapToGrid/>
      <w:spacing w:val="-5"/>
      <w:sz w:val="20"/>
      <w:szCs w:val="20"/>
      <w:lang w:eastAsia="en-US"/>
    </w:rPr>
  </w:style>
  <w:style w:type="paragraph" w:styleId="53">
    <w:name w:val="List 5"/>
    <w:basedOn w:val="a3"/>
    <w:rsid w:val="00E6109A"/>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b"/>
    <w:autoRedefine/>
    <w:rsid w:val="00E6109A"/>
    <w:pPr>
      <w:tabs>
        <w:tab w:val="num" w:pos="360"/>
      </w:tabs>
      <w:spacing w:after="240" w:line="240" w:lineRule="atLeast"/>
      <w:ind w:left="2160"/>
      <w:contextualSpacing w:val="0"/>
    </w:pPr>
    <w:rPr>
      <w:rFonts w:ascii="Arial" w:hAnsi="Arial" w:cs="Arial"/>
      <w:spacing w:val="-5"/>
      <w:sz w:val="20"/>
      <w:szCs w:val="20"/>
      <w:lang w:eastAsia="en-US"/>
    </w:rPr>
  </w:style>
  <w:style w:type="paragraph" w:styleId="47">
    <w:name w:val="List Bullet 4"/>
    <w:basedOn w:val="afffffb"/>
    <w:autoRedefine/>
    <w:rsid w:val="00E6109A"/>
    <w:pPr>
      <w:tabs>
        <w:tab w:val="num" w:pos="360"/>
      </w:tabs>
      <w:spacing w:after="240" w:line="240" w:lineRule="atLeast"/>
      <w:ind w:left="2520"/>
      <w:contextualSpacing w:val="0"/>
    </w:pPr>
    <w:rPr>
      <w:rFonts w:ascii="Arial" w:hAnsi="Arial" w:cs="Arial"/>
      <w:spacing w:val="-5"/>
      <w:sz w:val="20"/>
      <w:szCs w:val="20"/>
      <w:lang w:eastAsia="en-US"/>
    </w:rPr>
  </w:style>
  <w:style w:type="paragraph" w:styleId="54">
    <w:name w:val="List Bullet 5"/>
    <w:basedOn w:val="afffffb"/>
    <w:autoRedefine/>
    <w:rsid w:val="00E6109A"/>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e">
    <w:name w:val="List Continue"/>
    <w:basedOn w:val="a3"/>
    <w:rsid w:val="00E6109A"/>
    <w:pPr>
      <w:numPr>
        <w:numId w:val="0"/>
      </w:numPr>
      <w:spacing w:after="240" w:line="240" w:lineRule="atLeast"/>
      <w:ind w:left="1440"/>
    </w:pPr>
    <w:rPr>
      <w:rFonts w:ascii="Arial" w:hAnsi="Arial" w:cs="Arial"/>
      <w:snapToGrid/>
      <w:spacing w:val="-5"/>
      <w:sz w:val="20"/>
      <w:szCs w:val="20"/>
      <w:lang w:eastAsia="en-US"/>
    </w:rPr>
  </w:style>
  <w:style w:type="paragraph" w:styleId="2f">
    <w:name w:val="List Continue 2"/>
    <w:basedOn w:val="afffffe"/>
    <w:rsid w:val="00E6109A"/>
    <w:pPr>
      <w:ind w:left="2160"/>
    </w:pPr>
  </w:style>
  <w:style w:type="paragraph" w:styleId="39">
    <w:name w:val="List Continue 3"/>
    <w:basedOn w:val="afffffe"/>
    <w:rsid w:val="00E6109A"/>
    <w:pPr>
      <w:ind w:left="2520"/>
    </w:pPr>
  </w:style>
  <w:style w:type="paragraph" w:styleId="48">
    <w:name w:val="List Continue 4"/>
    <w:basedOn w:val="afffffe"/>
    <w:rsid w:val="00E6109A"/>
    <w:pPr>
      <w:ind w:left="2880"/>
    </w:pPr>
  </w:style>
  <w:style w:type="paragraph" w:styleId="55">
    <w:name w:val="List Continue 5"/>
    <w:basedOn w:val="afffffe"/>
    <w:rsid w:val="00E6109A"/>
    <w:pPr>
      <w:ind w:left="3240"/>
    </w:pPr>
  </w:style>
  <w:style w:type="paragraph" w:styleId="affffff">
    <w:name w:val="List Number"/>
    <w:basedOn w:val="a5"/>
    <w:rsid w:val="00E6109A"/>
    <w:pPr>
      <w:spacing w:before="100" w:beforeAutospacing="1" w:after="100" w:afterAutospacing="1" w:line="360" w:lineRule="auto"/>
      <w:ind w:firstLine="709"/>
      <w:jc w:val="both"/>
    </w:pPr>
    <w:rPr>
      <w:sz w:val="28"/>
      <w:szCs w:val="28"/>
    </w:rPr>
  </w:style>
  <w:style w:type="paragraph" w:styleId="2f0">
    <w:name w:val="List Number 2"/>
    <w:basedOn w:val="affffff"/>
    <w:rsid w:val="00E6109A"/>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
    <w:rsid w:val="00E6109A"/>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9">
    <w:name w:val="List Number 4"/>
    <w:basedOn w:val="affffff"/>
    <w:rsid w:val="00E6109A"/>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
    <w:rsid w:val="00E6109A"/>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0">
    <w:name w:val="Message Header"/>
    <w:basedOn w:val="aff8"/>
    <w:link w:val="affffff1"/>
    <w:rsid w:val="00E6109A"/>
    <w:pPr>
      <w:keepLines/>
      <w:tabs>
        <w:tab w:val="left" w:pos="3600"/>
        <w:tab w:val="left" w:pos="4680"/>
      </w:tabs>
      <w:spacing w:line="280" w:lineRule="exact"/>
      <w:ind w:left="1080" w:right="2160" w:hanging="1080"/>
      <w:jc w:val="both"/>
    </w:pPr>
    <w:rPr>
      <w:rFonts w:ascii="Arial" w:hAnsi="Arial"/>
      <w:sz w:val="20"/>
      <w:szCs w:val="20"/>
      <w:lang w:val="en-US" w:eastAsia="en-US"/>
    </w:rPr>
  </w:style>
  <w:style w:type="character" w:customStyle="1" w:styleId="affffff1">
    <w:name w:val="Шапка Знак"/>
    <w:basedOn w:val="a6"/>
    <w:link w:val="affffff0"/>
    <w:rsid w:val="00E6109A"/>
    <w:rPr>
      <w:rFonts w:ascii="Arial" w:eastAsia="Times New Roman" w:hAnsi="Arial" w:cs="Times New Roman"/>
      <w:sz w:val="20"/>
      <w:szCs w:val="20"/>
      <w:lang w:val="en-US"/>
    </w:rPr>
  </w:style>
  <w:style w:type="paragraph" w:styleId="affffff2">
    <w:name w:val="Normal Indent"/>
    <w:basedOn w:val="a5"/>
    <w:rsid w:val="00E6109A"/>
    <w:pPr>
      <w:spacing w:line="360" w:lineRule="auto"/>
      <w:ind w:left="1440" w:firstLine="709"/>
      <w:jc w:val="both"/>
    </w:pPr>
    <w:rPr>
      <w:rFonts w:ascii="Arial" w:hAnsi="Arial" w:cs="Arial"/>
      <w:spacing w:val="-5"/>
      <w:lang w:eastAsia="en-US"/>
    </w:rPr>
  </w:style>
  <w:style w:type="paragraph" w:styleId="HTML2">
    <w:name w:val="HTML Address"/>
    <w:basedOn w:val="a5"/>
    <w:link w:val="HTML3"/>
    <w:rsid w:val="00E6109A"/>
    <w:pPr>
      <w:spacing w:line="360" w:lineRule="auto"/>
      <w:ind w:left="1080" w:firstLine="709"/>
      <w:jc w:val="both"/>
    </w:pPr>
    <w:rPr>
      <w:rFonts w:ascii="Arial" w:hAnsi="Arial"/>
      <w:i/>
      <w:iCs/>
      <w:spacing w:val="-5"/>
    </w:rPr>
  </w:style>
  <w:style w:type="character" w:customStyle="1" w:styleId="HTML3">
    <w:name w:val="Адрес HTML Знак"/>
    <w:basedOn w:val="a6"/>
    <w:link w:val="HTML2"/>
    <w:rsid w:val="00E6109A"/>
    <w:rPr>
      <w:rFonts w:ascii="Arial" w:eastAsia="Times New Roman" w:hAnsi="Arial" w:cs="Times New Roman"/>
      <w:i/>
      <w:iCs/>
      <w:spacing w:val="-5"/>
      <w:sz w:val="20"/>
      <w:szCs w:val="20"/>
      <w:lang w:eastAsia="ru-RU"/>
    </w:rPr>
  </w:style>
  <w:style w:type="paragraph" w:styleId="affffff3">
    <w:name w:val="envelope address"/>
    <w:basedOn w:val="a5"/>
    <w:rsid w:val="00E6109A"/>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4">
    <w:name w:val="HTML Acronym"/>
    <w:rsid w:val="00E6109A"/>
    <w:rPr>
      <w:lang w:val="ru-RU"/>
    </w:rPr>
  </w:style>
  <w:style w:type="paragraph" w:styleId="affffff4">
    <w:name w:val="Date"/>
    <w:basedOn w:val="a5"/>
    <w:next w:val="a5"/>
    <w:link w:val="affffff5"/>
    <w:rsid w:val="00E6109A"/>
    <w:pPr>
      <w:spacing w:line="360" w:lineRule="auto"/>
      <w:ind w:left="1080" w:firstLine="709"/>
      <w:jc w:val="both"/>
    </w:pPr>
    <w:rPr>
      <w:rFonts w:ascii="Arial" w:hAnsi="Arial"/>
      <w:spacing w:val="-5"/>
    </w:rPr>
  </w:style>
  <w:style w:type="character" w:customStyle="1" w:styleId="affffff5">
    <w:name w:val="Дата Знак"/>
    <w:basedOn w:val="a6"/>
    <w:link w:val="affffff4"/>
    <w:rsid w:val="00E6109A"/>
    <w:rPr>
      <w:rFonts w:ascii="Arial" w:eastAsia="Times New Roman" w:hAnsi="Arial" w:cs="Times New Roman"/>
      <w:spacing w:val="-5"/>
      <w:sz w:val="20"/>
      <w:szCs w:val="20"/>
      <w:lang w:eastAsia="ru-RU"/>
    </w:rPr>
  </w:style>
  <w:style w:type="paragraph" w:styleId="affffff6">
    <w:name w:val="Note Heading"/>
    <w:basedOn w:val="a5"/>
    <w:next w:val="a5"/>
    <w:link w:val="affffff7"/>
    <w:rsid w:val="00E6109A"/>
    <w:pPr>
      <w:spacing w:line="360" w:lineRule="auto"/>
      <w:ind w:left="1080" w:firstLine="709"/>
      <w:jc w:val="both"/>
    </w:pPr>
    <w:rPr>
      <w:rFonts w:ascii="Arial" w:hAnsi="Arial"/>
      <w:spacing w:val="-5"/>
    </w:rPr>
  </w:style>
  <w:style w:type="character" w:customStyle="1" w:styleId="affffff7">
    <w:name w:val="Заголовок записки Знак"/>
    <w:basedOn w:val="a6"/>
    <w:link w:val="affffff6"/>
    <w:rsid w:val="00E6109A"/>
    <w:rPr>
      <w:rFonts w:ascii="Arial" w:eastAsia="Times New Roman" w:hAnsi="Arial" w:cs="Times New Roman"/>
      <w:spacing w:val="-5"/>
      <w:sz w:val="20"/>
      <w:szCs w:val="20"/>
      <w:lang w:eastAsia="ru-RU"/>
    </w:rPr>
  </w:style>
  <w:style w:type="character" w:styleId="HTML5">
    <w:name w:val="HTML Keyboard"/>
    <w:rsid w:val="00E6109A"/>
    <w:rPr>
      <w:rFonts w:ascii="Courier New" w:hAnsi="Courier New" w:cs="Courier New"/>
      <w:sz w:val="20"/>
      <w:szCs w:val="20"/>
      <w:lang w:val="ru-RU"/>
    </w:rPr>
  </w:style>
  <w:style w:type="character" w:styleId="HTML6">
    <w:name w:val="HTML Code"/>
    <w:rsid w:val="00E6109A"/>
    <w:rPr>
      <w:rFonts w:ascii="Courier New" w:hAnsi="Courier New" w:cs="Courier New"/>
      <w:sz w:val="20"/>
      <w:szCs w:val="20"/>
      <w:lang w:val="ru-RU"/>
    </w:rPr>
  </w:style>
  <w:style w:type="paragraph" w:styleId="2f1">
    <w:name w:val="Body Text First Indent 2"/>
    <w:basedOn w:val="aff4"/>
    <w:link w:val="2f2"/>
    <w:rsid w:val="00E6109A"/>
    <w:pPr>
      <w:spacing w:line="360" w:lineRule="auto"/>
      <w:ind w:firstLine="210"/>
    </w:pPr>
    <w:rPr>
      <w:rFonts w:ascii="Arial" w:hAnsi="Arial"/>
      <w:spacing w:val="-5"/>
      <w:sz w:val="22"/>
      <w:lang w:val="en-US" w:eastAsia="en-US"/>
    </w:rPr>
  </w:style>
  <w:style w:type="character" w:customStyle="1" w:styleId="2f2">
    <w:name w:val="Красная строка 2 Знак"/>
    <w:basedOn w:val="aff5"/>
    <w:link w:val="2f1"/>
    <w:rsid w:val="00E6109A"/>
    <w:rPr>
      <w:rFonts w:ascii="Arial" w:eastAsia="Times New Roman" w:hAnsi="Arial" w:cs="Times New Roman"/>
      <w:spacing w:val="-5"/>
      <w:sz w:val="24"/>
      <w:szCs w:val="24"/>
      <w:lang w:val="en-US" w:eastAsia="ru-RU"/>
    </w:rPr>
  </w:style>
  <w:style w:type="character" w:styleId="HTML7">
    <w:name w:val="HTML Sample"/>
    <w:rsid w:val="00E6109A"/>
    <w:rPr>
      <w:rFonts w:ascii="Courier New" w:hAnsi="Courier New" w:cs="Courier New"/>
      <w:lang w:val="ru-RU"/>
    </w:rPr>
  </w:style>
  <w:style w:type="paragraph" w:styleId="2f3">
    <w:name w:val="envelope return"/>
    <w:basedOn w:val="a5"/>
    <w:rsid w:val="00E6109A"/>
    <w:pPr>
      <w:spacing w:line="360" w:lineRule="auto"/>
      <w:ind w:left="1080" w:firstLine="709"/>
      <w:jc w:val="both"/>
    </w:pPr>
    <w:rPr>
      <w:rFonts w:ascii="Arial" w:hAnsi="Arial" w:cs="Arial"/>
      <w:spacing w:val="-5"/>
      <w:lang w:eastAsia="en-US"/>
    </w:rPr>
  </w:style>
  <w:style w:type="character" w:styleId="HTML8">
    <w:name w:val="HTML Definition"/>
    <w:rsid w:val="00E6109A"/>
    <w:rPr>
      <w:i/>
      <w:iCs/>
      <w:lang w:val="ru-RU"/>
    </w:rPr>
  </w:style>
  <w:style w:type="character" w:styleId="HTML9">
    <w:name w:val="HTML Variable"/>
    <w:rsid w:val="00E6109A"/>
    <w:rPr>
      <w:i/>
      <w:iCs/>
      <w:lang w:val="ru-RU"/>
    </w:rPr>
  </w:style>
  <w:style w:type="character" w:styleId="HTMLa">
    <w:name w:val="HTML Typewriter"/>
    <w:rsid w:val="00E6109A"/>
    <w:rPr>
      <w:rFonts w:ascii="Courier New" w:hAnsi="Courier New" w:cs="Courier New"/>
      <w:sz w:val="20"/>
      <w:szCs w:val="20"/>
      <w:lang w:val="ru-RU"/>
    </w:rPr>
  </w:style>
  <w:style w:type="paragraph" w:styleId="affffff8">
    <w:name w:val="Signature"/>
    <w:basedOn w:val="a5"/>
    <w:link w:val="affffff9"/>
    <w:rsid w:val="00E6109A"/>
    <w:pPr>
      <w:spacing w:line="360" w:lineRule="auto"/>
      <w:ind w:left="4252" w:firstLine="709"/>
      <w:jc w:val="both"/>
    </w:pPr>
    <w:rPr>
      <w:rFonts w:ascii="Arial" w:hAnsi="Arial"/>
      <w:spacing w:val="-5"/>
    </w:rPr>
  </w:style>
  <w:style w:type="character" w:customStyle="1" w:styleId="affffff9">
    <w:name w:val="Подпись Знак"/>
    <w:basedOn w:val="a6"/>
    <w:link w:val="affffff8"/>
    <w:rsid w:val="00E6109A"/>
    <w:rPr>
      <w:rFonts w:ascii="Arial" w:eastAsia="Times New Roman" w:hAnsi="Arial" w:cs="Times New Roman"/>
      <w:spacing w:val="-5"/>
      <w:sz w:val="20"/>
      <w:szCs w:val="20"/>
      <w:lang w:eastAsia="ru-RU"/>
    </w:rPr>
  </w:style>
  <w:style w:type="paragraph" w:styleId="affffffa">
    <w:name w:val="Salutation"/>
    <w:basedOn w:val="a5"/>
    <w:next w:val="a5"/>
    <w:link w:val="affffffb"/>
    <w:rsid w:val="00E6109A"/>
    <w:pPr>
      <w:spacing w:line="360" w:lineRule="auto"/>
      <w:ind w:left="1080" w:firstLine="709"/>
      <w:jc w:val="both"/>
    </w:pPr>
    <w:rPr>
      <w:rFonts w:ascii="Arial" w:hAnsi="Arial"/>
      <w:spacing w:val="-5"/>
    </w:rPr>
  </w:style>
  <w:style w:type="character" w:customStyle="1" w:styleId="affffffb">
    <w:name w:val="Приветствие Знак"/>
    <w:basedOn w:val="a6"/>
    <w:link w:val="affffffa"/>
    <w:rsid w:val="00E6109A"/>
    <w:rPr>
      <w:rFonts w:ascii="Arial" w:eastAsia="Times New Roman" w:hAnsi="Arial" w:cs="Times New Roman"/>
      <w:spacing w:val="-5"/>
      <w:sz w:val="20"/>
      <w:szCs w:val="20"/>
      <w:lang w:eastAsia="ru-RU"/>
    </w:rPr>
  </w:style>
  <w:style w:type="paragraph" w:styleId="affffffc">
    <w:name w:val="Closing"/>
    <w:basedOn w:val="a5"/>
    <w:link w:val="affffffd"/>
    <w:rsid w:val="00E6109A"/>
    <w:pPr>
      <w:spacing w:line="360" w:lineRule="auto"/>
      <w:ind w:left="4252" w:firstLine="709"/>
      <w:jc w:val="both"/>
    </w:pPr>
    <w:rPr>
      <w:rFonts w:ascii="Arial" w:hAnsi="Arial"/>
      <w:spacing w:val="-5"/>
    </w:rPr>
  </w:style>
  <w:style w:type="character" w:customStyle="1" w:styleId="affffffd">
    <w:name w:val="Прощание Знак"/>
    <w:basedOn w:val="a6"/>
    <w:link w:val="affffffc"/>
    <w:rsid w:val="00E6109A"/>
    <w:rPr>
      <w:rFonts w:ascii="Arial" w:eastAsia="Times New Roman" w:hAnsi="Arial" w:cs="Times New Roman"/>
      <w:spacing w:val="-5"/>
      <w:sz w:val="20"/>
      <w:szCs w:val="20"/>
      <w:lang w:eastAsia="ru-RU"/>
    </w:rPr>
  </w:style>
  <w:style w:type="character" w:styleId="HTMLb">
    <w:name w:val="HTML Cite"/>
    <w:rsid w:val="00E6109A"/>
    <w:rPr>
      <w:i/>
      <w:iCs/>
      <w:lang w:val="ru-RU"/>
    </w:rPr>
  </w:style>
  <w:style w:type="paragraph" w:styleId="affffffe">
    <w:name w:val="E-mail Signature"/>
    <w:basedOn w:val="a5"/>
    <w:link w:val="afffffff"/>
    <w:rsid w:val="00E6109A"/>
    <w:pPr>
      <w:spacing w:line="360" w:lineRule="auto"/>
      <w:ind w:left="1080" w:firstLine="709"/>
      <w:jc w:val="both"/>
    </w:pPr>
    <w:rPr>
      <w:rFonts w:ascii="Arial" w:hAnsi="Arial"/>
      <w:spacing w:val="-5"/>
    </w:rPr>
  </w:style>
  <w:style w:type="character" w:customStyle="1" w:styleId="afffffff">
    <w:name w:val="Электронная подпись Знак"/>
    <w:basedOn w:val="a6"/>
    <w:link w:val="affffffe"/>
    <w:rsid w:val="00E6109A"/>
    <w:rPr>
      <w:rFonts w:ascii="Arial" w:eastAsia="Times New Roman" w:hAnsi="Arial" w:cs="Times New Roman"/>
      <w:spacing w:val="-5"/>
      <w:sz w:val="20"/>
      <w:szCs w:val="20"/>
      <w:lang w:eastAsia="ru-RU"/>
    </w:rPr>
  </w:style>
  <w:style w:type="table" w:styleId="-1">
    <w:name w:val="Table Web 1"/>
    <w:basedOn w:val="a7"/>
    <w:rsid w:val="00E6109A"/>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E6109A"/>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E6109A"/>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0">
    <w:name w:val="Table Elegant"/>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9">
    <w:name w:val="Table Subtle 1"/>
    <w:basedOn w:val="a7"/>
    <w:rsid w:val="00E6109A"/>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Subtle 2"/>
    <w:basedOn w:val="a7"/>
    <w:rsid w:val="00E6109A"/>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a">
    <w:name w:val="Table Classic 1"/>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lassic 2"/>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E6109A"/>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a">
    <w:name w:val="Table Classic 4"/>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b">
    <w:name w:val="Table 3D effects 1"/>
    <w:basedOn w:val="a7"/>
    <w:rsid w:val="00E6109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7"/>
    <w:rsid w:val="00E6109A"/>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E6109A"/>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c">
    <w:name w:val="Table Simple 1"/>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7"/>
    <w:rsid w:val="00E6109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d">
    <w:name w:val="Table Grid 1"/>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7"/>
    <w:rsid w:val="00E6109A"/>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7"/>
    <w:rsid w:val="00E6109A"/>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7"/>
    <w:rsid w:val="00E6109A"/>
    <w:pPr>
      <w:spacing w:after="0" w:line="240" w:lineRule="auto"/>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1">
    <w:name w:val="Table Contemporary"/>
    <w:basedOn w:val="a7"/>
    <w:rsid w:val="00E6109A"/>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2">
    <w:name w:val="Table Professional"/>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f3">
    <w:name w:val="Outline List 3"/>
    <w:basedOn w:val="a8"/>
    <w:rsid w:val="00E6109A"/>
  </w:style>
  <w:style w:type="table" w:styleId="1fe">
    <w:name w:val="Table Columns 1"/>
    <w:basedOn w:val="a7"/>
    <w:rsid w:val="00E6109A"/>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Columns 2"/>
    <w:basedOn w:val="a7"/>
    <w:rsid w:val="00E6109A"/>
    <w:pPr>
      <w:spacing w:after="0" w:line="240" w:lineRule="auto"/>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E6109A"/>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7"/>
    <w:rsid w:val="00E6109A"/>
    <w:pPr>
      <w:spacing w:after="0" w:line="240" w:lineRule="auto"/>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E6109A"/>
    <w:pPr>
      <w:spacing w:after="0" w:line="240" w:lineRule="auto"/>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E6109A"/>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E6109A"/>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E6109A"/>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E6109A"/>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E6109A"/>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4">
    <w:name w:val="Table Theme"/>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
    <w:name w:val="Table Colorful 1"/>
    <w:basedOn w:val="a7"/>
    <w:rsid w:val="00E6109A"/>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a">
    <w:name w:val="Table Colorful 2"/>
    <w:basedOn w:val="a7"/>
    <w:rsid w:val="00E6109A"/>
    <w:pPr>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5">
    <w:name w:val="endnote reference"/>
    <w:rsid w:val="00E6109A"/>
    <w:rPr>
      <w:vertAlign w:val="superscript"/>
    </w:rPr>
  </w:style>
  <w:style w:type="table" w:styleId="2-5">
    <w:name w:val="Medium Shading 2 Accent 5"/>
    <w:basedOn w:val="a7"/>
    <w:uiPriority w:val="64"/>
    <w:rsid w:val="00E610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6">
    <w:name w:val="Îáû÷íûé"/>
    <w:rsid w:val="00E6109A"/>
    <w:pPr>
      <w:spacing w:after="0" w:line="240" w:lineRule="auto"/>
    </w:pPr>
    <w:rPr>
      <w:rFonts w:ascii="Times New Roman" w:eastAsia="Times New Roman" w:hAnsi="Times New Roman" w:cs="Times New Roman"/>
      <w:sz w:val="28"/>
      <w:szCs w:val="20"/>
      <w:lang w:eastAsia="ru-RU"/>
    </w:rPr>
  </w:style>
  <w:style w:type="paragraph" w:customStyle="1" w:styleId="S9">
    <w:name w:val="S_Титульный"/>
    <w:basedOn w:val="a5"/>
    <w:rsid w:val="00E6109A"/>
    <w:pPr>
      <w:spacing w:line="360" w:lineRule="auto"/>
      <w:ind w:left="3240"/>
      <w:jc w:val="right"/>
    </w:pPr>
    <w:rPr>
      <w:b/>
      <w:sz w:val="32"/>
      <w:szCs w:val="32"/>
    </w:rPr>
  </w:style>
  <w:style w:type="paragraph" w:customStyle="1" w:styleId="afffffff7">
    <w:name w:val="ТЕКСТ ГРАД"/>
    <w:basedOn w:val="a5"/>
    <w:link w:val="afffffff8"/>
    <w:qFormat/>
    <w:rsid w:val="00E6109A"/>
    <w:pPr>
      <w:spacing w:line="360" w:lineRule="auto"/>
      <w:ind w:firstLine="709"/>
      <w:jc w:val="both"/>
    </w:pPr>
    <w:rPr>
      <w:sz w:val="24"/>
      <w:szCs w:val="24"/>
    </w:rPr>
  </w:style>
  <w:style w:type="character" w:customStyle="1" w:styleId="afffffff8">
    <w:name w:val="ТЕКСТ ГРАД Знак"/>
    <w:link w:val="afffffff7"/>
    <w:rsid w:val="00E6109A"/>
    <w:rPr>
      <w:rFonts w:ascii="Times New Roman" w:eastAsia="Times New Roman" w:hAnsi="Times New Roman" w:cs="Times New Roman"/>
      <w:sz w:val="24"/>
      <w:szCs w:val="24"/>
      <w:lang w:eastAsia="ru-RU"/>
    </w:rPr>
  </w:style>
  <w:style w:type="paragraph" w:customStyle="1" w:styleId="afffffff9">
    <w:name w:val="ООО  «Институт Территориального Планирования"/>
    <w:basedOn w:val="a5"/>
    <w:link w:val="afffffffa"/>
    <w:qFormat/>
    <w:rsid w:val="00E6109A"/>
    <w:pPr>
      <w:spacing w:line="360" w:lineRule="auto"/>
      <w:ind w:left="709"/>
      <w:jc w:val="right"/>
    </w:pPr>
    <w:rPr>
      <w:sz w:val="24"/>
      <w:szCs w:val="24"/>
    </w:rPr>
  </w:style>
  <w:style w:type="character" w:customStyle="1" w:styleId="afffffffa">
    <w:name w:val="ООО  «Институт Территориального Планирования Знак"/>
    <w:link w:val="afffffff9"/>
    <w:rsid w:val="00E6109A"/>
    <w:rPr>
      <w:rFonts w:ascii="Times New Roman" w:eastAsia="Times New Roman" w:hAnsi="Times New Roman" w:cs="Times New Roman"/>
      <w:sz w:val="24"/>
      <w:szCs w:val="24"/>
      <w:lang w:eastAsia="ru-RU"/>
    </w:rPr>
  </w:style>
  <w:style w:type="paragraph" w:customStyle="1" w:styleId="Sa">
    <w:name w:val="S_Обычный в таблице"/>
    <w:basedOn w:val="a5"/>
    <w:link w:val="Sb"/>
    <w:rsid w:val="00E6109A"/>
    <w:pPr>
      <w:spacing w:line="360" w:lineRule="auto"/>
      <w:jc w:val="center"/>
    </w:pPr>
    <w:rPr>
      <w:sz w:val="24"/>
      <w:szCs w:val="24"/>
    </w:rPr>
  </w:style>
  <w:style w:type="character" w:customStyle="1" w:styleId="Sb">
    <w:name w:val="S_Обычный в таблице Знак"/>
    <w:link w:val="Sa"/>
    <w:rsid w:val="00E6109A"/>
    <w:rPr>
      <w:rFonts w:ascii="Times New Roman" w:eastAsia="Times New Roman" w:hAnsi="Times New Roman" w:cs="Times New Roman"/>
      <w:sz w:val="24"/>
      <w:szCs w:val="24"/>
      <w:lang w:eastAsia="ru-RU"/>
    </w:rPr>
  </w:style>
  <w:style w:type="character" w:styleId="afffffffb">
    <w:name w:val="Placeholder Text"/>
    <w:uiPriority w:val="99"/>
    <w:semiHidden/>
    <w:rsid w:val="00E6109A"/>
    <w:rPr>
      <w:color w:val="808080"/>
    </w:rPr>
  </w:style>
  <w:style w:type="paragraph" w:styleId="afffffffc">
    <w:name w:val="Revision"/>
    <w:hidden/>
    <w:uiPriority w:val="99"/>
    <w:semiHidden/>
    <w:rsid w:val="00E6109A"/>
    <w:pPr>
      <w:spacing w:after="0" w:line="240" w:lineRule="auto"/>
    </w:pPr>
    <w:rPr>
      <w:rFonts w:ascii="Times New Roman" w:eastAsia="Times New Roman" w:hAnsi="Times New Roman" w:cs="Times New Roman"/>
      <w:sz w:val="24"/>
      <w:szCs w:val="24"/>
      <w:lang w:eastAsia="ru-RU"/>
    </w:rPr>
  </w:style>
  <w:style w:type="paragraph" w:customStyle="1" w:styleId="Sc">
    <w:name w:val="S_Обложка_проект"/>
    <w:basedOn w:val="a5"/>
    <w:rsid w:val="00E6109A"/>
    <w:pPr>
      <w:spacing w:line="360" w:lineRule="auto"/>
      <w:ind w:left="3240"/>
      <w:jc w:val="right"/>
    </w:pPr>
    <w:rPr>
      <w:caps/>
      <w:sz w:val="24"/>
      <w:szCs w:val="24"/>
    </w:rPr>
  </w:style>
  <w:style w:type="paragraph" w:customStyle="1" w:styleId="S20">
    <w:name w:val="S_Титульный 2"/>
    <w:basedOn w:val="a5"/>
    <w:rsid w:val="00E6109A"/>
    <w:pPr>
      <w:shd w:val="clear" w:color="auto" w:fill="FFFFFF"/>
      <w:snapToGrid w:val="0"/>
      <w:jc w:val="center"/>
    </w:pPr>
    <w:rPr>
      <w:rFonts w:eastAsia="Calibri"/>
      <w:sz w:val="24"/>
      <w:szCs w:val="24"/>
      <w:lang w:eastAsia="ar-SA"/>
    </w:rPr>
  </w:style>
  <w:style w:type="paragraph" w:customStyle="1" w:styleId="S2">
    <w:name w:val="S_Заголовок 2"/>
    <w:basedOn w:val="20"/>
    <w:autoRedefine/>
    <w:rsid w:val="00E6109A"/>
    <w:pPr>
      <w:keepNext w:val="0"/>
      <w:keepLines w:val="0"/>
      <w:numPr>
        <w:ilvl w:val="1"/>
        <w:numId w:val="12"/>
      </w:numPr>
      <w:spacing w:before="0" w:line="360" w:lineRule="auto"/>
      <w:jc w:val="both"/>
    </w:pPr>
    <w:rPr>
      <w:rFonts w:ascii="Times New Roman" w:eastAsia="Times New Roman" w:hAnsi="Times New Roman" w:cs="Times New Roman"/>
      <w:b w:val="0"/>
      <w:bCs w:val="0"/>
      <w:color w:val="auto"/>
      <w:sz w:val="24"/>
      <w:szCs w:val="24"/>
    </w:rPr>
  </w:style>
  <w:style w:type="paragraph" w:customStyle="1" w:styleId="S3">
    <w:name w:val="S_Заголовок 3"/>
    <w:basedOn w:val="3"/>
    <w:rsid w:val="00E6109A"/>
    <w:pPr>
      <w:keepNext w:val="0"/>
      <w:keepLines w:val="0"/>
      <w:numPr>
        <w:ilvl w:val="2"/>
        <w:numId w:val="12"/>
      </w:numPr>
      <w:spacing w:before="0" w:line="360" w:lineRule="auto"/>
      <w:jc w:val="center"/>
    </w:pPr>
    <w:rPr>
      <w:rFonts w:ascii="Times New Roman" w:eastAsia="Times New Roman" w:hAnsi="Times New Roman" w:cs="Times New Roman"/>
      <w:bCs w:val="0"/>
      <w:color w:val="auto"/>
      <w:sz w:val="24"/>
      <w:szCs w:val="24"/>
      <w:u w:val="single"/>
    </w:rPr>
  </w:style>
  <w:style w:type="paragraph" w:customStyle="1" w:styleId="S4">
    <w:name w:val="S_Заголовок 4"/>
    <w:basedOn w:val="4"/>
    <w:rsid w:val="00E6109A"/>
    <w:pPr>
      <w:keepNext w:val="0"/>
      <w:numPr>
        <w:ilvl w:val="3"/>
        <w:numId w:val="12"/>
      </w:numPr>
      <w:jc w:val="left"/>
    </w:pPr>
    <w:rPr>
      <w:b w:val="0"/>
      <w:i/>
      <w:sz w:val="24"/>
      <w:szCs w:val="24"/>
    </w:rPr>
  </w:style>
  <w:style w:type="paragraph" w:customStyle="1" w:styleId="S1">
    <w:name w:val="S_Заголовок 1"/>
    <w:basedOn w:val="a5"/>
    <w:qFormat/>
    <w:rsid w:val="00E6109A"/>
    <w:pPr>
      <w:numPr>
        <w:numId w:val="12"/>
      </w:numPr>
      <w:jc w:val="center"/>
    </w:pPr>
    <w:rPr>
      <w:b/>
      <w:caps/>
      <w:sz w:val="24"/>
      <w:szCs w:val="24"/>
    </w:rPr>
  </w:style>
  <w:style w:type="paragraph" w:customStyle="1" w:styleId="afffffffd">
    <w:name w:val="ГРАД Основной текст"/>
    <w:basedOn w:val="a5"/>
    <w:link w:val="afffffffe"/>
    <w:autoRedefine/>
    <w:rsid w:val="00E6109A"/>
    <w:pPr>
      <w:tabs>
        <w:tab w:val="left" w:pos="540"/>
        <w:tab w:val="left" w:pos="1260"/>
        <w:tab w:val="left" w:pos="1620"/>
      </w:tabs>
      <w:ind w:firstLine="709"/>
      <w:jc w:val="both"/>
    </w:pPr>
    <w:rPr>
      <w:rFonts w:eastAsia="Calibri"/>
      <w:bCs/>
      <w:spacing w:val="4"/>
      <w:w w:val="109"/>
      <w:sz w:val="24"/>
      <w:szCs w:val="28"/>
      <w:lang w:bidi="en-US"/>
    </w:rPr>
  </w:style>
  <w:style w:type="character" w:customStyle="1" w:styleId="afffffffe">
    <w:name w:val="ГРАД Основной текст Знак Знак"/>
    <w:link w:val="afffffffd"/>
    <w:rsid w:val="00E6109A"/>
    <w:rPr>
      <w:rFonts w:ascii="Times New Roman" w:eastAsia="Calibri" w:hAnsi="Times New Roman" w:cs="Times New Roman"/>
      <w:bCs/>
      <w:spacing w:val="4"/>
      <w:w w:val="109"/>
      <w:sz w:val="24"/>
      <w:szCs w:val="28"/>
      <w:lang w:eastAsia="ru-RU" w:bidi="en-US"/>
    </w:rPr>
  </w:style>
  <w:style w:type="paragraph" w:customStyle="1" w:styleId="affffffff">
    <w:name w:val="ГРАД Список маркированный"/>
    <w:basedOn w:val="afffffb"/>
    <w:autoRedefine/>
    <w:rsid w:val="00E6109A"/>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E6109A"/>
    <w:pPr>
      <w:numPr>
        <w:numId w:val="13"/>
      </w:numPr>
      <w:tabs>
        <w:tab w:val="left" w:pos="992"/>
      </w:tabs>
      <w:spacing w:line="360" w:lineRule="auto"/>
      <w:ind w:left="0" w:firstLine="709"/>
      <w:jc w:val="both"/>
    </w:pPr>
    <w:rPr>
      <w:sz w:val="24"/>
      <w:szCs w:val="24"/>
    </w:rPr>
  </w:style>
  <w:style w:type="character" w:customStyle="1" w:styleId="apple-style-span">
    <w:name w:val="apple-style-span"/>
    <w:rsid w:val="00E6109A"/>
  </w:style>
  <w:style w:type="character" w:customStyle="1" w:styleId="Sd">
    <w:name w:val="S_Нумерованный Знак Знак"/>
    <w:link w:val="S"/>
    <w:locked/>
    <w:rsid w:val="00E6109A"/>
    <w:rPr>
      <w:rFonts w:ascii="Times New Roman" w:eastAsia="Times New Roman" w:hAnsi="Times New Roman" w:cs="Times New Roman"/>
      <w:sz w:val="24"/>
      <w:szCs w:val="24"/>
      <w:lang w:eastAsia="ru-RU"/>
    </w:rPr>
  </w:style>
  <w:style w:type="character" w:customStyle="1" w:styleId="FontStyle20">
    <w:name w:val="Font Style20"/>
    <w:rsid w:val="00E6109A"/>
    <w:rPr>
      <w:rFonts w:ascii="Times New Roman" w:hAnsi="Times New Roman" w:cs="Times New Roman"/>
      <w:sz w:val="22"/>
      <w:szCs w:val="22"/>
    </w:rPr>
  </w:style>
  <w:style w:type="character" w:customStyle="1" w:styleId="affffffff0">
    <w:name w:val="Символ сноски"/>
    <w:rsid w:val="00E6109A"/>
  </w:style>
  <w:style w:type="paragraph" w:customStyle="1" w:styleId="affffffff1">
    <w:name w:val="Раздел МНГП"/>
    <w:basedOn w:val="11"/>
    <w:qFormat/>
    <w:rsid w:val="00E6109A"/>
    <w:pPr>
      <w:jc w:val="center"/>
    </w:pPr>
    <w:rPr>
      <w:rFonts w:ascii="Times New Roman" w:eastAsia="Times New Roman" w:hAnsi="Times New Roman" w:cs="Times New Roman"/>
      <w:caps/>
      <w:color w:val="auto"/>
      <w:sz w:val="24"/>
      <w:lang w:eastAsia="en-US"/>
    </w:rPr>
  </w:style>
  <w:style w:type="paragraph" w:customStyle="1" w:styleId="affffffff2">
    <w:name w:val="раздел МНГП"/>
    <w:basedOn w:val="11"/>
    <w:qFormat/>
    <w:rsid w:val="00E6109A"/>
    <w:pPr>
      <w:jc w:val="center"/>
    </w:pPr>
    <w:rPr>
      <w:rFonts w:ascii="Times New Roman" w:eastAsia="Times New Roman" w:hAnsi="Times New Roman" w:cs="Times New Roman"/>
      <w:caps/>
      <w:color w:val="000000"/>
      <w:sz w:val="24"/>
      <w:lang w:eastAsia="en-US"/>
    </w:rPr>
  </w:style>
  <w:style w:type="paragraph" w:customStyle="1" w:styleId="a2">
    <w:name w:val="глава МНГП"/>
    <w:basedOn w:val="20"/>
    <w:qFormat/>
    <w:rsid w:val="00E6109A"/>
    <w:pPr>
      <w:numPr>
        <w:ilvl w:val="1"/>
        <w:numId w:val="14"/>
      </w:numPr>
      <w:spacing w:line="276" w:lineRule="auto"/>
      <w:jc w:val="both"/>
    </w:pPr>
    <w:rPr>
      <w:rFonts w:ascii="Times New Roman" w:eastAsia="Times New Roman" w:hAnsi="Times New Roman" w:cs="Times New Roman"/>
      <w:color w:val="auto"/>
      <w:sz w:val="24"/>
      <w:szCs w:val="24"/>
      <w:lang w:eastAsia="en-US"/>
    </w:rPr>
  </w:style>
  <w:style w:type="paragraph" w:customStyle="1" w:styleId="xl65">
    <w:name w:val="xl65"/>
    <w:basedOn w:val="a5"/>
    <w:rsid w:val="00E6109A"/>
    <w:pPr>
      <w:spacing w:before="100" w:beforeAutospacing="1" w:after="100" w:afterAutospacing="1"/>
    </w:pPr>
    <w:rPr>
      <w:sz w:val="24"/>
      <w:szCs w:val="24"/>
    </w:rPr>
  </w:style>
  <w:style w:type="paragraph" w:customStyle="1" w:styleId="xl66">
    <w:name w:val="xl66"/>
    <w:basedOn w:val="a5"/>
    <w:rsid w:val="00E6109A"/>
    <w:pPr>
      <w:pBdr>
        <w:top w:val="single" w:sz="4" w:space="0" w:color="000000"/>
        <w:left w:val="single" w:sz="4" w:space="0" w:color="000000"/>
      </w:pBdr>
      <w:spacing w:before="100" w:beforeAutospacing="1" w:after="100" w:afterAutospacing="1"/>
      <w:jc w:val="center"/>
    </w:pPr>
    <w:rPr>
      <w:sz w:val="24"/>
      <w:szCs w:val="24"/>
    </w:rPr>
  </w:style>
  <w:style w:type="paragraph" w:customStyle="1" w:styleId="xl67">
    <w:name w:val="xl67"/>
    <w:basedOn w:val="a5"/>
    <w:rsid w:val="00E6109A"/>
    <w:pPr>
      <w:pBdr>
        <w:top w:val="single" w:sz="4" w:space="0" w:color="000000"/>
        <w:left w:val="single" w:sz="4" w:space="0" w:color="000000"/>
      </w:pBdr>
      <w:spacing w:before="100" w:beforeAutospacing="1" w:after="100" w:afterAutospacing="1"/>
      <w:jc w:val="center"/>
    </w:pPr>
    <w:rPr>
      <w:sz w:val="24"/>
      <w:szCs w:val="24"/>
    </w:rPr>
  </w:style>
  <w:style w:type="paragraph" w:customStyle="1" w:styleId="xl68">
    <w:name w:val="xl68"/>
    <w:basedOn w:val="a5"/>
    <w:rsid w:val="00E6109A"/>
    <w:pPr>
      <w:pBdr>
        <w:top w:val="single" w:sz="4" w:space="0" w:color="000000"/>
        <w:left w:val="single" w:sz="4" w:space="0" w:color="000000"/>
      </w:pBdr>
      <w:spacing w:before="100" w:beforeAutospacing="1" w:after="100" w:afterAutospacing="1"/>
    </w:pPr>
    <w:rPr>
      <w:sz w:val="24"/>
      <w:szCs w:val="24"/>
    </w:rPr>
  </w:style>
  <w:style w:type="paragraph" w:customStyle="1" w:styleId="xl69">
    <w:name w:val="xl69"/>
    <w:basedOn w:val="a5"/>
    <w:rsid w:val="00E6109A"/>
    <w:pPr>
      <w:pBdr>
        <w:top w:val="single" w:sz="4" w:space="0" w:color="000000"/>
        <w:left w:val="single" w:sz="4" w:space="0" w:color="000000"/>
        <w:right w:val="single" w:sz="4" w:space="0" w:color="auto"/>
      </w:pBdr>
      <w:spacing w:before="100" w:beforeAutospacing="1" w:after="100" w:afterAutospacing="1"/>
    </w:pPr>
    <w:rPr>
      <w:sz w:val="24"/>
      <w:szCs w:val="24"/>
    </w:rPr>
  </w:style>
  <w:style w:type="paragraph" w:customStyle="1" w:styleId="xl70">
    <w:name w:val="xl70"/>
    <w:basedOn w:val="a5"/>
    <w:rsid w:val="00E6109A"/>
    <w:pPr>
      <w:pBdr>
        <w:left w:val="single" w:sz="4" w:space="0" w:color="000000"/>
      </w:pBdr>
      <w:spacing w:before="100" w:beforeAutospacing="1" w:after="100" w:afterAutospacing="1"/>
    </w:pPr>
    <w:rPr>
      <w:sz w:val="24"/>
      <w:szCs w:val="24"/>
    </w:rPr>
  </w:style>
  <w:style w:type="paragraph" w:customStyle="1" w:styleId="xl71">
    <w:name w:val="xl71"/>
    <w:basedOn w:val="a5"/>
    <w:rsid w:val="00E6109A"/>
    <w:pPr>
      <w:pBdr>
        <w:top w:val="single" w:sz="4" w:space="0" w:color="000000"/>
        <w:left w:val="single" w:sz="4" w:space="0" w:color="000000"/>
        <w:bottom w:val="single" w:sz="4" w:space="0" w:color="000000"/>
        <w:right w:val="single" w:sz="4" w:space="0" w:color="auto"/>
      </w:pBdr>
      <w:spacing w:before="100" w:beforeAutospacing="1" w:after="100" w:afterAutospacing="1"/>
    </w:pPr>
    <w:rPr>
      <w:sz w:val="24"/>
      <w:szCs w:val="24"/>
    </w:rPr>
  </w:style>
  <w:style w:type="paragraph" w:customStyle="1" w:styleId="xl72">
    <w:name w:val="xl72"/>
    <w:basedOn w:val="a5"/>
    <w:rsid w:val="00E6109A"/>
    <w:pPr>
      <w:pBdr>
        <w:top w:val="single" w:sz="4" w:space="0" w:color="000000"/>
        <w:left w:val="single" w:sz="4" w:space="0" w:color="000000"/>
      </w:pBdr>
      <w:spacing w:before="100" w:beforeAutospacing="1" w:after="100" w:afterAutospacing="1"/>
      <w:jc w:val="center"/>
    </w:pPr>
    <w:rPr>
      <w:b/>
      <w:bCs/>
      <w:sz w:val="24"/>
      <w:szCs w:val="24"/>
    </w:rPr>
  </w:style>
  <w:style w:type="paragraph" w:customStyle="1" w:styleId="xl73">
    <w:name w:val="xl73"/>
    <w:basedOn w:val="a5"/>
    <w:rsid w:val="00E6109A"/>
    <w:pPr>
      <w:pBdr>
        <w:top w:val="single" w:sz="4" w:space="0" w:color="000000"/>
        <w:left w:val="single" w:sz="4" w:space="0" w:color="000000"/>
      </w:pBdr>
      <w:spacing w:before="100" w:beforeAutospacing="1" w:after="100" w:afterAutospacing="1"/>
      <w:jc w:val="center"/>
    </w:pPr>
    <w:rPr>
      <w:b/>
      <w:bCs/>
      <w:sz w:val="24"/>
      <w:szCs w:val="24"/>
    </w:rPr>
  </w:style>
  <w:style w:type="paragraph" w:customStyle="1" w:styleId="xl74">
    <w:name w:val="xl74"/>
    <w:basedOn w:val="a5"/>
    <w:rsid w:val="00E6109A"/>
    <w:pPr>
      <w:pBdr>
        <w:top w:val="single" w:sz="4" w:space="0" w:color="000000"/>
        <w:left w:val="single" w:sz="4" w:space="0" w:color="000000"/>
        <w:right w:val="single" w:sz="4" w:space="0" w:color="auto"/>
      </w:pBdr>
      <w:spacing w:before="100" w:beforeAutospacing="1" w:after="100" w:afterAutospacing="1"/>
      <w:jc w:val="center"/>
    </w:pPr>
    <w:rPr>
      <w:b/>
      <w:bCs/>
      <w:sz w:val="24"/>
      <w:szCs w:val="24"/>
    </w:rPr>
  </w:style>
  <w:style w:type="paragraph" w:customStyle="1" w:styleId="xl75">
    <w:name w:val="xl75"/>
    <w:basedOn w:val="a5"/>
    <w:rsid w:val="00E6109A"/>
    <w:pPr>
      <w:pBdr>
        <w:left w:val="single" w:sz="4" w:space="0" w:color="000000"/>
      </w:pBdr>
      <w:spacing w:before="100" w:beforeAutospacing="1" w:after="100" w:afterAutospacing="1"/>
      <w:jc w:val="center"/>
    </w:pPr>
    <w:rPr>
      <w:sz w:val="24"/>
      <w:szCs w:val="24"/>
    </w:rPr>
  </w:style>
  <w:style w:type="paragraph" w:customStyle="1" w:styleId="xl76">
    <w:name w:val="xl76"/>
    <w:basedOn w:val="a5"/>
    <w:rsid w:val="00E6109A"/>
    <w:pPr>
      <w:spacing w:before="100" w:beforeAutospacing="1" w:after="100" w:afterAutospacing="1"/>
      <w:jc w:val="center"/>
    </w:pPr>
    <w:rPr>
      <w:sz w:val="24"/>
      <w:szCs w:val="24"/>
    </w:rPr>
  </w:style>
  <w:style w:type="paragraph" w:customStyle="1" w:styleId="xl77">
    <w:name w:val="xl77"/>
    <w:basedOn w:val="a5"/>
    <w:rsid w:val="00E6109A"/>
    <w:pPr>
      <w:pBdr>
        <w:left w:val="single" w:sz="4" w:space="0" w:color="000000"/>
      </w:pBdr>
      <w:spacing w:before="100" w:beforeAutospacing="1" w:after="100" w:afterAutospacing="1"/>
      <w:jc w:val="center"/>
    </w:pPr>
    <w:rPr>
      <w:sz w:val="24"/>
      <w:szCs w:val="24"/>
    </w:rPr>
  </w:style>
  <w:style w:type="paragraph" w:customStyle="1" w:styleId="xl78">
    <w:name w:val="xl78"/>
    <w:basedOn w:val="a5"/>
    <w:rsid w:val="00E6109A"/>
    <w:pPr>
      <w:pBdr>
        <w:left w:val="single" w:sz="4" w:space="0" w:color="auto"/>
        <w:right w:val="single" w:sz="4" w:space="0" w:color="auto"/>
      </w:pBdr>
      <w:spacing w:before="100" w:beforeAutospacing="1" w:after="100" w:afterAutospacing="1"/>
    </w:pPr>
    <w:rPr>
      <w:sz w:val="24"/>
      <w:szCs w:val="24"/>
    </w:rPr>
  </w:style>
  <w:style w:type="paragraph" w:customStyle="1" w:styleId="xl79">
    <w:name w:val="xl79"/>
    <w:basedOn w:val="a5"/>
    <w:rsid w:val="00E6109A"/>
    <w:pPr>
      <w:pBdr>
        <w:top w:val="single" w:sz="4" w:space="0" w:color="000000"/>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a5"/>
    <w:rsid w:val="00E6109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2fb">
    <w:name w:val="Стиль2"/>
    <w:basedOn w:val="6"/>
    <w:qFormat/>
    <w:rsid w:val="00E6109A"/>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11">
    <w:name w:val="Нет списка11"/>
    <w:next w:val="a8"/>
    <w:semiHidden/>
    <w:unhideWhenUsed/>
    <w:rsid w:val="00E6109A"/>
  </w:style>
  <w:style w:type="numbering" w:customStyle="1" w:styleId="213">
    <w:name w:val="Нет списка21"/>
    <w:next w:val="a8"/>
    <w:semiHidden/>
    <w:unhideWhenUsed/>
    <w:rsid w:val="00E6109A"/>
  </w:style>
  <w:style w:type="paragraph" w:customStyle="1" w:styleId="1466">
    <w:name w:val="1466"/>
    <w:basedOn w:val="a5"/>
    <w:rsid w:val="00E6109A"/>
    <w:pPr>
      <w:autoSpaceDE w:val="0"/>
      <w:autoSpaceDN w:val="0"/>
      <w:spacing w:before="120" w:after="120"/>
      <w:jc w:val="center"/>
    </w:pPr>
    <w:rPr>
      <w:b/>
      <w:bCs/>
      <w:sz w:val="28"/>
      <w:szCs w:val="28"/>
    </w:rPr>
  </w:style>
  <w:style w:type="paragraph" w:customStyle="1" w:styleId="ConsPlusCell">
    <w:name w:val="ConsPlusCell"/>
    <w:uiPriority w:val="99"/>
    <w:rsid w:val="00E6109A"/>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FORMATTEXT0">
    <w:name w:val=".FORMATTEXT"/>
    <w:rsid w:val="00E6109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ubmenu-table">
    <w:name w:val="submenu-table"/>
    <w:rsid w:val="00E6109A"/>
  </w:style>
  <w:style w:type="paragraph" w:customStyle="1" w:styleId="2fc">
    <w:name w:val="Основной текст2"/>
    <w:basedOn w:val="a5"/>
    <w:rsid w:val="00E6109A"/>
    <w:pPr>
      <w:shd w:val="clear" w:color="auto" w:fill="FFFFFF"/>
      <w:spacing w:before="360" w:after="60" w:line="274" w:lineRule="exact"/>
      <w:jc w:val="both"/>
    </w:pPr>
    <w:rPr>
      <w:rFonts w:ascii="Arial" w:hAnsi="Arial"/>
      <w:sz w:val="22"/>
      <w:szCs w:val="22"/>
    </w:rPr>
  </w:style>
  <w:style w:type="character" w:customStyle="1" w:styleId="130">
    <w:name w:val="Основной текст (13)_"/>
    <w:link w:val="131"/>
    <w:rsid w:val="00E6109A"/>
    <w:rPr>
      <w:sz w:val="17"/>
      <w:szCs w:val="17"/>
      <w:shd w:val="clear" w:color="auto" w:fill="FFFFFF"/>
    </w:rPr>
  </w:style>
  <w:style w:type="paragraph" w:customStyle="1" w:styleId="131">
    <w:name w:val="Основной текст (13)"/>
    <w:basedOn w:val="a5"/>
    <w:link w:val="130"/>
    <w:rsid w:val="00E6109A"/>
    <w:pPr>
      <w:shd w:val="clear" w:color="auto" w:fill="FFFFFF"/>
      <w:spacing w:after="120" w:line="206" w:lineRule="exact"/>
      <w:ind w:hanging="260"/>
      <w:jc w:val="both"/>
    </w:pPr>
    <w:rPr>
      <w:rFonts w:asciiTheme="minorHAnsi" w:eastAsiaTheme="minorHAnsi" w:hAnsiTheme="minorHAnsi" w:cstheme="minorBidi"/>
      <w:sz w:val="17"/>
      <w:szCs w:val="17"/>
      <w:lang w:eastAsia="en-US"/>
    </w:rPr>
  </w:style>
  <w:style w:type="character" w:customStyle="1" w:styleId="151">
    <w:name w:val="Основной текст (15)_"/>
    <w:link w:val="152"/>
    <w:rsid w:val="00E6109A"/>
    <w:rPr>
      <w:sz w:val="19"/>
      <w:szCs w:val="19"/>
      <w:shd w:val="clear" w:color="auto" w:fill="FFFFFF"/>
    </w:rPr>
  </w:style>
  <w:style w:type="character" w:customStyle="1" w:styleId="affffffff3">
    <w:name w:val="Оглавление_"/>
    <w:link w:val="affffffff4"/>
    <w:rsid w:val="00E6109A"/>
    <w:rPr>
      <w:sz w:val="19"/>
      <w:szCs w:val="19"/>
      <w:shd w:val="clear" w:color="auto" w:fill="FFFFFF"/>
    </w:rPr>
  </w:style>
  <w:style w:type="paragraph" w:customStyle="1" w:styleId="152">
    <w:name w:val="Основной текст (15)"/>
    <w:basedOn w:val="a5"/>
    <w:link w:val="151"/>
    <w:rsid w:val="00E6109A"/>
    <w:pPr>
      <w:shd w:val="clear" w:color="auto" w:fill="FFFFFF"/>
      <w:spacing w:line="0" w:lineRule="atLeast"/>
      <w:ind w:hanging="520"/>
    </w:pPr>
    <w:rPr>
      <w:rFonts w:asciiTheme="minorHAnsi" w:eastAsiaTheme="minorHAnsi" w:hAnsiTheme="minorHAnsi" w:cstheme="minorBidi"/>
      <w:sz w:val="19"/>
      <w:szCs w:val="19"/>
      <w:lang w:eastAsia="en-US"/>
    </w:rPr>
  </w:style>
  <w:style w:type="paragraph" w:customStyle="1" w:styleId="affffffff4">
    <w:name w:val="Оглавление"/>
    <w:basedOn w:val="a5"/>
    <w:link w:val="affffffff3"/>
    <w:rsid w:val="00E6109A"/>
    <w:pPr>
      <w:shd w:val="clear" w:color="auto" w:fill="FFFFFF"/>
      <w:spacing w:before="120" w:line="230" w:lineRule="exact"/>
    </w:pPr>
    <w:rPr>
      <w:rFonts w:asciiTheme="minorHAnsi" w:eastAsiaTheme="minorHAnsi" w:hAnsiTheme="minorHAnsi" w:cstheme="minorBidi"/>
      <w:sz w:val="19"/>
      <w:szCs w:val="19"/>
      <w:lang w:eastAsia="en-US"/>
    </w:rPr>
  </w:style>
  <w:style w:type="paragraph" w:customStyle="1" w:styleId="Se">
    <w:name w:val="S_Отступ"/>
    <w:basedOn w:val="a5"/>
    <w:rsid w:val="00E6109A"/>
    <w:pPr>
      <w:spacing w:line="360" w:lineRule="auto"/>
      <w:ind w:firstLine="709"/>
      <w:jc w:val="both"/>
    </w:pPr>
    <w:rPr>
      <w:bCs/>
      <w:sz w:val="24"/>
      <w:szCs w:val="32"/>
      <w:lang w:eastAsia="ar-SA"/>
    </w:rPr>
  </w:style>
  <w:style w:type="paragraph" w:customStyle="1" w:styleId="ConsNonformat">
    <w:name w:val="ConsNonformat"/>
    <w:link w:val="ConsNonformat0"/>
    <w:rsid w:val="00E6109A"/>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E6109A"/>
    <w:rPr>
      <w:rFonts w:ascii="Courier New" w:eastAsia="Arial" w:hAnsi="Courier New" w:cs="Times New Roman"/>
      <w:sz w:val="20"/>
      <w:szCs w:val="20"/>
      <w:lang w:eastAsia="ar-SA"/>
    </w:rPr>
  </w:style>
  <w:style w:type="paragraph" w:customStyle="1" w:styleId="BinomialTheorem">
    <w:name w:val="Binomial Theorem"/>
    <w:rsid w:val="00E6109A"/>
    <w:rPr>
      <w:rFonts w:ascii="Calibri" w:eastAsia="Times New Roman" w:hAnsi="Calibri" w:cs="Times New Roman"/>
      <w:lang w:eastAsia="ru-RU"/>
    </w:rPr>
  </w:style>
  <w:style w:type="paragraph" w:customStyle="1" w:styleId="font5">
    <w:name w:val="font5"/>
    <w:basedOn w:val="a5"/>
    <w:rsid w:val="00E6109A"/>
    <w:pPr>
      <w:spacing w:before="100" w:beforeAutospacing="1" w:after="100" w:afterAutospacing="1"/>
    </w:pPr>
    <w:rPr>
      <w:color w:val="000000"/>
      <w:sz w:val="24"/>
      <w:szCs w:val="24"/>
    </w:rPr>
  </w:style>
  <w:style w:type="paragraph" w:customStyle="1" w:styleId="xl63">
    <w:name w:val="xl63"/>
    <w:basedOn w:val="a5"/>
    <w:rsid w:val="00E6109A"/>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64">
    <w:name w:val="xl64"/>
    <w:basedOn w:val="a5"/>
    <w:rsid w:val="00E6109A"/>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1">
    <w:name w:val="xl81"/>
    <w:basedOn w:val="a5"/>
    <w:rsid w:val="00E6109A"/>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82">
    <w:name w:val="xl82"/>
    <w:basedOn w:val="a5"/>
    <w:rsid w:val="00E6109A"/>
    <w:pPr>
      <w:pBdr>
        <w:top w:val="single" w:sz="4" w:space="0" w:color="auto"/>
        <w:left w:val="single" w:sz="8" w:space="0" w:color="auto"/>
        <w:bottom w:val="single" w:sz="8" w:space="0" w:color="auto"/>
      </w:pBdr>
      <w:spacing w:before="100" w:beforeAutospacing="1" w:after="100" w:afterAutospacing="1"/>
    </w:pPr>
    <w:rPr>
      <w:sz w:val="24"/>
      <w:szCs w:val="24"/>
    </w:rPr>
  </w:style>
  <w:style w:type="paragraph" w:customStyle="1" w:styleId="xl83">
    <w:name w:val="xl83"/>
    <w:basedOn w:val="a5"/>
    <w:rsid w:val="00E6109A"/>
    <w:pPr>
      <w:pBdr>
        <w:top w:val="single" w:sz="4" w:space="0" w:color="auto"/>
        <w:left w:val="single" w:sz="8" w:space="0" w:color="auto"/>
      </w:pBdr>
      <w:spacing w:before="100" w:beforeAutospacing="1" w:after="100" w:afterAutospacing="1"/>
    </w:pPr>
    <w:rPr>
      <w:sz w:val="24"/>
      <w:szCs w:val="24"/>
    </w:rPr>
  </w:style>
  <w:style w:type="paragraph" w:customStyle="1" w:styleId="xl84">
    <w:name w:val="xl84"/>
    <w:basedOn w:val="a5"/>
    <w:rsid w:val="00E6109A"/>
    <w:pPr>
      <w:pBdr>
        <w:top w:val="single" w:sz="4" w:space="0" w:color="auto"/>
        <w:left w:val="single" w:sz="8" w:space="0" w:color="auto"/>
        <w:bottom w:val="single" w:sz="4" w:space="0" w:color="auto"/>
      </w:pBdr>
      <w:spacing w:before="100" w:beforeAutospacing="1" w:after="100" w:afterAutospacing="1"/>
    </w:pPr>
    <w:rPr>
      <w:i/>
      <w:iCs/>
      <w:color w:val="000000"/>
    </w:rPr>
  </w:style>
  <w:style w:type="paragraph" w:customStyle="1" w:styleId="xl85">
    <w:name w:val="xl85"/>
    <w:basedOn w:val="a5"/>
    <w:rsid w:val="00E6109A"/>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5"/>
    <w:rsid w:val="00E6109A"/>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5"/>
    <w:rsid w:val="00E6109A"/>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5"/>
    <w:rsid w:val="00E6109A"/>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paragraph" w:customStyle="1" w:styleId="HeaderOdd">
    <w:name w:val="Header Odd"/>
    <w:basedOn w:val="af7"/>
    <w:qFormat/>
    <w:rsid w:val="00E6109A"/>
    <w:pPr>
      <w:pBdr>
        <w:bottom w:val="single" w:sz="4" w:space="1" w:color="4F81BD"/>
      </w:pBdr>
      <w:spacing w:before="0"/>
      <w:ind w:left="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E6109A"/>
    <w:pPr>
      <w:pBdr>
        <w:top w:val="single" w:sz="4" w:space="1" w:color="4F81BD"/>
      </w:pBdr>
      <w:spacing w:after="180" w:line="264" w:lineRule="auto"/>
      <w:jc w:val="right"/>
    </w:pPr>
    <w:rPr>
      <w:rFonts w:ascii="Calibri" w:hAnsi="Calibri"/>
      <w:color w:val="1F497D"/>
      <w:szCs w:val="23"/>
      <w:lang w:eastAsia="ja-JP"/>
    </w:rPr>
  </w:style>
  <w:style w:type="character" w:customStyle="1" w:styleId="ConsNormal0">
    <w:name w:val="ConsNormal Знак"/>
    <w:link w:val="ConsNormal"/>
    <w:locked/>
    <w:rsid w:val="00E6109A"/>
    <w:rPr>
      <w:rFonts w:ascii="Arial" w:eastAsia="Times New Roman" w:hAnsi="Arial" w:cs="Arial"/>
      <w:sz w:val="20"/>
      <w:szCs w:val="20"/>
      <w:lang w:eastAsia="ru-RU"/>
    </w:rPr>
  </w:style>
  <w:style w:type="paragraph" w:customStyle="1" w:styleId="Sf">
    <w:name w:val="S_Список литературы"/>
    <w:basedOn w:val="S7"/>
    <w:autoRedefine/>
    <w:rsid w:val="00E6109A"/>
    <w:pPr>
      <w:tabs>
        <w:tab w:val="clear" w:pos="1080"/>
      </w:tabs>
      <w:spacing w:line="240" w:lineRule="auto"/>
      <w:ind w:left="1418" w:firstLine="0"/>
    </w:pPr>
    <w:rPr>
      <w:rFonts w:eastAsia="Calibri" w:cs="Arial"/>
      <w:w w:val="100"/>
      <w:sz w:val="20"/>
      <w:lang w:eastAsia="en-US"/>
    </w:rPr>
  </w:style>
  <w:style w:type="table" w:customStyle="1" w:styleId="1ff0">
    <w:name w:val="Сетка таблицы1"/>
    <w:basedOn w:val="a7"/>
    <w:next w:val="af9"/>
    <w:uiPriority w:val="59"/>
    <w:rsid w:val="00E6109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5">
    <w:name w:val="_абзац"/>
    <w:basedOn w:val="a5"/>
    <w:link w:val="affffffff6"/>
    <w:qFormat/>
    <w:rsid w:val="00E6109A"/>
    <w:pPr>
      <w:spacing w:line="276" w:lineRule="auto"/>
      <w:ind w:firstLine="709"/>
      <w:jc w:val="both"/>
    </w:pPr>
    <w:rPr>
      <w:sz w:val="24"/>
      <w:szCs w:val="24"/>
    </w:rPr>
  </w:style>
  <w:style w:type="character" w:customStyle="1" w:styleId="affffffff6">
    <w:name w:val="_абзац Знак"/>
    <w:link w:val="affffffff5"/>
    <w:rsid w:val="00E6109A"/>
    <w:rPr>
      <w:rFonts w:ascii="Times New Roman" w:eastAsia="Times New Roman" w:hAnsi="Times New Roman" w:cs="Times New Roman"/>
      <w:sz w:val="24"/>
      <w:szCs w:val="24"/>
      <w:lang w:eastAsia="ru-RU"/>
    </w:rPr>
  </w:style>
  <w:style w:type="paragraph" w:customStyle="1" w:styleId="p2">
    <w:name w:val="p2"/>
    <w:basedOn w:val="a5"/>
    <w:rsid w:val="00E6109A"/>
    <w:pPr>
      <w:spacing w:before="100" w:beforeAutospacing="1" w:after="100" w:afterAutospacing="1"/>
    </w:pPr>
    <w:rPr>
      <w:sz w:val="24"/>
      <w:szCs w:val="24"/>
    </w:rPr>
  </w:style>
  <w:style w:type="paragraph" w:customStyle="1" w:styleId="p8">
    <w:name w:val="p8"/>
    <w:basedOn w:val="a5"/>
    <w:rsid w:val="00E6109A"/>
    <w:pPr>
      <w:spacing w:before="100" w:beforeAutospacing="1" w:after="100" w:afterAutospacing="1"/>
    </w:pPr>
    <w:rPr>
      <w:sz w:val="24"/>
      <w:szCs w:val="24"/>
    </w:rPr>
  </w:style>
  <w:style w:type="paragraph" w:customStyle="1" w:styleId="p9">
    <w:name w:val="p9"/>
    <w:basedOn w:val="a5"/>
    <w:rsid w:val="00E6109A"/>
    <w:pPr>
      <w:spacing w:before="100" w:beforeAutospacing="1" w:after="100" w:afterAutospacing="1"/>
    </w:pPr>
    <w:rPr>
      <w:sz w:val="24"/>
      <w:szCs w:val="24"/>
    </w:rPr>
  </w:style>
  <w:style w:type="paragraph" w:customStyle="1" w:styleId="p10">
    <w:name w:val="p10"/>
    <w:basedOn w:val="a5"/>
    <w:rsid w:val="00E6109A"/>
    <w:pPr>
      <w:spacing w:before="100" w:beforeAutospacing="1" w:after="100" w:afterAutospacing="1"/>
    </w:pPr>
    <w:rPr>
      <w:sz w:val="24"/>
      <w:szCs w:val="24"/>
    </w:rPr>
  </w:style>
  <w:style w:type="paragraph" w:customStyle="1" w:styleId="p11">
    <w:name w:val="p11"/>
    <w:basedOn w:val="a5"/>
    <w:rsid w:val="00E6109A"/>
    <w:pPr>
      <w:spacing w:before="100" w:beforeAutospacing="1" w:after="100" w:afterAutospacing="1"/>
    </w:pPr>
    <w:rPr>
      <w:sz w:val="24"/>
      <w:szCs w:val="24"/>
    </w:rPr>
  </w:style>
  <w:style w:type="paragraph" w:customStyle="1" w:styleId="p12">
    <w:name w:val="p12"/>
    <w:basedOn w:val="a5"/>
    <w:rsid w:val="00E6109A"/>
    <w:pPr>
      <w:spacing w:before="100" w:beforeAutospacing="1" w:after="100" w:afterAutospacing="1"/>
    </w:pPr>
    <w:rPr>
      <w:sz w:val="24"/>
      <w:szCs w:val="24"/>
    </w:rPr>
  </w:style>
  <w:style w:type="paragraph" w:customStyle="1" w:styleId="p13">
    <w:name w:val="p13"/>
    <w:basedOn w:val="a5"/>
    <w:rsid w:val="00E6109A"/>
    <w:pPr>
      <w:spacing w:before="100" w:beforeAutospacing="1" w:after="100" w:afterAutospacing="1"/>
    </w:pPr>
    <w:rPr>
      <w:sz w:val="24"/>
      <w:szCs w:val="24"/>
    </w:rPr>
  </w:style>
  <w:style w:type="paragraph" w:customStyle="1" w:styleId="p7">
    <w:name w:val="p7"/>
    <w:basedOn w:val="a5"/>
    <w:rsid w:val="00E6109A"/>
    <w:pPr>
      <w:spacing w:before="100" w:beforeAutospacing="1" w:after="100" w:afterAutospacing="1"/>
    </w:pPr>
    <w:rPr>
      <w:sz w:val="24"/>
      <w:szCs w:val="24"/>
    </w:rPr>
  </w:style>
  <w:style w:type="paragraph" w:customStyle="1" w:styleId="p14">
    <w:name w:val="p14"/>
    <w:basedOn w:val="a5"/>
    <w:rsid w:val="00E6109A"/>
    <w:pPr>
      <w:spacing w:before="100" w:beforeAutospacing="1" w:after="100" w:afterAutospacing="1"/>
    </w:pPr>
    <w:rPr>
      <w:sz w:val="24"/>
      <w:szCs w:val="24"/>
    </w:rPr>
  </w:style>
  <w:style w:type="paragraph" w:customStyle="1" w:styleId="p5">
    <w:name w:val="p5"/>
    <w:basedOn w:val="a5"/>
    <w:rsid w:val="00E6109A"/>
    <w:pPr>
      <w:spacing w:before="100" w:beforeAutospacing="1" w:after="100" w:afterAutospacing="1"/>
    </w:pPr>
    <w:rPr>
      <w:sz w:val="24"/>
      <w:szCs w:val="24"/>
    </w:rPr>
  </w:style>
  <w:style w:type="paragraph" w:customStyle="1" w:styleId="p15">
    <w:name w:val="p15"/>
    <w:basedOn w:val="a5"/>
    <w:rsid w:val="00E6109A"/>
    <w:pPr>
      <w:spacing w:before="100" w:beforeAutospacing="1" w:after="100" w:afterAutospacing="1"/>
    </w:pPr>
    <w:rPr>
      <w:sz w:val="24"/>
      <w:szCs w:val="24"/>
    </w:rPr>
  </w:style>
  <w:style w:type="paragraph" w:customStyle="1" w:styleId="p4">
    <w:name w:val="p4"/>
    <w:basedOn w:val="a5"/>
    <w:rsid w:val="00E6109A"/>
    <w:pPr>
      <w:spacing w:before="100" w:beforeAutospacing="1" w:after="100" w:afterAutospacing="1"/>
    </w:pPr>
    <w:rPr>
      <w:sz w:val="24"/>
      <w:szCs w:val="24"/>
    </w:rPr>
  </w:style>
  <w:style w:type="paragraph" w:customStyle="1" w:styleId="p16">
    <w:name w:val="p16"/>
    <w:basedOn w:val="a5"/>
    <w:rsid w:val="00E6109A"/>
    <w:pPr>
      <w:spacing w:before="100" w:beforeAutospacing="1" w:after="100" w:afterAutospacing="1"/>
    </w:pPr>
    <w:rPr>
      <w:sz w:val="24"/>
      <w:szCs w:val="24"/>
    </w:rPr>
  </w:style>
  <w:style w:type="paragraph" w:customStyle="1" w:styleId="p17">
    <w:name w:val="p17"/>
    <w:basedOn w:val="a5"/>
    <w:rsid w:val="00E6109A"/>
    <w:pPr>
      <w:spacing w:before="100" w:beforeAutospacing="1" w:after="100" w:afterAutospacing="1"/>
    </w:pPr>
    <w:rPr>
      <w:sz w:val="24"/>
      <w:szCs w:val="24"/>
    </w:rPr>
  </w:style>
  <w:style w:type="paragraph" w:customStyle="1" w:styleId="p18">
    <w:name w:val="p18"/>
    <w:basedOn w:val="a5"/>
    <w:rsid w:val="00E6109A"/>
    <w:pPr>
      <w:spacing w:before="100" w:beforeAutospacing="1" w:after="100" w:afterAutospacing="1"/>
    </w:pPr>
    <w:rPr>
      <w:sz w:val="24"/>
      <w:szCs w:val="24"/>
    </w:rPr>
  </w:style>
  <w:style w:type="paragraph" w:customStyle="1" w:styleId="p19">
    <w:name w:val="p19"/>
    <w:basedOn w:val="a5"/>
    <w:rsid w:val="00E6109A"/>
    <w:pPr>
      <w:spacing w:before="100" w:beforeAutospacing="1" w:after="100" w:afterAutospacing="1"/>
    </w:pPr>
    <w:rPr>
      <w:sz w:val="24"/>
      <w:szCs w:val="24"/>
    </w:rPr>
  </w:style>
  <w:style w:type="paragraph" w:customStyle="1" w:styleId="p20">
    <w:name w:val="p20"/>
    <w:basedOn w:val="a5"/>
    <w:rsid w:val="00E6109A"/>
    <w:pPr>
      <w:spacing w:before="100" w:beforeAutospacing="1" w:after="100" w:afterAutospacing="1"/>
    </w:pPr>
    <w:rPr>
      <w:sz w:val="24"/>
      <w:szCs w:val="24"/>
    </w:rPr>
  </w:style>
  <w:style w:type="paragraph" w:customStyle="1" w:styleId="p21">
    <w:name w:val="p21"/>
    <w:basedOn w:val="a5"/>
    <w:rsid w:val="00E6109A"/>
    <w:pPr>
      <w:spacing w:before="100" w:beforeAutospacing="1" w:after="100" w:afterAutospacing="1"/>
    </w:pPr>
    <w:rPr>
      <w:sz w:val="24"/>
      <w:szCs w:val="24"/>
    </w:rPr>
  </w:style>
  <w:style w:type="paragraph" w:customStyle="1" w:styleId="p22">
    <w:name w:val="p22"/>
    <w:basedOn w:val="a5"/>
    <w:rsid w:val="00E6109A"/>
    <w:pPr>
      <w:spacing w:before="100" w:beforeAutospacing="1" w:after="100" w:afterAutospacing="1"/>
    </w:pPr>
    <w:rPr>
      <w:sz w:val="24"/>
      <w:szCs w:val="24"/>
    </w:rPr>
  </w:style>
  <w:style w:type="paragraph" w:customStyle="1" w:styleId="p23">
    <w:name w:val="p23"/>
    <w:basedOn w:val="a5"/>
    <w:rsid w:val="00E6109A"/>
    <w:pPr>
      <w:spacing w:before="100" w:beforeAutospacing="1" w:after="100" w:afterAutospacing="1"/>
    </w:pPr>
    <w:rPr>
      <w:sz w:val="24"/>
      <w:szCs w:val="24"/>
    </w:rPr>
  </w:style>
  <w:style w:type="paragraph" w:customStyle="1" w:styleId="p24">
    <w:name w:val="p24"/>
    <w:basedOn w:val="a5"/>
    <w:rsid w:val="00E6109A"/>
    <w:pPr>
      <w:spacing w:before="100" w:beforeAutospacing="1" w:after="100" w:afterAutospacing="1"/>
    </w:pPr>
    <w:rPr>
      <w:sz w:val="24"/>
      <w:szCs w:val="24"/>
    </w:rPr>
  </w:style>
  <w:style w:type="paragraph" w:customStyle="1" w:styleId="p25">
    <w:name w:val="p25"/>
    <w:basedOn w:val="a5"/>
    <w:rsid w:val="00E6109A"/>
    <w:pPr>
      <w:spacing w:before="100" w:beforeAutospacing="1" w:after="100" w:afterAutospacing="1"/>
    </w:pPr>
    <w:rPr>
      <w:sz w:val="24"/>
      <w:szCs w:val="24"/>
    </w:rPr>
  </w:style>
  <w:style w:type="paragraph" w:customStyle="1" w:styleId="p26">
    <w:name w:val="p26"/>
    <w:basedOn w:val="a5"/>
    <w:rsid w:val="00E6109A"/>
    <w:pPr>
      <w:spacing w:before="100" w:beforeAutospacing="1" w:after="100" w:afterAutospacing="1"/>
    </w:pPr>
    <w:rPr>
      <w:sz w:val="24"/>
      <w:szCs w:val="24"/>
    </w:rPr>
  </w:style>
  <w:style w:type="paragraph" w:customStyle="1" w:styleId="p27">
    <w:name w:val="p27"/>
    <w:basedOn w:val="a5"/>
    <w:rsid w:val="00E6109A"/>
    <w:pPr>
      <w:spacing w:before="100" w:beforeAutospacing="1" w:after="100" w:afterAutospacing="1"/>
    </w:pPr>
    <w:rPr>
      <w:sz w:val="24"/>
      <w:szCs w:val="24"/>
    </w:rPr>
  </w:style>
  <w:style w:type="paragraph" w:customStyle="1" w:styleId="p28">
    <w:name w:val="p28"/>
    <w:basedOn w:val="a5"/>
    <w:rsid w:val="00E6109A"/>
    <w:pPr>
      <w:spacing w:before="100" w:beforeAutospacing="1" w:after="100" w:afterAutospacing="1"/>
    </w:pPr>
    <w:rPr>
      <w:sz w:val="24"/>
      <w:szCs w:val="24"/>
    </w:rPr>
  </w:style>
  <w:style w:type="paragraph" w:customStyle="1" w:styleId="p29">
    <w:name w:val="p29"/>
    <w:basedOn w:val="a5"/>
    <w:rsid w:val="00E6109A"/>
    <w:pPr>
      <w:spacing w:before="100" w:beforeAutospacing="1" w:after="100" w:afterAutospacing="1"/>
    </w:pPr>
    <w:rPr>
      <w:sz w:val="24"/>
      <w:szCs w:val="24"/>
    </w:rPr>
  </w:style>
  <w:style w:type="paragraph" w:customStyle="1" w:styleId="p30">
    <w:name w:val="p30"/>
    <w:basedOn w:val="a5"/>
    <w:rsid w:val="00E6109A"/>
    <w:pPr>
      <w:spacing w:before="100" w:beforeAutospacing="1" w:after="100" w:afterAutospacing="1"/>
    </w:pPr>
    <w:rPr>
      <w:sz w:val="24"/>
      <w:szCs w:val="24"/>
    </w:rPr>
  </w:style>
  <w:style w:type="paragraph" w:customStyle="1" w:styleId="p31">
    <w:name w:val="p31"/>
    <w:basedOn w:val="a5"/>
    <w:rsid w:val="00E6109A"/>
    <w:pPr>
      <w:spacing w:before="100" w:beforeAutospacing="1" w:after="100" w:afterAutospacing="1"/>
    </w:pPr>
    <w:rPr>
      <w:sz w:val="24"/>
      <w:szCs w:val="24"/>
    </w:rPr>
  </w:style>
  <w:style w:type="paragraph" w:customStyle="1" w:styleId="p32">
    <w:name w:val="p32"/>
    <w:basedOn w:val="a5"/>
    <w:rsid w:val="00E6109A"/>
    <w:pPr>
      <w:spacing w:before="100" w:beforeAutospacing="1" w:after="100" w:afterAutospacing="1"/>
    </w:pPr>
    <w:rPr>
      <w:sz w:val="24"/>
      <w:szCs w:val="24"/>
    </w:rPr>
  </w:style>
  <w:style w:type="paragraph" w:customStyle="1" w:styleId="p33">
    <w:name w:val="p33"/>
    <w:basedOn w:val="a5"/>
    <w:rsid w:val="00E6109A"/>
    <w:pPr>
      <w:spacing w:before="100" w:beforeAutospacing="1" w:after="100" w:afterAutospacing="1"/>
    </w:pPr>
    <w:rPr>
      <w:sz w:val="24"/>
      <w:szCs w:val="24"/>
    </w:rPr>
  </w:style>
  <w:style w:type="paragraph" w:customStyle="1" w:styleId="p34">
    <w:name w:val="p34"/>
    <w:basedOn w:val="a5"/>
    <w:rsid w:val="00E6109A"/>
    <w:pPr>
      <w:spacing w:before="100" w:beforeAutospacing="1" w:after="100" w:afterAutospacing="1"/>
    </w:pPr>
    <w:rPr>
      <w:sz w:val="24"/>
      <w:szCs w:val="24"/>
    </w:rPr>
  </w:style>
  <w:style w:type="paragraph" w:customStyle="1" w:styleId="p35">
    <w:name w:val="p35"/>
    <w:basedOn w:val="a5"/>
    <w:rsid w:val="00E6109A"/>
    <w:pPr>
      <w:spacing w:before="100" w:beforeAutospacing="1" w:after="100" w:afterAutospacing="1"/>
    </w:pPr>
    <w:rPr>
      <w:sz w:val="24"/>
      <w:szCs w:val="24"/>
    </w:rPr>
  </w:style>
  <w:style w:type="paragraph" w:customStyle="1" w:styleId="p36">
    <w:name w:val="p36"/>
    <w:basedOn w:val="a5"/>
    <w:rsid w:val="00E6109A"/>
    <w:pPr>
      <w:spacing w:before="100" w:beforeAutospacing="1" w:after="100" w:afterAutospacing="1"/>
    </w:pPr>
    <w:rPr>
      <w:sz w:val="24"/>
      <w:szCs w:val="24"/>
    </w:rPr>
  </w:style>
  <w:style w:type="paragraph" w:customStyle="1" w:styleId="p37">
    <w:name w:val="p37"/>
    <w:basedOn w:val="a5"/>
    <w:rsid w:val="00E6109A"/>
    <w:pPr>
      <w:spacing w:before="100" w:beforeAutospacing="1" w:after="100" w:afterAutospacing="1"/>
    </w:pPr>
    <w:rPr>
      <w:sz w:val="24"/>
      <w:szCs w:val="24"/>
    </w:rPr>
  </w:style>
  <w:style w:type="paragraph" w:customStyle="1" w:styleId="p38">
    <w:name w:val="p38"/>
    <w:basedOn w:val="a5"/>
    <w:rsid w:val="00E6109A"/>
    <w:pPr>
      <w:spacing w:before="100" w:beforeAutospacing="1" w:after="100" w:afterAutospacing="1"/>
    </w:pPr>
    <w:rPr>
      <w:sz w:val="24"/>
      <w:szCs w:val="24"/>
    </w:rPr>
  </w:style>
  <w:style w:type="paragraph" w:customStyle="1" w:styleId="p39">
    <w:name w:val="p39"/>
    <w:basedOn w:val="a5"/>
    <w:rsid w:val="00E6109A"/>
    <w:pPr>
      <w:spacing w:before="100" w:beforeAutospacing="1" w:after="100" w:afterAutospacing="1"/>
    </w:pPr>
    <w:rPr>
      <w:sz w:val="24"/>
      <w:szCs w:val="24"/>
    </w:rPr>
  </w:style>
  <w:style w:type="paragraph" w:customStyle="1" w:styleId="p40">
    <w:name w:val="p40"/>
    <w:basedOn w:val="a5"/>
    <w:rsid w:val="00E6109A"/>
    <w:pPr>
      <w:spacing w:before="100" w:beforeAutospacing="1" w:after="100" w:afterAutospacing="1"/>
    </w:pPr>
    <w:rPr>
      <w:sz w:val="24"/>
      <w:szCs w:val="24"/>
    </w:rPr>
  </w:style>
  <w:style w:type="paragraph" w:customStyle="1" w:styleId="p41">
    <w:name w:val="p41"/>
    <w:basedOn w:val="a5"/>
    <w:rsid w:val="00E6109A"/>
    <w:pPr>
      <w:spacing w:before="100" w:beforeAutospacing="1" w:after="100" w:afterAutospacing="1"/>
    </w:pPr>
    <w:rPr>
      <w:sz w:val="24"/>
      <w:szCs w:val="24"/>
    </w:rPr>
  </w:style>
  <w:style w:type="character" w:customStyle="1" w:styleId="s21">
    <w:name w:val="s2"/>
    <w:rsid w:val="00E6109A"/>
  </w:style>
  <w:style w:type="character" w:customStyle="1" w:styleId="s11">
    <w:name w:val="s1"/>
    <w:rsid w:val="00E6109A"/>
  </w:style>
  <w:style w:type="character" w:customStyle="1" w:styleId="s40">
    <w:name w:val="s4"/>
    <w:rsid w:val="00E6109A"/>
  </w:style>
  <w:style w:type="character" w:customStyle="1" w:styleId="s50">
    <w:name w:val="s5"/>
    <w:rsid w:val="00E6109A"/>
  </w:style>
  <w:style w:type="character" w:customStyle="1" w:styleId="s60">
    <w:name w:val="s6"/>
    <w:rsid w:val="00E6109A"/>
  </w:style>
  <w:style w:type="character" w:customStyle="1" w:styleId="s70">
    <w:name w:val="s7"/>
    <w:rsid w:val="00E6109A"/>
  </w:style>
  <w:style w:type="character" w:customStyle="1" w:styleId="s80">
    <w:name w:val="s8"/>
    <w:rsid w:val="00E6109A"/>
  </w:style>
  <w:style w:type="character" w:customStyle="1" w:styleId="s90">
    <w:name w:val="s9"/>
    <w:rsid w:val="00E6109A"/>
  </w:style>
  <w:style w:type="character" w:customStyle="1" w:styleId="s100">
    <w:name w:val="s10"/>
    <w:rsid w:val="00E6109A"/>
  </w:style>
  <w:style w:type="character" w:customStyle="1" w:styleId="s30">
    <w:name w:val="s3"/>
    <w:rsid w:val="00E6109A"/>
  </w:style>
  <w:style w:type="character" w:customStyle="1" w:styleId="s110">
    <w:name w:val="s11"/>
    <w:rsid w:val="00E6109A"/>
  </w:style>
  <w:style w:type="character" w:customStyle="1" w:styleId="s12">
    <w:name w:val="s12"/>
    <w:rsid w:val="00E6109A"/>
  </w:style>
  <w:style w:type="character" w:customStyle="1" w:styleId="s13">
    <w:name w:val="s13"/>
    <w:rsid w:val="00E6109A"/>
  </w:style>
  <w:style w:type="character" w:customStyle="1" w:styleId="s14">
    <w:name w:val="s14"/>
    <w:rsid w:val="00E6109A"/>
  </w:style>
  <w:style w:type="character" w:customStyle="1" w:styleId="s15">
    <w:name w:val="s15"/>
    <w:rsid w:val="00E6109A"/>
  </w:style>
  <w:style w:type="character" w:customStyle="1" w:styleId="s160">
    <w:name w:val="s16"/>
    <w:rsid w:val="00E6109A"/>
  </w:style>
  <w:style w:type="character" w:customStyle="1" w:styleId="s17">
    <w:name w:val="s17"/>
    <w:rsid w:val="00E6109A"/>
  </w:style>
  <w:style w:type="character" w:customStyle="1" w:styleId="s18">
    <w:name w:val="s18"/>
    <w:rsid w:val="00E6109A"/>
  </w:style>
  <w:style w:type="character" w:customStyle="1" w:styleId="s19">
    <w:name w:val="s19"/>
    <w:rsid w:val="00E6109A"/>
  </w:style>
  <w:style w:type="character" w:customStyle="1" w:styleId="s200">
    <w:name w:val="s20"/>
    <w:rsid w:val="00E6109A"/>
  </w:style>
  <w:style w:type="character" w:customStyle="1" w:styleId="s210">
    <w:name w:val="s21"/>
    <w:rsid w:val="00E6109A"/>
  </w:style>
  <w:style w:type="character" w:customStyle="1" w:styleId="s220">
    <w:name w:val="s22"/>
    <w:rsid w:val="00E6109A"/>
  </w:style>
  <w:style w:type="character" w:customStyle="1" w:styleId="s23">
    <w:name w:val="s23"/>
    <w:rsid w:val="00E6109A"/>
  </w:style>
  <w:style w:type="paragraph" w:customStyle="1" w:styleId="headertext">
    <w:name w:val="headertext"/>
    <w:basedOn w:val="a5"/>
    <w:rsid w:val="00E6109A"/>
    <w:pPr>
      <w:spacing w:before="100" w:beforeAutospacing="1" w:after="100" w:afterAutospacing="1"/>
    </w:pPr>
    <w:rPr>
      <w:sz w:val="24"/>
      <w:szCs w:val="24"/>
    </w:rPr>
  </w:style>
  <w:style w:type="paragraph" w:customStyle="1" w:styleId="Style6">
    <w:name w:val="Style6"/>
    <w:basedOn w:val="a5"/>
    <w:rsid w:val="00E6109A"/>
    <w:pPr>
      <w:widowControl w:val="0"/>
      <w:autoSpaceDE w:val="0"/>
      <w:autoSpaceDN w:val="0"/>
      <w:adjustRightInd w:val="0"/>
      <w:spacing w:line="670" w:lineRule="exact"/>
      <w:ind w:firstLine="1440"/>
      <w:jc w:val="both"/>
    </w:pPr>
    <w:rPr>
      <w:rFonts w:eastAsia="Calibri"/>
      <w:sz w:val="24"/>
      <w:szCs w:val="24"/>
    </w:rPr>
  </w:style>
  <w:style w:type="paragraph" w:customStyle="1" w:styleId="Style19">
    <w:name w:val="Style19"/>
    <w:basedOn w:val="a5"/>
    <w:rsid w:val="00E6109A"/>
    <w:pPr>
      <w:widowControl w:val="0"/>
      <w:autoSpaceDE w:val="0"/>
      <w:autoSpaceDN w:val="0"/>
      <w:adjustRightInd w:val="0"/>
      <w:spacing w:line="672" w:lineRule="exact"/>
      <w:jc w:val="both"/>
    </w:pPr>
    <w:rPr>
      <w:rFonts w:eastAsia="Calibri"/>
      <w:sz w:val="24"/>
      <w:szCs w:val="24"/>
    </w:rPr>
  </w:style>
  <w:style w:type="paragraph" w:customStyle="1" w:styleId="000">
    <w:name w:val="000"/>
    <w:basedOn w:val="a5"/>
    <w:rsid w:val="00E6109A"/>
    <w:pPr>
      <w:numPr>
        <w:numId w:val="15"/>
      </w:numPr>
      <w:tabs>
        <w:tab w:val="left" w:pos="0"/>
        <w:tab w:val="left" w:pos="1134"/>
      </w:tabs>
      <w:suppressAutoHyphens/>
      <w:autoSpaceDE w:val="0"/>
      <w:jc w:val="both"/>
    </w:pPr>
    <w:rPr>
      <w:rFonts w:eastAsia="Arial"/>
      <w:sz w:val="28"/>
      <w:szCs w:val="28"/>
      <w:lang w:eastAsia="ar-SA"/>
    </w:rPr>
  </w:style>
  <w:style w:type="character" w:customStyle="1" w:styleId="26">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
    <w:locked/>
    <w:rsid w:val="00E6109A"/>
    <w:rPr>
      <w:rFonts w:ascii="Calibri" w:eastAsia="Calibri" w:hAnsi="Calibri" w:cs="Times New Roman"/>
      <w:b/>
      <w:bCs/>
      <w:sz w:val="20"/>
      <w:szCs w:val="20"/>
    </w:rPr>
  </w:style>
  <w:style w:type="character" w:customStyle="1" w:styleId="headeraa">
    <w:name w:val="header_aa"/>
    <w:rsid w:val="00E6109A"/>
  </w:style>
  <w:style w:type="paragraph" w:customStyle="1" w:styleId="affffffff7">
    <w:name w:val="МОЕ"/>
    <w:basedOn w:val="a5"/>
    <w:rsid w:val="00E6109A"/>
    <w:pPr>
      <w:ind w:firstLine="709"/>
      <w:jc w:val="both"/>
    </w:pPr>
    <w:rPr>
      <w:spacing w:val="10"/>
      <w:sz w:val="28"/>
      <w:szCs w:val="28"/>
    </w:rPr>
  </w:style>
  <w:style w:type="paragraph" w:customStyle="1" w:styleId="affffffff8">
    <w:name w:val="Таблица НГП"/>
    <w:basedOn w:val="a5"/>
    <w:qFormat/>
    <w:rsid w:val="00E6109A"/>
    <w:pPr>
      <w:widowControl w:val="0"/>
      <w:autoSpaceDE w:val="0"/>
      <w:autoSpaceDN w:val="0"/>
      <w:spacing w:after="120"/>
    </w:pPr>
    <w:rPr>
      <w:szCs w:val="24"/>
    </w:rPr>
  </w:style>
  <w:style w:type="character" w:customStyle="1" w:styleId="mw-headline">
    <w:name w:val="mw-headline"/>
    <w:basedOn w:val="a6"/>
    <w:rsid w:val="00E6109A"/>
  </w:style>
  <w:style w:type="character" w:customStyle="1" w:styleId="mw-editsection">
    <w:name w:val="mw-editsection"/>
    <w:basedOn w:val="a6"/>
    <w:rsid w:val="00E6109A"/>
  </w:style>
  <w:style w:type="character" w:customStyle="1" w:styleId="mw-editsection-bracket">
    <w:name w:val="mw-editsection-bracket"/>
    <w:basedOn w:val="a6"/>
    <w:rsid w:val="00E6109A"/>
  </w:style>
  <w:style w:type="character" w:customStyle="1" w:styleId="mw-editsection-divider">
    <w:name w:val="mw-editsection-divider"/>
    <w:basedOn w:val="a6"/>
    <w:rsid w:val="00E6109A"/>
  </w:style>
  <w:style w:type="paragraph" w:customStyle="1" w:styleId="affffffff9">
    <w:name w:val="Знак Знак Знак Знак Знак Знак Знак"/>
    <w:basedOn w:val="a5"/>
    <w:rsid w:val="00E6109A"/>
    <w:pPr>
      <w:spacing w:after="160" w:line="240" w:lineRule="exact"/>
    </w:pPr>
    <w:rPr>
      <w:rFonts w:ascii="Verdana" w:hAnsi="Verdana" w:cs="Verdana"/>
      <w:lang w:val="en-US" w:eastAsia="en-US"/>
    </w:rPr>
  </w:style>
  <w:style w:type="paragraph" w:styleId="affd">
    <w:name w:val="Body Text First Indent"/>
    <w:basedOn w:val="aff8"/>
    <w:link w:val="1ff1"/>
    <w:unhideWhenUsed/>
    <w:rsid w:val="00E6109A"/>
    <w:pPr>
      <w:spacing w:after="0"/>
      <w:ind w:firstLine="360"/>
    </w:pPr>
    <w:rPr>
      <w:sz w:val="20"/>
      <w:szCs w:val="20"/>
    </w:rPr>
  </w:style>
  <w:style w:type="character" w:customStyle="1" w:styleId="1ff1">
    <w:name w:val="Красная строка Знак1"/>
    <w:basedOn w:val="aff9"/>
    <w:link w:val="affd"/>
    <w:uiPriority w:val="99"/>
    <w:semiHidden/>
    <w:rsid w:val="00E6109A"/>
    <w:rPr>
      <w:rFonts w:ascii="Times New Roman" w:eastAsia="Times New Roman" w:hAnsi="Times New Roman" w:cs="Times New Roman"/>
      <w:sz w:val="20"/>
      <w:szCs w:val="20"/>
      <w:lang w:eastAsia="ru-RU"/>
    </w:rPr>
  </w:style>
  <w:style w:type="paragraph" w:styleId="2c">
    <w:name w:val="Body Text Indent 2"/>
    <w:basedOn w:val="a5"/>
    <w:link w:val="214"/>
    <w:unhideWhenUsed/>
    <w:rsid w:val="00E6109A"/>
    <w:pPr>
      <w:spacing w:after="120" w:line="480" w:lineRule="auto"/>
      <w:ind w:left="283"/>
    </w:pPr>
  </w:style>
  <w:style w:type="character" w:customStyle="1" w:styleId="214">
    <w:name w:val="Основной текст с отступом 2 Знак1"/>
    <w:basedOn w:val="a6"/>
    <w:link w:val="2c"/>
    <w:uiPriority w:val="99"/>
    <w:semiHidden/>
    <w:rsid w:val="00E6109A"/>
    <w:rPr>
      <w:rFonts w:ascii="Times New Roman" w:eastAsia="Times New Roman" w:hAnsi="Times New Roman" w:cs="Times New Roman"/>
      <w:sz w:val="20"/>
      <w:szCs w:val="20"/>
      <w:lang w:eastAsia="ru-RU"/>
    </w:rPr>
  </w:style>
  <w:style w:type="numbering" w:customStyle="1" w:styleId="3f1">
    <w:name w:val="Нет списка3"/>
    <w:next w:val="a8"/>
    <w:uiPriority w:val="99"/>
    <w:semiHidden/>
    <w:unhideWhenUsed/>
    <w:rsid w:val="000D129C"/>
  </w:style>
  <w:style w:type="table" w:customStyle="1" w:styleId="TableGridReport2">
    <w:name w:val="Table Grid Report2"/>
    <w:basedOn w:val="a7"/>
    <w:next w:val="af9"/>
    <w:uiPriority w:val="59"/>
    <w:rsid w:val="000D129C"/>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fd">
    <w:name w:val="Заголовок оглавления2"/>
    <w:basedOn w:val="11"/>
    <w:next w:val="a5"/>
    <w:uiPriority w:val="39"/>
    <w:qFormat/>
    <w:rsid w:val="000D129C"/>
    <w:pPr>
      <w:ind w:firstLine="709"/>
      <w:jc w:val="both"/>
      <w:outlineLvl w:val="9"/>
    </w:pPr>
  </w:style>
  <w:style w:type="table" w:customStyle="1" w:styleId="1ff2">
    <w:name w:val="Ч_таблица1"/>
    <w:basedOn w:val="a7"/>
    <w:rsid w:val="000D129C"/>
    <w:pPr>
      <w:spacing w:after="0" w:line="240" w:lineRule="auto"/>
      <w:jc w:val="center"/>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numbering" w:customStyle="1" w:styleId="1111111">
    <w:name w:val="1 / 1.1 / 1.1.11"/>
    <w:basedOn w:val="a8"/>
    <w:next w:val="111111"/>
    <w:rsid w:val="000D129C"/>
  </w:style>
  <w:style w:type="numbering" w:customStyle="1" w:styleId="1ai1">
    <w:name w:val="1 / a / i1"/>
    <w:basedOn w:val="a8"/>
    <w:next w:val="1ai"/>
    <w:rsid w:val="000D129C"/>
  </w:style>
  <w:style w:type="table" w:customStyle="1" w:styleId="-11">
    <w:name w:val="Веб-таблица 11"/>
    <w:basedOn w:val="a7"/>
    <w:next w:val="-1"/>
    <w:rsid w:val="000D129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rsid w:val="000D129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rsid w:val="000D129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3">
    <w:name w:val="Изысканная таблица1"/>
    <w:basedOn w:val="a7"/>
    <w:next w:val="afffffff0"/>
    <w:rsid w:val="000D129C"/>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
    <w:name w:val="Изящная таблица 11"/>
    <w:basedOn w:val="a7"/>
    <w:next w:val="1f9"/>
    <w:rsid w:val="000D129C"/>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Изящная таблица 21"/>
    <w:basedOn w:val="a7"/>
    <w:next w:val="2f4"/>
    <w:rsid w:val="000D129C"/>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
    <w:name w:val="Классическая таблица 11"/>
    <w:basedOn w:val="a7"/>
    <w:next w:val="1fa"/>
    <w:rsid w:val="000D129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Классическая таблица 21"/>
    <w:basedOn w:val="a7"/>
    <w:next w:val="2f5"/>
    <w:rsid w:val="000D129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
    <w:name w:val="Классическая таблица 31"/>
    <w:basedOn w:val="a7"/>
    <w:next w:val="3b"/>
    <w:rsid w:val="000D129C"/>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a"/>
    <w:rsid w:val="000D129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4">
    <w:name w:val="Объемная таблица 11"/>
    <w:basedOn w:val="a7"/>
    <w:next w:val="1fb"/>
    <w:rsid w:val="000D129C"/>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7">
    <w:name w:val="Объемная таблица 21"/>
    <w:basedOn w:val="a7"/>
    <w:next w:val="2f6"/>
    <w:rsid w:val="000D129C"/>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
    <w:name w:val="Объемная таблица 31"/>
    <w:basedOn w:val="a7"/>
    <w:next w:val="3c"/>
    <w:rsid w:val="000D129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
    <w:name w:val="Простая таблица 11"/>
    <w:basedOn w:val="a7"/>
    <w:next w:val="1fc"/>
    <w:rsid w:val="000D129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8">
    <w:name w:val="Простая таблица 21"/>
    <w:basedOn w:val="a7"/>
    <w:next w:val="2f7"/>
    <w:rsid w:val="000D129C"/>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3">
    <w:name w:val="Простая таблица 31"/>
    <w:basedOn w:val="a7"/>
    <w:next w:val="3d"/>
    <w:rsid w:val="000D129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6">
    <w:name w:val="Сетка таблицы 11"/>
    <w:basedOn w:val="a7"/>
    <w:next w:val="1fd"/>
    <w:rsid w:val="000D129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9">
    <w:name w:val="Сетка таблицы 21"/>
    <w:basedOn w:val="a7"/>
    <w:next w:val="2f8"/>
    <w:rsid w:val="000D129C"/>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4">
    <w:name w:val="Сетка таблицы 31"/>
    <w:basedOn w:val="a7"/>
    <w:next w:val="3e"/>
    <w:rsid w:val="000D129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b"/>
    <w:rsid w:val="000D129C"/>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7"/>
    <w:next w:val="57"/>
    <w:rsid w:val="000D129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7"/>
    <w:next w:val="64"/>
    <w:rsid w:val="000D129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7"/>
    <w:next w:val="74"/>
    <w:rsid w:val="000D129C"/>
    <w:pPr>
      <w:spacing w:after="0" w:line="240" w:lineRule="auto"/>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rsid w:val="000D129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4">
    <w:name w:val="Современная таблица1"/>
    <w:basedOn w:val="a7"/>
    <w:next w:val="afffffff1"/>
    <w:rsid w:val="000D129C"/>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5">
    <w:name w:val="Стандартная таблица1"/>
    <w:basedOn w:val="a7"/>
    <w:next w:val="afffffff2"/>
    <w:rsid w:val="000D129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ff6">
    <w:name w:val="Статья / Раздел1"/>
    <w:basedOn w:val="a8"/>
    <w:next w:val="afffffff3"/>
    <w:rsid w:val="000D129C"/>
  </w:style>
  <w:style w:type="table" w:customStyle="1" w:styleId="117">
    <w:name w:val="Столбцы таблицы 11"/>
    <w:basedOn w:val="a7"/>
    <w:next w:val="1fe"/>
    <w:rsid w:val="000D129C"/>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Столбцы таблицы 21"/>
    <w:basedOn w:val="a7"/>
    <w:next w:val="2f9"/>
    <w:rsid w:val="000D129C"/>
    <w:pPr>
      <w:spacing w:after="0" w:line="240" w:lineRule="auto"/>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
    <w:name w:val="Столбцы таблицы 31"/>
    <w:basedOn w:val="a7"/>
    <w:next w:val="3f"/>
    <w:rsid w:val="000D129C"/>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c"/>
    <w:rsid w:val="000D129C"/>
    <w:pPr>
      <w:spacing w:after="0" w:line="240" w:lineRule="auto"/>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
    <w:name w:val="Столбцы таблицы 51"/>
    <w:basedOn w:val="a7"/>
    <w:next w:val="58"/>
    <w:rsid w:val="000D129C"/>
    <w:pPr>
      <w:spacing w:after="0" w:line="240" w:lineRule="auto"/>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7"/>
    <w:next w:val="-10"/>
    <w:rsid w:val="000D129C"/>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rsid w:val="000D129C"/>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rsid w:val="000D129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rsid w:val="000D129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rsid w:val="000D129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rsid w:val="000D129C"/>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rsid w:val="000D129C"/>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rsid w:val="000D129C"/>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7">
    <w:name w:val="Тема таблицы1"/>
    <w:basedOn w:val="a7"/>
    <w:next w:val="afffffff4"/>
    <w:rsid w:val="000D129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Цветная таблица 11"/>
    <w:basedOn w:val="a7"/>
    <w:next w:val="1ff"/>
    <w:rsid w:val="000D129C"/>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b">
    <w:name w:val="Цветная таблица 21"/>
    <w:basedOn w:val="a7"/>
    <w:next w:val="2fa"/>
    <w:rsid w:val="000D129C"/>
    <w:pPr>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6">
    <w:name w:val="Цветная таблица 31"/>
    <w:basedOn w:val="a7"/>
    <w:next w:val="3f0"/>
    <w:rsid w:val="000D129C"/>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0D12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20">
    <w:name w:val="Нет списка12"/>
    <w:next w:val="a8"/>
    <w:semiHidden/>
    <w:unhideWhenUsed/>
    <w:rsid w:val="000D129C"/>
  </w:style>
  <w:style w:type="numbering" w:customStyle="1" w:styleId="220">
    <w:name w:val="Нет списка22"/>
    <w:next w:val="a8"/>
    <w:semiHidden/>
    <w:unhideWhenUsed/>
    <w:rsid w:val="000D129C"/>
  </w:style>
  <w:style w:type="table" w:customStyle="1" w:styleId="119">
    <w:name w:val="Сетка таблицы11"/>
    <w:basedOn w:val="a7"/>
    <w:next w:val="af9"/>
    <w:uiPriority w:val="59"/>
    <w:rsid w:val="000D129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d">
    <w:name w:val="Нет списка4"/>
    <w:next w:val="a8"/>
    <w:uiPriority w:val="99"/>
    <w:semiHidden/>
    <w:unhideWhenUsed/>
    <w:rsid w:val="002C227C"/>
  </w:style>
  <w:style w:type="table" w:customStyle="1" w:styleId="TableGridReport4">
    <w:name w:val="Table Grid Report4"/>
    <w:basedOn w:val="a7"/>
    <w:next w:val="af9"/>
    <w:uiPriority w:val="59"/>
    <w:rsid w:val="002C227C"/>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f2">
    <w:name w:val="Заголовок оглавления3"/>
    <w:basedOn w:val="11"/>
    <w:next w:val="a5"/>
    <w:uiPriority w:val="39"/>
    <w:qFormat/>
    <w:rsid w:val="002C227C"/>
    <w:pPr>
      <w:ind w:firstLine="709"/>
      <w:jc w:val="both"/>
      <w:outlineLvl w:val="9"/>
    </w:pPr>
  </w:style>
  <w:style w:type="table" w:customStyle="1" w:styleId="2fe">
    <w:name w:val="Ч_таблица2"/>
    <w:basedOn w:val="a7"/>
    <w:rsid w:val="002C227C"/>
    <w:pPr>
      <w:spacing w:after="0" w:line="240" w:lineRule="auto"/>
      <w:jc w:val="center"/>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numbering" w:customStyle="1" w:styleId="1111112">
    <w:name w:val="1 / 1.1 / 1.1.12"/>
    <w:basedOn w:val="a8"/>
    <w:next w:val="111111"/>
    <w:rsid w:val="002C227C"/>
  </w:style>
  <w:style w:type="numbering" w:customStyle="1" w:styleId="1ai2">
    <w:name w:val="1 / a / i2"/>
    <w:basedOn w:val="a8"/>
    <w:next w:val="1ai"/>
    <w:rsid w:val="002C227C"/>
  </w:style>
  <w:style w:type="table" w:customStyle="1" w:styleId="-12">
    <w:name w:val="Веб-таблица 12"/>
    <w:basedOn w:val="a7"/>
    <w:next w:val="-1"/>
    <w:rsid w:val="002C227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2C227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2C227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
    <w:name w:val="Изысканная таблица2"/>
    <w:basedOn w:val="a7"/>
    <w:next w:val="afffffff0"/>
    <w:rsid w:val="002C227C"/>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9"/>
    <w:rsid w:val="002C227C"/>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
    <w:name w:val="Изящная таблица 22"/>
    <w:basedOn w:val="a7"/>
    <w:next w:val="2f4"/>
    <w:rsid w:val="002C227C"/>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fa"/>
    <w:rsid w:val="002C227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
    <w:name w:val="Классическая таблица 22"/>
    <w:basedOn w:val="a7"/>
    <w:next w:val="2f5"/>
    <w:rsid w:val="002C227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0">
    <w:name w:val="Классическая таблица 32"/>
    <w:basedOn w:val="a7"/>
    <w:next w:val="3b"/>
    <w:rsid w:val="002C227C"/>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a"/>
    <w:rsid w:val="002C227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b"/>
    <w:rsid w:val="002C227C"/>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3">
    <w:name w:val="Объемная таблица 22"/>
    <w:basedOn w:val="a7"/>
    <w:next w:val="2f6"/>
    <w:rsid w:val="002C227C"/>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
    <w:name w:val="Объемная таблица 32"/>
    <w:basedOn w:val="a7"/>
    <w:next w:val="3c"/>
    <w:rsid w:val="002C227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c"/>
    <w:rsid w:val="002C227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4">
    <w:name w:val="Простая таблица 22"/>
    <w:basedOn w:val="a7"/>
    <w:next w:val="2f7"/>
    <w:rsid w:val="002C227C"/>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2">
    <w:name w:val="Простая таблица 32"/>
    <w:basedOn w:val="a7"/>
    <w:next w:val="3d"/>
    <w:rsid w:val="002C227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d"/>
    <w:rsid w:val="002C227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5">
    <w:name w:val="Сетка таблицы 22"/>
    <w:basedOn w:val="a7"/>
    <w:next w:val="2f8"/>
    <w:rsid w:val="002C227C"/>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3">
    <w:name w:val="Сетка таблицы 32"/>
    <w:basedOn w:val="a7"/>
    <w:next w:val="3e"/>
    <w:rsid w:val="002C227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b"/>
    <w:rsid w:val="002C227C"/>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7"/>
    <w:rsid w:val="002C227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1">
    <w:name w:val="Сетка таблицы 62"/>
    <w:basedOn w:val="a7"/>
    <w:next w:val="64"/>
    <w:rsid w:val="002C227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4"/>
    <w:rsid w:val="002C227C"/>
    <w:pPr>
      <w:spacing w:after="0" w:line="240" w:lineRule="auto"/>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2C227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0">
    <w:name w:val="Современная таблица2"/>
    <w:basedOn w:val="a7"/>
    <w:next w:val="afffffff1"/>
    <w:rsid w:val="002C227C"/>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1">
    <w:name w:val="Стандартная таблица2"/>
    <w:basedOn w:val="a7"/>
    <w:next w:val="afffffff2"/>
    <w:rsid w:val="002C227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ff2">
    <w:name w:val="Статья / Раздел2"/>
    <w:basedOn w:val="a8"/>
    <w:next w:val="afffffff3"/>
    <w:rsid w:val="002C227C"/>
  </w:style>
  <w:style w:type="table" w:customStyle="1" w:styleId="126">
    <w:name w:val="Столбцы таблицы 12"/>
    <w:basedOn w:val="a7"/>
    <w:next w:val="1fe"/>
    <w:rsid w:val="002C227C"/>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6">
    <w:name w:val="Столбцы таблицы 22"/>
    <w:basedOn w:val="a7"/>
    <w:next w:val="2f9"/>
    <w:rsid w:val="002C227C"/>
    <w:pPr>
      <w:spacing w:after="0" w:line="240" w:lineRule="auto"/>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Столбцы таблицы 32"/>
    <w:basedOn w:val="a7"/>
    <w:next w:val="3f"/>
    <w:rsid w:val="002C227C"/>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c"/>
    <w:rsid w:val="002C227C"/>
    <w:pPr>
      <w:spacing w:after="0" w:line="240" w:lineRule="auto"/>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2C227C"/>
    <w:pPr>
      <w:spacing w:after="0" w:line="240" w:lineRule="auto"/>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0"/>
    <w:rsid w:val="002C227C"/>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2C227C"/>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2C227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2C227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2C227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2C227C"/>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2C227C"/>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2C227C"/>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3">
    <w:name w:val="Тема таблицы2"/>
    <w:basedOn w:val="a7"/>
    <w:next w:val="afffffff4"/>
    <w:rsid w:val="002C22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Цветная таблица 12"/>
    <w:basedOn w:val="a7"/>
    <w:next w:val="1ff"/>
    <w:rsid w:val="002C227C"/>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7">
    <w:name w:val="Цветная таблица 22"/>
    <w:basedOn w:val="a7"/>
    <w:next w:val="2fa"/>
    <w:rsid w:val="002C227C"/>
    <w:pPr>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5">
    <w:name w:val="Цветная таблица 32"/>
    <w:basedOn w:val="a7"/>
    <w:next w:val="3f0"/>
    <w:rsid w:val="002C227C"/>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2">
    <w:name w:val="Средняя заливка 2 - Акцент 52"/>
    <w:basedOn w:val="a7"/>
    <w:next w:val="2-5"/>
    <w:uiPriority w:val="64"/>
    <w:rsid w:val="002C227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32">
    <w:name w:val="Нет списка13"/>
    <w:next w:val="a8"/>
    <w:semiHidden/>
    <w:unhideWhenUsed/>
    <w:rsid w:val="002C227C"/>
  </w:style>
  <w:style w:type="numbering" w:customStyle="1" w:styleId="230">
    <w:name w:val="Нет списка23"/>
    <w:next w:val="a8"/>
    <w:semiHidden/>
    <w:unhideWhenUsed/>
    <w:rsid w:val="002C227C"/>
  </w:style>
  <w:style w:type="table" w:customStyle="1" w:styleId="128">
    <w:name w:val="Сетка таблицы12"/>
    <w:basedOn w:val="a7"/>
    <w:next w:val="af9"/>
    <w:uiPriority w:val="59"/>
    <w:rsid w:val="002C227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itle" w:semiHidden="0" w:unhideWhenUsed="0" w:qFormat="1"/>
    <w:lsdException w:name="Default Paragraph Font" w:uiPriority="1"/>
    <w:lsdException w:name="Body Text" w:uiPriority="99"/>
    <w:lsdException w:name="Body Text Indent" w:uiPriority="99"/>
    <w:lsdException w:name="Subtitle" w:semiHidden="0" w:unhideWhenUsed="0" w:qFormat="1"/>
    <w:lsdException w:name="Body Text 2"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Normal (Web)" w:uiPriority="99"/>
    <w:lsdException w:name="HTML Preformatted" w:uiPriority="99"/>
    <w:lsdException w:name="Normal Table"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BD1F91"/>
    <w:pPr>
      <w:spacing w:after="0" w:line="240" w:lineRule="auto"/>
    </w:pPr>
    <w:rPr>
      <w:rFonts w:ascii="Times New Roman" w:eastAsia="Times New Roman" w:hAnsi="Times New Roman" w:cs="Times New Roman"/>
      <w:sz w:val="20"/>
      <w:szCs w:val="20"/>
      <w:lang w:eastAsia="ru-RU"/>
    </w:rPr>
  </w:style>
  <w:style w:type="paragraph" w:styleId="11">
    <w:name w:val="heading 1"/>
    <w:aliases w:val="Заголовок 1 Знак Знак,Заголовок 1 Знак Знак Знак"/>
    <w:basedOn w:val="a5"/>
    <w:next w:val="a5"/>
    <w:link w:val="12"/>
    <w:uiPriority w:val="99"/>
    <w:qFormat/>
    <w:rsid w:val="00A91A9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1"/>
    <w:unhideWhenUsed/>
    <w:qFormat/>
    <w:rsid w:val="00A91A9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ВВЕДЕНИЕ,Знак3 Знак, Знак3, Знак3 Знак Знак Знак,ПодЗаголовок,Знак3,Знак3 Знак Знак Знак,OG Heading 3"/>
    <w:basedOn w:val="a5"/>
    <w:next w:val="a5"/>
    <w:link w:val="30"/>
    <w:unhideWhenUsed/>
    <w:qFormat/>
    <w:rsid w:val="00A91A9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5"/>
    <w:next w:val="a5"/>
    <w:link w:val="40"/>
    <w:qFormat/>
    <w:rsid w:val="00BD1F91"/>
    <w:pPr>
      <w:keepNext/>
      <w:jc w:val="center"/>
      <w:outlineLvl w:val="3"/>
    </w:pPr>
    <w:rPr>
      <w:b/>
      <w:sz w:val="44"/>
    </w:rPr>
  </w:style>
  <w:style w:type="paragraph" w:styleId="5">
    <w:name w:val="heading 5"/>
    <w:basedOn w:val="a5"/>
    <w:next w:val="a5"/>
    <w:link w:val="50"/>
    <w:qFormat/>
    <w:rsid w:val="00BD1F91"/>
    <w:pPr>
      <w:keepNext/>
      <w:jc w:val="center"/>
      <w:outlineLvl w:val="4"/>
    </w:pPr>
    <w:rPr>
      <w:b/>
      <w:sz w:val="40"/>
    </w:rPr>
  </w:style>
  <w:style w:type="paragraph" w:styleId="6">
    <w:name w:val="heading 6"/>
    <w:basedOn w:val="a5"/>
    <w:next w:val="a5"/>
    <w:link w:val="60"/>
    <w:qFormat/>
    <w:rsid w:val="00E6109A"/>
    <w:pPr>
      <w:keepNext/>
      <w:keepLines/>
      <w:spacing w:before="200"/>
      <w:ind w:left="1152" w:hanging="432"/>
      <w:jc w:val="both"/>
      <w:outlineLvl w:val="5"/>
    </w:pPr>
    <w:rPr>
      <w:rFonts w:ascii="Cambria" w:hAnsi="Cambria" w:cs="Cambria"/>
      <w:i/>
      <w:iCs/>
      <w:color w:val="243F60"/>
      <w:sz w:val="24"/>
      <w:szCs w:val="22"/>
      <w:lang w:val="en-US" w:eastAsia="en-US"/>
    </w:rPr>
  </w:style>
  <w:style w:type="paragraph" w:styleId="7">
    <w:name w:val="heading 7"/>
    <w:aliases w:val="Заголовок x.x"/>
    <w:basedOn w:val="a5"/>
    <w:next w:val="a5"/>
    <w:link w:val="70"/>
    <w:qFormat/>
    <w:rsid w:val="00E6109A"/>
    <w:pPr>
      <w:spacing w:before="240" w:after="60"/>
      <w:ind w:left="1296" w:hanging="288"/>
      <w:jc w:val="both"/>
      <w:outlineLvl w:val="6"/>
    </w:pPr>
    <w:rPr>
      <w:rFonts w:ascii="Calibri" w:hAnsi="Calibri"/>
      <w:sz w:val="24"/>
      <w:szCs w:val="24"/>
      <w:lang w:eastAsia="en-US"/>
    </w:rPr>
  </w:style>
  <w:style w:type="paragraph" w:styleId="8">
    <w:name w:val="heading 8"/>
    <w:basedOn w:val="a5"/>
    <w:next w:val="a5"/>
    <w:link w:val="80"/>
    <w:qFormat/>
    <w:rsid w:val="00BD1F91"/>
    <w:pPr>
      <w:keepNext/>
      <w:ind w:firstLine="708"/>
      <w:jc w:val="right"/>
      <w:outlineLvl w:val="7"/>
    </w:pPr>
    <w:rPr>
      <w:sz w:val="28"/>
    </w:rPr>
  </w:style>
  <w:style w:type="paragraph" w:styleId="9">
    <w:name w:val="heading 9"/>
    <w:basedOn w:val="a5"/>
    <w:next w:val="a5"/>
    <w:link w:val="90"/>
    <w:qFormat/>
    <w:rsid w:val="00E6109A"/>
    <w:pPr>
      <w:keepNext/>
      <w:keepLines/>
      <w:spacing w:before="200"/>
      <w:ind w:left="1584" w:hanging="144"/>
      <w:jc w:val="both"/>
      <w:outlineLvl w:val="8"/>
    </w:pPr>
    <w:rPr>
      <w:rFonts w:ascii="Cambria" w:hAnsi="Cambria" w:cs="Cambria"/>
      <w:i/>
      <w:iCs/>
      <w:color w:val="40404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9"/>
    <w:rsid w:val="00A91A94"/>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rsid w:val="00A91A94"/>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aliases w:val="ВВЕДЕНИЕ Знак,Знак3 Знак Знак, Знак3 Знак, Знак3 Знак Знак Знак Знак,ПодЗаголовок Знак,Знак3 Знак1,Знак3 Знак Знак Знак Знак,OG Heading 3 Знак"/>
    <w:basedOn w:val="a6"/>
    <w:link w:val="3"/>
    <w:rsid w:val="00A91A94"/>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6"/>
    <w:link w:val="4"/>
    <w:rsid w:val="00BD1F91"/>
    <w:rPr>
      <w:rFonts w:ascii="Times New Roman" w:eastAsia="Times New Roman" w:hAnsi="Times New Roman" w:cs="Times New Roman"/>
      <w:b/>
      <w:sz w:val="44"/>
      <w:szCs w:val="20"/>
      <w:lang w:eastAsia="ru-RU"/>
    </w:rPr>
  </w:style>
  <w:style w:type="character" w:customStyle="1" w:styleId="50">
    <w:name w:val="Заголовок 5 Знак"/>
    <w:basedOn w:val="a6"/>
    <w:link w:val="5"/>
    <w:rsid w:val="00BD1F91"/>
    <w:rPr>
      <w:rFonts w:ascii="Times New Roman" w:eastAsia="Times New Roman" w:hAnsi="Times New Roman" w:cs="Times New Roman"/>
      <w:b/>
      <w:sz w:val="40"/>
      <w:szCs w:val="20"/>
      <w:lang w:eastAsia="ru-RU"/>
    </w:rPr>
  </w:style>
  <w:style w:type="character" w:customStyle="1" w:styleId="80">
    <w:name w:val="Заголовок 8 Знак"/>
    <w:basedOn w:val="a6"/>
    <w:link w:val="8"/>
    <w:rsid w:val="00BD1F91"/>
    <w:rPr>
      <w:rFonts w:ascii="Times New Roman" w:eastAsia="Times New Roman" w:hAnsi="Times New Roman" w:cs="Times New Roman"/>
      <w:sz w:val="28"/>
      <w:szCs w:val="20"/>
      <w:lang w:eastAsia="ru-RU"/>
    </w:rPr>
  </w:style>
  <w:style w:type="paragraph" w:styleId="31">
    <w:name w:val="Body Text Indent 3"/>
    <w:aliases w:val="дисер"/>
    <w:basedOn w:val="a5"/>
    <w:link w:val="32"/>
    <w:rsid w:val="00BD1F91"/>
    <w:pPr>
      <w:ind w:firstLine="708"/>
      <w:jc w:val="both"/>
    </w:pPr>
    <w:rPr>
      <w:sz w:val="28"/>
    </w:rPr>
  </w:style>
  <w:style w:type="character" w:customStyle="1" w:styleId="32">
    <w:name w:val="Основной текст с отступом 3 Знак"/>
    <w:aliases w:val="дисер Знак"/>
    <w:basedOn w:val="a6"/>
    <w:link w:val="31"/>
    <w:rsid w:val="00BD1F91"/>
    <w:rPr>
      <w:rFonts w:ascii="Times New Roman" w:eastAsia="Times New Roman" w:hAnsi="Times New Roman" w:cs="Times New Roman"/>
      <w:sz w:val="28"/>
      <w:szCs w:val="20"/>
      <w:lang w:eastAsia="ru-RU"/>
    </w:rPr>
  </w:style>
  <w:style w:type="paragraph" w:customStyle="1" w:styleId="ConsPlusNormal">
    <w:name w:val="ConsPlusNormal"/>
    <w:link w:val="ConsPlusNormal0"/>
    <w:qFormat/>
    <w:rsid w:val="00BD1F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3F7F75"/>
    <w:rPr>
      <w:rFonts w:ascii="Arial" w:eastAsia="Times New Roman" w:hAnsi="Arial" w:cs="Arial"/>
      <w:sz w:val="20"/>
      <w:szCs w:val="20"/>
      <w:lang w:eastAsia="ru-RU"/>
    </w:rPr>
  </w:style>
  <w:style w:type="paragraph" w:customStyle="1" w:styleId="ConsPlusTitle">
    <w:name w:val="ConsPlusTitle"/>
    <w:uiPriority w:val="99"/>
    <w:rsid w:val="00BD1F9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41">
    <w:name w:val="Основной текст4"/>
    <w:basedOn w:val="a5"/>
    <w:rsid w:val="00BD1F91"/>
    <w:pPr>
      <w:widowControl w:val="0"/>
      <w:shd w:val="clear" w:color="auto" w:fill="FFFFFF"/>
      <w:spacing w:line="0" w:lineRule="atLeast"/>
      <w:ind w:hanging="1760"/>
    </w:pPr>
    <w:rPr>
      <w:color w:val="000000"/>
      <w:sz w:val="27"/>
      <w:szCs w:val="27"/>
    </w:rPr>
  </w:style>
  <w:style w:type="paragraph" w:customStyle="1" w:styleId="Default">
    <w:name w:val="Default"/>
    <w:rsid w:val="00BD1F91"/>
    <w:pPr>
      <w:autoSpaceDE w:val="0"/>
      <w:autoSpaceDN w:val="0"/>
      <w:adjustRightInd w:val="0"/>
      <w:spacing w:after="0" w:line="240" w:lineRule="auto"/>
      <w:jc w:val="right"/>
    </w:pPr>
    <w:rPr>
      <w:rFonts w:ascii="Times New Roman" w:eastAsia="Times New Roman" w:hAnsi="Times New Roman" w:cs="Times New Roman"/>
      <w:color w:val="000000"/>
      <w:sz w:val="24"/>
      <w:szCs w:val="24"/>
      <w:lang w:eastAsia="ru-RU"/>
    </w:rPr>
  </w:style>
  <w:style w:type="paragraph" w:styleId="a9">
    <w:name w:val="Balloon Text"/>
    <w:aliases w:val=" Знак5"/>
    <w:basedOn w:val="a5"/>
    <w:link w:val="aa"/>
    <w:uiPriority w:val="99"/>
    <w:unhideWhenUsed/>
    <w:rsid w:val="00BD1F91"/>
    <w:rPr>
      <w:rFonts w:ascii="Tahoma" w:hAnsi="Tahoma" w:cs="Tahoma"/>
      <w:sz w:val="16"/>
      <w:szCs w:val="16"/>
    </w:rPr>
  </w:style>
  <w:style w:type="character" w:customStyle="1" w:styleId="aa">
    <w:name w:val="Текст выноски Знак"/>
    <w:aliases w:val=" Знак5 Знак"/>
    <w:basedOn w:val="a6"/>
    <w:link w:val="a9"/>
    <w:uiPriority w:val="99"/>
    <w:rsid w:val="00BD1F91"/>
    <w:rPr>
      <w:rFonts w:ascii="Tahoma" w:eastAsia="Times New Roman" w:hAnsi="Tahoma" w:cs="Tahoma"/>
      <w:sz w:val="16"/>
      <w:szCs w:val="16"/>
      <w:lang w:eastAsia="ru-RU"/>
    </w:rPr>
  </w:style>
  <w:style w:type="character" w:styleId="ab">
    <w:name w:val="Hyperlink"/>
    <w:basedOn w:val="a6"/>
    <w:uiPriority w:val="99"/>
    <w:unhideWhenUsed/>
    <w:rsid w:val="00EF5F67"/>
    <w:rPr>
      <w:color w:val="0000FF" w:themeColor="hyperlink"/>
      <w:u w:val="single"/>
    </w:rPr>
  </w:style>
  <w:style w:type="paragraph" w:customStyle="1" w:styleId="ac">
    <w:name w:val="Обычный текст"/>
    <w:basedOn w:val="a5"/>
    <w:qFormat/>
    <w:rsid w:val="00A91A94"/>
    <w:pPr>
      <w:ind w:firstLine="709"/>
      <w:jc w:val="both"/>
    </w:pPr>
    <w:rPr>
      <w:sz w:val="24"/>
      <w:szCs w:val="24"/>
      <w:lang w:val="en-US" w:eastAsia="ar-SA" w:bidi="en-US"/>
    </w:rPr>
  </w:style>
  <w:style w:type="paragraph" w:styleId="ad">
    <w:name w:val="footer"/>
    <w:aliases w:val=" Знак, Знак6, Знак14"/>
    <w:basedOn w:val="a5"/>
    <w:link w:val="ae"/>
    <w:uiPriority w:val="99"/>
    <w:unhideWhenUsed/>
    <w:rsid w:val="00A91A94"/>
    <w:pPr>
      <w:tabs>
        <w:tab w:val="center" w:pos="4677"/>
        <w:tab w:val="right" w:pos="9355"/>
      </w:tabs>
      <w:jc w:val="center"/>
    </w:pPr>
    <w:rPr>
      <w:rFonts w:ascii="Calibri" w:eastAsia="Calibri" w:hAnsi="Calibri"/>
      <w:sz w:val="22"/>
      <w:szCs w:val="22"/>
      <w:lang w:eastAsia="en-US"/>
    </w:rPr>
  </w:style>
  <w:style w:type="character" w:customStyle="1" w:styleId="ae">
    <w:name w:val="Нижний колонтитул Знак"/>
    <w:aliases w:val=" Знак Знак, Знак6 Знак, Знак14 Знак"/>
    <w:basedOn w:val="a6"/>
    <w:link w:val="ad"/>
    <w:uiPriority w:val="99"/>
    <w:rsid w:val="00A91A94"/>
    <w:rPr>
      <w:rFonts w:ascii="Calibri" w:eastAsia="Calibri" w:hAnsi="Calibri" w:cs="Times New Roman"/>
    </w:rPr>
  </w:style>
  <w:style w:type="paragraph" w:styleId="af">
    <w:name w:val="header"/>
    <w:aliases w:val="ВерхКолонтитул, Знак4, Знак8"/>
    <w:basedOn w:val="a5"/>
    <w:link w:val="af0"/>
    <w:unhideWhenUsed/>
    <w:rsid w:val="00A91A94"/>
    <w:pPr>
      <w:tabs>
        <w:tab w:val="center" w:pos="4677"/>
        <w:tab w:val="right" w:pos="9355"/>
      </w:tabs>
      <w:jc w:val="center"/>
    </w:pPr>
    <w:rPr>
      <w:rFonts w:ascii="Calibri" w:eastAsia="Calibri" w:hAnsi="Calibri"/>
      <w:sz w:val="22"/>
      <w:szCs w:val="22"/>
      <w:lang w:eastAsia="en-US"/>
    </w:rPr>
  </w:style>
  <w:style w:type="character" w:customStyle="1" w:styleId="af0">
    <w:name w:val="Верхний колонтитул Знак"/>
    <w:aliases w:val="ВерхКолонтитул Знак, Знак4 Знак, Знак8 Знак"/>
    <w:basedOn w:val="a6"/>
    <w:link w:val="af"/>
    <w:rsid w:val="00A91A94"/>
    <w:rPr>
      <w:rFonts w:ascii="Calibri" w:eastAsia="Calibri" w:hAnsi="Calibri" w:cs="Times New Roman"/>
    </w:rPr>
  </w:style>
  <w:style w:type="paragraph" w:styleId="13">
    <w:name w:val="toc 1"/>
    <w:basedOn w:val="a5"/>
    <w:next w:val="a5"/>
    <w:autoRedefine/>
    <w:uiPriority w:val="39"/>
    <w:qFormat/>
    <w:rsid w:val="00A91A94"/>
    <w:pPr>
      <w:tabs>
        <w:tab w:val="right" w:leader="dot" w:pos="9061"/>
      </w:tabs>
    </w:pPr>
    <w:rPr>
      <w:b/>
      <w:bCs/>
      <w:noProof/>
      <w:sz w:val="24"/>
      <w:szCs w:val="24"/>
    </w:rPr>
  </w:style>
  <w:style w:type="character" w:styleId="af1">
    <w:name w:val="Strong"/>
    <w:aliases w:val="ОГЛАВЛЕНИЕ"/>
    <w:basedOn w:val="a6"/>
    <w:qFormat/>
    <w:rsid w:val="00A91A94"/>
    <w:rPr>
      <w:rFonts w:ascii="Times New Roman" w:hAnsi="Times New Roman"/>
      <w:b/>
      <w:bCs/>
      <w:i w:val="0"/>
      <w:sz w:val="24"/>
      <w:u w:val="single"/>
    </w:rPr>
  </w:style>
  <w:style w:type="paragraph" w:styleId="33">
    <w:name w:val="toc 3"/>
    <w:basedOn w:val="a5"/>
    <w:next w:val="a5"/>
    <w:autoRedefine/>
    <w:uiPriority w:val="39"/>
    <w:unhideWhenUsed/>
    <w:qFormat/>
    <w:rsid w:val="00A91A94"/>
    <w:pPr>
      <w:tabs>
        <w:tab w:val="right" w:leader="dot" w:pos="9345"/>
      </w:tabs>
      <w:ind w:left="142"/>
      <w:jc w:val="center"/>
    </w:pPr>
    <w:rPr>
      <w:rFonts w:ascii="Calibri" w:eastAsia="Calibri" w:hAnsi="Calibri"/>
      <w:sz w:val="22"/>
      <w:szCs w:val="22"/>
      <w:lang w:eastAsia="en-US"/>
    </w:rPr>
  </w:style>
  <w:style w:type="paragraph" w:styleId="22">
    <w:name w:val="toc 2"/>
    <w:basedOn w:val="a5"/>
    <w:next w:val="a5"/>
    <w:autoRedefine/>
    <w:uiPriority w:val="39"/>
    <w:unhideWhenUsed/>
    <w:qFormat/>
    <w:rsid w:val="00A91A94"/>
    <w:pPr>
      <w:tabs>
        <w:tab w:val="right" w:leader="dot" w:pos="9345"/>
      </w:tabs>
      <w:jc w:val="both"/>
    </w:pPr>
    <w:rPr>
      <w:rFonts w:eastAsia="Calibri"/>
      <w:b/>
      <w:i/>
      <w:noProof/>
      <w:sz w:val="24"/>
      <w:szCs w:val="24"/>
      <w:lang w:eastAsia="en-US"/>
    </w:rPr>
  </w:style>
  <w:style w:type="paragraph" w:styleId="af2">
    <w:name w:val="List Paragraph"/>
    <w:aliases w:val="Абзац списка основной,Bullet List,FooterText,numbered,Paragraphe de liste1,lp1,Заголовок_3"/>
    <w:basedOn w:val="a5"/>
    <w:link w:val="af3"/>
    <w:uiPriority w:val="99"/>
    <w:qFormat/>
    <w:rsid w:val="00A91A94"/>
    <w:pPr>
      <w:spacing w:before="120" w:after="120"/>
      <w:ind w:left="720"/>
      <w:contextualSpacing/>
      <w:jc w:val="both"/>
    </w:pPr>
    <w:rPr>
      <w:rFonts w:asciiTheme="minorHAnsi" w:eastAsiaTheme="minorEastAsia" w:hAnsiTheme="minorHAnsi" w:cstheme="minorBidi"/>
      <w:sz w:val="22"/>
      <w:szCs w:val="22"/>
    </w:rPr>
  </w:style>
  <w:style w:type="character" w:customStyle="1" w:styleId="af3">
    <w:name w:val="Абзац списка Знак"/>
    <w:aliases w:val="Абзац списка основной Знак,Bullet List Знак,FooterText Знак,numbered Знак,Paragraphe de liste1 Знак,lp1 Знак,Заголовок_3 Знак"/>
    <w:basedOn w:val="a6"/>
    <w:link w:val="af2"/>
    <w:uiPriority w:val="99"/>
    <w:rsid w:val="002F2034"/>
    <w:rPr>
      <w:rFonts w:eastAsiaTheme="minorEastAsia"/>
      <w:lang w:eastAsia="ru-RU"/>
    </w:rPr>
  </w:style>
  <w:style w:type="paragraph" w:customStyle="1" w:styleId="af4">
    <w:name w:val="Нормальный (таблица)"/>
    <w:basedOn w:val="a5"/>
    <w:next w:val="a5"/>
    <w:uiPriority w:val="99"/>
    <w:rsid w:val="00A91A94"/>
    <w:pPr>
      <w:widowControl w:val="0"/>
      <w:autoSpaceDE w:val="0"/>
      <w:autoSpaceDN w:val="0"/>
      <w:adjustRightInd w:val="0"/>
      <w:jc w:val="both"/>
    </w:pPr>
    <w:rPr>
      <w:sz w:val="24"/>
      <w:szCs w:val="24"/>
    </w:rPr>
  </w:style>
  <w:style w:type="character" w:customStyle="1" w:styleId="af5">
    <w:name w:val="Гипертекстовая ссылка"/>
    <w:basedOn w:val="a6"/>
    <w:uiPriority w:val="99"/>
    <w:rsid w:val="00A91A94"/>
    <w:rPr>
      <w:b/>
      <w:bCs/>
      <w:color w:val="106BBE"/>
    </w:rPr>
  </w:style>
  <w:style w:type="paragraph" w:customStyle="1" w:styleId="af6">
    <w:name w:val="Прижатый влево"/>
    <w:basedOn w:val="a5"/>
    <w:next w:val="a5"/>
    <w:uiPriority w:val="99"/>
    <w:rsid w:val="00A91A94"/>
    <w:pPr>
      <w:widowControl w:val="0"/>
      <w:autoSpaceDE w:val="0"/>
      <w:autoSpaceDN w:val="0"/>
      <w:adjustRightInd w:val="0"/>
    </w:pPr>
    <w:rPr>
      <w:rFonts w:ascii="Arial" w:eastAsiaTheme="minorEastAsia" w:hAnsi="Arial" w:cs="Arial"/>
      <w:sz w:val="26"/>
      <w:szCs w:val="26"/>
    </w:rPr>
  </w:style>
  <w:style w:type="paragraph" w:customStyle="1" w:styleId="Iauiue">
    <w:name w:val="Iau?iue"/>
    <w:uiPriority w:val="99"/>
    <w:rsid w:val="00A91A94"/>
    <w:pPr>
      <w:widowControl w:val="0"/>
      <w:suppressAutoHyphens/>
      <w:spacing w:after="0" w:line="240" w:lineRule="auto"/>
    </w:pPr>
    <w:rPr>
      <w:rFonts w:ascii="Times New Roman" w:eastAsia="Arial" w:hAnsi="Times New Roman" w:cs="Times New Roman"/>
      <w:sz w:val="20"/>
      <w:szCs w:val="20"/>
      <w:lang w:eastAsia="ar-SA"/>
    </w:rPr>
  </w:style>
  <w:style w:type="character" w:customStyle="1" w:styleId="51">
    <w:name w:val="Основной текст (5)"/>
    <w:rsid w:val="00A91A94"/>
    <w:rPr>
      <w:b/>
      <w:bCs/>
      <w:i/>
      <w:iCs/>
      <w:sz w:val="23"/>
      <w:szCs w:val="23"/>
      <w:u w:val="single"/>
      <w:shd w:val="clear" w:color="auto" w:fill="FFFFFF"/>
      <w:lang w:bidi="ar-SA"/>
    </w:rPr>
  </w:style>
  <w:style w:type="paragraph" w:customStyle="1" w:styleId="ConsNormal">
    <w:name w:val="ConsNormal"/>
    <w:link w:val="ConsNormal0"/>
    <w:rsid w:val="00A91A94"/>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paragraph" w:styleId="af7">
    <w:name w:val="No Spacing"/>
    <w:basedOn w:val="a5"/>
    <w:link w:val="af8"/>
    <w:uiPriority w:val="1"/>
    <w:qFormat/>
    <w:rsid w:val="00A91A94"/>
    <w:pPr>
      <w:spacing w:before="120"/>
      <w:ind w:left="221"/>
      <w:jc w:val="both"/>
    </w:pPr>
    <w:rPr>
      <w:rFonts w:eastAsia="Calibri"/>
      <w:sz w:val="22"/>
      <w:szCs w:val="22"/>
      <w:lang w:eastAsia="en-US"/>
    </w:rPr>
  </w:style>
  <w:style w:type="character" w:customStyle="1" w:styleId="af8">
    <w:name w:val="Без интервала Знак"/>
    <w:basedOn w:val="a6"/>
    <w:link w:val="af7"/>
    <w:uiPriority w:val="1"/>
    <w:rsid w:val="00A91A94"/>
    <w:rPr>
      <w:rFonts w:ascii="Times New Roman" w:eastAsia="Calibri" w:hAnsi="Times New Roman" w:cs="Times New Roman"/>
    </w:rPr>
  </w:style>
  <w:style w:type="table" w:styleId="af9">
    <w:name w:val="Table Grid"/>
    <w:aliases w:val="Table Grid Report"/>
    <w:basedOn w:val="a7"/>
    <w:uiPriority w:val="39"/>
    <w:rsid w:val="00A91A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rmal (Web)"/>
    <w:basedOn w:val="a5"/>
    <w:uiPriority w:val="99"/>
    <w:rsid w:val="00A91A94"/>
    <w:pPr>
      <w:spacing w:before="100" w:beforeAutospacing="1" w:after="100" w:afterAutospacing="1"/>
    </w:pPr>
    <w:rPr>
      <w:sz w:val="24"/>
      <w:szCs w:val="24"/>
    </w:rPr>
  </w:style>
  <w:style w:type="paragraph" w:customStyle="1" w:styleId="ConsPlusNonformat">
    <w:name w:val="ConsPlusNonformat"/>
    <w:uiPriority w:val="99"/>
    <w:rsid w:val="00A91A9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3">
    <w:name w:val="Body Text 2"/>
    <w:aliases w:val=" Знак1"/>
    <w:basedOn w:val="a5"/>
    <w:link w:val="24"/>
    <w:uiPriority w:val="99"/>
    <w:unhideWhenUsed/>
    <w:rsid w:val="003F7F75"/>
    <w:pPr>
      <w:spacing w:after="120" w:line="480" w:lineRule="auto"/>
    </w:pPr>
    <w:rPr>
      <w:rFonts w:eastAsia="Calibri"/>
    </w:rPr>
  </w:style>
  <w:style w:type="character" w:customStyle="1" w:styleId="24">
    <w:name w:val="Основной текст 2 Знак"/>
    <w:aliases w:val=" Знак1 Знак1"/>
    <w:basedOn w:val="a6"/>
    <w:link w:val="23"/>
    <w:uiPriority w:val="99"/>
    <w:rsid w:val="003F7F75"/>
    <w:rPr>
      <w:rFonts w:ascii="Times New Roman" w:eastAsia="Calibri" w:hAnsi="Times New Roman" w:cs="Times New Roman"/>
      <w:sz w:val="20"/>
      <w:szCs w:val="20"/>
      <w:lang w:eastAsia="ru-RU"/>
    </w:rPr>
  </w:style>
  <w:style w:type="paragraph" w:customStyle="1" w:styleId="14">
    <w:name w:val="Текст1"/>
    <w:basedOn w:val="a5"/>
    <w:rsid w:val="003F7F75"/>
    <w:pPr>
      <w:overflowPunct w:val="0"/>
      <w:autoSpaceDE w:val="0"/>
      <w:autoSpaceDN w:val="0"/>
      <w:adjustRightInd w:val="0"/>
      <w:textAlignment w:val="baseline"/>
    </w:pPr>
    <w:rPr>
      <w:rFonts w:ascii="Courier New" w:hAnsi="Courier New"/>
    </w:rPr>
  </w:style>
  <w:style w:type="paragraph" w:customStyle="1" w:styleId="afb">
    <w:name w:val="Таблицы (моноширинный)"/>
    <w:basedOn w:val="a5"/>
    <w:next w:val="a5"/>
    <w:rsid w:val="003F7F75"/>
    <w:pPr>
      <w:widowControl w:val="0"/>
      <w:autoSpaceDE w:val="0"/>
      <w:autoSpaceDN w:val="0"/>
      <w:adjustRightInd w:val="0"/>
      <w:jc w:val="both"/>
    </w:pPr>
    <w:rPr>
      <w:rFonts w:ascii="Courier New" w:hAnsi="Courier New" w:cs="Courier New"/>
    </w:rPr>
  </w:style>
  <w:style w:type="character" w:styleId="afc">
    <w:name w:val="page number"/>
    <w:basedOn w:val="a6"/>
    <w:rsid w:val="00890FA7"/>
  </w:style>
  <w:style w:type="character" w:styleId="afd">
    <w:name w:val="annotation reference"/>
    <w:basedOn w:val="a6"/>
    <w:rsid w:val="002F2034"/>
    <w:rPr>
      <w:sz w:val="16"/>
      <w:szCs w:val="16"/>
    </w:rPr>
  </w:style>
  <w:style w:type="paragraph" w:styleId="afe">
    <w:name w:val="annotation text"/>
    <w:basedOn w:val="a5"/>
    <w:link w:val="aff"/>
    <w:rsid w:val="002F2034"/>
  </w:style>
  <w:style w:type="character" w:customStyle="1" w:styleId="aff">
    <w:name w:val="Текст примечания Знак"/>
    <w:basedOn w:val="a6"/>
    <w:link w:val="afe"/>
    <w:rsid w:val="002F2034"/>
    <w:rPr>
      <w:rFonts w:ascii="Times New Roman" w:eastAsia="Times New Roman" w:hAnsi="Times New Roman" w:cs="Times New Roman"/>
      <w:sz w:val="20"/>
      <w:szCs w:val="20"/>
      <w:lang w:eastAsia="ru-RU"/>
    </w:rPr>
  </w:style>
  <w:style w:type="paragraph" w:styleId="aff0">
    <w:name w:val="annotation subject"/>
    <w:basedOn w:val="afe"/>
    <w:next w:val="afe"/>
    <w:link w:val="aff1"/>
    <w:rsid w:val="002F2034"/>
    <w:rPr>
      <w:b/>
      <w:bCs/>
    </w:rPr>
  </w:style>
  <w:style w:type="character" w:customStyle="1" w:styleId="aff1">
    <w:name w:val="Тема примечания Знак"/>
    <w:basedOn w:val="aff"/>
    <w:link w:val="aff0"/>
    <w:rsid w:val="002F2034"/>
    <w:rPr>
      <w:rFonts w:ascii="Times New Roman" w:eastAsia="Times New Roman" w:hAnsi="Times New Roman" w:cs="Times New Roman"/>
      <w:b/>
      <w:bCs/>
      <w:sz w:val="20"/>
      <w:szCs w:val="20"/>
      <w:lang w:eastAsia="ru-RU"/>
    </w:rPr>
  </w:style>
  <w:style w:type="character" w:customStyle="1" w:styleId="apple-converted-space">
    <w:name w:val="apple-converted-space"/>
    <w:basedOn w:val="a6"/>
    <w:rsid w:val="002F2034"/>
  </w:style>
  <w:style w:type="paragraph" w:customStyle="1" w:styleId="s10">
    <w:name w:val="s_1"/>
    <w:basedOn w:val="a5"/>
    <w:rsid w:val="002F2034"/>
    <w:pPr>
      <w:spacing w:before="100" w:beforeAutospacing="1" w:after="100" w:afterAutospacing="1"/>
    </w:pPr>
    <w:rPr>
      <w:sz w:val="24"/>
      <w:szCs w:val="24"/>
    </w:rPr>
  </w:style>
  <w:style w:type="paragraph" w:customStyle="1" w:styleId="s22">
    <w:name w:val="s_22"/>
    <w:basedOn w:val="a5"/>
    <w:rsid w:val="002F2034"/>
    <w:pPr>
      <w:spacing w:before="100" w:beforeAutospacing="1" w:after="100" w:afterAutospacing="1"/>
    </w:pPr>
    <w:rPr>
      <w:sz w:val="24"/>
      <w:szCs w:val="24"/>
    </w:rPr>
  </w:style>
  <w:style w:type="paragraph" w:customStyle="1" w:styleId="aff2">
    <w:name w:val="приложения рнгп"/>
    <w:basedOn w:val="20"/>
    <w:autoRedefine/>
    <w:rsid w:val="002F2034"/>
    <w:pPr>
      <w:keepNext w:val="0"/>
      <w:keepLines w:val="0"/>
      <w:widowControl w:val="0"/>
      <w:tabs>
        <w:tab w:val="left" w:pos="992"/>
      </w:tabs>
      <w:suppressAutoHyphens/>
      <w:spacing w:before="0"/>
      <w:jc w:val="center"/>
    </w:pPr>
    <w:rPr>
      <w:rFonts w:ascii="Times New Roman" w:eastAsia="Times New Roman" w:hAnsi="Times New Roman" w:cs="Times New Roman"/>
      <w:bCs w:val="0"/>
      <w:color w:val="0000FF"/>
      <w:sz w:val="24"/>
      <w:szCs w:val="24"/>
      <w:lang w:eastAsia="en-US"/>
    </w:rPr>
  </w:style>
  <w:style w:type="paragraph" w:customStyle="1" w:styleId="71">
    <w:name w:val="7 нумерация"/>
    <w:basedOn w:val="af2"/>
    <w:link w:val="72"/>
    <w:qFormat/>
    <w:rsid w:val="002F2034"/>
    <w:pPr>
      <w:spacing w:before="0" w:after="0" w:line="276" w:lineRule="auto"/>
      <w:ind w:left="502" w:hanging="360"/>
    </w:pPr>
    <w:rPr>
      <w:rFonts w:ascii="Times New Roman" w:eastAsiaTheme="majorEastAsia" w:hAnsi="Times New Roman" w:cs="Times New Roman"/>
      <w:iCs/>
      <w:color w:val="000000" w:themeColor="text1"/>
      <w:sz w:val="24"/>
      <w:szCs w:val="24"/>
    </w:rPr>
  </w:style>
  <w:style w:type="character" w:customStyle="1" w:styleId="72">
    <w:name w:val="7 нумерация Знак"/>
    <w:basedOn w:val="a6"/>
    <w:link w:val="71"/>
    <w:rsid w:val="002F2034"/>
    <w:rPr>
      <w:rFonts w:ascii="Times New Roman" w:eastAsiaTheme="majorEastAsia" w:hAnsi="Times New Roman" w:cs="Times New Roman"/>
      <w:iCs/>
      <w:color w:val="000000" w:themeColor="text1"/>
      <w:sz w:val="24"/>
      <w:szCs w:val="24"/>
      <w:lang w:eastAsia="ru-RU"/>
    </w:rPr>
  </w:style>
  <w:style w:type="paragraph" w:customStyle="1" w:styleId="91">
    <w:name w:val="9 Заголовок без уровня"/>
    <w:basedOn w:val="a5"/>
    <w:link w:val="92"/>
    <w:qFormat/>
    <w:rsid w:val="002F2034"/>
    <w:pPr>
      <w:spacing w:before="240" w:after="120" w:line="276" w:lineRule="auto"/>
      <w:ind w:firstLine="567"/>
      <w:jc w:val="both"/>
    </w:pPr>
    <w:rPr>
      <w:rFonts w:eastAsiaTheme="minorHAnsi"/>
      <w:b/>
      <w:sz w:val="24"/>
      <w:szCs w:val="24"/>
    </w:rPr>
  </w:style>
  <w:style w:type="character" w:customStyle="1" w:styleId="92">
    <w:name w:val="9 Заголовок без уровня Знак"/>
    <w:basedOn w:val="a6"/>
    <w:link w:val="91"/>
    <w:rsid w:val="002F2034"/>
    <w:rPr>
      <w:rFonts w:ascii="Times New Roman" w:hAnsi="Times New Roman" w:cs="Times New Roman"/>
      <w:b/>
      <w:sz w:val="24"/>
      <w:szCs w:val="24"/>
      <w:lang w:eastAsia="ru-RU"/>
    </w:rPr>
  </w:style>
  <w:style w:type="paragraph" w:customStyle="1" w:styleId="07">
    <w:name w:val="07 Примечания"/>
    <w:basedOn w:val="a5"/>
    <w:link w:val="070"/>
    <w:qFormat/>
    <w:rsid w:val="002F2034"/>
    <w:pPr>
      <w:spacing w:before="120"/>
      <w:jc w:val="both"/>
    </w:pPr>
    <w:rPr>
      <w:rFonts w:eastAsiaTheme="minorHAnsi"/>
      <w:bCs/>
      <w:iCs/>
      <w:szCs w:val="24"/>
      <w:lang w:eastAsia="en-US"/>
    </w:rPr>
  </w:style>
  <w:style w:type="character" w:customStyle="1" w:styleId="070">
    <w:name w:val="07 Примечания Знак"/>
    <w:basedOn w:val="a6"/>
    <w:link w:val="07"/>
    <w:rsid w:val="002F2034"/>
    <w:rPr>
      <w:rFonts w:ascii="Times New Roman" w:hAnsi="Times New Roman" w:cs="Times New Roman"/>
      <w:bCs/>
      <w:iCs/>
      <w:sz w:val="20"/>
      <w:szCs w:val="24"/>
    </w:rPr>
  </w:style>
  <w:style w:type="paragraph" w:customStyle="1" w:styleId="08">
    <w:name w:val="08 Примечания пункты"/>
    <w:basedOn w:val="07"/>
    <w:link w:val="080"/>
    <w:qFormat/>
    <w:rsid w:val="002F2034"/>
    <w:pPr>
      <w:spacing w:before="0"/>
      <w:ind w:firstLine="284"/>
    </w:pPr>
  </w:style>
  <w:style w:type="character" w:customStyle="1" w:styleId="080">
    <w:name w:val="08 Примечания пункты Знак"/>
    <w:basedOn w:val="070"/>
    <w:link w:val="08"/>
    <w:rsid w:val="002F2034"/>
    <w:rPr>
      <w:rFonts w:ascii="Times New Roman" w:hAnsi="Times New Roman" w:cs="Times New Roman"/>
      <w:bCs/>
      <w:iCs/>
      <w:sz w:val="20"/>
      <w:szCs w:val="24"/>
    </w:rPr>
  </w:style>
  <w:style w:type="paragraph" w:customStyle="1" w:styleId="62">
    <w:name w:val="6.2 примечание *"/>
    <w:basedOn w:val="a5"/>
    <w:link w:val="620"/>
    <w:qFormat/>
    <w:rsid w:val="002F2034"/>
    <w:pPr>
      <w:spacing w:before="120"/>
      <w:jc w:val="both"/>
    </w:pPr>
    <w:rPr>
      <w:rFonts w:eastAsiaTheme="minorHAnsi"/>
    </w:rPr>
  </w:style>
  <w:style w:type="character" w:customStyle="1" w:styleId="620">
    <w:name w:val="6.2 примечание * Знак"/>
    <w:basedOn w:val="a6"/>
    <w:link w:val="62"/>
    <w:rsid w:val="002F2034"/>
    <w:rPr>
      <w:rFonts w:ascii="Times New Roman" w:hAnsi="Times New Roman" w:cs="Times New Roman"/>
      <w:sz w:val="20"/>
      <w:szCs w:val="20"/>
      <w:lang w:eastAsia="ru-RU"/>
    </w:rPr>
  </w:style>
  <w:style w:type="paragraph" w:customStyle="1" w:styleId="510">
    <w:name w:val="5 Т1_Таб"/>
    <w:basedOn w:val="a5"/>
    <w:link w:val="511"/>
    <w:qFormat/>
    <w:rsid w:val="002F2034"/>
    <w:rPr>
      <w:rFonts w:eastAsiaTheme="minorHAnsi"/>
    </w:rPr>
  </w:style>
  <w:style w:type="character" w:customStyle="1" w:styleId="511">
    <w:name w:val="5 Т1_Таб Знак"/>
    <w:basedOn w:val="a6"/>
    <w:link w:val="510"/>
    <w:rsid w:val="002F2034"/>
    <w:rPr>
      <w:rFonts w:ascii="Times New Roman" w:hAnsi="Times New Roman" w:cs="Times New Roman"/>
      <w:sz w:val="20"/>
      <w:szCs w:val="20"/>
      <w:lang w:eastAsia="ru-RU"/>
    </w:rPr>
  </w:style>
  <w:style w:type="paragraph" w:customStyle="1" w:styleId="010">
    <w:name w:val="010 Список дефис"/>
    <w:next w:val="a5"/>
    <w:link w:val="0100"/>
    <w:qFormat/>
    <w:rsid w:val="002F2034"/>
    <w:pPr>
      <w:spacing w:after="0"/>
      <w:ind w:firstLine="709"/>
      <w:jc w:val="both"/>
    </w:pPr>
    <w:rPr>
      <w:rFonts w:ascii="Times New Roman" w:hAnsi="Times New Roman" w:cs="Times New Roman"/>
      <w:color w:val="000000" w:themeColor="text1"/>
      <w:sz w:val="24"/>
      <w:szCs w:val="24"/>
    </w:rPr>
  </w:style>
  <w:style w:type="character" w:customStyle="1" w:styleId="0100">
    <w:name w:val="010 Список дефис Знак"/>
    <w:basedOn w:val="a6"/>
    <w:link w:val="010"/>
    <w:rsid w:val="002F2034"/>
    <w:rPr>
      <w:rFonts w:ascii="Times New Roman" w:hAnsi="Times New Roman" w:cs="Times New Roman"/>
      <w:color w:val="000000" w:themeColor="text1"/>
      <w:sz w:val="24"/>
      <w:szCs w:val="24"/>
    </w:rPr>
  </w:style>
  <w:style w:type="paragraph" w:customStyle="1" w:styleId="01">
    <w:name w:val="01 обычный текст"/>
    <w:link w:val="011"/>
    <w:qFormat/>
    <w:rsid w:val="002F2034"/>
    <w:pPr>
      <w:spacing w:after="0" w:line="240" w:lineRule="auto"/>
      <w:ind w:firstLine="709"/>
      <w:jc w:val="both"/>
    </w:pPr>
    <w:rPr>
      <w:rFonts w:ascii="Times New Roman" w:hAnsi="Times New Roman" w:cs="Times New Roman"/>
      <w:bCs/>
      <w:iCs/>
      <w:sz w:val="24"/>
      <w:szCs w:val="24"/>
    </w:rPr>
  </w:style>
  <w:style w:type="character" w:customStyle="1" w:styleId="011">
    <w:name w:val="01 обычный текст Знак"/>
    <w:basedOn w:val="a6"/>
    <w:link w:val="01"/>
    <w:rsid w:val="002F2034"/>
    <w:rPr>
      <w:rFonts w:ascii="Times New Roman" w:hAnsi="Times New Roman" w:cs="Times New Roman"/>
      <w:bCs/>
      <w:iCs/>
      <w:sz w:val="24"/>
      <w:szCs w:val="24"/>
    </w:rPr>
  </w:style>
  <w:style w:type="paragraph" w:customStyle="1" w:styleId="05">
    <w:name w:val="05 таблицы название"/>
    <w:next w:val="01"/>
    <w:link w:val="050"/>
    <w:qFormat/>
    <w:rsid w:val="002F2034"/>
    <w:pPr>
      <w:spacing w:before="240" w:after="120" w:line="240" w:lineRule="auto"/>
      <w:jc w:val="right"/>
    </w:pPr>
    <w:rPr>
      <w:rFonts w:ascii="Times New Roman" w:hAnsi="Times New Roman" w:cs="Times New Roman"/>
      <w:sz w:val="24"/>
      <w:szCs w:val="28"/>
    </w:rPr>
  </w:style>
  <w:style w:type="character" w:customStyle="1" w:styleId="050">
    <w:name w:val="05 таблицы название Знак"/>
    <w:basedOn w:val="011"/>
    <w:link w:val="05"/>
    <w:rsid w:val="002F2034"/>
    <w:rPr>
      <w:rFonts w:ascii="Times New Roman" w:hAnsi="Times New Roman" w:cs="Times New Roman"/>
      <w:bCs w:val="0"/>
      <w:iCs w:val="0"/>
      <w:sz w:val="24"/>
      <w:szCs w:val="28"/>
    </w:rPr>
  </w:style>
  <w:style w:type="paragraph" w:customStyle="1" w:styleId="15">
    <w:name w:val="15 таблица"/>
    <w:basedOn w:val="a5"/>
    <w:link w:val="150"/>
    <w:qFormat/>
    <w:rsid w:val="002F2034"/>
    <w:pPr>
      <w:widowControl w:val="0"/>
      <w:suppressAutoHyphens/>
      <w:spacing w:line="239" w:lineRule="auto"/>
      <w:ind w:left="57"/>
      <w:jc w:val="both"/>
    </w:pPr>
    <w:rPr>
      <w:bCs/>
      <w:szCs w:val="22"/>
    </w:rPr>
  </w:style>
  <w:style w:type="character" w:customStyle="1" w:styleId="150">
    <w:name w:val="15 таблица Знак"/>
    <w:basedOn w:val="a6"/>
    <w:link w:val="15"/>
    <w:rsid w:val="002F2034"/>
    <w:rPr>
      <w:rFonts w:ascii="Times New Roman" w:eastAsia="Times New Roman" w:hAnsi="Times New Roman" w:cs="Times New Roman"/>
      <w:bCs/>
      <w:sz w:val="20"/>
      <w:lang w:eastAsia="ru-RU"/>
    </w:rPr>
  </w:style>
  <w:style w:type="paragraph" w:customStyle="1" w:styleId="42">
    <w:name w:val="4 Заг_Таблицы"/>
    <w:basedOn w:val="a5"/>
    <w:link w:val="43"/>
    <w:qFormat/>
    <w:rsid w:val="002F2034"/>
    <w:pPr>
      <w:jc w:val="center"/>
    </w:pPr>
    <w:rPr>
      <w:rFonts w:eastAsiaTheme="minorHAnsi"/>
      <w:b/>
      <w:sz w:val="24"/>
      <w:szCs w:val="24"/>
    </w:rPr>
  </w:style>
  <w:style w:type="character" w:customStyle="1" w:styleId="43">
    <w:name w:val="4 Заг_Таблицы Знак"/>
    <w:basedOn w:val="a6"/>
    <w:link w:val="42"/>
    <w:rsid w:val="002F2034"/>
    <w:rPr>
      <w:rFonts w:ascii="Times New Roman" w:hAnsi="Times New Roman" w:cs="Times New Roman"/>
      <w:b/>
      <w:sz w:val="24"/>
      <w:szCs w:val="24"/>
      <w:lang w:eastAsia="ru-RU"/>
    </w:rPr>
  </w:style>
  <w:style w:type="paragraph" w:customStyle="1" w:styleId="512">
    <w:name w:val="5.1 Т2_Таб"/>
    <w:basedOn w:val="510"/>
    <w:link w:val="5120"/>
    <w:qFormat/>
    <w:rsid w:val="002F2034"/>
    <w:pPr>
      <w:jc w:val="center"/>
    </w:pPr>
  </w:style>
  <w:style w:type="character" w:customStyle="1" w:styleId="5120">
    <w:name w:val="5.1 Т2_Таб Знак"/>
    <w:basedOn w:val="511"/>
    <w:link w:val="512"/>
    <w:rsid w:val="002F2034"/>
    <w:rPr>
      <w:rFonts w:ascii="Times New Roman" w:hAnsi="Times New Roman" w:cs="Times New Roman"/>
      <w:sz w:val="20"/>
      <w:szCs w:val="20"/>
      <w:lang w:eastAsia="ru-RU"/>
    </w:rPr>
  </w:style>
  <w:style w:type="paragraph" w:customStyle="1" w:styleId="100">
    <w:name w:val="Табличный_слева_10"/>
    <w:basedOn w:val="a5"/>
    <w:qFormat/>
    <w:rsid w:val="002F2034"/>
    <w:rPr>
      <w:szCs w:val="24"/>
    </w:rPr>
  </w:style>
  <w:style w:type="paragraph" w:customStyle="1" w:styleId="63">
    <w:name w:val="6 Т3_примеч"/>
    <w:basedOn w:val="510"/>
    <w:link w:val="630"/>
    <w:qFormat/>
    <w:rsid w:val="002F2034"/>
  </w:style>
  <w:style w:type="character" w:customStyle="1" w:styleId="630">
    <w:name w:val="6 Т3_примеч Знак"/>
    <w:basedOn w:val="511"/>
    <w:link w:val="63"/>
    <w:rsid w:val="002F2034"/>
    <w:rPr>
      <w:rFonts w:ascii="Times New Roman" w:hAnsi="Times New Roman" w:cs="Times New Roman"/>
      <w:sz w:val="20"/>
      <w:szCs w:val="20"/>
      <w:lang w:eastAsia="ru-RU"/>
    </w:rPr>
  </w:style>
  <w:style w:type="character" w:customStyle="1" w:styleId="aff3">
    <w:name w:val="Основной текст_"/>
    <w:basedOn w:val="a6"/>
    <w:link w:val="16"/>
    <w:locked/>
    <w:rsid w:val="002F2034"/>
    <w:rPr>
      <w:sz w:val="27"/>
      <w:szCs w:val="27"/>
      <w:shd w:val="clear" w:color="auto" w:fill="FFFFFF"/>
    </w:rPr>
  </w:style>
  <w:style w:type="paragraph" w:customStyle="1" w:styleId="16">
    <w:name w:val="Основной текст1"/>
    <w:basedOn w:val="a5"/>
    <w:link w:val="aff3"/>
    <w:uiPriority w:val="99"/>
    <w:rsid w:val="002F2034"/>
    <w:pPr>
      <w:widowControl w:val="0"/>
      <w:shd w:val="clear" w:color="auto" w:fill="FFFFFF"/>
      <w:spacing w:line="326" w:lineRule="exact"/>
    </w:pPr>
    <w:rPr>
      <w:rFonts w:asciiTheme="minorHAnsi" w:eastAsiaTheme="minorHAnsi" w:hAnsiTheme="minorHAnsi" w:cstheme="minorBidi"/>
      <w:sz w:val="27"/>
      <w:szCs w:val="27"/>
      <w:lang w:eastAsia="en-US"/>
    </w:rPr>
  </w:style>
  <w:style w:type="paragraph" w:styleId="aff4">
    <w:name w:val="Body Text Indent"/>
    <w:aliases w:val="Основной текст 1,Основной текст 11"/>
    <w:basedOn w:val="a5"/>
    <w:link w:val="aff5"/>
    <w:uiPriority w:val="99"/>
    <w:rsid w:val="002F2034"/>
    <w:pPr>
      <w:spacing w:after="120"/>
      <w:ind w:left="283"/>
    </w:pPr>
    <w:rPr>
      <w:sz w:val="24"/>
      <w:szCs w:val="24"/>
    </w:rPr>
  </w:style>
  <w:style w:type="character" w:customStyle="1" w:styleId="aff5">
    <w:name w:val="Основной текст с отступом Знак"/>
    <w:aliases w:val="Основной текст 1 Знак,Основной текст 11 Знак"/>
    <w:basedOn w:val="a6"/>
    <w:link w:val="aff4"/>
    <w:uiPriority w:val="99"/>
    <w:rsid w:val="002F2034"/>
    <w:rPr>
      <w:rFonts w:ascii="Times New Roman" w:eastAsia="Times New Roman" w:hAnsi="Times New Roman" w:cs="Times New Roman"/>
      <w:sz w:val="24"/>
      <w:szCs w:val="24"/>
      <w:lang w:eastAsia="ru-RU"/>
    </w:rPr>
  </w:style>
  <w:style w:type="paragraph" w:customStyle="1" w:styleId="formattext">
    <w:name w:val="formattext"/>
    <w:basedOn w:val="a5"/>
    <w:rsid w:val="002F2034"/>
    <w:pPr>
      <w:spacing w:before="100" w:beforeAutospacing="1" w:after="100" w:afterAutospacing="1"/>
    </w:pPr>
    <w:rPr>
      <w:sz w:val="24"/>
      <w:szCs w:val="24"/>
    </w:rPr>
  </w:style>
  <w:style w:type="paragraph" w:styleId="HTML">
    <w:name w:val="HTML Preformatted"/>
    <w:basedOn w:val="a5"/>
    <w:link w:val="HTML0"/>
    <w:uiPriority w:val="99"/>
    <w:rsid w:val="002F2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lang w:val="x-none" w:eastAsia="x-none"/>
    </w:rPr>
  </w:style>
  <w:style w:type="character" w:customStyle="1" w:styleId="HTML0">
    <w:name w:val="Стандартный HTML Знак"/>
    <w:basedOn w:val="a6"/>
    <w:link w:val="HTML"/>
    <w:uiPriority w:val="99"/>
    <w:rsid w:val="002F2034"/>
    <w:rPr>
      <w:rFonts w:ascii="Courier New" w:eastAsia="Times New Roman" w:hAnsi="Courier New" w:cs="Times New Roman"/>
      <w:color w:val="000000"/>
      <w:sz w:val="20"/>
      <w:szCs w:val="20"/>
      <w:lang w:val="x-none" w:eastAsia="x-none"/>
    </w:rPr>
  </w:style>
  <w:style w:type="paragraph" w:styleId="aff6">
    <w:name w:val="Plain Text"/>
    <w:aliases w:val="TEXT"/>
    <w:basedOn w:val="a5"/>
    <w:link w:val="aff7"/>
    <w:uiPriority w:val="99"/>
    <w:rsid w:val="002F2034"/>
    <w:rPr>
      <w:rFonts w:ascii="Courier New" w:hAnsi="Courier New"/>
      <w:sz w:val="28"/>
      <w:lang w:val="x-none"/>
    </w:rPr>
  </w:style>
  <w:style w:type="character" w:customStyle="1" w:styleId="aff7">
    <w:name w:val="Текст Знак"/>
    <w:aliases w:val="TEXT Знак"/>
    <w:basedOn w:val="a6"/>
    <w:link w:val="aff6"/>
    <w:uiPriority w:val="99"/>
    <w:rsid w:val="002F2034"/>
    <w:rPr>
      <w:rFonts w:ascii="Courier New" w:eastAsia="Times New Roman" w:hAnsi="Courier New" w:cs="Times New Roman"/>
      <w:sz w:val="28"/>
      <w:szCs w:val="20"/>
      <w:lang w:val="x-none" w:eastAsia="ru-RU"/>
    </w:rPr>
  </w:style>
  <w:style w:type="paragraph" w:customStyle="1" w:styleId="110">
    <w:name w:val="Заголовок 11"/>
    <w:basedOn w:val="a5"/>
    <w:next w:val="a5"/>
    <w:qFormat/>
    <w:rsid w:val="002F2034"/>
    <w:pPr>
      <w:keepNext/>
      <w:keepLines/>
      <w:suppressAutoHyphens/>
      <w:spacing w:before="480" w:after="240"/>
      <w:jc w:val="center"/>
      <w:outlineLvl w:val="0"/>
    </w:pPr>
    <w:rPr>
      <w:b/>
      <w:bCs/>
      <w:caps/>
      <w:sz w:val="24"/>
      <w:szCs w:val="28"/>
    </w:rPr>
  </w:style>
  <w:style w:type="paragraph" w:customStyle="1" w:styleId="44">
    <w:name w:val="4 Текст"/>
    <w:basedOn w:val="a5"/>
    <w:uiPriority w:val="99"/>
    <w:qFormat/>
    <w:rsid w:val="002F2034"/>
    <w:pPr>
      <w:tabs>
        <w:tab w:val="left" w:pos="5475"/>
      </w:tabs>
      <w:spacing w:line="360" w:lineRule="auto"/>
      <w:ind w:firstLine="709"/>
      <w:jc w:val="both"/>
    </w:pPr>
    <w:rPr>
      <w:rFonts w:eastAsia="Calibri"/>
      <w:sz w:val="24"/>
      <w:szCs w:val="28"/>
      <w:lang w:eastAsia="en-US"/>
    </w:rPr>
  </w:style>
  <w:style w:type="paragraph" w:styleId="aff8">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9"/>
    <w:uiPriority w:val="99"/>
    <w:unhideWhenUsed/>
    <w:rsid w:val="002F2034"/>
    <w:pPr>
      <w:spacing w:after="120"/>
    </w:pPr>
    <w:rPr>
      <w:sz w:val="24"/>
      <w:szCs w:val="24"/>
    </w:rPr>
  </w:style>
  <w:style w:type="character" w:customStyle="1" w:styleId="aff9">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f8"/>
    <w:uiPriority w:val="99"/>
    <w:rsid w:val="002F2034"/>
    <w:rPr>
      <w:rFonts w:ascii="Times New Roman" w:eastAsia="Times New Roman" w:hAnsi="Times New Roman" w:cs="Times New Roman"/>
      <w:sz w:val="24"/>
      <w:szCs w:val="24"/>
      <w:lang w:eastAsia="ru-RU"/>
    </w:rPr>
  </w:style>
  <w:style w:type="paragraph" w:customStyle="1" w:styleId="Nra">
    <w:name w:val="N*r*a*"/>
    <w:uiPriority w:val="99"/>
    <w:qFormat/>
    <w:rsid w:val="002F203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17">
    <w:name w:val="Нет списка1"/>
    <w:next w:val="a8"/>
    <w:uiPriority w:val="99"/>
    <w:semiHidden/>
    <w:unhideWhenUsed/>
    <w:rsid w:val="0057294F"/>
  </w:style>
  <w:style w:type="paragraph" w:customStyle="1" w:styleId="18">
    <w:name w:val="Таблица ссылок1"/>
    <w:basedOn w:val="a5"/>
    <w:next w:val="a5"/>
    <w:uiPriority w:val="99"/>
    <w:semiHidden/>
    <w:unhideWhenUsed/>
    <w:rsid w:val="0057294F"/>
    <w:pPr>
      <w:spacing w:line="276" w:lineRule="auto"/>
      <w:ind w:left="240" w:hanging="240"/>
      <w:jc w:val="both"/>
    </w:pPr>
    <w:rPr>
      <w:rFonts w:eastAsia="Calibri"/>
      <w:sz w:val="24"/>
      <w:szCs w:val="24"/>
    </w:rPr>
  </w:style>
  <w:style w:type="table" w:customStyle="1" w:styleId="TableGridReport3">
    <w:name w:val="Table Grid Report3"/>
    <w:basedOn w:val="a7"/>
    <w:next w:val="af9"/>
    <w:rsid w:val="0057294F"/>
    <w:pPr>
      <w:spacing w:after="0" w:line="240" w:lineRule="auto"/>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9">
    <w:name w:val="Просмотренная гиперссылка1"/>
    <w:basedOn w:val="a6"/>
    <w:uiPriority w:val="99"/>
    <w:semiHidden/>
    <w:unhideWhenUsed/>
    <w:rsid w:val="0057294F"/>
    <w:rPr>
      <w:color w:val="800080"/>
      <w:u w:val="single"/>
    </w:rPr>
  </w:style>
  <w:style w:type="character" w:styleId="affa">
    <w:name w:val="FollowedHyperlink"/>
    <w:basedOn w:val="a6"/>
    <w:uiPriority w:val="99"/>
    <w:unhideWhenUsed/>
    <w:rsid w:val="0057294F"/>
    <w:rPr>
      <w:color w:val="800080" w:themeColor="followedHyperlink"/>
      <w:u w:val="single"/>
    </w:rPr>
  </w:style>
  <w:style w:type="paragraph" w:customStyle="1" w:styleId="HTML1">
    <w:name w:val="Стандартный HTML1"/>
    <w:basedOn w:val="a5"/>
    <w:uiPriority w:val="99"/>
    <w:rsid w:val="00C67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rPr>
  </w:style>
  <w:style w:type="character" w:customStyle="1" w:styleId="60">
    <w:name w:val="Заголовок 6 Знак"/>
    <w:basedOn w:val="a6"/>
    <w:link w:val="6"/>
    <w:rsid w:val="00E6109A"/>
    <w:rPr>
      <w:rFonts w:ascii="Cambria" w:eastAsia="Times New Roman" w:hAnsi="Cambria" w:cs="Cambria"/>
      <w:i/>
      <w:iCs/>
      <w:color w:val="243F60"/>
      <w:sz w:val="24"/>
      <w:lang w:val="en-US"/>
    </w:rPr>
  </w:style>
  <w:style w:type="character" w:customStyle="1" w:styleId="70">
    <w:name w:val="Заголовок 7 Знак"/>
    <w:aliases w:val="Заголовок x.x Знак"/>
    <w:basedOn w:val="a6"/>
    <w:link w:val="7"/>
    <w:rsid w:val="00E6109A"/>
    <w:rPr>
      <w:rFonts w:ascii="Calibri" w:eastAsia="Times New Roman" w:hAnsi="Calibri" w:cs="Times New Roman"/>
      <w:sz w:val="24"/>
      <w:szCs w:val="24"/>
    </w:rPr>
  </w:style>
  <w:style w:type="character" w:customStyle="1" w:styleId="90">
    <w:name w:val="Заголовок 9 Знак"/>
    <w:basedOn w:val="a6"/>
    <w:link w:val="9"/>
    <w:rsid w:val="00E6109A"/>
    <w:rPr>
      <w:rFonts w:ascii="Cambria" w:eastAsia="Times New Roman" w:hAnsi="Cambria" w:cs="Cambria"/>
      <w:i/>
      <w:iCs/>
      <w:color w:val="404040"/>
      <w:sz w:val="20"/>
      <w:szCs w:val="20"/>
      <w:lang w:val="en-US"/>
    </w:rPr>
  </w:style>
  <w:style w:type="numbering" w:customStyle="1" w:styleId="25">
    <w:name w:val="Нет списка2"/>
    <w:next w:val="a8"/>
    <w:uiPriority w:val="99"/>
    <w:semiHidden/>
    <w:unhideWhenUsed/>
    <w:rsid w:val="00E6109A"/>
  </w:style>
  <w:style w:type="paragraph" w:customStyle="1" w:styleId="affb">
    <w:name w:val="Егор"/>
    <w:basedOn w:val="11"/>
    <w:rsid w:val="00E6109A"/>
    <w:pPr>
      <w:suppressAutoHyphens/>
      <w:spacing w:before="240" w:after="240"/>
      <w:jc w:val="center"/>
    </w:pPr>
    <w:rPr>
      <w:rFonts w:ascii="Times New Roman" w:hAnsi="Times New Roman"/>
      <w:caps/>
      <w:color w:val="auto"/>
    </w:rPr>
  </w:style>
  <w:style w:type="paragraph" w:customStyle="1" w:styleId="affc">
    <w:name w:val="Егор+"/>
    <w:basedOn w:val="a5"/>
    <w:qFormat/>
    <w:rsid w:val="00E6109A"/>
    <w:pPr>
      <w:spacing w:before="120" w:after="120"/>
      <w:ind w:firstLine="709"/>
      <w:jc w:val="center"/>
    </w:pPr>
    <w:rPr>
      <w:rFonts w:eastAsia="Calibri"/>
      <w:b/>
      <w:sz w:val="32"/>
      <w:szCs w:val="28"/>
      <w:lang w:eastAsia="en-US"/>
    </w:rPr>
  </w:style>
  <w:style w:type="paragraph" w:customStyle="1" w:styleId="1a">
    <w:name w:val="Егор1+"/>
    <w:basedOn w:val="affc"/>
    <w:qFormat/>
    <w:rsid w:val="00E6109A"/>
  </w:style>
  <w:style w:type="paragraph" w:customStyle="1" w:styleId="1b">
    <w:name w:val="Егор1"/>
    <w:basedOn w:val="a5"/>
    <w:link w:val="1c"/>
    <w:qFormat/>
    <w:rsid w:val="00E6109A"/>
    <w:pPr>
      <w:spacing w:before="120" w:after="120"/>
      <w:ind w:firstLine="709"/>
      <w:jc w:val="center"/>
    </w:pPr>
    <w:rPr>
      <w:b/>
      <w:i/>
      <w:sz w:val="28"/>
      <w:szCs w:val="26"/>
    </w:rPr>
  </w:style>
  <w:style w:type="character" w:customStyle="1" w:styleId="1c">
    <w:name w:val="Егор1 Знак"/>
    <w:basedOn w:val="a6"/>
    <w:link w:val="1b"/>
    <w:rsid w:val="00E6109A"/>
    <w:rPr>
      <w:rFonts w:ascii="Times New Roman" w:eastAsia="Times New Roman" w:hAnsi="Times New Roman" w:cs="Times New Roman"/>
      <w:b/>
      <w:i/>
      <w:sz w:val="28"/>
      <w:szCs w:val="26"/>
      <w:lang w:eastAsia="ru-RU"/>
    </w:rPr>
  </w:style>
  <w:style w:type="table" w:customStyle="1" w:styleId="TableGridReport1">
    <w:name w:val="Table Grid Report1"/>
    <w:basedOn w:val="a7"/>
    <w:next w:val="af9"/>
    <w:uiPriority w:val="59"/>
    <w:rsid w:val="00E6109A"/>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d">
    <w:name w:val="Заголовок оглавления1"/>
    <w:basedOn w:val="11"/>
    <w:next w:val="a5"/>
    <w:uiPriority w:val="39"/>
    <w:qFormat/>
    <w:rsid w:val="00E6109A"/>
    <w:pPr>
      <w:ind w:firstLine="709"/>
      <w:jc w:val="both"/>
      <w:outlineLvl w:val="9"/>
    </w:pPr>
  </w:style>
  <w:style w:type="paragraph" w:customStyle="1" w:styleId="1e">
    <w:name w:val="Красная строка1"/>
    <w:basedOn w:val="a5"/>
    <w:next w:val="affd"/>
    <w:link w:val="affe"/>
    <w:unhideWhenUsed/>
    <w:rsid w:val="00E6109A"/>
    <w:pPr>
      <w:ind w:firstLine="360"/>
      <w:jc w:val="both"/>
    </w:pPr>
    <w:rPr>
      <w:rFonts w:eastAsiaTheme="minorHAnsi" w:cstheme="minorBidi"/>
      <w:sz w:val="24"/>
      <w:szCs w:val="22"/>
      <w:lang w:eastAsia="en-US"/>
    </w:rPr>
  </w:style>
  <w:style w:type="character" w:customStyle="1" w:styleId="affe">
    <w:name w:val="Красная строка Знак"/>
    <w:basedOn w:val="aff9"/>
    <w:link w:val="1e"/>
    <w:rsid w:val="00E6109A"/>
    <w:rPr>
      <w:rFonts w:ascii="Times New Roman" w:eastAsia="Times New Roman" w:hAnsi="Times New Roman" w:cs="Times New Roman"/>
      <w:sz w:val="24"/>
      <w:szCs w:val="24"/>
      <w:lang w:eastAsia="ru-RU"/>
    </w:rPr>
  </w:style>
  <w:style w:type="paragraph" w:customStyle="1" w:styleId="34">
    <w:name w:val="Егор3"/>
    <w:basedOn w:val="affb"/>
    <w:qFormat/>
    <w:rsid w:val="00E6109A"/>
  </w:style>
  <w:style w:type="paragraph" w:styleId="afff">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6"/>
    <w:qFormat/>
    <w:rsid w:val="00E6109A"/>
    <w:pPr>
      <w:spacing w:before="120" w:after="120"/>
      <w:ind w:left="709" w:firstLine="709"/>
      <w:jc w:val="center"/>
    </w:pPr>
    <w:rPr>
      <w:rFonts w:ascii="Calibri" w:eastAsia="Calibri" w:hAnsi="Calibri"/>
      <w:b/>
      <w:bCs/>
      <w:lang w:eastAsia="en-US"/>
    </w:rPr>
  </w:style>
  <w:style w:type="character" w:customStyle="1" w:styleId="afff0">
    <w:name w:val="Схема документа Знак"/>
    <w:link w:val="afff1"/>
    <w:rsid w:val="00E6109A"/>
    <w:rPr>
      <w:rFonts w:ascii="Tahoma" w:eastAsia="Calibri" w:hAnsi="Tahoma" w:cs="Tahoma"/>
      <w:sz w:val="20"/>
      <w:szCs w:val="20"/>
      <w:shd w:val="clear" w:color="auto" w:fill="000080"/>
    </w:rPr>
  </w:style>
  <w:style w:type="paragraph" w:styleId="afff1">
    <w:name w:val="Document Map"/>
    <w:basedOn w:val="a5"/>
    <w:link w:val="afff0"/>
    <w:rsid w:val="00E6109A"/>
    <w:pPr>
      <w:shd w:val="clear" w:color="auto" w:fill="000080"/>
      <w:ind w:firstLine="709"/>
      <w:jc w:val="both"/>
    </w:pPr>
    <w:rPr>
      <w:rFonts w:ascii="Tahoma" w:eastAsia="Calibri" w:hAnsi="Tahoma" w:cs="Tahoma"/>
      <w:lang w:eastAsia="en-US"/>
    </w:rPr>
  </w:style>
  <w:style w:type="character" w:customStyle="1" w:styleId="1f">
    <w:name w:val="Схема документа Знак1"/>
    <w:basedOn w:val="a6"/>
    <w:uiPriority w:val="99"/>
    <w:semiHidden/>
    <w:rsid w:val="00E6109A"/>
    <w:rPr>
      <w:rFonts w:ascii="Tahoma" w:eastAsia="Times New Roman" w:hAnsi="Tahoma" w:cs="Tahoma"/>
      <w:sz w:val="16"/>
      <w:szCs w:val="16"/>
      <w:lang w:eastAsia="ru-RU"/>
    </w:rPr>
  </w:style>
  <w:style w:type="paragraph" w:styleId="27">
    <w:name w:val="Quote"/>
    <w:basedOn w:val="a5"/>
    <w:next w:val="a5"/>
    <w:link w:val="28"/>
    <w:uiPriority w:val="29"/>
    <w:qFormat/>
    <w:rsid w:val="00E6109A"/>
    <w:pPr>
      <w:ind w:firstLine="709"/>
      <w:jc w:val="both"/>
    </w:pPr>
    <w:rPr>
      <w:rFonts w:ascii="Calibri" w:eastAsia="Calibri" w:hAnsi="Calibri"/>
      <w:i/>
      <w:iCs/>
      <w:color w:val="000000"/>
      <w:sz w:val="24"/>
      <w:szCs w:val="22"/>
      <w:lang w:eastAsia="en-US"/>
    </w:rPr>
  </w:style>
  <w:style w:type="character" w:customStyle="1" w:styleId="28">
    <w:name w:val="Цитата 2 Знак"/>
    <w:basedOn w:val="a6"/>
    <w:link w:val="27"/>
    <w:uiPriority w:val="29"/>
    <w:rsid w:val="00E6109A"/>
    <w:rPr>
      <w:rFonts w:ascii="Calibri" w:eastAsia="Calibri" w:hAnsi="Calibri" w:cs="Times New Roman"/>
      <w:i/>
      <w:iCs/>
      <w:color w:val="000000"/>
      <w:sz w:val="24"/>
    </w:rPr>
  </w:style>
  <w:style w:type="paragraph" w:customStyle="1" w:styleId="afff2">
    <w:name w:val="ПодзаголовокКАТЯ"/>
    <w:basedOn w:val="a5"/>
    <w:qFormat/>
    <w:rsid w:val="00E6109A"/>
    <w:pPr>
      <w:spacing w:after="60"/>
      <w:ind w:firstLine="709"/>
      <w:jc w:val="center"/>
      <w:outlineLvl w:val="1"/>
    </w:pPr>
    <w:rPr>
      <w:i/>
      <w:sz w:val="26"/>
      <w:szCs w:val="26"/>
      <w:lang w:eastAsia="en-US"/>
    </w:rPr>
  </w:style>
  <w:style w:type="paragraph" w:styleId="45">
    <w:name w:val="toc 4"/>
    <w:basedOn w:val="a5"/>
    <w:next w:val="a5"/>
    <w:autoRedefine/>
    <w:uiPriority w:val="39"/>
    <w:unhideWhenUsed/>
    <w:rsid w:val="00E6109A"/>
    <w:pPr>
      <w:ind w:left="660" w:firstLine="709"/>
      <w:jc w:val="both"/>
    </w:pPr>
    <w:rPr>
      <w:rFonts w:ascii="Calibri" w:eastAsia="Calibri" w:hAnsi="Calibri"/>
      <w:lang w:eastAsia="en-US"/>
    </w:rPr>
  </w:style>
  <w:style w:type="paragraph" w:styleId="52">
    <w:name w:val="toc 5"/>
    <w:basedOn w:val="a5"/>
    <w:next w:val="a5"/>
    <w:autoRedefine/>
    <w:uiPriority w:val="39"/>
    <w:unhideWhenUsed/>
    <w:rsid w:val="00E6109A"/>
    <w:pPr>
      <w:ind w:left="880" w:firstLine="709"/>
      <w:jc w:val="both"/>
    </w:pPr>
    <w:rPr>
      <w:rFonts w:ascii="Calibri" w:eastAsia="Calibri" w:hAnsi="Calibri"/>
      <w:lang w:eastAsia="en-US"/>
    </w:rPr>
  </w:style>
  <w:style w:type="paragraph" w:styleId="61">
    <w:name w:val="toc 6"/>
    <w:basedOn w:val="a5"/>
    <w:next w:val="a5"/>
    <w:autoRedefine/>
    <w:uiPriority w:val="39"/>
    <w:unhideWhenUsed/>
    <w:rsid w:val="00E6109A"/>
    <w:pPr>
      <w:ind w:left="1100" w:firstLine="709"/>
      <w:jc w:val="both"/>
    </w:pPr>
    <w:rPr>
      <w:rFonts w:ascii="Calibri" w:eastAsia="Calibri" w:hAnsi="Calibri"/>
      <w:lang w:eastAsia="en-US"/>
    </w:rPr>
  </w:style>
  <w:style w:type="paragraph" w:styleId="73">
    <w:name w:val="toc 7"/>
    <w:basedOn w:val="a5"/>
    <w:next w:val="a5"/>
    <w:autoRedefine/>
    <w:uiPriority w:val="39"/>
    <w:unhideWhenUsed/>
    <w:rsid w:val="00E6109A"/>
    <w:pPr>
      <w:ind w:left="1320" w:firstLine="709"/>
      <w:jc w:val="both"/>
    </w:pPr>
    <w:rPr>
      <w:rFonts w:ascii="Calibri" w:eastAsia="Calibri" w:hAnsi="Calibri"/>
      <w:lang w:eastAsia="en-US"/>
    </w:rPr>
  </w:style>
  <w:style w:type="paragraph" w:styleId="81">
    <w:name w:val="toc 8"/>
    <w:basedOn w:val="a5"/>
    <w:next w:val="a5"/>
    <w:autoRedefine/>
    <w:uiPriority w:val="39"/>
    <w:unhideWhenUsed/>
    <w:rsid w:val="00E6109A"/>
    <w:pPr>
      <w:ind w:left="1540" w:firstLine="709"/>
      <w:jc w:val="both"/>
    </w:pPr>
    <w:rPr>
      <w:rFonts w:ascii="Calibri" w:eastAsia="Calibri" w:hAnsi="Calibri"/>
      <w:lang w:eastAsia="en-US"/>
    </w:rPr>
  </w:style>
  <w:style w:type="paragraph" w:styleId="93">
    <w:name w:val="toc 9"/>
    <w:basedOn w:val="a5"/>
    <w:next w:val="a5"/>
    <w:autoRedefine/>
    <w:uiPriority w:val="39"/>
    <w:unhideWhenUsed/>
    <w:rsid w:val="00E6109A"/>
    <w:pPr>
      <w:ind w:left="1760" w:firstLine="709"/>
      <w:jc w:val="both"/>
    </w:pPr>
    <w:rPr>
      <w:rFonts w:ascii="Calibri" w:eastAsia="Calibri" w:hAnsi="Calibri"/>
      <w:lang w:eastAsia="en-US"/>
    </w:rPr>
  </w:style>
  <w:style w:type="character" w:customStyle="1" w:styleId="afff3">
    <w:name w:val="Текст концевой сноски Знак"/>
    <w:link w:val="afff4"/>
    <w:rsid w:val="00E6109A"/>
    <w:rPr>
      <w:rFonts w:ascii="Calibri" w:eastAsia="Calibri" w:hAnsi="Calibri" w:cs="Times New Roman"/>
      <w:sz w:val="20"/>
      <w:szCs w:val="20"/>
    </w:rPr>
  </w:style>
  <w:style w:type="paragraph" w:styleId="afff4">
    <w:name w:val="endnote text"/>
    <w:basedOn w:val="a5"/>
    <w:link w:val="afff3"/>
    <w:unhideWhenUsed/>
    <w:rsid w:val="00E6109A"/>
    <w:pPr>
      <w:ind w:firstLine="709"/>
      <w:jc w:val="both"/>
    </w:pPr>
    <w:rPr>
      <w:rFonts w:ascii="Calibri" w:eastAsia="Calibri" w:hAnsi="Calibri"/>
      <w:lang w:eastAsia="en-US"/>
    </w:rPr>
  </w:style>
  <w:style w:type="character" w:customStyle="1" w:styleId="1f0">
    <w:name w:val="Текст концевой сноски Знак1"/>
    <w:basedOn w:val="a6"/>
    <w:uiPriority w:val="99"/>
    <w:semiHidden/>
    <w:rsid w:val="00E6109A"/>
    <w:rPr>
      <w:rFonts w:ascii="Times New Roman" w:eastAsia="Times New Roman" w:hAnsi="Times New Roman" w:cs="Times New Roman"/>
      <w:sz w:val="20"/>
      <w:szCs w:val="20"/>
      <w:lang w:eastAsia="ru-RU"/>
    </w:rPr>
  </w:style>
  <w:style w:type="paragraph" w:styleId="afff5">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f6"/>
    <w:uiPriority w:val="99"/>
    <w:unhideWhenUsed/>
    <w:rsid w:val="00E6109A"/>
    <w:pPr>
      <w:ind w:firstLine="709"/>
      <w:jc w:val="both"/>
    </w:pPr>
    <w:rPr>
      <w:rFonts w:ascii="Calibri" w:eastAsia="Calibri" w:hAnsi="Calibri"/>
      <w:lang w:eastAsia="en-US"/>
    </w:rPr>
  </w:style>
  <w:style w:type="character" w:customStyle="1" w:styleId="afff6">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f5"/>
    <w:uiPriority w:val="99"/>
    <w:rsid w:val="00E6109A"/>
    <w:rPr>
      <w:rFonts w:ascii="Calibri" w:eastAsia="Calibri" w:hAnsi="Calibri" w:cs="Times New Roman"/>
      <w:sz w:val="20"/>
      <w:szCs w:val="20"/>
    </w:rPr>
  </w:style>
  <w:style w:type="paragraph" w:customStyle="1" w:styleId="1f1">
    <w:name w:val="Подзаголовок1катя"/>
    <w:basedOn w:val="a5"/>
    <w:qFormat/>
    <w:rsid w:val="00E6109A"/>
    <w:pPr>
      <w:spacing w:before="120" w:after="120"/>
      <w:ind w:firstLine="709"/>
      <w:jc w:val="center"/>
      <w:outlineLvl w:val="1"/>
    </w:pPr>
    <w:rPr>
      <w:sz w:val="26"/>
      <w:szCs w:val="26"/>
      <w:u w:val="single"/>
    </w:rPr>
  </w:style>
  <w:style w:type="paragraph" w:customStyle="1" w:styleId="29">
    <w:name w:val="Егор2"/>
    <w:basedOn w:val="3"/>
    <w:link w:val="2a"/>
    <w:qFormat/>
    <w:rsid w:val="00E6109A"/>
    <w:pPr>
      <w:keepLines w:val="0"/>
      <w:suppressAutoHyphens/>
      <w:spacing w:before="240" w:after="240"/>
      <w:ind w:left="720" w:hanging="432"/>
      <w:jc w:val="center"/>
    </w:pPr>
    <w:rPr>
      <w:rFonts w:ascii="Times New Roman" w:eastAsia="Times New Roman" w:hAnsi="Times New Roman" w:cs="Arial"/>
      <w:b w:val="0"/>
      <w:i/>
      <w:color w:val="auto"/>
      <w:sz w:val="24"/>
      <w:szCs w:val="26"/>
    </w:rPr>
  </w:style>
  <w:style w:type="character" w:customStyle="1" w:styleId="2a">
    <w:name w:val="Егор2 Знак"/>
    <w:link w:val="29"/>
    <w:rsid w:val="00E6109A"/>
    <w:rPr>
      <w:rFonts w:ascii="Times New Roman" w:eastAsia="Times New Roman" w:hAnsi="Times New Roman" w:cs="Arial"/>
      <w:bCs/>
      <w:i/>
      <w:sz w:val="24"/>
      <w:szCs w:val="26"/>
      <w:lang w:eastAsia="ru-RU"/>
    </w:rPr>
  </w:style>
  <w:style w:type="paragraph" w:styleId="afff7">
    <w:name w:val="Title"/>
    <w:basedOn w:val="a5"/>
    <w:next w:val="a5"/>
    <w:link w:val="afff8"/>
    <w:qFormat/>
    <w:rsid w:val="00E6109A"/>
    <w:pPr>
      <w:spacing w:before="240" w:after="60"/>
      <w:ind w:firstLine="709"/>
      <w:jc w:val="center"/>
      <w:outlineLvl w:val="0"/>
    </w:pPr>
    <w:rPr>
      <w:rFonts w:ascii="Cambria" w:hAnsi="Cambria"/>
      <w:b/>
      <w:bCs/>
      <w:kern w:val="28"/>
      <w:sz w:val="32"/>
      <w:szCs w:val="32"/>
      <w:lang w:eastAsia="en-US"/>
    </w:rPr>
  </w:style>
  <w:style w:type="character" w:customStyle="1" w:styleId="afff8">
    <w:name w:val="Название Знак"/>
    <w:basedOn w:val="a6"/>
    <w:link w:val="afff7"/>
    <w:rsid w:val="00E6109A"/>
    <w:rPr>
      <w:rFonts w:ascii="Cambria" w:eastAsia="Times New Roman" w:hAnsi="Cambria" w:cs="Times New Roman"/>
      <w:b/>
      <w:bCs/>
      <w:kern w:val="28"/>
      <w:sz w:val="32"/>
      <w:szCs w:val="32"/>
    </w:rPr>
  </w:style>
  <w:style w:type="paragraph" w:customStyle="1" w:styleId="S0">
    <w:name w:val="S_Маркированный"/>
    <w:basedOn w:val="a5"/>
    <w:link w:val="S5"/>
    <w:autoRedefine/>
    <w:qFormat/>
    <w:rsid w:val="00E6109A"/>
    <w:pPr>
      <w:ind w:left="1429" w:hanging="360"/>
      <w:jc w:val="both"/>
    </w:pPr>
    <w:rPr>
      <w:rFonts w:eastAsia="Calibri"/>
      <w:color w:val="FF0000"/>
      <w:sz w:val="26"/>
      <w:szCs w:val="26"/>
    </w:rPr>
  </w:style>
  <w:style w:type="character" w:customStyle="1" w:styleId="S5">
    <w:name w:val="S_Маркированный Знак"/>
    <w:basedOn w:val="a6"/>
    <w:link w:val="S0"/>
    <w:rsid w:val="00E6109A"/>
    <w:rPr>
      <w:rFonts w:ascii="Times New Roman" w:eastAsia="Calibri" w:hAnsi="Times New Roman" w:cs="Times New Roman"/>
      <w:color w:val="FF0000"/>
      <w:sz w:val="26"/>
      <w:szCs w:val="26"/>
      <w:lang w:eastAsia="ru-RU"/>
    </w:rPr>
  </w:style>
  <w:style w:type="paragraph" w:customStyle="1" w:styleId="1f2">
    <w:name w:val="Абзац списка1"/>
    <w:basedOn w:val="a5"/>
    <w:qFormat/>
    <w:rsid w:val="00E6109A"/>
    <w:pPr>
      <w:spacing w:before="100" w:beforeAutospacing="1" w:after="100" w:afterAutospacing="1"/>
      <w:ind w:firstLine="709"/>
      <w:contextualSpacing/>
      <w:jc w:val="both"/>
    </w:pPr>
    <w:rPr>
      <w:rFonts w:ascii="Arial Narrow" w:eastAsia="Calibri" w:hAnsi="Arial Narrow"/>
      <w:sz w:val="28"/>
      <w:szCs w:val="22"/>
      <w:lang w:eastAsia="en-US"/>
    </w:rPr>
  </w:style>
  <w:style w:type="paragraph" w:customStyle="1" w:styleId="Tabl">
    <w:name w:val="Tabl"/>
    <w:basedOn w:val="a5"/>
    <w:rsid w:val="00E6109A"/>
    <w:pPr>
      <w:keepNext/>
      <w:spacing w:before="120"/>
      <w:ind w:firstLine="709"/>
      <w:jc w:val="right"/>
    </w:pPr>
    <w:rPr>
      <w:rFonts w:ascii="Trebuchet MS" w:hAnsi="Trebuchet MS"/>
      <w:i/>
      <w:sz w:val="24"/>
      <w:szCs w:val="24"/>
    </w:rPr>
  </w:style>
  <w:style w:type="paragraph" w:customStyle="1" w:styleId="Tabn">
    <w:name w:val="Tab_n"/>
    <w:basedOn w:val="a5"/>
    <w:link w:val="Tabn2"/>
    <w:autoRedefine/>
    <w:rsid w:val="00E6109A"/>
    <w:pPr>
      <w:keepNext/>
      <w:ind w:firstLine="709"/>
      <w:jc w:val="center"/>
    </w:pPr>
    <w:rPr>
      <w:rFonts w:ascii="Trebuchet MS" w:hAnsi="Trebuchet MS"/>
      <w:i/>
      <w:w w:val="103"/>
      <w:sz w:val="24"/>
      <w:szCs w:val="24"/>
      <w:lang w:eastAsia="en-US"/>
    </w:rPr>
  </w:style>
  <w:style w:type="character" w:customStyle="1" w:styleId="Tabn2">
    <w:name w:val="Tab_n Знак2"/>
    <w:link w:val="Tabn"/>
    <w:rsid w:val="00E6109A"/>
    <w:rPr>
      <w:rFonts w:ascii="Trebuchet MS" w:eastAsia="Times New Roman" w:hAnsi="Trebuchet MS" w:cs="Times New Roman"/>
      <w:i/>
      <w:w w:val="103"/>
      <w:sz w:val="24"/>
      <w:szCs w:val="24"/>
    </w:rPr>
  </w:style>
  <w:style w:type="character" w:customStyle="1" w:styleId="FontStyle80">
    <w:name w:val="Font Style80"/>
    <w:rsid w:val="00E6109A"/>
    <w:rPr>
      <w:rFonts w:ascii="Times New Roman" w:hAnsi="Times New Roman" w:cs="Times New Roman"/>
      <w:b/>
      <w:bCs/>
      <w:sz w:val="26"/>
      <w:szCs w:val="26"/>
    </w:rPr>
  </w:style>
  <w:style w:type="paragraph" w:customStyle="1" w:styleId="oblasttxt">
    <w:name w:val="oblasttxt"/>
    <w:basedOn w:val="a5"/>
    <w:rsid w:val="00E6109A"/>
    <w:pPr>
      <w:spacing w:before="100" w:beforeAutospacing="1" w:after="100" w:afterAutospacing="1"/>
      <w:ind w:firstLine="709"/>
      <w:jc w:val="both"/>
    </w:pPr>
    <w:rPr>
      <w:sz w:val="24"/>
      <w:szCs w:val="24"/>
    </w:rPr>
  </w:style>
  <w:style w:type="paragraph" w:customStyle="1" w:styleId="Style4">
    <w:name w:val="Style4"/>
    <w:basedOn w:val="a5"/>
    <w:rsid w:val="00E6109A"/>
    <w:pPr>
      <w:widowControl w:val="0"/>
      <w:autoSpaceDE w:val="0"/>
      <w:autoSpaceDN w:val="0"/>
      <w:adjustRightInd w:val="0"/>
      <w:spacing w:line="334" w:lineRule="exact"/>
      <w:ind w:firstLine="746"/>
      <w:jc w:val="both"/>
    </w:pPr>
    <w:rPr>
      <w:sz w:val="24"/>
      <w:szCs w:val="24"/>
    </w:rPr>
  </w:style>
  <w:style w:type="character" w:styleId="afff9">
    <w:name w:val="footnote reference"/>
    <w:aliases w:val="Знак сноски-FN,Знак сноски 1,Ciae niinee-FN,Referencia nota al pie,Ссылка на сноску 45,Appel note de bas de page"/>
    <w:basedOn w:val="a6"/>
    <w:uiPriority w:val="99"/>
    <w:rsid w:val="00E6109A"/>
    <w:rPr>
      <w:vertAlign w:val="superscript"/>
    </w:rPr>
  </w:style>
  <w:style w:type="paragraph" w:customStyle="1" w:styleId="Style14">
    <w:name w:val="Style14"/>
    <w:basedOn w:val="a5"/>
    <w:rsid w:val="00E6109A"/>
    <w:pPr>
      <w:widowControl w:val="0"/>
      <w:autoSpaceDE w:val="0"/>
      <w:autoSpaceDN w:val="0"/>
      <w:adjustRightInd w:val="0"/>
      <w:spacing w:line="331" w:lineRule="exact"/>
      <w:ind w:firstLine="709"/>
      <w:jc w:val="both"/>
    </w:pPr>
    <w:rPr>
      <w:sz w:val="24"/>
      <w:szCs w:val="24"/>
    </w:rPr>
  </w:style>
  <w:style w:type="character" w:customStyle="1" w:styleId="FontStyle33">
    <w:name w:val="Font Style33"/>
    <w:basedOn w:val="a6"/>
    <w:rsid w:val="00E6109A"/>
    <w:rPr>
      <w:rFonts w:ascii="Times New Roman" w:hAnsi="Times New Roman" w:cs="Times New Roman"/>
      <w:sz w:val="26"/>
      <w:szCs w:val="26"/>
    </w:rPr>
  </w:style>
  <w:style w:type="paragraph" w:customStyle="1" w:styleId="Normal">
    <w:name w:val="Normal Знак Знак"/>
    <w:rsid w:val="00E6109A"/>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fa">
    <w:name w:val="Subtle Emphasis"/>
    <w:basedOn w:val="a6"/>
    <w:uiPriority w:val="19"/>
    <w:qFormat/>
    <w:rsid w:val="00E6109A"/>
    <w:rPr>
      <w:i/>
      <w:iCs/>
      <w:color w:val="808080"/>
    </w:rPr>
  </w:style>
  <w:style w:type="paragraph" w:customStyle="1" w:styleId="afffb">
    <w:name w:val="Знак"/>
    <w:basedOn w:val="a5"/>
    <w:rsid w:val="00E6109A"/>
    <w:pPr>
      <w:ind w:firstLine="709"/>
      <w:jc w:val="both"/>
    </w:pPr>
    <w:rPr>
      <w:rFonts w:ascii="Verdana" w:hAnsi="Verdana" w:cs="Verdana"/>
      <w:lang w:val="en-US" w:eastAsia="en-US"/>
    </w:rPr>
  </w:style>
  <w:style w:type="character" w:styleId="afffc">
    <w:name w:val="Book Title"/>
    <w:uiPriority w:val="33"/>
    <w:qFormat/>
    <w:rsid w:val="00E6109A"/>
    <w:rPr>
      <w:rFonts w:ascii="Cambria" w:eastAsia="Times New Roman" w:hAnsi="Cambria" w:cs="Times New Roman"/>
      <w:b/>
      <w:bCs/>
      <w:i/>
      <w:iCs/>
      <w:smallCaps/>
      <w:color w:val="943634"/>
      <w:u w:val="single"/>
    </w:rPr>
  </w:style>
  <w:style w:type="paragraph" w:customStyle="1" w:styleId="2b">
    <w:name w:val="Текст2"/>
    <w:basedOn w:val="a5"/>
    <w:rsid w:val="00E6109A"/>
    <w:pPr>
      <w:ind w:firstLine="709"/>
      <w:jc w:val="both"/>
    </w:pPr>
    <w:rPr>
      <w:rFonts w:ascii="Courier New" w:hAnsi="Courier New"/>
    </w:rPr>
  </w:style>
  <w:style w:type="paragraph" w:customStyle="1" w:styleId="S6">
    <w:name w:val="S_Таблица"/>
    <w:basedOn w:val="a5"/>
    <w:rsid w:val="00E6109A"/>
    <w:pPr>
      <w:tabs>
        <w:tab w:val="num" w:pos="720"/>
      </w:tabs>
      <w:suppressAutoHyphens/>
      <w:spacing w:line="360" w:lineRule="auto"/>
      <w:ind w:firstLine="709"/>
      <w:jc w:val="right"/>
    </w:pPr>
    <w:rPr>
      <w:rFonts w:cs="Calibri"/>
      <w:sz w:val="24"/>
      <w:szCs w:val="24"/>
      <w:lang w:eastAsia="ar-SA"/>
    </w:rPr>
  </w:style>
  <w:style w:type="character" w:customStyle="1" w:styleId="FontStyle22">
    <w:name w:val="Font Style22"/>
    <w:basedOn w:val="a6"/>
    <w:rsid w:val="00E6109A"/>
    <w:rPr>
      <w:rFonts w:ascii="Trebuchet MS" w:hAnsi="Trebuchet MS" w:cs="Trebuchet MS"/>
      <w:b/>
      <w:bCs/>
      <w:sz w:val="22"/>
      <w:szCs w:val="22"/>
    </w:rPr>
  </w:style>
  <w:style w:type="paragraph" w:customStyle="1" w:styleId="s16">
    <w:name w:val="s_16"/>
    <w:basedOn w:val="a5"/>
    <w:rsid w:val="00E6109A"/>
    <w:pPr>
      <w:spacing w:before="100" w:beforeAutospacing="1" w:after="100" w:afterAutospacing="1"/>
      <w:ind w:firstLine="709"/>
      <w:jc w:val="both"/>
    </w:pPr>
    <w:rPr>
      <w:sz w:val="24"/>
      <w:szCs w:val="24"/>
    </w:rPr>
  </w:style>
  <w:style w:type="paragraph" w:customStyle="1" w:styleId="S7">
    <w:name w:val="S_Обычный"/>
    <w:basedOn w:val="a5"/>
    <w:link w:val="S8"/>
    <w:qFormat/>
    <w:rsid w:val="00E6109A"/>
    <w:pPr>
      <w:tabs>
        <w:tab w:val="num" w:pos="1080"/>
      </w:tabs>
      <w:spacing w:line="360" w:lineRule="auto"/>
      <w:ind w:firstLine="720"/>
      <w:jc w:val="both"/>
    </w:pPr>
    <w:rPr>
      <w:w w:val="109"/>
      <w:sz w:val="24"/>
      <w:szCs w:val="24"/>
    </w:rPr>
  </w:style>
  <w:style w:type="character" w:customStyle="1" w:styleId="S8">
    <w:name w:val="S_Обычный Знак"/>
    <w:basedOn w:val="a6"/>
    <w:link w:val="S7"/>
    <w:rsid w:val="00E6109A"/>
    <w:rPr>
      <w:rFonts w:ascii="Times New Roman" w:eastAsia="Times New Roman" w:hAnsi="Times New Roman" w:cs="Times New Roman"/>
      <w:w w:val="109"/>
      <w:sz w:val="24"/>
      <w:szCs w:val="24"/>
      <w:lang w:eastAsia="ru-RU"/>
    </w:rPr>
  </w:style>
  <w:style w:type="paragraph" w:customStyle="1" w:styleId="afffd">
    <w:name w:val="Мария"/>
    <w:basedOn w:val="a5"/>
    <w:uiPriority w:val="99"/>
    <w:rsid w:val="00E6109A"/>
    <w:pPr>
      <w:spacing w:before="240" w:after="120"/>
      <w:ind w:firstLine="709"/>
      <w:jc w:val="both"/>
    </w:pPr>
    <w:rPr>
      <w:sz w:val="26"/>
      <w:szCs w:val="26"/>
    </w:rPr>
  </w:style>
  <w:style w:type="paragraph" w:customStyle="1" w:styleId="210">
    <w:name w:val="Цитата 21"/>
    <w:basedOn w:val="a5"/>
    <w:next w:val="a5"/>
    <w:link w:val="QuoteChar"/>
    <w:uiPriority w:val="99"/>
    <w:qFormat/>
    <w:rsid w:val="00E6109A"/>
    <w:pPr>
      <w:ind w:firstLine="709"/>
      <w:jc w:val="both"/>
    </w:pPr>
    <w:rPr>
      <w:rFonts w:ascii="Calibri" w:hAnsi="Calibri"/>
      <w:i/>
      <w:iCs/>
      <w:color w:val="000000"/>
      <w:sz w:val="24"/>
      <w:szCs w:val="22"/>
      <w:lang w:eastAsia="en-US"/>
    </w:rPr>
  </w:style>
  <w:style w:type="character" w:customStyle="1" w:styleId="QuoteChar">
    <w:name w:val="Quote Char"/>
    <w:basedOn w:val="a6"/>
    <w:link w:val="210"/>
    <w:uiPriority w:val="99"/>
    <w:locked/>
    <w:rsid w:val="00E6109A"/>
    <w:rPr>
      <w:rFonts w:ascii="Calibri" w:eastAsia="Times New Roman" w:hAnsi="Calibri" w:cs="Times New Roman"/>
      <w:i/>
      <w:iCs/>
      <w:color w:val="000000"/>
      <w:sz w:val="24"/>
    </w:rPr>
  </w:style>
  <w:style w:type="paragraph" w:customStyle="1" w:styleId="211">
    <w:name w:val="Основной текст с отступом 21"/>
    <w:basedOn w:val="a5"/>
    <w:next w:val="2c"/>
    <w:link w:val="2d"/>
    <w:unhideWhenUsed/>
    <w:rsid w:val="00E6109A"/>
    <w:pPr>
      <w:spacing w:after="120" w:line="480" w:lineRule="auto"/>
      <w:ind w:left="283" w:firstLine="709"/>
      <w:jc w:val="both"/>
    </w:pPr>
    <w:rPr>
      <w:rFonts w:eastAsiaTheme="minorHAnsi" w:cstheme="minorBidi"/>
      <w:sz w:val="24"/>
      <w:szCs w:val="22"/>
      <w:lang w:eastAsia="en-US"/>
    </w:rPr>
  </w:style>
  <w:style w:type="character" w:customStyle="1" w:styleId="2d">
    <w:name w:val="Основной текст с отступом 2 Знак"/>
    <w:basedOn w:val="a6"/>
    <w:link w:val="211"/>
    <w:rsid w:val="00E6109A"/>
    <w:rPr>
      <w:rFonts w:ascii="Times New Roman" w:hAnsi="Times New Roman"/>
      <w:sz w:val="24"/>
    </w:rPr>
  </w:style>
  <w:style w:type="paragraph" w:customStyle="1" w:styleId="Standard">
    <w:name w:val="Standard"/>
    <w:rsid w:val="00E6109A"/>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
    <w:name w:val="диссер-текст"/>
    <w:basedOn w:val="a5"/>
    <w:link w:val="-0"/>
    <w:semiHidden/>
    <w:rsid w:val="00E6109A"/>
    <w:pPr>
      <w:spacing w:line="238" w:lineRule="auto"/>
      <w:ind w:firstLine="567"/>
      <w:jc w:val="both"/>
    </w:pPr>
    <w:rPr>
      <w:sz w:val="28"/>
      <w:szCs w:val="22"/>
      <w:lang w:val="en-US"/>
    </w:rPr>
  </w:style>
  <w:style w:type="character" w:customStyle="1" w:styleId="-0">
    <w:name w:val="диссер-текст Знак"/>
    <w:basedOn w:val="a6"/>
    <w:link w:val="-"/>
    <w:semiHidden/>
    <w:locked/>
    <w:rsid w:val="00E6109A"/>
    <w:rPr>
      <w:rFonts w:ascii="Times New Roman" w:eastAsia="Times New Roman" w:hAnsi="Times New Roman" w:cs="Times New Roman"/>
      <w:sz w:val="28"/>
      <w:lang w:val="en-US" w:eastAsia="ru-RU"/>
    </w:rPr>
  </w:style>
  <w:style w:type="character" w:customStyle="1" w:styleId="310">
    <w:name w:val="Основной текст с отступом 3 Знак1"/>
    <w:basedOn w:val="a6"/>
    <w:semiHidden/>
    <w:rsid w:val="00E6109A"/>
    <w:rPr>
      <w:rFonts w:ascii="Times New Roman" w:hAnsi="Times New Roman"/>
      <w:sz w:val="16"/>
      <w:szCs w:val="16"/>
    </w:rPr>
  </w:style>
  <w:style w:type="paragraph" w:styleId="z-">
    <w:name w:val="HTML Bottom of Form"/>
    <w:basedOn w:val="a5"/>
    <w:next w:val="a5"/>
    <w:link w:val="z-0"/>
    <w:hidden/>
    <w:rsid w:val="00E6109A"/>
    <w:pPr>
      <w:pBdr>
        <w:top w:val="single" w:sz="6" w:space="1" w:color="auto"/>
      </w:pBdr>
      <w:ind w:firstLine="709"/>
      <w:jc w:val="center"/>
    </w:pPr>
    <w:rPr>
      <w:rFonts w:ascii="Arial" w:hAnsi="Arial" w:cs="Arial"/>
      <w:vanish/>
      <w:color w:val="FFFFFF"/>
      <w:sz w:val="16"/>
      <w:szCs w:val="16"/>
    </w:rPr>
  </w:style>
  <w:style w:type="character" w:customStyle="1" w:styleId="z-0">
    <w:name w:val="z-Конец формы Знак"/>
    <w:basedOn w:val="a6"/>
    <w:link w:val="z-"/>
    <w:rsid w:val="00E6109A"/>
    <w:rPr>
      <w:rFonts w:ascii="Arial" w:eastAsia="Times New Roman" w:hAnsi="Arial" w:cs="Arial"/>
      <w:vanish/>
      <w:color w:val="FFFFFF"/>
      <w:sz w:val="16"/>
      <w:szCs w:val="16"/>
      <w:lang w:eastAsia="ru-RU"/>
    </w:rPr>
  </w:style>
  <w:style w:type="character" w:customStyle="1" w:styleId="HTML10">
    <w:name w:val="Стандартный HTML Знак1"/>
    <w:basedOn w:val="a6"/>
    <w:uiPriority w:val="99"/>
    <w:semiHidden/>
    <w:rsid w:val="00E6109A"/>
    <w:rPr>
      <w:rFonts w:ascii="Consolas" w:hAnsi="Consolas"/>
      <w:sz w:val="20"/>
      <w:szCs w:val="20"/>
    </w:rPr>
  </w:style>
  <w:style w:type="character" w:customStyle="1" w:styleId="212">
    <w:name w:val="Основной текст 2 Знак1"/>
    <w:basedOn w:val="a6"/>
    <w:semiHidden/>
    <w:rsid w:val="00E6109A"/>
    <w:rPr>
      <w:rFonts w:ascii="Times New Roman" w:hAnsi="Times New Roman"/>
      <w:sz w:val="24"/>
    </w:rPr>
  </w:style>
  <w:style w:type="character" w:customStyle="1" w:styleId="1f3">
    <w:name w:val="Основной текст с отступом Знак1"/>
    <w:basedOn w:val="a6"/>
    <w:semiHidden/>
    <w:rsid w:val="00E6109A"/>
    <w:rPr>
      <w:rFonts w:ascii="Times New Roman" w:hAnsi="Times New Roman"/>
      <w:sz w:val="24"/>
    </w:rPr>
  </w:style>
  <w:style w:type="character" w:customStyle="1" w:styleId="1f4">
    <w:name w:val="Основной текст Знак1"/>
    <w:basedOn w:val="a6"/>
    <w:semiHidden/>
    <w:rsid w:val="00E6109A"/>
  </w:style>
  <w:style w:type="paragraph" w:styleId="afffe">
    <w:name w:val="Subtitle"/>
    <w:basedOn w:val="a5"/>
    <w:next w:val="a5"/>
    <w:link w:val="affff"/>
    <w:qFormat/>
    <w:rsid w:val="00E6109A"/>
    <w:pPr>
      <w:numPr>
        <w:ilvl w:val="1"/>
      </w:numPr>
      <w:ind w:firstLine="709"/>
      <w:jc w:val="both"/>
    </w:pPr>
    <w:rPr>
      <w:rFonts w:ascii="Cambria" w:hAnsi="Cambria" w:cs="Cambria"/>
      <w:i/>
      <w:iCs/>
      <w:color w:val="4F81BD"/>
      <w:spacing w:val="15"/>
      <w:sz w:val="24"/>
      <w:szCs w:val="24"/>
      <w:lang w:val="en-US" w:eastAsia="en-US"/>
    </w:rPr>
  </w:style>
  <w:style w:type="character" w:customStyle="1" w:styleId="affff">
    <w:name w:val="Подзаголовок Знак"/>
    <w:basedOn w:val="a6"/>
    <w:link w:val="afffe"/>
    <w:rsid w:val="00E6109A"/>
    <w:rPr>
      <w:rFonts w:ascii="Cambria" w:eastAsia="Times New Roman" w:hAnsi="Cambria" w:cs="Cambria"/>
      <w:i/>
      <w:iCs/>
      <w:color w:val="4F81BD"/>
      <w:spacing w:val="15"/>
      <w:sz w:val="24"/>
      <w:szCs w:val="24"/>
      <w:lang w:val="en-US"/>
    </w:rPr>
  </w:style>
  <w:style w:type="character" w:styleId="affff0">
    <w:name w:val="Emphasis"/>
    <w:basedOn w:val="a6"/>
    <w:qFormat/>
    <w:rsid w:val="00E6109A"/>
    <w:rPr>
      <w:rFonts w:cs="Times New Roman"/>
      <w:i/>
      <w:iCs/>
    </w:rPr>
  </w:style>
  <w:style w:type="paragraph" w:customStyle="1" w:styleId="1f5">
    <w:name w:val="Выделенная цитата1"/>
    <w:basedOn w:val="a5"/>
    <w:next w:val="a5"/>
    <w:link w:val="IntenseQuoteChar"/>
    <w:semiHidden/>
    <w:rsid w:val="00E6109A"/>
    <w:pPr>
      <w:pBdr>
        <w:bottom w:val="single" w:sz="4" w:space="4" w:color="4F81BD"/>
      </w:pBdr>
      <w:spacing w:before="200" w:after="280"/>
      <w:ind w:left="936" w:right="936" w:firstLine="709"/>
      <w:jc w:val="both"/>
    </w:pPr>
    <w:rPr>
      <w:rFonts w:ascii="Calibri" w:hAnsi="Calibri" w:cs="Calibri"/>
      <w:b/>
      <w:bCs/>
      <w:i/>
      <w:iCs/>
      <w:color w:val="4F81BD"/>
      <w:sz w:val="24"/>
      <w:szCs w:val="22"/>
      <w:lang w:val="en-US" w:eastAsia="en-US"/>
    </w:rPr>
  </w:style>
  <w:style w:type="character" w:customStyle="1" w:styleId="IntenseQuoteChar">
    <w:name w:val="Intense Quote Char"/>
    <w:basedOn w:val="a6"/>
    <w:link w:val="1f5"/>
    <w:semiHidden/>
    <w:locked/>
    <w:rsid w:val="00E6109A"/>
    <w:rPr>
      <w:rFonts w:ascii="Calibri" w:eastAsia="Times New Roman" w:hAnsi="Calibri" w:cs="Calibri"/>
      <w:b/>
      <w:bCs/>
      <w:i/>
      <w:iCs/>
      <w:color w:val="4F81BD"/>
      <w:sz w:val="24"/>
      <w:lang w:val="en-US"/>
    </w:rPr>
  </w:style>
  <w:style w:type="paragraph" w:styleId="2">
    <w:name w:val="List Bullet 2"/>
    <w:basedOn w:val="a5"/>
    <w:rsid w:val="00E6109A"/>
    <w:pPr>
      <w:widowControl w:val="0"/>
      <w:numPr>
        <w:numId w:val="2"/>
      </w:numPr>
      <w:tabs>
        <w:tab w:val="num" w:pos="360"/>
      </w:tabs>
      <w:autoSpaceDE w:val="0"/>
      <w:autoSpaceDN w:val="0"/>
      <w:adjustRightInd w:val="0"/>
      <w:ind w:left="0" w:firstLine="0"/>
      <w:jc w:val="both"/>
    </w:pPr>
  </w:style>
  <w:style w:type="table" w:customStyle="1" w:styleId="affff1">
    <w:name w:val="Ч_таблица"/>
    <w:basedOn w:val="a7"/>
    <w:rsid w:val="00E6109A"/>
    <w:pPr>
      <w:spacing w:after="0" w:line="240" w:lineRule="auto"/>
      <w:jc w:val="center"/>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paragraph" w:customStyle="1" w:styleId="affff2">
    <w:name w:val="Ч_текст"/>
    <w:basedOn w:val="a5"/>
    <w:link w:val="affff3"/>
    <w:autoRedefine/>
    <w:rsid w:val="00E6109A"/>
    <w:pPr>
      <w:widowControl w:val="0"/>
      <w:autoSpaceDE w:val="0"/>
      <w:autoSpaceDN w:val="0"/>
      <w:adjustRightInd w:val="0"/>
      <w:spacing w:line="360" w:lineRule="auto"/>
      <w:ind w:firstLine="709"/>
      <w:jc w:val="center"/>
    </w:pPr>
    <w:rPr>
      <w:b/>
      <w:sz w:val="28"/>
      <w:szCs w:val="28"/>
    </w:rPr>
  </w:style>
  <w:style w:type="character" w:customStyle="1" w:styleId="affff3">
    <w:name w:val="Ч_текст Знак"/>
    <w:basedOn w:val="a6"/>
    <w:link w:val="affff2"/>
    <w:rsid w:val="00E6109A"/>
    <w:rPr>
      <w:rFonts w:ascii="Times New Roman" w:eastAsia="Times New Roman" w:hAnsi="Times New Roman" w:cs="Times New Roman"/>
      <w:b/>
      <w:sz w:val="28"/>
      <w:szCs w:val="28"/>
      <w:lang w:eastAsia="ru-RU"/>
    </w:rPr>
  </w:style>
  <w:style w:type="paragraph" w:customStyle="1" w:styleId="affff4">
    <w:name w:val="Обычный (ПЗ)"/>
    <w:basedOn w:val="a5"/>
    <w:link w:val="affff5"/>
    <w:rsid w:val="00E6109A"/>
    <w:pPr>
      <w:ind w:firstLine="720"/>
      <w:jc w:val="both"/>
    </w:pPr>
    <w:rPr>
      <w:sz w:val="24"/>
      <w:szCs w:val="24"/>
    </w:rPr>
  </w:style>
  <w:style w:type="character" w:customStyle="1" w:styleId="affff5">
    <w:name w:val="Обычный (ПЗ) Знак"/>
    <w:basedOn w:val="a6"/>
    <w:link w:val="affff4"/>
    <w:rsid w:val="00E6109A"/>
    <w:rPr>
      <w:rFonts w:ascii="Times New Roman" w:eastAsia="Times New Roman" w:hAnsi="Times New Roman" w:cs="Times New Roman"/>
      <w:sz w:val="24"/>
      <w:szCs w:val="24"/>
      <w:lang w:eastAsia="ru-RU"/>
    </w:rPr>
  </w:style>
  <w:style w:type="paragraph" w:customStyle="1" w:styleId="affff6">
    <w:name w:val="Основной стиль записки"/>
    <w:basedOn w:val="a5"/>
    <w:qFormat/>
    <w:rsid w:val="00E6109A"/>
    <w:pPr>
      <w:ind w:firstLine="709"/>
      <w:jc w:val="both"/>
    </w:pPr>
    <w:rPr>
      <w:sz w:val="24"/>
      <w:szCs w:val="24"/>
    </w:rPr>
  </w:style>
  <w:style w:type="paragraph" w:customStyle="1" w:styleId="affff7">
    <w:name w:val="Знак Знак Знак Знак Знак Знак Знак Знак Знак Знак"/>
    <w:basedOn w:val="a5"/>
    <w:rsid w:val="00E6109A"/>
    <w:pPr>
      <w:ind w:firstLine="709"/>
      <w:jc w:val="both"/>
    </w:pPr>
    <w:rPr>
      <w:rFonts w:ascii="Verdana" w:hAnsi="Verdana" w:cs="Verdana"/>
      <w:lang w:val="en-US" w:eastAsia="en-US"/>
    </w:rPr>
  </w:style>
  <w:style w:type="paragraph" w:customStyle="1" w:styleId="1f6">
    <w:name w:val="Обычный1"/>
    <w:link w:val="Normal0"/>
    <w:qFormat/>
    <w:rsid w:val="00E6109A"/>
    <w:pPr>
      <w:snapToGrid w:val="0"/>
      <w:spacing w:after="0" w:line="240" w:lineRule="auto"/>
    </w:pPr>
    <w:rPr>
      <w:rFonts w:ascii="Times New Roman" w:eastAsia="Times New Roman" w:hAnsi="Times New Roman" w:cs="Times New Roman"/>
      <w:szCs w:val="20"/>
      <w:lang w:eastAsia="ru-RU"/>
    </w:rPr>
  </w:style>
  <w:style w:type="character" w:customStyle="1" w:styleId="Normal0">
    <w:name w:val="Normal Знак"/>
    <w:basedOn w:val="a6"/>
    <w:link w:val="1f6"/>
    <w:rsid w:val="00E6109A"/>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a5"/>
    <w:link w:val="Normal10-020"/>
    <w:rsid w:val="00E6109A"/>
    <w:pPr>
      <w:ind w:left="-113" w:right="-113" w:firstLine="709"/>
      <w:jc w:val="center"/>
    </w:pPr>
    <w:rPr>
      <w:b/>
      <w:bCs/>
    </w:rPr>
  </w:style>
  <w:style w:type="character" w:customStyle="1" w:styleId="Normal10-020">
    <w:name w:val="Normal + 10 пт полужирный По центру Слева:  -02 см Справ... Знак"/>
    <w:basedOn w:val="a6"/>
    <w:link w:val="Normal10-02"/>
    <w:rsid w:val="00E6109A"/>
    <w:rPr>
      <w:rFonts w:ascii="Times New Roman" w:eastAsia="Times New Roman" w:hAnsi="Times New Roman" w:cs="Times New Roman"/>
      <w:b/>
      <w:bCs/>
      <w:sz w:val="20"/>
      <w:szCs w:val="20"/>
      <w:lang w:eastAsia="ru-RU"/>
    </w:rPr>
  </w:style>
  <w:style w:type="paragraph" w:customStyle="1" w:styleId="CharChar">
    <w:name w:val="Char Char"/>
    <w:basedOn w:val="a5"/>
    <w:rsid w:val="00E6109A"/>
    <w:pPr>
      <w:spacing w:after="160" w:line="240" w:lineRule="exact"/>
      <w:ind w:firstLine="709"/>
      <w:jc w:val="both"/>
    </w:pPr>
    <w:rPr>
      <w:rFonts w:ascii="Verdana" w:hAnsi="Verdana"/>
      <w:lang w:val="en-US" w:eastAsia="en-US"/>
    </w:rPr>
  </w:style>
  <w:style w:type="character" w:customStyle="1" w:styleId="blk">
    <w:name w:val="blk"/>
    <w:basedOn w:val="a6"/>
    <w:rsid w:val="00E6109A"/>
  </w:style>
  <w:style w:type="paragraph" w:customStyle="1" w:styleId="101">
    <w:name w:val="Табличный_по ширине_10"/>
    <w:basedOn w:val="a5"/>
    <w:qFormat/>
    <w:rsid w:val="00E6109A"/>
    <w:pPr>
      <w:jc w:val="both"/>
    </w:pPr>
    <w:rPr>
      <w:szCs w:val="24"/>
    </w:rPr>
  </w:style>
  <w:style w:type="paragraph" w:customStyle="1" w:styleId="affff8">
    <w:name w:val="Абзац"/>
    <w:basedOn w:val="a5"/>
    <w:link w:val="affff9"/>
    <w:qFormat/>
    <w:rsid w:val="00E6109A"/>
    <w:pPr>
      <w:spacing w:before="120" w:after="60"/>
      <w:ind w:firstLine="567"/>
      <w:jc w:val="both"/>
    </w:pPr>
    <w:rPr>
      <w:sz w:val="24"/>
      <w:szCs w:val="24"/>
    </w:rPr>
  </w:style>
  <w:style w:type="character" w:customStyle="1" w:styleId="affff9">
    <w:name w:val="Абзац Знак"/>
    <w:link w:val="affff8"/>
    <w:rsid w:val="00E6109A"/>
    <w:rPr>
      <w:rFonts w:ascii="Times New Roman" w:eastAsia="Times New Roman" w:hAnsi="Times New Roman" w:cs="Times New Roman"/>
      <w:sz w:val="24"/>
      <w:szCs w:val="24"/>
      <w:lang w:eastAsia="ru-RU"/>
    </w:rPr>
  </w:style>
  <w:style w:type="paragraph" w:styleId="a3">
    <w:name w:val="List"/>
    <w:basedOn w:val="a5"/>
    <w:link w:val="affffa"/>
    <w:rsid w:val="00E6109A"/>
    <w:pPr>
      <w:numPr>
        <w:numId w:val="7"/>
      </w:numPr>
      <w:spacing w:after="60"/>
      <w:jc w:val="both"/>
    </w:pPr>
    <w:rPr>
      <w:snapToGrid w:val="0"/>
      <w:sz w:val="24"/>
      <w:szCs w:val="24"/>
    </w:rPr>
  </w:style>
  <w:style w:type="character" w:customStyle="1" w:styleId="affffa">
    <w:name w:val="Список Знак"/>
    <w:link w:val="a3"/>
    <w:rsid w:val="00E6109A"/>
    <w:rPr>
      <w:rFonts w:ascii="Times New Roman" w:eastAsia="Times New Roman" w:hAnsi="Times New Roman" w:cs="Times New Roman"/>
      <w:snapToGrid w:val="0"/>
      <w:sz w:val="24"/>
      <w:szCs w:val="24"/>
      <w:lang w:eastAsia="ru-RU"/>
    </w:rPr>
  </w:style>
  <w:style w:type="paragraph" w:customStyle="1" w:styleId="a">
    <w:name w:val="Список нумерованный"/>
    <w:basedOn w:val="a5"/>
    <w:rsid w:val="00E6109A"/>
    <w:pPr>
      <w:numPr>
        <w:numId w:val="8"/>
      </w:numPr>
      <w:spacing w:before="120"/>
      <w:jc w:val="both"/>
    </w:pPr>
    <w:rPr>
      <w:sz w:val="24"/>
      <w:szCs w:val="24"/>
    </w:rPr>
  </w:style>
  <w:style w:type="paragraph" w:customStyle="1" w:styleId="affffb">
    <w:name w:val="Табличный"/>
    <w:basedOn w:val="a5"/>
    <w:rsid w:val="00E6109A"/>
    <w:pPr>
      <w:keepNext/>
      <w:widowControl w:val="0"/>
      <w:spacing w:before="60" w:after="60"/>
      <w:jc w:val="center"/>
    </w:pPr>
    <w:rPr>
      <w:b/>
      <w:sz w:val="22"/>
    </w:rPr>
  </w:style>
  <w:style w:type="paragraph" w:customStyle="1" w:styleId="affffc">
    <w:name w:val="Содержание"/>
    <w:basedOn w:val="a5"/>
    <w:rsid w:val="00E6109A"/>
    <w:pPr>
      <w:widowControl w:val="0"/>
      <w:spacing w:before="240" w:after="240"/>
      <w:jc w:val="center"/>
    </w:pPr>
    <w:rPr>
      <w:b/>
      <w:caps/>
      <w:sz w:val="24"/>
    </w:rPr>
  </w:style>
  <w:style w:type="paragraph" w:customStyle="1" w:styleId="affffd">
    <w:name w:val="Название таблицы"/>
    <w:basedOn w:val="afff"/>
    <w:rsid w:val="00E6109A"/>
    <w:pPr>
      <w:keepNext/>
      <w:spacing w:after="0"/>
      <w:ind w:left="0" w:firstLine="0"/>
      <w:jc w:val="left"/>
    </w:pPr>
    <w:rPr>
      <w:rFonts w:ascii="Times New Roman" w:eastAsia="Times New Roman" w:hAnsi="Times New Roman"/>
      <w:sz w:val="22"/>
      <w:szCs w:val="22"/>
      <w:lang w:eastAsia="ru-RU"/>
    </w:rPr>
  </w:style>
  <w:style w:type="paragraph" w:customStyle="1" w:styleId="affffe">
    <w:name w:val="Табличный_заголовки"/>
    <w:basedOn w:val="a5"/>
    <w:rsid w:val="00E6109A"/>
    <w:pPr>
      <w:keepNext/>
      <w:keepLines/>
      <w:jc w:val="center"/>
    </w:pPr>
    <w:rPr>
      <w:b/>
      <w:sz w:val="22"/>
      <w:szCs w:val="22"/>
    </w:rPr>
  </w:style>
  <w:style w:type="paragraph" w:customStyle="1" w:styleId="afffff">
    <w:name w:val="Табличный_центр"/>
    <w:basedOn w:val="a5"/>
    <w:rsid w:val="00E6109A"/>
    <w:pPr>
      <w:jc w:val="center"/>
    </w:pPr>
    <w:rPr>
      <w:sz w:val="22"/>
      <w:szCs w:val="22"/>
    </w:rPr>
  </w:style>
  <w:style w:type="paragraph" w:customStyle="1" w:styleId="1">
    <w:name w:val="Список 1)"/>
    <w:basedOn w:val="a5"/>
    <w:rsid w:val="00E6109A"/>
    <w:pPr>
      <w:numPr>
        <w:numId w:val="5"/>
      </w:numPr>
      <w:spacing w:after="60"/>
      <w:jc w:val="both"/>
    </w:pPr>
    <w:rPr>
      <w:sz w:val="24"/>
      <w:szCs w:val="24"/>
    </w:rPr>
  </w:style>
  <w:style w:type="paragraph" w:customStyle="1" w:styleId="a1">
    <w:name w:val="Табличный_нумерованный"/>
    <w:basedOn w:val="a5"/>
    <w:link w:val="afffff0"/>
    <w:rsid w:val="00E6109A"/>
    <w:pPr>
      <w:numPr>
        <w:numId w:val="4"/>
      </w:numPr>
    </w:pPr>
  </w:style>
  <w:style w:type="character" w:customStyle="1" w:styleId="afffff0">
    <w:name w:val="Табличный_нумерованный Знак"/>
    <w:link w:val="a1"/>
    <w:rsid w:val="00E6109A"/>
    <w:rPr>
      <w:rFonts w:ascii="Times New Roman" w:eastAsia="Times New Roman" w:hAnsi="Times New Roman" w:cs="Times New Roman"/>
      <w:sz w:val="20"/>
      <w:szCs w:val="20"/>
      <w:lang w:eastAsia="ru-RU"/>
    </w:rPr>
  </w:style>
  <w:style w:type="paragraph" w:styleId="afffff1">
    <w:name w:val="toa heading"/>
    <w:basedOn w:val="a5"/>
    <w:next w:val="a5"/>
    <w:semiHidden/>
    <w:rsid w:val="00E6109A"/>
    <w:pPr>
      <w:spacing w:before="40" w:after="20"/>
      <w:jc w:val="center"/>
    </w:pPr>
    <w:rPr>
      <w:b/>
      <w:sz w:val="22"/>
    </w:rPr>
  </w:style>
  <w:style w:type="paragraph" w:customStyle="1" w:styleId="a4">
    <w:name w:val="Требования"/>
    <w:basedOn w:val="a5"/>
    <w:rsid w:val="00E6109A"/>
    <w:pPr>
      <w:numPr>
        <w:ilvl w:val="1"/>
        <w:numId w:val="6"/>
      </w:numPr>
      <w:spacing w:before="120" w:after="60"/>
      <w:ind w:left="0" w:firstLine="567"/>
      <w:jc w:val="both"/>
      <w:outlineLvl w:val="1"/>
    </w:pPr>
    <w:rPr>
      <w:bCs/>
      <w:i/>
      <w:iCs/>
      <w:sz w:val="24"/>
      <w:szCs w:val="24"/>
    </w:rPr>
  </w:style>
  <w:style w:type="paragraph" w:customStyle="1" w:styleId="a0">
    <w:name w:val="Список а)"/>
    <w:basedOn w:val="a3"/>
    <w:rsid w:val="00E6109A"/>
    <w:pPr>
      <w:numPr>
        <w:numId w:val="3"/>
      </w:numPr>
      <w:ind w:left="720" w:hanging="360"/>
    </w:pPr>
  </w:style>
  <w:style w:type="paragraph" w:customStyle="1" w:styleId="afffff2">
    <w:name w:val="Табличный_слева"/>
    <w:basedOn w:val="a5"/>
    <w:rsid w:val="00E6109A"/>
    <w:rPr>
      <w:sz w:val="22"/>
      <w:szCs w:val="22"/>
    </w:rPr>
  </w:style>
  <w:style w:type="paragraph" w:customStyle="1" w:styleId="1f7">
    <w:name w:val="Обычный 1"/>
    <w:basedOn w:val="a5"/>
    <w:next w:val="a5"/>
    <w:semiHidden/>
    <w:rsid w:val="00E6109A"/>
    <w:pPr>
      <w:tabs>
        <w:tab w:val="num" w:pos="360"/>
      </w:tabs>
      <w:spacing w:before="120"/>
      <w:ind w:left="360" w:hanging="360"/>
      <w:jc w:val="both"/>
    </w:pPr>
    <w:rPr>
      <w:sz w:val="24"/>
    </w:rPr>
  </w:style>
  <w:style w:type="paragraph" w:customStyle="1" w:styleId="afffff3">
    <w:name w:val="Обычный влево"/>
    <w:basedOn w:val="1f7"/>
    <w:rsid w:val="00E6109A"/>
    <w:pPr>
      <w:tabs>
        <w:tab w:val="clear" w:pos="360"/>
      </w:tabs>
      <w:spacing w:before="0"/>
      <w:ind w:left="0" w:firstLine="0"/>
      <w:jc w:val="left"/>
    </w:pPr>
  </w:style>
  <w:style w:type="paragraph" w:customStyle="1" w:styleId="afffff4">
    <w:name w:val="Табличный_по ширине"/>
    <w:basedOn w:val="afffff2"/>
    <w:rsid w:val="00E6109A"/>
    <w:pPr>
      <w:jc w:val="both"/>
    </w:pPr>
  </w:style>
  <w:style w:type="paragraph" w:customStyle="1" w:styleId="102">
    <w:name w:val="Табличный_центр_10"/>
    <w:basedOn w:val="a5"/>
    <w:qFormat/>
    <w:rsid w:val="00E6109A"/>
    <w:pPr>
      <w:jc w:val="center"/>
    </w:pPr>
    <w:rPr>
      <w:szCs w:val="24"/>
    </w:rPr>
  </w:style>
  <w:style w:type="paragraph" w:customStyle="1" w:styleId="10">
    <w:name w:val="Табличный_нумерованный_10"/>
    <w:basedOn w:val="a5"/>
    <w:qFormat/>
    <w:rsid w:val="00E6109A"/>
    <w:pPr>
      <w:numPr>
        <w:numId w:val="9"/>
      </w:numPr>
    </w:pPr>
    <w:rPr>
      <w:szCs w:val="24"/>
    </w:rPr>
  </w:style>
  <w:style w:type="paragraph" w:customStyle="1" w:styleId="103">
    <w:name w:val="Табличный_заголовки_10"/>
    <w:basedOn w:val="affff8"/>
    <w:qFormat/>
    <w:rsid w:val="00E6109A"/>
    <w:pPr>
      <w:jc w:val="center"/>
    </w:pPr>
    <w:rPr>
      <w:b/>
      <w:sz w:val="20"/>
    </w:rPr>
  </w:style>
  <w:style w:type="paragraph" w:customStyle="1" w:styleId="1f8">
    <w:name w:val="1"/>
    <w:basedOn w:val="a5"/>
    <w:next w:val="a5"/>
    <w:uiPriority w:val="10"/>
    <w:qFormat/>
    <w:rsid w:val="00E6109A"/>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fff5">
    <w:name w:val="Заголовок Знак"/>
    <w:uiPriority w:val="10"/>
    <w:rsid w:val="00E6109A"/>
    <w:rPr>
      <w:rFonts w:ascii="Cambria" w:eastAsia="Times New Roman" w:hAnsi="Cambria" w:cs="Times New Roman"/>
      <w:i/>
      <w:iCs/>
      <w:color w:val="243F60"/>
      <w:sz w:val="60"/>
      <w:szCs w:val="60"/>
    </w:rPr>
  </w:style>
  <w:style w:type="paragraph" w:styleId="afffff6">
    <w:name w:val="Intense Quote"/>
    <w:basedOn w:val="a5"/>
    <w:next w:val="a5"/>
    <w:link w:val="afffff7"/>
    <w:uiPriority w:val="30"/>
    <w:qFormat/>
    <w:rsid w:val="00E6109A"/>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sz w:val="24"/>
      <w:szCs w:val="24"/>
    </w:rPr>
  </w:style>
  <w:style w:type="character" w:customStyle="1" w:styleId="afffff7">
    <w:name w:val="Выделенная цитата Знак"/>
    <w:basedOn w:val="a6"/>
    <w:link w:val="afffff6"/>
    <w:uiPriority w:val="30"/>
    <w:rsid w:val="00E6109A"/>
    <w:rPr>
      <w:rFonts w:ascii="Cambria" w:eastAsia="Times New Roman" w:hAnsi="Cambria" w:cs="Times New Roman"/>
      <w:i/>
      <w:iCs/>
      <w:color w:val="F4F4F4"/>
      <w:sz w:val="24"/>
      <w:szCs w:val="24"/>
      <w:shd w:val="clear" w:color="auto" w:fill="4F81BD"/>
      <w:lang w:eastAsia="ru-RU"/>
    </w:rPr>
  </w:style>
  <w:style w:type="character" w:styleId="afffff8">
    <w:name w:val="Intense Emphasis"/>
    <w:uiPriority w:val="21"/>
    <w:qFormat/>
    <w:rsid w:val="00E6109A"/>
    <w:rPr>
      <w:b/>
      <w:bCs/>
      <w:i/>
      <w:iCs/>
      <w:color w:val="4F81BD"/>
      <w:sz w:val="22"/>
      <w:szCs w:val="22"/>
    </w:rPr>
  </w:style>
  <w:style w:type="character" w:styleId="afffff9">
    <w:name w:val="Subtle Reference"/>
    <w:uiPriority w:val="31"/>
    <w:qFormat/>
    <w:rsid w:val="00E6109A"/>
    <w:rPr>
      <w:color w:val="auto"/>
      <w:u w:val="single" w:color="9BBB59"/>
    </w:rPr>
  </w:style>
  <w:style w:type="character" w:styleId="afffffa">
    <w:name w:val="Intense Reference"/>
    <w:uiPriority w:val="32"/>
    <w:qFormat/>
    <w:rsid w:val="00E6109A"/>
    <w:rPr>
      <w:b/>
      <w:bCs/>
      <w:color w:val="76923C"/>
      <w:u w:val="single" w:color="9BBB59"/>
    </w:rPr>
  </w:style>
  <w:style w:type="paragraph" w:styleId="afffffb">
    <w:name w:val="List Bullet"/>
    <w:basedOn w:val="a5"/>
    <w:unhideWhenUsed/>
    <w:rsid w:val="00E6109A"/>
    <w:pPr>
      <w:spacing w:line="360" w:lineRule="auto"/>
      <w:ind w:left="1571" w:hanging="360"/>
      <w:contextualSpacing/>
      <w:jc w:val="both"/>
    </w:pPr>
    <w:rPr>
      <w:sz w:val="24"/>
      <w:szCs w:val="24"/>
    </w:rPr>
  </w:style>
  <w:style w:type="numbering" w:styleId="111111">
    <w:name w:val="Outline List 2"/>
    <w:basedOn w:val="a8"/>
    <w:rsid w:val="00E6109A"/>
    <w:pPr>
      <w:numPr>
        <w:numId w:val="10"/>
      </w:numPr>
    </w:pPr>
  </w:style>
  <w:style w:type="numbering" w:styleId="1ai">
    <w:name w:val="Outline List 1"/>
    <w:basedOn w:val="a8"/>
    <w:rsid w:val="00E6109A"/>
    <w:pPr>
      <w:numPr>
        <w:numId w:val="11"/>
      </w:numPr>
    </w:pPr>
  </w:style>
  <w:style w:type="paragraph" w:styleId="35">
    <w:name w:val="Body Text 3"/>
    <w:basedOn w:val="a5"/>
    <w:link w:val="36"/>
    <w:rsid w:val="00E6109A"/>
    <w:pPr>
      <w:spacing w:after="120" w:line="360" w:lineRule="auto"/>
      <w:ind w:firstLine="680"/>
      <w:jc w:val="both"/>
    </w:pPr>
    <w:rPr>
      <w:sz w:val="16"/>
      <w:szCs w:val="16"/>
    </w:rPr>
  </w:style>
  <w:style w:type="character" w:customStyle="1" w:styleId="36">
    <w:name w:val="Основной текст 3 Знак"/>
    <w:basedOn w:val="a6"/>
    <w:link w:val="35"/>
    <w:rsid w:val="00E6109A"/>
    <w:rPr>
      <w:rFonts w:ascii="Times New Roman" w:eastAsia="Times New Roman" w:hAnsi="Times New Roman" w:cs="Times New Roman"/>
      <w:sz w:val="16"/>
      <w:szCs w:val="16"/>
      <w:lang w:eastAsia="ru-RU"/>
    </w:rPr>
  </w:style>
  <w:style w:type="paragraph" w:styleId="afffffc">
    <w:name w:val="Block Text"/>
    <w:basedOn w:val="a5"/>
    <w:rsid w:val="00E6109A"/>
    <w:pPr>
      <w:spacing w:line="360" w:lineRule="auto"/>
      <w:ind w:left="526" w:right="43" w:firstLine="709"/>
      <w:jc w:val="both"/>
    </w:pPr>
    <w:rPr>
      <w:sz w:val="28"/>
      <w:szCs w:val="28"/>
    </w:rPr>
  </w:style>
  <w:style w:type="character" w:styleId="afffffd">
    <w:name w:val="line number"/>
    <w:rsid w:val="00E6109A"/>
    <w:rPr>
      <w:sz w:val="18"/>
      <w:szCs w:val="18"/>
    </w:rPr>
  </w:style>
  <w:style w:type="paragraph" w:styleId="2e">
    <w:name w:val="List 2"/>
    <w:basedOn w:val="a3"/>
    <w:rsid w:val="00E6109A"/>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3"/>
    <w:rsid w:val="00E6109A"/>
    <w:pPr>
      <w:numPr>
        <w:numId w:val="0"/>
      </w:numPr>
      <w:spacing w:after="240" w:line="240" w:lineRule="atLeast"/>
      <w:ind w:left="2160" w:hanging="360"/>
    </w:pPr>
    <w:rPr>
      <w:rFonts w:ascii="Arial" w:hAnsi="Arial" w:cs="Arial"/>
      <w:snapToGrid/>
      <w:spacing w:val="-5"/>
      <w:sz w:val="20"/>
      <w:szCs w:val="20"/>
      <w:lang w:eastAsia="en-US"/>
    </w:rPr>
  </w:style>
  <w:style w:type="paragraph" w:styleId="46">
    <w:name w:val="List 4"/>
    <w:basedOn w:val="a3"/>
    <w:rsid w:val="00E6109A"/>
    <w:pPr>
      <w:numPr>
        <w:numId w:val="0"/>
      </w:numPr>
      <w:spacing w:after="240" w:line="240" w:lineRule="atLeast"/>
      <w:ind w:left="2520" w:hanging="360"/>
    </w:pPr>
    <w:rPr>
      <w:rFonts w:ascii="Arial" w:hAnsi="Arial" w:cs="Arial"/>
      <w:snapToGrid/>
      <w:spacing w:val="-5"/>
      <w:sz w:val="20"/>
      <w:szCs w:val="20"/>
      <w:lang w:eastAsia="en-US"/>
    </w:rPr>
  </w:style>
  <w:style w:type="paragraph" w:styleId="53">
    <w:name w:val="List 5"/>
    <w:basedOn w:val="a3"/>
    <w:rsid w:val="00E6109A"/>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b"/>
    <w:autoRedefine/>
    <w:rsid w:val="00E6109A"/>
    <w:pPr>
      <w:tabs>
        <w:tab w:val="num" w:pos="360"/>
      </w:tabs>
      <w:spacing w:after="240" w:line="240" w:lineRule="atLeast"/>
      <w:ind w:left="2160"/>
      <w:contextualSpacing w:val="0"/>
    </w:pPr>
    <w:rPr>
      <w:rFonts w:ascii="Arial" w:hAnsi="Arial" w:cs="Arial"/>
      <w:spacing w:val="-5"/>
      <w:sz w:val="20"/>
      <w:szCs w:val="20"/>
      <w:lang w:eastAsia="en-US"/>
    </w:rPr>
  </w:style>
  <w:style w:type="paragraph" w:styleId="47">
    <w:name w:val="List Bullet 4"/>
    <w:basedOn w:val="afffffb"/>
    <w:autoRedefine/>
    <w:rsid w:val="00E6109A"/>
    <w:pPr>
      <w:tabs>
        <w:tab w:val="num" w:pos="360"/>
      </w:tabs>
      <w:spacing w:after="240" w:line="240" w:lineRule="atLeast"/>
      <w:ind w:left="2520"/>
      <w:contextualSpacing w:val="0"/>
    </w:pPr>
    <w:rPr>
      <w:rFonts w:ascii="Arial" w:hAnsi="Arial" w:cs="Arial"/>
      <w:spacing w:val="-5"/>
      <w:sz w:val="20"/>
      <w:szCs w:val="20"/>
      <w:lang w:eastAsia="en-US"/>
    </w:rPr>
  </w:style>
  <w:style w:type="paragraph" w:styleId="54">
    <w:name w:val="List Bullet 5"/>
    <w:basedOn w:val="afffffb"/>
    <w:autoRedefine/>
    <w:rsid w:val="00E6109A"/>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e">
    <w:name w:val="List Continue"/>
    <w:basedOn w:val="a3"/>
    <w:rsid w:val="00E6109A"/>
    <w:pPr>
      <w:numPr>
        <w:numId w:val="0"/>
      </w:numPr>
      <w:spacing w:after="240" w:line="240" w:lineRule="atLeast"/>
      <w:ind w:left="1440"/>
    </w:pPr>
    <w:rPr>
      <w:rFonts w:ascii="Arial" w:hAnsi="Arial" w:cs="Arial"/>
      <w:snapToGrid/>
      <w:spacing w:val="-5"/>
      <w:sz w:val="20"/>
      <w:szCs w:val="20"/>
      <w:lang w:eastAsia="en-US"/>
    </w:rPr>
  </w:style>
  <w:style w:type="paragraph" w:styleId="2f">
    <w:name w:val="List Continue 2"/>
    <w:basedOn w:val="afffffe"/>
    <w:rsid w:val="00E6109A"/>
    <w:pPr>
      <w:ind w:left="2160"/>
    </w:pPr>
  </w:style>
  <w:style w:type="paragraph" w:styleId="39">
    <w:name w:val="List Continue 3"/>
    <w:basedOn w:val="afffffe"/>
    <w:rsid w:val="00E6109A"/>
    <w:pPr>
      <w:ind w:left="2520"/>
    </w:pPr>
  </w:style>
  <w:style w:type="paragraph" w:styleId="48">
    <w:name w:val="List Continue 4"/>
    <w:basedOn w:val="afffffe"/>
    <w:rsid w:val="00E6109A"/>
    <w:pPr>
      <w:ind w:left="2880"/>
    </w:pPr>
  </w:style>
  <w:style w:type="paragraph" w:styleId="55">
    <w:name w:val="List Continue 5"/>
    <w:basedOn w:val="afffffe"/>
    <w:rsid w:val="00E6109A"/>
    <w:pPr>
      <w:ind w:left="3240"/>
    </w:pPr>
  </w:style>
  <w:style w:type="paragraph" w:styleId="affffff">
    <w:name w:val="List Number"/>
    <w:basedOn w:val="a5"/>
    <w:rsid w:val="00E6109A"/>
    <w:pPr>
      <w:spacing w:before="100" w:beforeAutospacing="1" w:after="100" w:afterAutospacing="1" w:line="360" w:lineRule="auto"/>
      <w:ind w:firstLine="709"/>
      <w:jc w:val="both"/>
    </w:pPr>
    <w:rPr>
      <w:sz w:val="28"/>
      <w:szCs w:val="28"/>
    </w:rPr>
  </w:style>
  <w:style w:type="paragraph" w:styleId="2f0">
    <w:name w:val="List Number 2"/>
    <w:basedOn w:val="affffff"/>
    <w:rsid w:val="00E6109A"/>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
    <w:rsid w:val="00E6109A"/>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9">
    <w:name w:val="List Number 4"/>
    <w:basedOn w:val="affffff"/>
    <w:rsid w:val="00E6109A"/>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
    <w:rsid w:val="00E6109A"/>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0">
    <w:name w:val="Message Header"/>
    <w:basedOn w:val="aff8"/>
    <w:link w:val="affffff1"/>
    <w:rsid w:val="00E6109A"/>
    <w:pPr>
      <w:keepLines/>
      <w:tabs>
        <w:tab w:val="left" w:pos="3600"/>
        <w:tab w:val="left" w:pos="4680"/>
      </w:tabs>
      <w:spacing w:line="280" w:lineRule="exact"/>
      <w:ind w:left="1080" w:right="2160" w:hanging="1080"/>
      <w:jc w:val="both"/>
    </w:pPr>
    <w:rPr>
      <w:rFonts w:ascii="Arial" w:hAnsi="Arial"/>
      <w:sz w:val="20"/>
      <w:szCs w:val="20"/>
      <w:lang w:val="en-US" w:eastAsia="en-US"/>
    </w:rPr>
  </w:style>
  <w:style w:type="character" w:customStyle="1" w:styleId="affffff1">
    <w:name w:val="Шапка Знак"/>
    <w:basedOn w:val="a6"/>
    <w:link w:val="affffff0"/>
    <w:rsid w:val="00E6109A"/>
    <w:rPr>
      <w:rFonts w:ascii="Arial" w:eastAsia="Times New Roman" w:hAnsi="Arial" w:cs="Times New Roman"/>
      <w:sz w:val="20"/>
      <w:szCs w:val="20"/>
      <w:lang w:val="en-US"/>
    </w:rPr>
  </w:style>
  <w:style w:type="paragraph" w:styleId="affffff2">
    <w:name w:val="Normal Indent"/>
    <w:basedOn w:val="a5"/>
    <w:rsid w:val="00E6109A"/>
    <w:pPr>
      <w:spacing w:line="360" w:lineRule="auto"/>
      <w:ind w:left="1440" w:firstLine="709"/>
      <w:jc w:val="both"/>
    </w:pPr>
    <w:rPr>
      <w:rFonts w:ascii="Arial" w:hAnsi="Arial" w:cs="Arial"/>
      <w:spacing w:val="-5"/>
      <w:lang w:eastAsia="en-US"/>
    </w:rPr>
  </w:style>
  <w:style w:type="paragraph" w:styleId="HTML2">
    <w:name w:val="HTML Address"/>
    <w:basedOn w:val="a5"/>
    <w:link w:val="HTML3"/>
    <w:rsid w:val="00E6109A"/>
    <w:pPr>
      <w:spacing w:line="360" w:lineRule="auto"/>
      <w:ind w:left="1080" w:firstLine="709"/>
      <w:jc w:val="both"/>
    </w:pPr>
    <w:rPr>
      <w:rFonts w:ascii="Arial" w:hAnsi="Arial"/>
      <w:i/>
      <w:iCs/>
      <w:spacing w:val="-5"/>
    </w:rPr>
  </w:style>
  <w:style w:type="character" w:customStyle="1" w:styleId="HTML3">
    <w:name w:val="Адрес HTML Знак"/>
    <w:basedOn w:val="a6"/>
    <w:link w:val="HTML2"/>
    <w:rsid w:val="00E6109A"/>
    <w:rPr>
      <w:rFonts w:ascii="Arial" w:eastAsia="Times New Roman" w:hAnsi="Arial" w:cs="Times New Roman"/>
      <w:i/>
      <w:iCs/>
      <w:spacing w:val="-5"/>
      <w:sz w:val="20"/>
      <w:szCs w:val="20"/>
      <w:lang w:eastAsia="ru-RU"/>
    </w:rPr>
  </w:style>
  <w:style w:type="paragraph" w:styleId="affffff3">
    <w:name w:val="envelope address"/>
    <w:basedOn w:val="a5"/>
    <w:rsid w:val="00E6109A"/>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4">
    <w:name w:val="HTML Acronym"/>
    <w:rsid w:val="00E6109A"/>
    <w:rPr>
      <w:lang w:val="ru-RU"/>
    </w:rPr>
  </w:style>
  <w:style w:type="paragraph" w:styleId="affffff4">
    <w:name w:val="Date"/>
    <w:basedOn w:val="a5"/>
    <w:next w:val="a5"/>
    <w:link w:val="affffff5"/>
    <w:rsid w:val="00E6109A"/>
    <w:pPr>
      <w:spacing w:line="360" w:lineRule="auto"/>
      <w:ind w:left="1080" w:firstLine="709"/>
      <w:jc w:val="both"/>
    </w:pPr>
    <w:rPr>
      <w:rFonts w:ascii="Arial" w:hAnsi="Arial"/>
      <w:spacing w:val="-5"/>
    </w:rPr>
  </w:style>
  <w:style w:type="character" w:customStyle="1" w:styleId="affffff5">
    <w:name w:val="Дата Знак"/>
    <w:basedOn w:val="a6"/>
    <w:link w:val="affffff4"/>
    <w:rsid w:val="00E6109A"/>
    <w:rPr>
      <w:rFonts w:ascii="Arial" w:eastAsia="Times New Roman" w:hAnsi="Arial" w:cs="Times New Roman"/>
      <w:spacing w:val="-5"/>
      <w:sz w:val="20"/>
      <w:szCs w:val="20"/>
      <w:lang w:eastAsia="ru-RU"/>
    </w:rPr>
  </w:style>
  <w:style w:type="paragraph" w:styleId="affffff6">
    <w:name w:val="Note Heading"/>
    <w:basedOn w:val="a5"/>
    <w:next w:val="a5"/>
    <w:link w:val="affffff7"/>
    <w:rsid w:val="00E6109A"/>
    <w:pPr>
      <w:spacing w:line="360" w:lineRule="auto"/>
      <w:ind w:left="1080" w:firstLine="709"/>
      <w:jc w:val="both"/>
    </w:pPr>
    <w:rPr>
      <w:rFonts w:ascii="Arial" w:hAnsi="Arial"/>
      <w:spacing w:val="-5"/>
    </w:rPr>
  </w:style>
  <w:style w:type="character" w:customStyle="1" w:styleId="affffff7">
    <w:name w:val="Заголовок записки Знак"/>
    <w:basedOn w:val="a6"/>
    <w:link w:val="affffff6"/>
    <w:rsid w:val="00E6109A"/>
    <w:rPr>
      <w:rFonts w:ascii="Arial" w:eastAsia="Times New Roman" w:hAnsi="Arial" w:cs="Times New Roman"/>
      <w:spacing w:val="-5"/>
      <w:sz w:val="20"/>
      <w:szCs w:val="20"/>
      <w:lang w:eastAsia="ru-RU"/>
    </w:rPr>
  </w:style>
  <w:style w:type="character" w:styleId="HTML5">
    <w:name w:val="HTML Keyboard"/>
    <w:rsid w:val="00E6109A"/>
    <w:rPr>
      <w:rFonts w:ascii="Courier New" w:hAnsi="Courier New" w:cs="Courier New"/>
      <w:sz w:val="20"/>
      <w:szCs w:val="20"/>
      <w:lang w:val="ru-RU"/>
    </w:rPr>
  </w:style>
  <w:style w:type="character" w:styleId="HTML6">
    <w:name w:val="HTML Code"/>
    <w:rsid w:val="00E6109A"/>
    <w:rPr>
      <w:rFonts w:ascii="Courier New" w:hAnsi="Courier New" w:cs="Courier New"/>
      <w:sz w:val="20"/>
      <w:szCs w:val="20"/>
      <w:lang w:val="ru-RU"/>
    </w:rPr>
  </w:style>
  <w:style w:type="paragraph" w:styleId="2f1">
    <w:name w:val="Body Text First Indent 2"/>
    <w:basedOn w:val="aff4"/>
    <w:link w:val="2f2"/>
    <w:rsid w:val="00E6109A"/>
    <w:pPr>
      <w:spacing w:line="360" w:lineRule="auto"/>
      <w:ind w:firstLine="210"/>
    </w:pPr>
    <w:rPr>
      <w:rFonts w:ascii="Arial" w:hAnsi="Arial"/>
      <w:spacing w:val="-5"/>
      <w:sz w:val="22"/>
      <w:lang w:val="en-US" w:eastAsia="en-US"/>
    </w:rPr>
  </w:style>
  <w:style w:type="character" w:customStyle="1" w:styleId="2f2">
    <w:name w:val="Красная строка 2 Знак"/>
    <w:basedOn w:val="aff5"/>
    <w:link w:val="2f1"/>
    <w:rsid w:val="00E6109A"/>
    <w:rPr>
      <w:rFonts w:ascii="Arial" w:eastAsia="Times New Roman" w:hAnsi="Arial" w:cs="Times New Roman"/>
      <w:spacing w:val="-5"/>
      <w:sz w:val="24"/>
      <w:szCs w:val="24"/>
      <w:lang w:val="en-US" w:eastAsia="ru-RU"/>
    </w:rPr>
  </w:style>
  <w:style w:type="character" w:styleId="HTML7">
    <w:name w:val="HTML Sample"/>
    <w:rsid w:val="00E6109A"/>
    <w:rPr>
      <w:rFonts w:ascii="Courier New" w:hAnsi="Courier New" w:cs="Courier New"/>
      <w:lang w:val="ru-RU"/>
    </w:rPr>
  </w:style>
  <w:style w:type="paragraph" w:styleId="2f3">
    <w:name w:val="envelope return"/>
    <w:basedOn w:val="a5"/>
    <w:rsid w:val="00E6109A"/>
    <w:pPr>
      <w:spacing w:line="360" w:lineRule="auto"/>
      <w:ind w:left="1080" w:firstLine="709"/>
      <w:jc w:val="both"/>
    </w:pPr>
    <w:rPr>
      <w:rFonts w:ascii="Arial" w:hAnsi="Arial" w:cs="Arial"/>
      <w:spacing w:val="-5"/>
      <w:lang w:eastAsia="en-US"/>
    </w:rPr>
  </w:style>
  <w:style w:type="character" w:styleId="HTML8">
    <w:name w:val="HTML Definition"/>
    <w:rsid w:val="00E6109A"/>
    <w:rPr>
      <w:i/>
      <w:iCs/>
      <w:lang w:val="ru-RU"/>
    </w:rPr>
  </w:style>
  <w:style w:type="character" w:styleId="HTML9">
    <w:name w:val="HTML Variable"/>
    <w:rsid w:val="00E6109A"/>
    <w:rPr>
      <w:i/>
      <w:iCs/>
      <w:lang w:val="ru-RU"/>
    </w:rPr>
  </w:style>
  <w:style w:type="character" w:styleId="HTMLa">
    <w:name w:val="HTML Typewriter"/>
    <w:rsid w:val="00E6109A"/>
    <w:rPr>
      <w:rFonts w:ascii="Courier New" w:hAnsi="Courier New" w:cs="Courier New"/>
      <w:sz w:val="20"/>
      <w:szCs w:val="20"/>
      <w:lang w:val="ru-RU"/>
    </w:rPr>
  </w:style>
  <w:style w:type="paragraph" w:styleId="affffff8">
    <w:name w:val="Signature"/>
    <w:basedOn w:val="a5"/>
    <w:link w:val="affffff9"/>
    <w:rsid w:val="00E6109A"/>
    <w:pPr>
      <w:spacing w:line="360" w:lineRule="auto"/>
      <w:ind w:left="4252" w:firstLine="709"/>
      <w:jc w:val="both"/>
    </w:pPr>
    <w:rPr>
      <w:rFonts w:ascii="Arial" w:hAnsi="Arial"/>
      <w:spacing w:val="-5"/>
    </w:rPr>
  </w:style>
  <w:style w:type="character" w:customStyle="1" w:styleId="affffff9">
    <w:name w:val="Подпись Знак"/>
    <w:basedOn w:val="a6"/>
    <w:link w:val="affffff8"/>
    <w:rsid w:val="00E6109A"/>
    <w:rPr>
      <w:rFonts w:ascii="Arial" w:eastAsia="Times New Roman" w:hAnsi="Arial" w:cs="Times New Roman"/>
      <w:spacing w:val="-5"/>
      <w:sz w:val="20"/>
      <w:szCs w:val="20"/>
      <w:lang w:eastAsia="ru-RU"/>
    </w:rPr>
  </w:style>
  <w:style w:type="paragraph" w:styleId="affffffa">
    <w:name w:val="Salutation"/>
    <w:basedOn w:val="a5"/>
    <w:next w:val="a5"/>
    <w:link w:val="affffffb"/>
    <w:rsid w:val="00E6109A"/>
    <w:pPr>
      <w:spacing w:line="360" w:lineRule="auto"/>
      <w:ind w:left="1080" w:firstLine="709"/>
      <w:jc w:val="both"/>
    </w:pPr>
    <w:rPr>
      <w:rFonts w:ascii="Arial" w:hAnsi="Arial"/>
      <w:spacing w:val="-5"/>
    </w:rPr>
  </w:style>
  <w:style w:type="character" w:customStyle="1" w:styleId="affffffb">
    <w:name w:val="Приветствие Знак"/>
    <w:basedOn w:val="a6"/>
    <w:link w:val="affffffa"/>
    <w:rsid w:val="00E6109A"/>
    <w:rPr>
      <w:rFonts w:ascii="Arial" w:eastAsia="Times New Roman" w:hAnsi="Arial" w:cs="Times New Roman"/>
      <w:spacing w:val="-5"/>
      <w:sz w:val="20"/>
      <w:szCs w:val="20"/>
      <w:lang w:eastAsia="ru-RU"/>
    </w:rPr>
  </w:style>
  <w:style w:type="paragraph" w:styleId="affffffc">
    <w:name w:val="Closing"/>
    <w:basedOn w:val="a5"/>
    <w:link w:val="affffffd"/>
    <w:rsid w:val="00E6109A"/>
    <w:pPr>
      <w:spacing w:line="360" w:lineRule="auto"/>
      <w:ind w:left="4252" w:firstLine="709"/>
      <w:jc w:val="both"/>
    </w:pPr>
    <w:rPr>
      <w:rFonts w:ascii="Arial" w:hAnsi="Arial"/>
      <w:spacing w:val="-5"/>
    </w:rPr>
  </w:style>
  <w:style w:type="character" w:customStyle="1" w:styleId="affffffd">
    <w:name w:val="Прощание Знак"/>
    <w:basedOn w:val="a6"/>
    <w:link w:val="affffffc"/>
    <w:rsid w:val="00E6109A"/>
    <w:rPr>
      <w:rFonts w:ascii="Arial" w:eastAsia="Times New Roman" w:hAnsi="Arial" w:cs="Times New Roman"/>
      <w:spacing w:val="-5"/>
      <w:sz w:val="20"/>
      <w:szCs w:val="20"/>
      <w:lang w:eastAsia="ru-RU"/>
    </w:rPr>
  </w:style>
  <w:style w:type="character" w:styleId="HTMLb">
    <w:name w:val="HTML Cite"/>
    <w:rsid w:val="00E6109A"/>
    <w:rPr>
      <w:i/>
      <w:iCs/>
      <w:lang w:val="ru-RU"/>
    </w:rPr>
  </w:style>
  <w:style w:type="paragraph" w:styleId="affffffe">
    <w:name w:val="E-mail Signature"/>
    <w:basedOn w:val="a5"/>
    <w:link w:val="afffffff"/>
    <w:rsid w:val="00E6109A"/>
    <w:pPr>
      <w:spacing w:line="360" w:lineRule="auto"/>
      <w:ind w:left="1080" w:firstLine="709"/>
      <w:jc w:val="both"/>
    </w:pPr>
    <w:rPr>
      <w:rFonts w:ascii="Arial" w:hAnsi="Arial"/>
      <w:spacing w:val="-5"/>
    </w:rPr>
  </w:style>
  <w:style w:type="character" w:customStyle="1" w:styleId="afffffff">
    <w:name w:val="Электронная подпись Знак"/>
    <w:basedOn w:val="a6"/>
    <w:link w:val="affffffe"/>
    <w:rsid w:val="00E6109A"/>
    <w:rPr>
      <w:rFonts w:ascii="Arial" w:eastAsia="Times New Roman" w:hAnsi="Arial" w:cs="Times New Roman"/>
      <w:spacing w:val="-5"/>
      <w:sz w:val="20"/>
      <w:szCs w:val="20"/>
      <w:lang w:eastAsia="ru-RU"/>
    </w:rPr>
  </w:style>
  <w:style w:type="table" w:styleId="-1">
    <w:name w:val="Table Web 1"/>
    <w:basedOn w:val="a7"/>
    <w:rsid w:val="00E6109A"/>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E6109A"/>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E6109A"/>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0">
    <w:name w:val="Table Elegant"/>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9">
    <w:name w:val="Table Subtle 1"/>
    <w:basedOn w:val="a7"/>
    <w:rsid w:val="00E6109A"/>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Subtle 2"/>
    <w:basedOn w:val="a7"/>
    <w:rsid w:val="00E6109A"/>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a">
    <w:name w:val="Table Classic 1"/>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lassic 2"/>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E6109A"/>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a">
    <w:name w:val="Table Classic 4"/>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b">
    <w:name w:val="Table 3D effects 1"/>
    <w:basedOn w:val="a7"/>
    <w:rsid w:val="00E6109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7"/>
    <w:rsid w:val="00E6109A"/>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E6109A"/>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c">
    <w:name w:val="Table Simple 1"/>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7"/>
    <w:rsid w:val="00E6109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d">
    <w:name w:val="Table Grid 1"/>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7"/>
    <w:rsid w:val="00E6109A"/>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7"/>
    <w:rsid w:val="00E6109A"/>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7"/>
    <w:rsid w:val="00E6109A"/>
    <w:pPr>
      <w:spacing w:after="0" w:line="240" w:lineRule="auto"/>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1">
    <w:name w:val="Table Contemporary"/>
    <w:basedOn w:val="a7"/>
    <w:rsid w:val="00E6109A"/>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2">
    <w:name w:val="Table Professional"/>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f3">
    <w:name w:val="Outline List 3"/>
    <w:basedOn w:val="a8"/>
    <w:rsid w:val="00E6109A"/>
  </w:style>
  <w:style w:type="table" w:styleId="1fe">
    <w:name w:val="Table Columns 1"/>
    <w:basedOn w:val="a7"/>
    <w:rsid w:val="00E6109A"/>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Columns 2"/>
    <w:basedOn w:val="a7"/>
    <w:rsid w:val="00E6109A"/>
    <w:pPr>
      <w:spacing w:after="0" w:line="240" w:lineRule="auto"/>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E6109A"/>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7"/>
    <w:rsid w:val="00E6109A"/>
    <w:pPr>
      <w:spacing w:after="0" w:line="240" w:lineRule="auto"/>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E6109A"/>
    <w:pPr>
      <w:spacing w:after="0" w:line="240" w:lineRule="auto"/>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E6109A"/>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E6109A"/>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E6109A"/>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E6109A"/>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E6109A"/>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4">
    <w:name w:val="Table Theme"/>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
    <w:name w:val="Table Colorful 1"/>
    <w:basedOn w:val="a7"/>
    <w:rsid w:val="00E6109A"/>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a">
    <w:name w:val="Table Colorful 2"/>
    <w:basedOn w:val="a7"/>
    <w:rsid w:val="00E6109A"/>
    <w:pPr>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E6109A"/>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5">
    <w:name w:val="endnote reference"/>
    <w:rsid w:val="00E6109A"/>
    <w:rPr>
      <w:vertAlign w:val="superscript"/>
    </w:rPr>
  </w:style>
  <w:style w:type="table" w:styleId="2-5">
    <w:name w:val="Medium Shading 2 Accent 5"/>
    <w:basedOn w:val="a7"/>
    <w:uiPriority w:val="64"/>
    <w:rsid w:val="00E610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6">
    <w:name w:val="Îáû÷íûé"/>
    <w:rsid w:val="00E6109A"/>
    <w:pPr>
      <w:spacing w:after="0" w:line="240" w:lineRule="auto"/>
    </w:pPr>
    <w:rPr>
      <w:rFonts w:ascii="Times New Roman" w:eastAsia="Times New Roman" w:hAnsi="Times New Roman" w:cs="Times New Roman"/>
      <w:sz w:val="28"/>
      <w:szCs w:val="20"/>
      <w:lang w:eastAsia="ru-RU"/>
    </w:rPr>
  </w:style>
  <w:style w:type="paragraph" w:customStyle="1" w:styleId="S9">
    <w:name w:val="S_Титульный"/>
    <w:basedOn w:val="a5"/>
    <w:rsid w:val="00E6109A"/>
    <w:pPr>
      <w:spacing w:line="360" w:lineRule="auto"/>
      <w:ind w:left="3240"/>
      <w:jc w:val="right"/>
    </w:pPr>
    <w:rPr>
      <w:b/>
      <w:sz w:val="32"/>
      <w:szCs w:val="32"/>
    </w:rPr>
  </w:style>
  <w:style w:type="paragraph" w:customStyle="1" w:styleId="afffffff7">
    <w:name w:val="ТЕКСТ ГРАД"/>
    <w:basedOn w:val="a5"/>
    <w:link w:val="afffffff8"/>
    <w:qFormat/>
    <w:rsid w:val="00E6109A"/>
    <w:pPr>
      <w:spacing w:line="360" w:lineRule="auto"/>
      <w:ind w:firstLine="709"/>
      <w:jc w:val="both"/>
    </w:pPr>
    <w:rPr>
      <w:sz w:val="24"/>
      <w:szCs w:val="24"/>
    </w:rPr>
  </w:style>
  <w:style w:type="character" w:customStyle="1" w:styleId="afffffff8">
    <w:name w:val="ТЕКСТ ГРАД Знак"/>
    <w:link w:val="afffffff7"/>
    <w:rsid w:val="00E6109A"/>
    <w:rPr>
      <w:rFonts w:ascii="Times New Roman" w:eastAsia="Times New Roman" w:hAnsi="Times New Roman" w:cs="Times New Roman"/>
      <w:sz w:val="24"/>
      <w:szCs w:val="24"/>
      <w:lang w:eastAsia="ru-RU"/>
    </w:rPr>
  </w:style>
  <w:style w:type="paragraph" w:customStyle="1" w:styleId="afffffff9">
    <w:name w:val="ООО  «Институт Территориального Планирования"/>
    <w:basedOn w:val="a5"/>
    <w:link w:val="afffffffa"/>
    <w:qFormat/>
    <w:rsid w:val="00E6109A"/>
    <w:pPr>
      <w:spacing w:line="360" w:lineRule="auto"/>
      <w:ind w:left="709"/>
      <w:jc w:val="right"/>
    </w:pPr>
    <w:rPr>
      <w:sz w:val="24"/>
      <w:szCs w:val="24"/>
    </w:rPr>
  </w:style>
  <w:style w:type="character" w:customStyle="1" w:styleId="afffffffa">
    <w:name w:val="ООО  «Институт Территориального Планирования Знак"/>
    <w:link w:val="afffffff9"/>
    <w:rsid w:val="00E6109A"/>
    <w:rPr>
      <w:rFonts w:ascii="Times New Roman" w:eastAsia="Times New Roman" w:hAnsi="Times New Roman" w:cs="Times New Roman"/>
      <w:sz w:val="24"/>
      <w:szCs w:val="24"/>
      <w:lang w:eastAsia="ru-RU"/>
    </w:rPr>
  </w:style>
  <w:style w:type="paragraph" w:customStyle="1" w:styleId="Sa">
    <w:name w:val="S_Обычный в таблице"/>
    <w:basedOn w:val="a5"/>
    <w:link w:val="Sb"/>
    <w:rsid w:val="00E6109A"/>
    <w:pPr>
      <w:spacing w:line="360" w:lineRule="auto"/>
      <w:jc w:val="center"/>
    </w:pPr>
    <w:rPr>
      <w:sz w:val="24"/>
      <w:szCs w:val="24"/>
    </w:rPr>
  </w:style>
  <w:style w:type="character" w:customStyle="1" w:styleId="Sb">
    <w:name w:val="S_Обычный в таблице Знак"/>
    <w:link w:val="Sa"/>
    <w:rsid w:val="00E6109A"/>
    <w:rPr>
      <w:rFonts w:ascii="Times New Roman" w:eastAsia="Times New Roman" w:hAnsi="Times New Roman" w:cs="Times New Roman"/>
      <w:sz w:val="24"/>
      <w:szCs w:val="24"/>
      <w:lang w:eastAsia="ru-RU"/>
    </w:rPr>
  </w:style>
  <w:style w:type="character" w:styleId="afffffffb">
    <w:name w:val="Placeholder Text"/>
    <w:uiPriority w:val="99"/>
    <w:semiHidden/>
    <w:rsid w:val="00E6109A"/>
    <w:rPr>
      <w:color w:val="808080"/>
    </w:rPr>
  </w:style>
  <w:style w:type="paragraph" w:styleId="afffffffc">
    <w:name w:val="Revision"/>
    <w:hidden/>
    <w:uiPriority w:val="99"/>
    <w:semiHidden/>
    <w:rsid w:val="00E6109A"/>
    <w:pPr>
      <w:spacing w:after="0" w:line="240" w:lineRule="auto"/>
    </w:pPr>
    <w:rPr>
      <w:rFonts w:ascii="Times New Roman" w:eastAsia="Times New Roman" w:hAnsi="Times New Roman" w:cs="Times New Roman"/>
      <w:sz w:val="24"/>
      <w:szCs w:val="24"/>
      <w:lang w:eastAsia="ru-RU"/>
    </w:rPr>
  </w:style>
  <w:style w:type="paragraph" w:customStyle="1" w:styleId="Sc">
    <w:name w:val="S_Обложка_проект"/>
    <w:basedOn w:val="a5"/>
    <w:rsid w:val="00E6109A"/>
    <w:pPr>
      <w:spacing w:line="360" w:lineRule="auto"/>
      <w:ind w:left="3240"/>
      <w:jc w:val="right"/>
    </w:pPr>
    <w:rPr>
      <w:caps/>
      <w:sz w:val="24"/>
      <w:szCs w:val="24"/>
    </w:rPr>
  </w:style>
  <w:style w:type="paragraph" w:customStyle="1" w:styleId="S20">
    <w:name w:val="S_Титульный 2"/>
    <w:basedOn w:val="a5"/>
    <w:rsid w:val="00E6109A"/>
    <w:pPr>
      <w:shd w:val="clear" w:color="auto" w:fill="FFFFFF"/>
      <w:snapToGrid w:val="0"/>
      <w:jc w:val="center"/>
    </w:pPr>
    <w:rPr>
      <w:rFonts w:eastAsia="Calibri"/>
      <w:sz w:val="24"/>
      <w:szCs w:val="24"/>
      <w:lang w:eastAsia="ar-SA"/>
    </w:rPr>
  </w:style>
  <w:style w:type="paragraph" w:customStyle="1" w:styleId="S2">
    <w:name w:val="S_Заголовок 2"/>
    <w:basedOn w:val="20"/>
    <w:autoRedefine/>
    <w:rsid w:val="00E6109A"/>
    <w:pPr>
      <w:keepNext w:val="0"/>
      <w:keepLines w:val="0"/>
      <w:numPr>
        <w:ilvl w:val="1"/>
        <w:numId w:val="12"/>
      </w:numPr>
      <w:spacing w:before="0" w:line="360" w:lineRule="auto"/>
      <w:jc w:val="both"/>
    </w:pPr>
    <w:rPr>
      <w:rFonts w:ascii="Times New Roman" w:eastAsia="Times New Roman" w:hAnsi="Times New Roman" w:cs="Times New Roman"/>
      <w:b w:val="0"/>
      <w:bCs w:val="0"/>
      <w:color w:val="auto"/>
      <w:sz w:val="24"/>
      <w:szCs w:val="24"/>
    </w:rPr>
  </w:style>
  <w:style w:type="paragraph" w:customStyle="1" w:styleId="S3">
    <w:name w:val="S_Заголовок 3"/>
    <w:basedOn w:val="3"/>
    <w:rsid w:val="00E6109A"/>
    <w:pPr>
      <w:keepNext w:val="0"/>
      <w:keepLines w:val="0"/>
      <w:numPr>
        <w:ilvl w:val="2"/>
        <w:numId w:val="12"/>
      </w:numPr>
      <w:spacing w:before="0" w:line="360" w:lineRule="auto"/>
      <w:jc w:val="center"/>
    </w:pPr>
    <w:rPr>
      <w:rFonts w:ascii="Times New Roman" w:eastAsia="Times New Roman" w:hAnsi="Times New Roman" w:cs="Times New Roman"/>
      <w:bCs w:val="0"/>
      <w:color w:val="auto"/>
      <w:sz w:val="24"/>
      <w:szCs w:val="24"/>
      <w:u w:val="single"/>
    </w:rPr>
  </w:style>
  <w:style w:type="paragraph" w:customStyle="1" w:styleId="S4">
    <w:name w:val="S_Заголовок 4"/>
    <w:basedOn w:val="4"/>
    <w:rsid w:val="00E6109A"/>
    <w:pPr>
      <w:keepNext w:val="0"/>
      <w:numPr>
        <w:ilvl w:val="3"/>
        <w:numId w:val="12"/>
      </w:numPr>
      <w:jc w:val="left"/>
    </w:pPr>
    <w:rPr>
      <w:b w:val="0"/>
      <w:i/>
      <w:sz w:val="24"/>
      <w:szCs w:val="24"/>
    </w:rPr>
  </w:style>
  <w:style w:type="paragraph" w:customStyle="1" w:styleId="S1">
    <w:name w:val="S_Заголовок 1"/>
    <w:basedOn w:val="a5"/>
    <w:qFormat/>
    <w:rsid w:val="00E6109A"/>
    <w:pPr>
      <w:numPr>
        <w:numId w:val="12"/>
      </w:numPr>
      <w:jc w:val="center"/>
    </w:pPr>
    <w:rPr>
      <w:b/>
      <w:caps/>
      <w:sz w:val="24"/>
      <w:szCs w:val="24"/>
    </w:rPr>
  </w:style>
  <w:style w:type="paragraph" w:customStyle="1" w:styleId="afffffffd">
    <w:name w:val="ГРАД Основной текст"/>
    <w:basedOn w:val="a5"/>
    <w:link w:val="afffffffe"/>
    <w:autoRedefine/>
    <w:rsid w:val="00E6109A"/>
    <w:pPr>
      <w:tabs>
        <w:tab w:val="left" w:pos="540"/>
        <w:tab w:val="left" w:pos="1260"/>
        <w:tab w:val="left" w:pos="1620"/>
      </w:tabs>
      <w:ind w:firstLine="709"/>
      <w:jc w:val="both"/>
    </w:pPr>
    <w:rPr>
      <w:rFonts w:eastAsia="Calibri"/>
      <w:bCs/>
      <w:spacing w:val="4"/>
      <w:w w:val="109"/>
      <w:sz w:val="24"/>
      <w:szCs w:val="28"/>
      <w:lang w:bidi="en-US"/>
    </w:rPr>
  </w:style>
  <w:style w:type="character" w:customStyle="1" w:styleId="afffffffe">
    <w:name w:val="ГРАД Основной текст Знак Знак"/>
    <w:link w:val="afffffffd"/>
    <w:rsid w:val="00E6109A"/>
    <w:rPr>
      <w:rFonts w:ascii="Times New Roman" w:eastAsia="Calibri" w:hAnsi="Times New Roman" w:cs="Times New Roman"/>
      <w:bCs/>
      <w:spacing w:val="4"/>
      <w:w w:val="109"/>
      <w:sz w:val="24"/>
      <w:szCs w:val="28"/>
      <w:lang w:eastAsia="ru-RU" w:bidi="en-US"/>
    </w:rPr>
  </w:style>
  <w:style w:type="paragraph" w:customStyle="1" w:styleId="affffffff">
    <w:name w:val="ГРАД Список маркированный"/>
    <w:basedOn w:val="afffffb"/>
    <w:autoRedefine/>
    <w:rsid w:val="00E6109A"/>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E6109A"/>
    <w:pPr>
      <w:numPr>
        <w:numId w:val="13"/>
      </w:numPr>
      <w:tabs>
        <w:tab w:val="left" w:pos="992"/>
      </w:tabs>
      <w:spacing w:line="360" w:lineRule="auto"/>
      <w:ind w:left="0" w:firstLine="709"/>
      <w:jc w:val="both"/>
    </w:pPr>
    <w:rPr>
      <w:sz w:val="24"/>
      <w:szCs w:val="24"/>
    </w:rPr>
  </w:style>
  <w:style w:type="character" w:customStyle="1" w:styleId="apple-style-span">
    <w:name w:val="apple-style-span"/>
    <w:rsid w:val="00E6109A"/>
  </w:style>
  <w:style w:type="character" w:customStyle="1" w:styleId="Sd">
    <w:name w:val="S_Нумерованный Знак Знак"/>
    <w:link w:val="S"/>
    <w:locked/>
    <w:rsid w:val="00E6109A"/>
    <w:rPr>
      <w:rFonts w:ascii="Times New Roman" w:eastAsia="Times New Roman" w:hAnsi="Times New Roman" w:cs="Times New Roman"/>
      <w:sz w:val="24"/>
      <w:szCs w:val="24"/>
      <w:lang w:eastAsia="ru-RU"/>
    </w:rPr>
  </w:style>
  <w:style w:type="character" w:customStyle="1" w:styleId="FontStyle20">
    <w:name w:val="Font Style20"/>
    <w:rsid w:val="00E6109A"/>
    <w:rPr>
      <w:rFonts w:ascii="Times New Roman" w:hAnsi="Times New Roman" w:cs="Times New Roman"/>
      <w:sz w:val="22"/>
      <w:szCs w:val="22"/>
    </w:rPr>
  </w:style>
  <w:style w:type="character" w:customStyle="1" w:styleId="affffffff0">
    <w:name w:val="Символ сноски"/>
    <w:rsid w:val="00E6109A"/>
  </w:style>
  <w:style w:type="paragraph" w:customStyle="1" w:styleId="affffffff1">
    <w:name w:val="Раздел МНГП"/>
    <w:basedOn w:val="11"/>
    <w:qFormat/>
    <w:rsid w:val="00E6109A"/>
    <w:pPr>
      <w:jc w:val="center"/>
    </w:pPr>
    <w:rPr>
      <w:rFonts w:ascii="Times New Roman" w:eastAsia="Times New Roman" w:hAnsi="Times New Roman" w:cs="Times New Roman"/>
      <w:caps/>
      <w:color w:val="auto"/>
      <w:sz w:val="24"/>
      <w:lang w:eastAsia="en-US"/>
    </w:rPr>
  </w:style>
  <w:style w:type="paragraph" w:customStyle="1" w:styleId="affffffff2">
    <w:name w:val="раздел МНГП"/>
    <w:basedOn w:val="11"/>
    <w:qFormat/>
    <w:rsid w:val="00E6109A"/>
    <w:pPr>
      <w:jc w:val="center"/>
    </w:pPr>
    <w:rPr>
      <w:rFonts w:ascii="Times New Roman" w:eastAsia="Times New Roman" w:hAnsi="Times New Roman" w:cs="Times New Roman"/>
      <w:caps/>
      <w:color w:val="000000"/>
      <w:sz w:val="24"/>
      <w:lang w:eastAsia="en-US"/>
    </w:rPr>
  </w:style>
  <w:style w:type="paragraph" w:customStyle="1" w:styleId="a2">
    <w:name w:val="глава МНГП"/>
    <w:basedOn w:val="20"/>
    <w:qFormat/>
    <w:rsid w:val="00E6109A"/>
    <w:pPr>
      <w:numPr>
        <w:ilvl w:val="1"/>
        <w:numId w:val="14"/>
      </w:numPr>
      <w:spacing w:line="276" w:lineRule="auto"/>
      <w:jc w:val="both"/>
    </w:pPr>
    <w:rPr>
      <w:rFonts w:ascii="Times New Roman" w:eastAsia="Times New Roman" w:hAnsi="Times New Roman" w:cs="Times New Roman"/>
      <w:color w:val="auto"/>
      <w:sz w:val="24"/>
      <w:szCs w:val="24"/>
      <w:lang w:eastAsia="en-US"/>
    </w:rPr>
  </w:style>
  <w:style w:type="paragraph" w:customStyle="1" w:styleId="xl65">
    <w:name w:val="xl65"/>
    <w:basedOn w:val="a5"/>
    <w:rsid w:val="00E6109A"/>
    <w:pPr>
      <w:spacing w:before="100" w:beforeAutospacing="1" w:after="100" w:afterAutospacing="1"/>
    </w:pPr>
    <w:rPr>
      <w:sz w:val="24"/>
      <w:szCs w:val="24"/>
    </w:rPr>
  </w:style>
  <w:style w:type="paragraph" w:customStyle="1" w:styleId="xl66">
    <w:name w:val="xl66"/>
    <w:basedOn w:val="a5"/>
    <w:rsid w:val="00E6109A"/>
    <w:pPr>
      <w:pBdr>
        <w:top w:val="single" w:sz="4" w:space="0" w:color="000000"/>
        <w:left w:val="single" w:sz="4" w:space="0" w:color="000000"/>
      </w:pBdr>
      <w:spacing w:before="100" w:beforeAutospacing="1" w:after="100" w:afterAutospacing="1"/>
      <w:jc w:val="center"/>
    </w:pPr>
    <w:rPr>
      <w:sz w:val="24"/>
      <w:szCs w:val="24"/>
    </w:rPr>
  </w:style>
  <w:style w:type="paragraph" w:customStyle="1" w:styleId="xl67">
    <w:name w:val="xl67"/>
    <w:basedOn w:val="a5"/>
    <w:rsid w:val="00E6109A"/>
    <w:pPr>
      <w:pBdr>
        <w:top w:val="single" w:sz="4" w:space="0" w:color="000000"/>
        <w:left w:val="single" w:sz="4" w:space="0" w:color="000000"/>
      </w:pBdr>
      <w:spacing w:before="100" w:beforeAutospacing="1" w:after="100" w:afterAutospacing="1"/>
      <w:jc w:val="center"/>
    </w:pPr>
    <w:rPr>
      <w:sz w:val="24"/>
      <w:szCs w:val="24"/>
    </w:rPr>
  </w:style>
  <w:style w:type="paragraph" w:customStyle="1" w:styleId="xl68">
    <w:name w:val="xl68"/>
    <w:basedOn w:val="a5"/>
    <w:rsid w:val="00E6109A"/>
    <w:pPr>
      <w:pBdr>
        <w:top w:val="single" w:sz="4" w:space="0" w:color="000000"/>
        <w:left w:val="single" w:sz="4" w:space="0" w:color="000000"/>
      </w:pBdr>
      <w:spacing w:before="100" w:beforeAutospacing="1" w:after="100" w:afterAutospacing="1"/>
    </w:pPr>
    <w:rPr>
      <w:sz w:val="24"/>
      <w:szCs w:val="24"/>
    </w:rPr>
  </w:style>
  <w:style w:type="paragraph" w:customStyle="1" w:styleId="xl69">
    <w:name w:val="xl69"/>
    <w:basedOn w:val="a5"/>
    <w:rsid w:val="00E6109A"/>
    <w:pPr>
      <w:pBdr>
        <w:top w:val="single" w:sz="4" w:space="0" w:color="000000"/>
        <w:left w:val="single" w:sz="4" w:space="0" w:color="000000"/>
        <w:right w:val="single" w:sz="4" w:space="0" w:color="auto"/>
      </w:pBdr>
      <w:spacing w:before="100" w:beforeAutospacing="1" w:after="100" w:afterAutospacing="1"/>
    </w:pPr>
    <w:rPr>
      <w:sz w:val="24"/>
      <w:szCs w:val="24"/>
    </w:rPr>
  </w:style>
  <w:style w:type="paragraph" w:customStyle="1" w:styleId="xl70">
    <w:name w:val="xl70"/>
    <w:basedOn w:val="a5"/>
    <w:rsid w:val="00E6109A"/>
    <w:pPr>
      <w:pBdr>
        <w:left w:val="single" w:sz="4" w:space="0" w:color="000000"/>
      </w:pBdr>
      <w:spacing w:before="100" w:beforeAutospacing="1" w:after="100" w:afterAutospacing="1"/>
    </w:pPr>
    <w:rPr>
      <w:sz w:val="24"/>
      <w:szCs w:val="24"/>
    </w:rPr>
  </w:style>
  <w:style w:type="paragraph" w:customStyle="1" w:styleId="xl71">
    <w:name w:val="xl71"/>
    <w:basedOn w:val="a5"/>
    <w:rsid w:val="00E6109A"/>
    <w:pPr>
      <w:pBdr>
        <w:top w:val="single" w:sz="4" w:space="0" w:color="000000"/>
        <w:left w:val="single" w:sz="4" w:space="0" w:color="000000"/>
        <w:bottom w:val="single" w:sz="4" w:space="0" w:color="000000"/>
        <w:right w:val="single" w:sz="4" w:space="0" w:color="auto"/>
      </w:pBdr>
      <w:spacing w:before="100" w:beforeAutospacing="1" w:after="100" w:afterAutospacing="1"/>
    </w:pPr>
    <w:rPr>
      <w:sz w:val="24"/>
      <w:szCs w:val="24"/>
    </w:rPr>
  </w:style>
  <w:style w:type="paragraph" w:customStyle="1" w:styleId="xl72">
    <w:name w:val="xl72"/>
    <w:basedOn w:val="a5"/>
    <w:rsid w:val="00E6109A"/>
    <w:pPr>
      <w:pBdr>
        <w:top w:val="single" w:sz="4" w:space="0" w:color="000000"/>
        <w:left w:val="single" w:sz="4" w:space="0" w:color="000000"/>
      </w:pBdr>
      <w:spacing w:before="100" w:beforeAutospacing="1" w:after="100" w:afterAutospacing="1"/>
      <w:jc w:val="center"/>
    </w:pPr>
    <w:rPr>
      <w:b/>
      <w:bCs/>
      <w:sz w:val="24"/>
      <w:szCs w:val="24"/>
    </w:rPr>
  </w:style>
  <w:style w:type="paragraph" w:customStyle="1" w:styleId="xl73">
    <w:name w:val="xl73"/>
    <w:basedOn w:val="a5"/>
    <w:rsid w:val="00E6109A"/>
    <w:pPr>
      <w:pBdr>
        <w:top w:val="single" w:sz="4" w:space="0" w:color="000000"/>
        <w:left w:val="single" w:sz="4" w:space="0" w:color="000000"/>
      </w:pBdr>
      <w:spacing w:before="100" w:beforeAutospacing="1" w:after="100" w:afterAutospacing="1"/>
      <w:jc w:val="center"/>
    </w:pPr>
    <w:rPr>
      <w:b/>
      <w:bCs/>
      <w:sz w:val="24"/>
      <w:szCs w:val="24"/>
    </w:rPr>
  </w:style>
  <w:style w:type="paragraph" w:customStyle="1" w:styleId="xl74">
    <w:name w:val="xl74"/>
    <w:basedOn w:val="a5"/>
    <w:rsid w:val="00E6109A"/>
    <w:pPr>
      <w:pBdr>
        <w:top w:val="single" w:sz="4" w:space="0" w:color="000000"/>
        <w:left w:val="single" w:sz="4" w:space="0" w:color="000000"/>
        <w:right w:val="single" w:sz="4" w:space="0" w:color="auto"/>
      </w:pBdr>
      <w:spacing w:before="100" w:beforeAutospacing="1" w:after="100" w:afterAutospacing="1"/>
      <w:jc w:val="center"/>
    </w:pPr>
    <w:rPr>
      <w:b/>
      <w:bCs/>
      <w:sz w:val="24"/>
      <w:szCs w:val="24"/>
    </w:rPr>
  </w:style>
  <w:style w:type="paragraph" w:customStyle="1" w:styleId="xl75">
    <w:name w:val="xl75"/>
    <w:basedOn w:val="a5"/>
    <w:rsid w:val="00E6109A"/>
    <w:pPr>
      <w:pBdr>
        <w:left w:val="single" w:sz="4" w:space="0" w:color="000000"/>
      </w:pBdr>
      <w:spacing w:before="100" w:beforeAutospacing="1" w:after="100" w:afterAutospacing="1"/>
      <w:jc w:val="center"/>
    </w:pPr>
    <w:rPr>
      <w:sz w:val="24"/>
      <w:szCs w:val="24"/>
    </w:rPr>
  </w:style>
  <w:style w:type="paragraph" w:customStyle="1" w:styleId="xl76">
    <w:name w:val="xl76"/>
    <w:basedOn w:val="a5"/>
    <w:rsid w:val="00E6109A"/>
    <w:pPr>
      <w:spacing w:before="100" w:beforeAutospacing="1" w:after="100" w:afterAutospacing="1"/>
      <w:jc w:val="center"/>
    </w:pPr>
    <w:rPr>
      <w:sz w:val="24"/>
      <w:szCs w:val="24"/>
    </w:rPr>
  </w:style>
  <w:style w:type="paragraph" w:customStyle="1" w:styleId="xl77">
    <w:name w:val="xl77"/>
    <w:basedOn w:val="a5"/>
    <w:rsid w:val="00E6109A"/>
    <w:pPr>
      <w:pBdr>
        <w:left w:val="single" w:sz="4" w:space="0" w:color="000000"/>
      </w:pBdr>
      <w:spacing w:before="100" w:beforeAutospacing="1" w:after="100" w:afterAutospacing="1"/>
      <w:jc w:val="center"/>
    </w:pPr>
    <w:rPr>
      <w:sz w:val="24"/>
      <w:szCs w:val="24"/>
    </w:rPr>
  </w:style>
  <w:style w:type="paragraph" w:customStyle="1" w:styleId="xl78">
    <w:name w:val="xl78"/>
    <w:basedOn w:val="a5"/>
    <w:rsid w:val="00E6109A"/>
    <w:pPr>
      <w:pBdr>
        <w:left w:val="single" w:sz="4" w:space="0" w:color="auto"/>
        <w:right w:val="single" w:sz="4" w:space="0" w:color="auto"/>
      </w:pBdr>
      <w:spacing w:before="100" w:beforeAutospacing="1" w:after="100" w:afterAutospacing="1"/>
    </w:pPr>
    <w:rPr>
      <w:sz w:val="24"/>
      <w:szCs w:val="24"/>
    </w:rPr>
  </w:style>
  <w:style w:type="paragraph" w:customStyle="1" w:styleId="xl79">
    <w:name w:val="xl79"/>
    <w:basedOn w:val="a5"/>
    <w:rsid w:val="00E6109A"/>
    <w:pPr>
      <w:pBdr>
        <w:top w:val="single" w:sz="4" w:space="0" w:color="000000"/>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a5"/>
    <w:rsid w:val="00E6109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2fb">
    <w:name w:val="Стиль2"/>
    <w:basedOn w:val="6"/>
    <w:qFormat/>
    <w:rsid w:val="00E6109A"/>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11">
    <w:name w:val="Нет списка11"/>
    <w:next w:val="a8"/>
    <w:semiHidden/>
    <w:unhideWhenUsed/>
    <w:rsid w:val="00E6109A"/>
  </w:style>
  <w:style w:type="numbering" w:customStyle="1" w:styleId="213">
    <w:name w:val="Нет списка21"/>
    <w:next w:val="a8"/>
    <w:semiHidden/>
    <w:unhideWhenUsed/>
    <w:rsid w:val="00E6109A"/>
  </w:style>
  <w:style w:type="paragraph" w:customStyle="1" w:styleId="1466">
    <w:name w:val="1466"/>
    <w:basedOn w:val="a5"/>
    <w:rsid w:val="00E6109A"/>
    <w:pPr>
      <w:autoSpaceDE w:val="0"/>
      <w:autoSpaceDN w:val="0"/>
      <w:spacing w:before="120" w:after="120"/>
      <w:jc w:val="center"/>
    </w:pPr>
    <w:rPr>
      <w:b/>
      <w:bCs/>
      <w:sz w:val="28"/>
      <w:szCs w:val="28"/>
    </w:rPr>
  </w:style>
  <w:style w:type="paragraph" w:customStyle="1" w:styleId="ConsPlusCell">
    <w:name w:val="ConsPlusCell"/>
    <w:uiPriority w:val="99"/>
    <w:rsid w:val="00E6109A"/>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FORMATTEXT0">
    <w:name w:val=".FORMATTEXT"/>
    <w:rsid w:val="00E6109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ubmenu-table">
    <w:name w:val="submenu-table"/>
    <w:rsid w:val="00E6109A"/>
  </w:style>
  <w:style w:type="paragraph" w:customStyle="1" w:styleId="2fc">
    <w:name w:val="Основной текст2"/>
    <w:basedOn w:val="a5"/>
    <w:rsid w:val="00E6109A"/>
    <w:pPr>
      <w:shd w:val="clear" w:color="auto" w:fill="FFFFFF"/>
      <w:spacing w:before="360" w:after="60" w:line="274" w:lineRule="exact"/>
      <w:jc w:val="both"/>
    </w:pPr>
    <w:rPr>
      <w:rFonts w:ascii="Arial" w:hAnsi="Arial"/>
      <w:sz w:val="22"/>
      <w:szCs w:val="22"/>
    </w:rPr>
  </w:style>
  <w:style w:type="character" w:customStyle="1" w:styleId="130">
    <w:name w:val="Основной текст (13)_"/>
    <w:link w:val="131"/>
    <w:rsid w:val="00E6109A"/>
    <w:rPr>
      <w:sz w:val="17"/>
      <w:szCs w:val="17"/>
      <w:shd w:val="clear" w:color="auto" w:fill="FFFFFF"/>
    </w:rPr>
  </w:style>
  <w:style w:type="paragraph" w:customStyle="1" w:styleId="131">
    <w:name w:val="Основной текст (13)"/>
    <w:basedOn w:val="a5"/>
    <w:link w:val="130"/>
    <w:rsid w:val="00E6109A"/>
    <w:pPr>
      <w:shd w:val="clear" w:color="auto" w:fill="FFFFFF"/>
      <w:spacing w:after="120" w:line="206" w:lineRule="exact"/>
      <w:ind w:hanging="260"/>
      <w:jc w:val="both"/>
    </w:pPr>
    <w:rPr>
      <w:rFonts w:asciiTheme="minorHAnsi" w:eastAsiaTheme="minorHAnsi" w:hAnsiTheme="minorHAnsi" w:cstheme="minorBidi"/>
      <w:sz w:val="17"/>
      <w:szCs w:val="17"/>
      <w:lang w:eastAsia="en-US"/>
    </w:rPr>
  </w:style>
  <w:style w:type="character" w:customStyle="1" w:styleId="151">
    <w:name w:val="Основной текст (15)_"/>
    <w:link w:val="152"/>
    <w:rsid w:val="00E6109A"/>
    <w:rPr>
      <w:sz w:val="19"/>
      <w:szCs w:val="19"/>
      <w:shd w:val="clear" w:color="auto" w:fill="FFFFFF"/>
    </w:rPr>
  </w:style>
  <w:style w:type="character" w:customStyle="1" w:styleId="affffffff3">
    <w:name w:val="Оглавление_"/>
    <w:link w:val="affffffff4"/>
    <w:rsid w:val="00E6109A"/>
    <w:rPr>
      <w:sz w:val="19"/>
      <w:szCs w:val="19"/>
      <w:shd w:val="clear" w:color="auto" w:fill="FFFFFF"/>
    </w:rPr>
  </w:style>
  <w:style w:type="paragraph" w:customStyle="1" w:styleId="152">
    <w:name w:val="Основной текст (15)"/>
    <w:basedOn w:val="a5"/>
    <w:link w:val="151"/>
    <w:rsid w:val="00E6109A"/>
    <w:pPr>
      <w:shd w:val="clear" w:color="auto" w:fill="FFFFFF"/>
      <w:spacing w:line="0" w:lineRule="atLeast"/>
      <w:ind w:hanging="520"/>
    </w:pPr>
    <w:rPr>
      <w:rFonts w:asciiTheme="minorHAnsi" w:eastAsiaTheme="minorHAnsi" w:hAnsiTheme="minorHAnsi" w:cstheme="minorBidi"/>
      <w:sz w:val="19"/>
      <w:szCs w:val="19"/>
      <w:lang w:eastAsia="en-US"/>
    </w:rPr>
  </w:style>
  <w:style w:type="paragraph" w:customStyle="1" w:styleId="affffffff4">
    <w:name w:val="Оглавление"/>
    <w:basedOn w:val="a5"/>
    <w:link w:val="affffffff3"/>
    <w:rsid w:val="00E6109A"/>
    <w:pPr>
      <w:shd w:val="clear" w:color="auto" w:fill="FFFFFF"/>
      <w:spacing w:before="120" w:line="230" w:lineRule="exact"/>
    </w:pPr>
    <w:rPr>
      <w:rFonts w:asciiTheme="minorHAnsi" w:eastAsiaTheme="minorHAnsi" w:hAnsiTheme="minorHAnsi" w:cstheme="minorBidi"/>
      <w:sz w:val="19"/>
      <w:szCs w:val="19"/>
      <w:lang w:eastAsia="en-US"/>
    </w:rPr>
  </w:style>
  <w:style w:type="paragraph" w:customStyle="1" w:styleId="Se">
    <w:name w:val="S_Отступ"/>
    <w:basedOn w:val="a5"/>
    <w:rsid w:val="00E6109A"/>
    <w:pPr>
      <w:spacing w:line="360" w:lineRule="auto"/>
      <w:ind w:firstLine="709"/>
      <w:jc w:val="both"/>
    </w:pPr>
    <w:rPr>
      <w:bCs/>
      <w:sz w:val="24"/>
      <w:szCs w:val="32"/>
      <w:lang w:eastAsia="ar-SA"/>
    </w:rPr>
  </w:style>
  <w:style w:type="paragraph" w:customStyle="1" w:styleId="ConsNonformat">
    <w:name w:val="ConsNonformat"/>
    <w:link w:val="ConsNonformat0"/>
    <w:rsid w:val="00E6109A"/>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E6109A"/>
    <w:rPr>
      <w:rFonts w:ascii="Courier New" w:eastAsia="Arial" w:hAnsi="Courier New" w:cs="Times New Roman"/>
      <w:sz w:val="20"/>
      <w:szCs w:val="20"/>
      <w:lang w:eastAsia="ar-SA"/>
    </w:rPr>
  </w:style>
  <w:style w:type="paragraph" w:customStyle="1" w:styleId="BinomialTheorem">
    <w:name w:val="Binomial Theorem"/>
    <w:rsid w:val="00E6109A"/>
    <w:rPr>
      <w:rFonts w:ascii="Calibri" w:eastAsia="Times New Roman" w:hAnsi="Calibri" w:cs="Times New Roman"/>
      <w:lang w:eastAsia="ru-RU"/>
    </w:rPr>
  </w:style>
  <w:style w:type="paragraph" w:customStyle="1" w:styleId="font5">
    <w:name w:val="font5"/>
    <w:basedOn w:val="a5"/>
    <w:rsid w:val="00E6109A"/>
    <w:pPr>
      <w:spacing w:before="100" w:beforeAutospacing="1" w:after="100" w:afterAutospacing="1"/>
    </w:pPr>
    <w:rPr>
      <w:color w:val="000000"/>
      <w:sz w:val="24"/>
      <w:szCs w:val="24"/>
    </w:rPr>
  </w:style>
  <w:style w:type="paragraph" w:customStyle="1" w:styleId="xl63">
    <w:name w:val="xl63"/>
    <w:basedOn w:val="a5"/>
    <w:rsid w:val="00E6109A"/>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64">
    <w:name w:val="xl64"/>
    <w:basedOn w:val="a5"/>
    <w:rsid w:val="00E6109A"/>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1">
    <w:name w:val="xl81"/>
    <w:basedOn w:val="a5"/>
    <w:rsid w:val="00E6109A"/>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82">
    <w:name w:val="xl82"/>
    <w:basedOn w:val="a5"/>
    <w:rsid w:val="00E6109A"/>
    <w:pPr>
      <w:pBdr>
        <w:top w:val="single" w:sz="4" w:space="0" w:color="auto"/>
        <w:left w:val="single" w:sz="8" w:space="0" w:color="auto"/>
        <w:bottom w:val="single" w:sz="8" w:space="0" w:color="auto"/>
      </w:pBdr>
      <w:spacing w:before="100" w:beforeAutospacing="1" w:after="100" w:afterAutospacing="1"/>
    </w:pPr>
    <w:rPr>
      <w:sz w:val="24"/>
      <w:szCs w:val="24"/>
    </w:rPr>
  </w:style>
  <w:style w:type="paragraph" w:customStyle="1" w:styleId="xl83">
    <w:name w:val="xl83"/>
    <w:basedOn w:val="a5"/>
    <w:rsid w:val="00E6109A"/>
    <w:pPr>
      <w:pBdr>
        <w:top w:val="single" w:sz="4" w:space="0" w:color="auto"/>
        <w:left w:val="single" w:sz="8" w:space="0" w:color="auto"/>
      </w:pBdr>
      <w:spacing w:before="100" w:beforeAutospacing="1" w:after="100" w:afterAutospacing="1"/>
    </w:pPr>
    <w:rPr>
      <w:sz w:val="24"/>
      <w:szCs w:val="24"/>
    </w:rPr>
  </w:style>
  <w:style w:type="paragraph" w:customStyle="1" w:styleId="xl84">
    <w:name w:val="xl84"/>
    <w:basedOn w:val="a5"/>
    <w:rsid w:val="00E6109A"/>
    <w:pPr>
      <w:pBdr>
        <w:top w:val="single" w:sz="4" w:space="0" w:color="auto"/>
        <w:left w:val="single" w:sz="8" w:space="0" w:color="auto"/>
        <w:bottom w:val="single" w:sz="4" w:space="0" w:color="auto"/>
      </w:pBdr>
      <w:spacing w:before="100" w:beforeAutospacing="1" w:after="100" w:afterAutospacing="1"/>
    </w:pPr>
    <w:rPr>
      <w:i/>
      <w:iCs/>
      <w:color w:val="000000"/>
    </w:rPr>
  </w:style>
  <w:style w:type="paragraph" w:customStyle="1" w:styleId="xl85">
    <w:name w:val="xl85"/>
    <w:basedOn w:val="a5"/>
    <w:rsid w:val="00E6109A"/>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5"/>
    <w:rsid w:val="00E6109A"/>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5"/>
    <w:rsid w:val="00E6109A"/>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5"/>
    <w:rsid w:val="00E6109A"/>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paragraph" w:customStyle="1" w:styleId="HeaderOdd">
    <w:name w:val="Header Odd"/>
    <w:basedOn w:val="af7"/>
    <w:qFormat/>
    <w:rsid w:val="00E6109A"/>
    <w:pPr>
      <w:pBdr>
        <w:bottom w:val="single" w:sz="4" w:space="1" w:color="4F81BD"/>
      </w:pBdr>
      <w:spacing w:before="0"/>
      <w:ind w:left="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E6109A"/>
    <w:pPr>
      <w:pBdr>
        <w:top w:val="single" w:sz="4" w:space="1" w:color="4F81BD"/>
      </w:pBdr>
      <w:spacing w:after="180" w:line="264" w:lineRule="auto"/>
      <w:jc w:val="right"/>
    </w:pPr>
    <w:rPr>
      <w:rFonts w:ascii="Calibri" w:hAnsi="Calibri"/>
      <w:color w:val="1F497D"/>
      <w:szCs w:val="23"/>
      <w:lang w:eastAsia="ja-JP"/>
    </w:rPr>
  </w:style>
  <w:style w:type="character" w:customStyle="1" w:styleId="ConsNormal0">
    <w:name w:val="ConsNormal Знак"/>
    <w:link w:val="ConsNormal"/>
    <w:locked/>
    <w:rsid w:val="00E6109A"/>
    <w:rPr>
      <w:rFonts w:ascii="Arial" w:eastAsia="Times New Roman" w:hAnsi="Arial" w:cs="Arial"/>
      <w:sz w:val="20"/>
      <w:szCs w:val="20"/>
      <w:lang w:eastAsia="ru-RU"/>
    </w:rPr>
  </w:style>
  <w:style w:type="paragraph" w:customStyle="1" w:styleId="Sf">
    <w:name w:val="S_Список литературы"/>
    <w:basedOn w:val="S7"/>
    <w:autoRedefine/>
    <w:rsid w:val="00E6109A"/>
    <w:pPr>
      <w:tabs>
        <w:tab w:val="clear" w:pos="1080"/>
      </w:tabs>
      <w:spacing w:line="240" w:lineRule="auto"/>
      <w:ind w:left="1418" w:firstLine="0"/>
    </w:pPr>
    <w:rPr>
      <w:rFonts w:eastAsia="Calibri" w:cs="Arial"/>
      <w:w w:val="100"/>
      <w:sz w:val="20"/>
      <w:lang w:eastAsia="en-US"/>
    </w:rPr>
  </w:style>
  <w:style w:type="table" w:customStyle="1" w:styleId="1ff0">
    <w:name w:val="Сетка таблицы1"/>
    <w:basedOn w:val="a7"/>
    <w:next w:val="af9"/>
    <w:uiPriority w:val="59"/>
    <w:rsid w:val="00E6109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5">
    <w:name w:val="_абзац"/>
    <w:basedOn w:val="a5"/>
    <w:link w:val="affffffff6"/>
    <w:qFormat/>
    <w:rsid w:val="00E6109A"/>
    <w:pPr>
      <w:spacing w:line="276" w:lineRule="auto"/>
      <w:ind w:firstLine="709"/>
      <w:jc w:val="both"/>
    </w:pPr>
    <w:rPr>
      <w:sz w:val="24"/>
      <w:szCs w:val="24"/>
    </w:rPr>
  </w:style>
  <w:style w:type="character" w:customStyle="1" w:styleId="affffffff6">
    <w:name w:val="_абзац Знак"/>
    <w:link w:val="affffffff5"/>
    <w:rsid w:val="00E6109A"/>
    <w:rPr>
      <w:rFonts w:ascii="Times New Roman" w:eastAsia="Times New Roman" w:hAnsi="Times New Roman" w:cs="Times New Roman"/>
      <w:sz w:val="24"/>
      <w:szCs w:val="24"/>
      <w:lang w:eastAsia="ru-RU"/>
    </w:rPr>
  </w:style>
  <w:style w:type="paragraph" w:customStyle="1" w:styleId="p2">
    <w:name w:val="p2"/>
    <w:basedOn w:val="a5"/>
    <w:rsid w:val="00E6109A"/>
    <w:pPr>
      <w:spacing w:before="100" w:beforeAutospacing="1" w:after="100" w:afterAutospacing="1"/>
    </w:pPr>
    <w:rPr>
      <w:sz w:val="24"/>
      <w:szCs w:val="24"/>
    </w:rPr>
  </w:style>
  <w:style w:type="paragraph" w:customStyle="1" w:styleId="p8">
    <w:name w:val="p8"/>
    <w:basedOn w:val="a5"/>
    <w:rsid w:val="00E6109A"/>
    <w:pPr>
      <w:spacing w:before="100" w:beforeAutospacing="1" w:after="100" w:afterAutospacing="1"/>
    </w:pPr>
    <w:rPr>
      <w:sz w:val="24"/>
      <w:szCs w:val="24"/>
    </w:rPr>
  </w:style>
  <w:style w:type="paragraph" w:customStyle="1" w:styleId="p9">
    <w:name w:val="p9"/>
    <w:basedOn w:val="a5"/>
    <w:rsid w:val="00E6109A"/>
    <w:pPr>
      <w:spacing w:before="100" w:beforeAutospacing="1" w:after="100" w:afterAutospacing="1"/>
    </w:pPr>
    <w:rPr>
      <w:sz w:val="24"/>
      <w:szCs w:val="24"/>
    </w:rPr>
  </w:style>
  <w:style w:type="paragraph" w:customStyle="1" w:styleId="p10">
    <w:name w:val="p10"/>
    <w:basedOn w:val="a5"/>
    <w:rsid w:val="00E6109A"/>
    <w:pPr>
      <w:spacing w:before="100" w:beforeAutospacing="1" w:after="100" w:afterAutospacing="1"/>
    </w:pPr>
    <w:rPr>
      <w:sz w:val="24"/>
      <w:szCs w:val="24"/>
    </w:rPr>
  </w:style>
  <w:style w:type="paragraph" w:customStyle="1" w:styleId="p11">
    <w:name w:val="p11"/>
    <w:basedOn w:val="a5"/>
    <w:rsid w:val="00E6109A"/>
    <w:pPr>
      <w:spacing w:before="100" w:beforeAutospacing="1" w:after="100" w:afterAutospacing="1"/>
    </w:pPr>
    <w:rPr>
      <w:sz w:val="24"/>
      <w:szCs w:val="24"/>
    </w:rPr>
  </w:style>
  <w:style w:type="paragraph" w:customStyle="1" w:styleId="p12">
    <w:name w:val="p12"/>
    <w:basedOn w:val="a5"/>
    <w:rsid w:val="00E6109A"/>
    <w:pPr>
      <w:spacing w:before="100" w:beforeAutospacing="1" w:after="100" w:afterAutospacing="1"/>
    </w:pPr>
    <w:rPr>
      <w:sz w:val="24"/>
      <w:szCs w:val="24"/>
    </w:rPr>
  </w:style>
  <w:style w:type="paragraph" w:customStyle="1" w:styleId="p13">
    <w:name w:val="p13"/>
    <w:basedOn w:val="a5"/>
    <w:rsid w:val="00E6109A"/>
    <w:pPr>
      <w:spacing w:before="100" w:beforeAutospacing="1" w:after="100" w:afterAutospacing="1"/>
    </w:pPr>
    <w:rPr>
      <w:sz w:val="24"/>
      <w:szCs w:val="24"/>
    </w:rPr>
  </w:style>
  <w:style w:type="paragraph" w:customStyle="1" w:styleId="p7">
    <w:name w:val="p7"/>
    <w:basedOn w:val="a5"/>
    <w:rsid w:val="00E6109A"/>
    <w:pPr>
      <w:spacing w:before="100" w:beforeAutospacing="1" w:after="100" w:afterAutospacing="1"/>
    </w:pPr>
    <w:rPr>
      <w:sz w:val="24"/>
      <w:szCs w:val="24"/>
    </w:rPr>
  </w:style>
  <w:style w:type="paragraph" w:customStyle="1" w:styleId="p14">
    <w:name w:val="p14"/>
    <w:basedOn w:val="a5"/>
    <w:rsid w:val="00E6109A"/>
    <w:pPr>
      <w:spacing w:before="100" w:beforeAutospacing="1" w:after="100" w:afterAutospacing="1"/>
    </w:pPr>
    <w:rPr>
      <w:sz w:val="24"/>
      <w:szCs w:val="24"/>
    </w:rPr>
  </w:style>
  <w:style w:type="paragraph" w:customStyle="1" w:styleId="p5">
    <w:name w:val="p5"/>
    <w:basedOn w:val="a5"/>
    <w:rsid w:val="00E6109A"/>
    <w:pPr>
      <w:spacing w:before="100" w:beforeAutospacing="1" w:after="100" w:afterAutospacing="1"/>
    </w:pPr>
    <w:rPr>
      <w:sz w:val="24"/>
      <w:szCs w:val="24"/>
    </w:rPr>
  </w:style>
  <w:style w:type="paragraph" w:customStyle="1" w:styleId="p15">
    <w:name w:val="p15"/>
    <w:basedOn w:val="a5"/>
    <w:rsid w:val="00E6109A"/>
    <w:pPr>
      <w:spacing w:before="100" w:beforeAutospacing="1" w:after="100" w:afterAutospacing="1"/>
    </w:pPr>
    <w:rPr>
      <w:sz w:val="24"/>
      <w:szCs w:val="24"/>
    </w:rPr>
  </w:style>
  <w:style w:type="paragraph" w:customStyle="1" w:styleId="p4">
    <w:name w:val="p4"/>
    <w:basedOn w:val="a5"/>
    <w:rsid w:val="00E6109A"/>
    <w:pPr>
      <w:spacing w:before="100" w:beforeAutospacing="1" w:after="100" w:afterAutospacing="1"/>
    </w:pPr>
    <w:rPr>
      <w:sz w:val="24"/>
      <w:szCs w:val="24"/>
    </w:rPr>
  </w:style>
  <w:style w:type="paragraph" w:customStyle="1" w:styleId="p16">
    <w:name w:val="p16"/>
    <w:basedOn w:val="a5"/>
    <w:rsid w:val="00E6109A"/>
    <w:pPr>
      <w:spacing w:before="100" w:beforeAutospacing="1" w:after="100" w:afterAutospacing="1"/>
    </w:pPr>
    <w:rPr>
      <w:sz w:val="24"/>
      <w:szCs w:val="24"/>
    </w:rPr>
  </w:style>
  <w:style w:type="paragraph" w:customStyle="1" w:styleId="p17">
    <w:name w:val="p17"/>
    <w:basedOn w:val="a5"/>
    <w:rsid w:val="00E6109A"/>
    <w:pPr>
      <w:spacing w:before="100" w:beforeAutospacing="1" w:after="100" w:afterAutospacing="1"/>
    </w:pPr>
    <w:rPr>
      <w:sz w:val="24"/>
      <w:szCs w:val="24"/>
    </w:rPr>
  </w:style>
  <w:style w:type="paragraph" w:customStyle="1" w:styleId="p18">
    <w:name w:val="p18"/>
    <w:basedOn w:val="a5"/>
    <w:rsid w:val="00E6109A"/>
    <w:pPr>
      <w:spacing w:before="100" w:beforeAutospacing="1" w:after="100" w:afterAutospacing="1"/>
    </w:pPr>
    <w:rPr>
      <w:sz w:val="24"/>
      <w:szCs w:val="24"/>
    </w:rPr>
  </w:style>
  <w:style w:type="paragraph" w:customStyle="1" w:styleId="p19">
    <w:name w:val="p19"/>
    <w:basedOn w:val="a5"/>
    <w:rsid w:val="00E6109A"/>
    <w:pPr>
      <w:spacing w:before="100" w:beforeAutospacing="1" w:after="100" w:afterAutospacing="1"/>
    </w:pPr>
    <w:rPr>
      <w:sz w:val="24"/>
      <w:szCs w:val="24"/>
    </w:rPr>
  </w:style>
  <w:style w:type="paragraph" w:customStyle="1" w:styleId="p20">
    <w:name w:val="p20"/>
    <w:basedOn w:val="a5"/>
    <w:rsid w:val="00E6109A"/>
    <w:pPr>
      <w:spacing w:before="100" w:beforeAutospacing="1" w:after="100" w:afterAutospacing="1"/>
    </w:pPr>
    <w:rPr>
      <w:sz w:val="24"/>
      <w:szCs w:val="24"/>
    </w:rPr>
  </w:style>
  <w:style w:type="paragraph" w:customStyle="1" w:styleId="p21">
    <w:name w:val="p21"/>
    <w:basedOn w:val="a5"/>
    <w:rsid w:val="00E6109A"/>
    <w:pPr>
      <w:spacing w:before="100" w:beforeAutospacing="1" w:after="100" w:afterAutospacing="1"/>
    </w:pPr>
    <w:rPr>
      <w:sz w:val="24"/>
      <w:szCs w:val="24"/>
    </w:rPr>
  </w:style>
  <w:style w:type="paragraph" w:customStyle="1" w:styleId="p22">
    <w:name w:val="p22"/>
    <w:basedOn w:val="a5"/>
    <w:rsid w:val="00E6109A"/>
    <w:pPr>
      <w:spacing w:before="100" w:beforeAutospacing="1" w:after="100" w:afterAutospacing="1"/>
    </w:pPr>
    <w:rPr>
      <w:sz w:val="24"/>
      <w:szCs w:val="24"/>
    </w:rPr>
  </w:style>
  <w:style w:type="paragraph" w:customStyle="1" w:styleId="p23">
    <w:name w:val="p23"/>
    <w:basedOn w:val="a5"/>
    <w:rsid w:val="00E6109A"/>
    <w:pPr>
      <w:spacing w:before="100" w:beforeAutospacing="1" w:after="100" w:afterAutospacing="1"/>
    </w:pPr>
    <w:rPr>
      <w:sz w:val="24"/>
      <w:szCs w:val="24"/>
    </w:rPr>
  </w:style>
  <w:style w:type="paragraph" w:customStyle="1" w:styleId="p24">
    <w:name w:val="p24"/>
    <w:basedOn w:val="a5"/>
    <w:rsid w:val="00E6109A"/>
    <w:pPr>
      <w:spacing w:before="100" w:beforeAutospacing="1" w:after="100" w:afterAutospacing="1"/>
    </w:pPr>
    <w:rPr>
      <w:sz w:val="24"/>
      <w:szCs w:val="24"/>
    </w:rPr>
  </w:style>
  <w:style w:type="paragraph" w:customStyle="1" w:styleId="p25">
    <w:name w:val="p25"/>
    <w:basedOn w:val="a5"/>
    <w:rsid w:val="00E6109A"/>
    <w:pPr>
      <w:spacing w:before="100" w:beforeAutospacing="1" w:after="100" w:afterAutospacing="1"/>
    </w:pPr>
    <w:rPr>
      <w:sz w:val="24"/>
      <w:szCs w:val="24"/>
    </w:rPr>
  </w:style>
  <w:style w:type="paragraph" w:customStyle="1" w:styleId="p26">
    <w:name w:val="p26"/>
    <w:basedOn w:val="a5"/>
    <w:rsid w:val="00E6109A"/>
    <w:pPr>
      <w:spacing w:before="100" w:beforeAutospacing="1" w:after="100" w:afterAutospacing="1"/>
    </w:pPr>
    <w:rPr>
      <w:sz w:val="24"/>
      <w:szCs w:val="24"/>
    </w:rPr>
  </w:style>
  <w:style w:type="paragraph" w:customStyle="1" w:styleId="p27">
    <w:name w:val="p27"/>
    <w:basedOn w:val="a5"/>
    <w:rsid w:val="00E6109A"/>
    <w:pPr>
      <w:spacing w:before="100" w:beforeAutospacing="1" w:after="100" w:afterAutospacing="1"/>
    </w:pPr>
    <w:rPr>
      <w:sz w:val="24"/>
      <w:szCs w:val="24"/>
    </w:rPr>
  </w:style>
  <w:style w:type="paragraph" w:customStyle="1" w:styleId="p28">
    <w:name w:val="p28"/>
    <w:basedOn w:val="a5"/>
    <w:rsid w:val="00E6109A"/>
    <w:pPr>
      <w:spacing w:before="100" w:beforeAutospacing="1" w:after="100" w:afterAutospacing="1"/>
    </w:pPr>
    <w:rPr>
      <w:sz w:val="24"/>
      <w:szCs w:val="24"/>
    </w:rPr>
  </w:style>
  <w:style w:type="paragraph" w:customStyle="1" w:styleId="p29">
    <w:name w:val="p29"/>
    <w:basedOn w:val="a5"/>
    <w:rsid w:val="00E6109A"/>
    <w:pPr>
      <w:spacing w:before="100" w:beforeAutospacing="1" w:after="100" w:afterAutospacing="1"/>
    </w:pPr>
    <w:rPr>
      <w:sz w:val="24"/>
      <w:szCs w:val="24"/>
    </w:rPr>
  </w:style>
  <w:style w:type="paragraph" w:customStyle="1" w:styleId="p30">
    <w:name w:val="p30"/>
    <w:basedOn w:val="a5"/>
    <w:rsid w:val="00E6109A"/>
    <w:pPr>
      <w:spacing w:before="100" w:beforeAutospacing="1" w:after="100" w:afterAutospacing="1"/>
    </w:pPr>
    <w:rPr>
      <w:sz w:val="24"/>
      <w:szCs w:val="24"/>
    </w:rPr>
  </w:style>
  <w:style w:type="paragraph" w:customStyle="1" w:styleId="p31">
    <w:name w:val="p31"/>
    <w:basedOn w:val="a5"/>
    <w:rsid w:val="00E6109A"/>
    <w:pPr>
      <w:spacing w:before="100" w:beforeAutospacing="1" w:after="100" w:afterAutospacing="1"/>
    </w:pPr>
    <w:rPr>
      <w:sz w:val="24"/>
      <w:szCs w:val="24"/>
    </w:rPr>
  </w:style>
  <w:style w:type="paragraph" w:customStyle="1" w:styleId="p32">
    <w:name w:val="p32"/>
    <w:basedOn w:val="a5"/>
    <w:rsid w:val="00E6109A"/>
    <w:pPr>
      <w:spacing w:before="100" w:beforeAutospacing="1" w:after="100" w:afterAutospacing="1"/>
    </w:pPr>
    <w:rPr>
      <w:sz w:val="24"/>
      <w:szCs w:val="24"/>
    </w:rPr>
  </w:style>
  <w:style w:type="paragraph" w:customStyle="1" w:styleId="p33">
    <w:name w:val="p33"/>
    <w:basedOn w:val="a5"/>
    <w:rsid w:val="00E6109A"/>
    <w:pPr>
      <w:spacing w:before="100" w:beforeAutospacing="1" w:after="100" w:afterAutospacing="1"/>
    </w:pPr>
    <w:rPr>
      <w:sz w:val="24"/>
      <w:szCs w:val="24"/>
    </w:rPr>
  </w:style>
  <w:style w:type="paragraph" w:customStyle="1" w:styleId="p34">
    <w:name w:val="p34"/>
    <w:basedOn w:val="a5"/>
    <w:rsid w:val="00E6109A"/>
    <w:pPr>
      <w:spacing w:before="100" w:beforeAutospacing="1" w:after="100" w:afterAutospacing="1"/>
    </w:pPr>
    <w:rPr>
      <w:sz w:val="24"/>
      <w:szCs w:val="24"/>
    </w:rPr>
  </w:style>
  <w:style w:type="paragraph" w:customStyle="1" w:styleId="p35">
    <w:name w:val="p35"/>
    <w:basedOn w:val="a5"/>
    <w:rsid w:val="00E6109A"/>
    <w:pPr>
      <w:spacing w:before="100" w:beforeAutospacing="1" w:after="100" w:afterAutospacing="1"/>
    </w:pPr>
    <w:rPr>
      <w:sz w:val="24"/>
      <w:szCs w:val="24"/>
    </w:rPr>
  </w:style>
  <w:style w:type="paragraph" w:customStyle="1" w:styleId="p36">
    <w:name w:val="p36"/>
    <w:basedOn w:val="a5"/>
    <w:rsid w:val="00E6109A"/>
    <w:pPr>
      <w:spacing w:before="100" w:beforeAutospacing="1" w:after="100" w:afterAutospacing="1"/>
    </w:pPr>
    <w:rPr>
      <w:sz w:val="24"/>
      <w:szCs w:val="24"/>
    </w:rPr>
  </w:style>
  <w:style w:type="paragraph" w:customStyle="1" w:styleId="p37">
    <w:name w:val="p37"/>
    <w:basedOn w:val="a5"/>
    <w:rsid w:val="00E6109A"/>
    <w:pPr>
      <w:spacing w:before="100" w:beforeAutospacing="1" w:after="100" w:afterAutospacing="1"/>
    </w:pPr>
    <w:rPr>
      <w:sz w:val="24"/>
      <w:szCs w:val="24"/>
    </w:rPr>
  </w:style>
  <w:style w:type="paragraph" w:customStyle="1" w:styleId="p38">
    <w:name w:val="p38"/>
    <w:basedOn w:val="a5"/>
    <w:rsid w:val="00E6109A"/>
    <w:pPr>
      <w:spacing w:before="100" w:beforeAutospacing="1" w:after="100" w:afterAutospacing="1"/>
    </w:pPr>
    <w:rPr>
      <w:sz w:val="24"/>
      <w:szCs w:val="24"/>
    </w:rPr>
  </w:style>
  <w:style w:type="paragraph" w:customStyle="1" w:styleId="p39">
    <w:name w:val="p39"/>
    <w:basedOn w:val="a5"/>
    <w:rsid w:val="00E6109A"/>
    <w:pPr>
      <w:spacing w:before="100" w:beforeAutospacing="1" w:after="100" w:afterAutospacing="1"/>
    </w:pPr>
    <w:rPr>
      <w:sz w:val="24"/>
      <w:szCs w:val="24"/>
    </w:rPr>
  </w:style>
  <w:style w:type="paragraph" w:customStyle="1" w:styleId="p40">
    <w:name w:val="p40"/>
    <w:basedOn w:val="a5"/>
    <w:rsid w:val="00E6109A"/>
    <w:pPr>
      <w:spacing w:before="100" w:beforeAutospacing="1" w:after="100" w:afterAutospacing="1"/>
    </w:pPr>
    <w:rPr>
      <w:sz w:val="24"/>
      <w:szCs w:val="24"/>
    </w:rPr>
  </w:style>
  <w:style w:type="paragraph" w:customStyle="1" w:styleId="p41">
    <w:name w:val="p41"/>
    <w:basedOn w:val="a5"/>
    <w:rsid w:val="00E6109A"/>
    <w:pPr>
      <w:spacing w:before="100" w:beforeAutospacing="1" w:after="100" w:afterAutospacing="1"/>
    </w:pPr>
    <w:rPr>
      <w:sz w:val="24"/>
      <w:szCs w:val="24"/>
    </w:rPr>
  </w:style>
  <w:style w:type="character" w:customStyle="1" w:styleId="s21">
    <w:name w:val="s2"/>
    <w:rsid w:val="00E6109A"/>
  </w:style>
  <w:style w:type="character" w:customStyle="1" w:styleId="s11">
    <w:name w:val="s1"/>
    <w:rsid w:val="00E6109A"/>
  </w:style>
  <w:style w:type="character" w:customStyle="1" w:styleId="s40">
    <w:name w:val="s4"/>
    <w:rsid w:val="00E6109A"/>
  </w:style>
  <w:style w:type="character" w:customStyle="1" w:styleId="s50">
    <w:name w:val="s5"/>
    <w:rsid w:val="00E6109A"/>
  </w:style>
  <w:style w:type="character" w:customStyle="1" w:styleId="s60">
    <w:name w:val="s6"/>
    <w:rsid w:val="00E6109A"/>
  </w:style>
  <w:style w:type="character" w:customStyle="1" w:styleId="s70">
    <w:name w:val="s7"/>
    <w:rsid w:val="00E6109A"/>
  </w:style>
  <w:style w:type="character" w:customStyle="1" w:styleId="s80">
    <w:name w:val="s8"/>
    <w:rsid w:val="00E6109A"/>
  </w:style>
  <w:style w:type="character" w:customStyle="1" w:styleId="s90">
    <w:name w:val="s9"/>
    <w:rsid w:val="00E6109A"/>
  </w:style>
  <w:style w:type="character" w:customStyle="1" w:styleId="s100">
    <w:name w:val="s10"/>
    <w:rsid w:val="00E6109A"/>
  </w:style>
  <w:style w:type="character" w:customStyle="1" w:styleId="s30">
    <w:name w:val="s3"/>
    <w:rsid w:val="00E6109A"/>
  </w:style>
  <w:style w:type="character" w:customStyle="1" w:styleId="s110">
    <w:name w:val="s11"/>
    <w:rsid w:val="00E6109A"/>
  </w:style>
  <w:style w:type="character" w:customStyle="1" w:styleId="s12">
    <w:name w:val="s12"/>
    <w:rsid w:val="00E6109A"/>
  </w:style>
  <w:style w:type="character" w:customStyle="1" w:styleId="s13">
    <w:name w:val="s13"/>
    <w:rsid w:val="00E6109A"/>
  </w:style>
  <w:style w:type="character" w:customStyle="1" w:styleId="s14">
    <w:name w:val="s14"/>
    <w:rsid w:val="00E6109A"/>
  </w:style>
  <w:style w:type="character" w:customStyle="1" w:styleId="s15">
    <w:name w:val="s15"/>
    <w:rsid w:val="00E6109A"/>
  </w:style>
  <w:style w:type="character" w:customStyle="1" w:styleId="s160">
    <w:name w:val="s16"/>
    <w:rsid w:val="00E6109A"/>
  </w:style>
  <w:style w:type="character" w:customStyle="1" w:styleId="s17">
    <w:name w:val="s17"/>
    <w:rsid w:val="00E6109A"/>
  </w:style>
  <w:style w:type="character" w:customStyle="1" w:styleId="s18">
    <w:name w:val="s18"/>
    <w:rsid w:val="00E6109A"/>
  </w:style>
  <w:style w:type="character" w:customStyle="1" w:styleId="s19">
    <w:name w:val="s19"/>
    <w:rsid w:val="00E6109A"/>
  </w:style>
  <w:style w:type="character" w:customStyle="1" w:styleId="s200">
    <w:name w:val="s20"/>
    <w:rsid w:val="00E6109A"/>
  </w:style>
  <w:style w:type="character" w:customStyle="1" w:styleId="s210">
    <w:name w:val="s21"/>
    <w:rsid w:val="00E6109A"/>
  </w:style>
  <w:style w:type="character" w:customStyle="1" w:styleId="s220">
    <w:name w:val="s22"/>
    <w:rsid w:val="00E6109A"/>
  </w:style>
  <w:style w:type="character" w:customStyle="1" w:styleId="s23">
    <w:name w:val="s23"/>
    <w:rsid w:val="00E6109A"/>
  </w:style>
  <w:style w:type="paragraph" w:customStyle="1" w:styleId="headertext">
    <w:name w:val="headertext"/>
    <w:basedOn w:val="a5"/>
    <w:rsid w:val="00E6109A"/>
    <w:pPr>
      <w:spacing w:before="100" w:beforeAutospacing="1" w:after="100" w:afterAutospacing="1"/>
    </w:pPr>
    <w:rPr>
      <w:sz w:val="24"/>
      <w:szCs w:val="24"/>
    </w:rPr>
  </w:style>
  <w:style w:type="paragraph" w:customStyle="1" w:styleId="Style6">
    <w:name w:val="Style6"/>
    <w:basedOn w:val="a5"/>
    <w:rsid w:val="00E6109A"/>
    <w:pPr>
      <w:widowControl w:val="0"/>
      <w:autoSpaceDE w:val="0"/>
      <w:autoSpaceDN w:val="0"/>
      <w:adjustRightInd w:val="0"/>
      <w:spacing w:line="670" w:lineRule="exact"/>
      <w:ind w:firstLine="1440"/>
      <w:jc w:val="both"/>
    </w:pPr>
    <w:rPr>
      <w:rFonts w:eastAsia="Calibri"/>
      <w:sz w:val="24"/>
      <w:szCs w:val="24"/>
    </w:rPr>
  </w:style>
  <w:style w:type="paragraph" w:customStyle="1" w:styleId="Style19">
    <w:name w:val="Style19"/>
    <w:basedOn w:val="a5"/>
    <w:rsid w:val="00E6109A"/>
    <w:pPr>
      <w:widowControl w:val="0"/>
      <w:autoSpaceDE w:val="0"/>
      <w:autoSpaceDN w:val="0"/>
      <w:adjustRightInd w:val="0"/>
      <w:spacing w:line="672" w:lineRule="exact"/>
      <w:jc w:val="both"/>
    </w:pPr>
    <w:rPr>
      <w:rFonts w:eastAsia="Calibri"/>
      <w:sz w:val="24"/>
      <w:szCs w:val="24"/>
    </w:rPr>
  </w:style>
  <w:style w:type="paragraph" w:customStyle="1" w:styleId="000">
    <w:name w:val="000"/>
    <w:basedOn w:val="a5"/>
    <w:rsid w:val="00E6109A"/>
    <w:pPr>
      <w:numPr>
        <w:numId w:val="15"/>
      </w:numPr>
      <w:tabs>
        <w:tab w:val="left" w:pos="0"/>
        <w:tab w:val="left" w:pos="1134"/>
      </w:tabs>
      <w:suppressAutoHyphens/>
      <w:autoSpaceDE w:val="0"/>
      <w:jc w:val="both"/>
    </w:pPr>
    <w:rPr>
      <w:rFonts w:eastAsia="Arial"/>
      <w:sz w:val="28"/>
      <w:szCs w:val="28"/>
      <w:lang w:eastAsia="ar-SA"/>
    </w:rPr>
  </w:style>
  <w:style w:type="character" w:customStyle="1" w:styleId="26">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
    <w:locked/>
    <w:rsid w:val="00E6109A"/>
    <w:rPr>
      <w:rFonts w:ascii="Calibri" w:eastAsia="Calibri" w:hAnsi="Calibri" w:cs="Times New Roman"/>
      <w:b/>
      <w:bCs/>
      <w:sz w:val="20"/>
      <w:szCs w:val="20"/>
    </w:rPr>
  </w:style>
  <w:style w:type="character" w:customStyle="1" w:styleId="headeraa">
    <w:name w:val="header_aa"/>
    <w:rsid w:val="00E6109A"/>
  </w:style>
  <w:style w:type="paragraph" w:customStyle="1" w:styleId="affffffff7">
    <w:name w:val="МОЕ"/>
    <w:basedOn w:val="a5"/>
    <w:rsid w:val="00E6109A"/>
    <w:pPr>
      <w:ind w:firstLine="709"/>
      <w:jc w:val="both"/>
    </w:pPr>
    <w:rPr>
      <w:spacing w:val="10"/>
      <w:sz w:val="28"/>
      <w:szCs w:val="28"/>
    </w:rPr>
  </w:style>
  <w:style w:type="paragraph" w:customStyle="1" w:styleId="affffffff8">
    <w:name w:val="Таблица НГП"/>
    <w:basedOn w:val="a5"/>
    <w:qFormat/>
    <w:rsid w:val="00E6109A"/>
    <w:pPr>
      <w:widowControl w:val="0"/>
      <w:autoSpaceDE w:val="0"/>
      <w:autoSpaceDN w:val="0"/>
      <w:spacing w:after="120"/>
    </w:pPr>
    <w:rPr>
      <w:szCs w:val="24"/>
    </w:rPr>
  </w:style>
  <w:style w:type="character" w:customStyle="1" w:styleId="mw-headline">
    <w:name w:val="mw-headline"/>
    <w:basedOn w:val="a6"/>
    <w:rsid w:val="00E6109A"/>
  </w:style>
  <w:style w:type="character" w:customStyle="1" w:styleId="mw-editsection">
    <w:name w:val="mw-editsection"/>
    <w:basedOn w:val="a6"/>
    <w:rsid w:val="00E6109A"/>
  </w:style>
  <w:style w:type="character" w:customStyle="1" w:styleId="mw-editsection-bracket">
    <w:name w:val="mw-editsection-bracket"/>
    <w:basedOn w:val="a6"/>
    <w:rsid w:val="00E6109A"/>
  </w:style>
  <w:style w:type="character" w:customStyle="1" w:styleId="mw-editsection-divider">
    <w:name w:val="mw-editsection-divider"/>
    <w:basedOn w:val="a6"/>
    <w:rsid w:val="00E6109A"/>
  </w:style>
  <w:style w:type="paragraph" w:customStyle="1" w:styleId="affffffff9">
    <w:name w:val="Знак Знак Знак Знак Знак Знак Знак"/>
    <w:basedOn w:val="a5"/>
    <w:rsid w:val="00E6109A"/>
    <w:pPr>
      <w:spacing w:after="160" w:line="240" w:lineRule="exact"/>
    </w:pPr>
    <w:rPr>
      <w:rFonts w:ascii="Verdana" w:hAnsi="Verdana" w:cs="Verdana"/>
      <w:lang w:val="en-US" w:eastAsia="en-US"/>
    </w:rPr>
  </w:style>
  <w:style w:type="paragraph" w:styleId="affd">
    <w:name w:val="Body Text First Indent"/>
    <w:basedOn w:val="aff8"/>
    <w:link w:val="1ff1"/>
    <w:unhideWhenUsed/>
    <w:rsid w:val="00E6109A"/>
    <w:pPr>
      <w:spacing w:after="0"/>
      <w:ind w:firstLine="360"/>
    </w:pPr>
    <w:rPr>
      <w:sz w:val="20"/>
      <w:szCs w:val="20"/>
    </w:rPr>
  </w:style>
  <w:style w:type="character" w:customStyle="1" w:styleId="1ff1">
    <w:name w:val="Красная строка Знак1"/>
    <w:basedOn w:val="aff9"/>
    <w:link w:val="affd"/>
    <w:uiPriority w:val="99"/>
    <w:semiHidden/>
    <w:rsid w:val="00E6109A"/>
    <w:rPr>
      <w:rFonts w:ascii="Times New Roman" w:eastAsia="Times New Roman" w:hAnsi="Times New Roman" w:cs="Times New Roman"/>
      <w:sz w:val="20"/>
      <w:szCs w:val="20"/>
      <w:lang w:eastAsia="ru-RU"/>
    </w:rPr>
  </w:style>
  <w:style w:type="paragraph" w:styleId="2c">
    <w:name w:val="Body Text Indent 2"/>
    <w:basedOn w:val="a5"/>
    <w:link w:val="214"/>
    <w:unhideWhenUsed/>
    <w:rsid w:val="00E6109A"/>
    <w:pPr>
      <w:spacing w:after="120" w:line="480" w:lineRule="auto"/>
      <w:ind w:left="283"/>
    </w:pPr>
  </w:style>
  <w:style w:type="character" w:customStyle="1" w:styleId="214">
    <w:name w:val="Основной текст с отступом 2 Знак1"/>
    <w:basedOn w:val="a6"/>
    <w:link w:val="2c"/>
    <w:uiPriority w:val="99"/>
    <w:semiHidden/>
    <w:rsid w:val="00E6109A"/>
    <w:rPr>
      <w:rFonts w:ascii="Times New Roman" w:eastAsia="Times New Roman" w:hAnsi="Times New Roman" w:cs="Times New Roman"/>
      <w:sz w:val="20"/>
      <w:szCs w:val="20"/>
      <w:lang w:eastAsia="ru-RU"/>
    </w:rPr>
  </w:style>
  <w:style w:type="numbering" w:customStyle="1" w:styleId="3f1">
    <w:name w:val="Нет списка3"/>
    <w:next w:val="a8"/>
    <w:uiPriority w:val="99"/>
    <w:semiHidden/>
    <w:unhideWhenUsed/>
    <w:rsid w:val="000D129C"/>
  </w:style>
  <w:style w:type="table" w:customStyle="1" w:styleId="TableGridReport2">
    <w:name w:val="Table Grid Report2"/>
    <w:basedOn w:val="a7"/>
    <w:next w:val="af9"/>
    <w:uiPriority w:val="59"/>
    <w:rsid w:val="000D129C"/>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fd">
    <w:name w:val="Заголовок оглавления2"/>
    <w:basedOn w:val="11"/>
    <w:next w:val="a5"/>
    <w:uiPriority w:val="39"/>
    <w:qFormat/>
    <w:rsid w:val="000D129C"/>
    <w:pPr>
      <w:ind w:firstLine="709"/>
      <w:jc w:val="both"/>
      <w:outlineLvl w:val="9"/>
    </w:pPr>
  </w:style>
  <w:style w:type="table" w:customStyle="1" w:styleId="1ff2">
    <w:name w:val="Ч_таблица1"/>
    <w:basedOn w:val="a7"/>
    <w:rsid w:val="000D129C"/>
    <w:pPr>
      <w:spacing w:after="0" w:line="240" w:lineRule="auto"/>
      <w:jc w:val="center"/>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numbering" w:customStyle="1" w:styleId="1111111">
    <w:name w:val="1 / 1.1 / 1.1.11"/>
    <w:basedOn w:val="a8"/>
    <w:next w:val="111111"/>
    <w:rsid w:val="000D129C"/>
  </w:style>
  <w:style w:type="numbering" w:customStyle="1" w:styleId="1ai1">
    <w:name w:val="1 / a / i1"/>
    <w:basedOn w:val="a8"/>
    <w:next w:val="1ai"/>
    <w:rsid w:val="000D129C"/>
  </w:style>
  <w:style w:type="table" w:customStyle="1" w:styleId="-11">
    <w:name w:val="Веб-таблица 11"/>
    <w:basedOn w:val="a7"/>
    <w:next w:val="-1"/>
    <w:rsid w:val="000D129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rsid w:val="000D129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rsid w:val="000D129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3">
    <w:name w:val="Изысканная таблица1"/>
    <w:basedOn w:val="a7"/>
    <w:next w:val="afffffff0"/>
    <w:rsid w:val="000D129C"/>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
    <w:name w:val="Изящная таблица 11"/>
    <w:basedOn w:val="a7"/>
    <w:next w:val="1f9"/>
    <w:rsid w:val="000D129C"/>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Изящная таблица 21"/>
    <w:basedOn w:val="a7"/>
    <w:next w:val="2f4"/>
    <w:rsid w:val="000D129C"/>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
    <w:name w:val="Классическая таблица 11"/>
    <w:basedOn w:val="a7"/>
    <w:next w:val="1fa"/>
    <w:rsid w:val="000D129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Классическая таблица 21"/>
    <w:basedOn w:val="a7"/>
    <w:next w:val="2f5"/>
    <w:rsid w:val="000D129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
    <w:name w:val="Классическая таблица 31"/>
    <w:basedOn w:val="a7"/>
    <w:next w:val="3b"/>
    <w:rsid w:val="000D129C"/>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a"/>
    <w:rsid w:val="000D129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4">
    <w:name w:val="Объемная таблица 11"/>
    <w:basedOn w:val="a7"/>
    <w:next w:val="1fb"/>
    <w:rsid w:val="000D129C"/>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7">
    <w:name w:val="Объемная таблица 21"/>
    <w:basedOn w:val="a7"/>
    <w:next w:val="2f6"/>
    <w:rsid w:val="000D129C"/>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
    <w:name w:val="Объемная таблица 31"/>
    <w:basedOn w:val="a7"/>
    <w:next w:val="3c"/>
    <w:rsid w:val="000D129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
    <w:name w:val="Простая таблица 11"/>
    <w:basedOn w:val="a7"/>
    <w:next w:val="1fc"/>
    <w:rsid w:val="000D129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8">
    <w:name w:val="Простая таблица 21"/>
    <w:basedOn w:val="a7"/>
    <w:next w:val="2f7"/>
    <w:rsid w:val="000D129C"/>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3">
    <w:name w:val="Простая таблица 31"/>
    <w:basedOn w:val="a7"/>
    <w:next w:val="3d"/>
    <w:rsid w:val="000D129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6">
    <w:name w:val="Сетка таблицы 11"/>
    <w:basedOn w:val="a7"/>
    <w:next w:val="1fd"/>
    <w:rsid w:val="000D129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9">
    <w:name w:val="Сетка таблицы 21"/>
    <w:basedOn w:val="a7"/>
    <w:next w:val="2f8"/>
    <w:rsid w:val="000D129C"/>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4">
    <w:name w:val="Сетка таблицы 31"/>
    <w:basedOn w:val="a7"/>
    <w:next w:val="3e"/>
    <w:rsid w:val="000D129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b"/>
    <w:rsid w:val="000D129C"/>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7"/>
    <w:next w:val="57"/>
    <w:rsid w:val="000D129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7"/>
    <w:next w:val="64"/>
    <w:rsid w:val="000D129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7"/>
    <w:next w:val="74"/>
    <w:rsid w:val="000D129C"/>
    <w:pPr>
      <w:spacing w:after="0" w:line="240" w:lineRule="auto"/>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rsid w:val="000D129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4">
    <w:name w:val="Современная таблица1"/>
    <w:basedOn w:val="a7"/>
    <w:next w:val="afffffff1"/>
    <w:rsid w:val="000D129C"/>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5">
    <w:name w:val="Стандартная таблица1"/>
    <w:basedOn w:val="a7"/>
    <w:next w:val="afffffff2"/>
    <w:rsid w:val="000D129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ff6">
    <w:name w:val="Статья / Раздел1"/>
    <w:basedOn w:val="a8"/>
    <w:next w:val="afffffff3"/>
    <w:rsid w:val="000D129C"/>
  </w:style>
  <w:style w:type="table" w:customStyle="1" w:styleId="117">
    <w:name w:val="Столбцы таблицы 11"/>
    <w:basedOn w:val="a7"/>
    <w:next w:val="1fe"/>
    <w:rsid w:val="000D129C"/>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Столбцы таблицы 21"/>
    <w:basedOn w:val="a7"/>
    <w:next w:val="2f9"/>
    <w:rsid w:val="000D129C"/>
    <w:pPr>
      <w:spacing w:after="0" w:line="240" w:lineRule="auto"/>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
    <w:name w:val="Столбцы таблицы 31"/>
    <w:basedOn w:val="a7"/>
    <w:next w:val="3f"/>
    <w:rsid w:val="000D129C"/>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c"/>
    <w:rsid w:val="000D129C"/>
    <w:pPr>
      <w:spacing w:after="0" w:line="240" w:lineRule="auto"/>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
    <w:name w:val="Столбцы таблицы 51"/>
    <w:basedOn w:val="a7"/>
    <w:next w:val="58"/>
    <w:rsid w:val="000D129C"/>
    <w:pPr>
      <w:spacing w:after="0" w:line="240" w:lineRule="auto"/>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7"/>
    <w:next w:val="-10"/>
    <w:rsid w:val="000D129C"/>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rsid w:val="000D129C"/>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rsid w:val="000D129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rsid w:val="000D129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rsid w:val="000D129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rsid w:val="000D129C"/>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rsid w:val="000D129C"/>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rsid w:val="000D129C"/>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7">
    <w:name w:val="Тема таблицы1"/>
    <w:basedOn w:val="a7"/>
    <w:next w:val="afffffff4"/>
    <w:rsid w:val="000D129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Цветная таблица 11"/>
    <w:basedOn w:val="a7"/>
    <w:next w:val="1ff"/>
    <w:rsid w:val="000D129C"/>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b">
    <w:name w:val="Цветная таблица 21"/>
    <w:basedOn w:val="a7"/>
    <w:next w:val="2fa"/>
    <w:rsid w:val="000D129C"/>
    <w:pPr>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6">
    <w:name w:val="Цветная таблица 31"/>
    <w:basedOn w:val="a7"/>
    <w:next w:val="3f0"/>
    <w:rsid w:val="000D129C"/>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0D12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20">
    <w:name w:val="Нет списка12"/>
    <w:next w:val="a8"/>
    <w:semiHidden/>
    <w:unhideWhenUsed/>
    <w:rsid w:val="000D129C"/>
  </w:style>
  <w:style w:type="numbering" w:customStyle="1" w:styleId="220">
    <w:name w:val="Нет списка22"/>
    <w:next w:val="a8"/>
    <w:semiHidden/>
    <w:unhideWhenUsed/>
    <w:rsid w:val="000D129C"/>
  </w:style>
  <w:style w:type="table" w:customStyle="1" w:styleId="119">
    <w:name w:val="Сетка таблицы11"/>
    <w:basedOn w:val="a7"/>
    <w:next w:val="af9"/>
    <w:uiPriority w:val="59"/>
    <w:rsid w:val="000D129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d">
    <w:name w:val="Нет списка4"/>
    <w:next w:val="a8"/>
    <w:uiPriority w:val="99"/>
    <w:semiHidden/>
    <w:unhideWhenUsed/>
    <w:rsid w:val="002C227C"/>
  </w:style>
  <w:style w:type="table" w:customStyle="1" w:styleId="TableGridReport4">
    <w:name w:val="Table Grid Report4"/>
    <w:basedOn w:val="a7"/>
    <w:next w:val="af9"/>
    <w:uiPriority w:val="59"/>
    <w:rsid w:val="002C227C"/>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f2">
    <w:name w:val="Заголовок оглавления3"/>
    <w:basedOn w:val="11"/>
    <w:next w:val="a5"/>
    <w:uiPriority w:val="39"/>
    <w:qFormat/>
    <w:rsid w:val="002C227C"/>
    <w:pPr>
      <w:ind w:firstLine="709"/>
      <w:jc w:val="both"/>
      <w:outlineLvl w:val="9"/>
    </w:pPr>
  </w:style>
  <w:style w:type="table" w:customStyle="1" w:styleId="2fe">
    <w:name w:val="Ч_таблица2"/>
    <w:basedOn w:val="a7"/>
    <w:rsid w:val="002C227C"/>
    <w:pPr>
      <w:spacing w:after="0" w:line="240" w:lineRule="auto"/>
      <w:jc w:val="center"/>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numbering" w:customStyle="1" w:styleId="1111112">
    <w:name w:val="1 / 1.1 / 1.1.12"/>
    <w:basedOn w:val="a8"/>
    <w:next w:val="111111"/>
    <w:rsid w:val="002C227C"/>
  </w:style>
  <w:style w:type="numbering" w:customStyle="1" w:styleId="1ai2">
    <w:name w:val="1 / a / i2"/>
    <w:basedOn w:val="a8"/>
    <w:next w:val="1ai"/>
    <w:rsid w:val="002C227C"/>
  </w:style>
  <w:style w:type="table" w:customStyle="1" w:styleId="-12">
    <w:name w:val="Веб-таблица 12"/>
    <w:basedOn w:val="a7"/>
    <w:next w:val="-1"/>
    <w:rsid w:val="002C227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2C227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2C227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
    <w:name w:val="Изысканная таблица2"/>
    <w:basedOn w:val="a7"/>
    <w:next w:val="afffffff0"/>
    <w:rsid w:val="002C227C"/>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9"/>
    <w:rsid w:val="002C227C"/>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
    <w:name w:val="Изящная таблица 22"/>
    <w:basedOn w:val="a7"/>
    <w:next w:val="2f4"/>
    <w:rsid w:val="002C227C"/>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fa"/>
    <w:rsid w:val="002C227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
    <w:name w:val="Классическая таблица 22"/>
    <w:basedOn w:val="a7"/>
    <w:next w:val="2f5"/>
    <w:rsid w:val="002C227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0">
    <w:name w:val="Классическая таблица 32"/>
    <w:basedOn w:val="a7"/>
    <w:next w:val="3b"/>
    <w:rsid w:val="002C227C"/>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a"/>
    <w:rsid w:val="002C227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b"/>
    <w:rsid w:val="002C227C"/>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3">
    <w:name w:val="Объемная таблица 22"/>
    <w:basedOn w:val="a7"/>
    <w:next w:val="2f6"/>
    <w:rsid w:val="002C227C"/>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
    <w:name w:val="Объемная таблица 32"/>
    <w:basedOn w:val="a7"/>
    <w:next w:val="3c"/>
    <w:rsid w:val="002C227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c"/>
    <w:rsid w:val="002C227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4">
    <w:name w:val="Простая таблица 22"/>
    <w:basedOn w:val="a7"/>
    <w:next w:val="2f7"/>
    <w:rsid w:val="002C227C"/>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2">
    <w:name w:val="Простая таблица 32"/>
    <w:basedOn w:val="a7"/>
    <w:next w:val="3d"/>
    <w:rsid w:val="002C227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d"/>
    <w:rsid w:val="002C227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5">
    <w:name w:val="Сетка таблицы 22"/>
    <w:basedOn w:val="a7"/>
    <w:next w:val="2f8"/>
    <w:rsid w:val="002C227C"/>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3">
    <w:name w:val="Сетка таблицы 32"/>
    <w:basedOn w:val="a7"/>
    <w:next w:val="3e"/>
    <w:rsid w:val="002C227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b"/>
    <w:rsid w:val="002C227C"/>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7"/>
    <w:rsid w:val="002C227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1">
    <w:name w:val="Сетка таблицы 62"/>
    <w:basedOn w:val="a7"/>
    <w:next w:val="64"/>
    <w:rsid w:val="002C227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4"/>
    <w:rsid w:val="002C227C"/>
    <w:pPr>
      <w:spacing w:after="0" w:line="240" w:lineRule="auto"/>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2C227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0">
    <w:name w:val="Современная таблица2"/>
    <w:basedOn w:val="a7"/>
    <w:next w:val="afffffff1"/>
    <w:rsid w:val="002C227C"/>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1">
    <w:name w:val="Стандартная таблица2"/>
    <w:basedOn w:val="a7"/>
    <w:next w:val="afffffff2"/>
    <w:rsid w:val="002C227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ff2">
    <w:name w:val="Статья / Раздел2"/>
    <w:basedOn w:val="a8"/>
    <w:next w:val="afffffff3"/>
    <w:rsid w:val="002C227C"/>
  </w:style>
  <w:style w:type="table" w:customStyle="1" w:styleId="126">
    <w:name w:val="Столбцы таблицы 12"/>
    <w:basedOn w:val="a7"/>
    <w:next w:val="1fe"/>
    <w:rsid w:val="002C227C"/>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6">
    <w:name w:val="Столбцы таблицы 22"/>
    <w:basedOn w:val="a7"/>
    <w:next w:val="2f9"/>
    <w:rsid w:val="002C227C"/>
    <w:pPr>
      <w:spacing w:after="0" w:line="240" w:lineRule="auto"/>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Столбцы таблицы 32"/>
    <w:basedOn w:val="a7"/>
    <w:next w:val="3f"/>
    <w:rsid w:val="002C227C"/>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c"/>
    <w:rsid w:val="002C227C"/>
    <w:pPr>
      <w:spacing w:after="0" w:line="240" w:lineRule="auto"/>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2C227C"/>
    <w:pPr>
      <w:spacing w:after="0" w:line="240" w:lineRule="auto"/>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0"/>
    <w:rsid w:val="002C227C"/>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2C227C"/>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2C227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2C227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2C227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2C227C"/>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2C227C"/>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2C227C"/>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3">
    <w:name w:val="Тема таблицы2"/>
    <w:basedOn w:val="a7"/>
    <w:next w:val="afffffff4"/>
    <w:rsid w:val="002C22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Цветная таблица 12"/>
    <w:basedOn w:val="a7"/>
    <w:next w:val="1ff"/>
    <w:rsid w:val="002C227C"/>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7">
    <w:name w:val="Цветная таблица 22"/>
    <w:basedOn w:val="a7"/>
    <w:next w:val="2fa"/>
    <w:rsid w:val="002C227C"/>
    <w:pPr>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5">
    <w:name w:val="Цветная таблица 32"/>
    <w:basedOn w:val="a7"/>
    <w:next w:val="3f0"/>
    <w:rsid w:val="002C227C"/>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2">
    <w:name w:val="Средняя заливка 2 - Акцент 52"/>
    <w:basedOn w:val="a7"/>
    <w:next w:val="2-5"/>
    <w:uiPriority w:val="64"/>
    <w:rsid w:val="002C227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32">
    <w:name w:val="Нет списка13"/>
    <w:next w:val="a8"/>
    <w:semiHidden/>
    <w:unhideWhenUsed/>
    <w:rsid w:val="002C227C"/>
  </w:style>
  <w:style w:type="numbering" w:customStyle="1" w:styleId="230">
    <w:name w:val="Нет списка23"/>
    <w:next w:val="a8"/>
    <w:semiHidden/>
    <w:unhideWhenUsed/>
    <w:rsid w:val="002C227C"/>
  </w:style>
  <w:style w:type="table" w:customStyle="1" w:styleId="128">
    <w:name w:val="Сетка таблицы12"/>
    <w:basedOn w:val="a7"/>
    <w:next w:val="af9"/>
    <w:uiPriority w:val="59"/>
    <w:rsid w:val="002C227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42182">
      <w:bodyDiv w:val="1"/>
      <w:marLeft w:val="0"/>
      <w:marRight w:val="0"/>
      <w:marTop w:val="0"/>
      <w:marBottom w:val="0"/>
      <w:divBdr>
        <w:top w:val="none" w:sz="0" w:space="0" w:color="auto"/>
        <w:left w:val="none" w:sz="0" w:space="0" w:color="auto"/>
        <w:bottom w:val="none" w:sz="0" w:space="0" w:color="auto"/>
        <w:right w:val="none" w:sz="0" w:space="0" w:color="auto"/>
      </w:divBdr>
    </w:div>
    <w:div w:id="184485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hyperlink" Target="http://gks.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fgis.economy.gov.ru" TargetMode="External"/><Relationship Id="rId10" Type="http://schemas.openxmlformats.org/officeDocument/2006/relationships/image" Target="media/image2.em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1.bin"/></Relationships>
</file>

<file path=word/charts/_rels/chart1.xml.rels><?xml version="1.0" encoding="UTF-8" standalone="yes"?>
<Relationships xmlns="http://schemas.openxmlformats.org/package/2006/relationships"><Relationship Id="rId2" Type="http://schemas.openxmlformats.org/officeDocument/2006/relationships/oleObject" Target="file:///D:\&#1054;&#1090;&#1076;&#1077;&#1083;%20&#1075;&#1088;&#1072;&#1076;&#1086;&#1089;&#1090;&#1088;&#1086;&#1080;&#1090;&#1077;&#1083;&#1100;&#1085;&#1099;&#1081;\&#1053;&#1054;&#1056;&#1052;&#1040;&#1058;&#1048;&#1042;&#1067;\&#1058;&#1091;&#1083;&#1100;&#1089;&#1082;&#1072;&#1103;%20&#1065;&#1077;&#1082;&#1080;&#1085;&#1089;&#1082;&#1080;&#1081;%205%20&#1052;&#1054;%20(&#1052;&#1053;&#1043;&#1055;)%20&#1057;&#1057;&#1053;&#1055;\&#1048;&#1089;&#1093;&#1086;&#1076;&#1085;&#1099;&#1077;%20&#1076;&#1072;&#1085;&#1085;&#1099;&#1077;\&#1097;&#1077;&#1082;&#1080;&#1085;&#1089;&#1082;&#1080;&#1081;%20&#1089;&#1077;&#1083;&#1100;&#1089;&#1082;&#1080;&#1077;%20&#1087;&#1086;&#1089;&#1077;&#1083;&#1077;&#1085;&#1080;&#1103;.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Лист1!$A$15</c:f>
              <c:strCache>
                <c:ptCount val="1"/>
                <c:pt idx="0">
                  <c:v>Численность населения МО Ломинцевское</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Лист1!$B$11:$F$11</c:f>
              <c:strCache>
                <c:ptCount val="5"/>
                <c:pt idx="0">
                  <c:v>2017 г.</c:v>
                </c:pt>
                <c:pt idx="1">
                  <c:v>2018 г.</c:v>
                </c:pt>
                <c:pt idx="2">
                  <c:v>2019 г.</c:v>
                </c:pt>
                <c:pt idx="3">
                  <c:v>2020 г.</c:v>
                </c:pt>
                <c:pt idx="4">
                  <c:v>2021 г.</c:v>
                </c:pt>
              </c:strCache>
            </c:strRef>
          </c:cat>
          <c:val>
            <c:numRef>
              <c:f>Лист1!$B$15:$F$15</c:f>
              <c:numCache>
                <c:formatCode>[=0]"-   ";0"   "</c:formatCode>
                <c:ptCount val="5"/>
                <c:pt idx="0">
                  <c:v>6559</c:v>
                </c:pt>
                <c:pt idx="1">
                  <c:v>6660</c:v>
                </c:pt>
                <c:pt idx="2">
                  <c:v>6574</c:v>
                </c:pt>
                <c:pt idx="3" formatCode="0&quot;   &quot;">
                  <c:v>6730</c:v>
                </c:pt>
                <c:pt idx="4" formatCode="0&quot;   &quot;">
                  <c:v>6602</c:v>
                </c:pt>
              </c:numCache>
            </c:numRef>
          </c:val>
          <c:extLst xmlns:c16r2="http://schemas.microsoft.com/office/drawing/2015/06/chart">
            <c:ext xmlns:c16="http://schemas.microsoft.com/office/drawing/2014/chart" uri="{C3380CC4-5D6E-409C-BE32-E72D297353CC}">
              <c16:uniqueId val="{00000000-0F4F-43D1-9F1C-5BDFE8C31E8C}"/>
            </c:ext>
          </c:extLst>
        </c:ser>
        <c:dLbls>
          <c:dLblPos val="outEnd"/>
          <c:showLegendKey val="0"/>
          <c:showVal val="1"/>
          <c:showCatName val="0"/>
          <c:showSerName val="0"/>
          <c:showPercent val="0"/>
          <c:showBubbleSize val="0"/>
        </c:dLbls>
        <c:gapWidth val="219"/>
        <c:overlap val="-27"/>
        <c:axId val="166082048"/>
        <c:axId val="166299520"/>
      </c:barChart>
      <c:catAx>
        <c:axId val="166082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66299520"/>
        <c:crosses val="autoZero"/>
        <c:auto val="1"/>
        <c:lblAlgn val="ctr"/>
        <c:lblOffset val="100"/>
        <c:noMultiLvlLbl val="0"/>
      </c:catAx>
      <c:valAx>
        <c:axId val="166299520"/>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ru-RU"/>
                  <a:t>чел.</a:t>
                </a:r>
              </a:p>
            </c:rich>
          </c:tx>
          <c:overlay val="0"/>
          <c:spPr>
            <a:noFill/>
            <a:ln>
              <a:noFill/>
            </a:ln>
            <a:effectLst/>
          </c:spPr>
        </c:title>
        <c:numFmt formatCode="[=0]&quot;-   &quot;;0&quot;   &quot;"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66082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2">
    <c:autoUpdate val="0"/>
  </c:externalData>
</c:chartSpace>
</file>

<file path=word/theme/_rels/themeOverrid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Кнопка">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Кнопка">
    <a:majorFont>
      <a:latin typeface="Constantia"/>
      <a:ea typeface=""/>
      <a:cs typeface=""/>
      <a:font script="Jpan" typeface="HGS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Кнопка">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tint val="93000"/>
        </a:schemeClr>
      </a:solidFill>
      <a:blipFill rotWithShape="1">
        <a:blip xmlns:r="http://schemas.openxmlformats.org/officeDocument/2006/relationships" r:embed="rId1">
          <a:duotone>
            <a:schemeClr val="phClr">
              <a:shade val="80000"/>
              <a:satMod val="140000"/>
              <a:lumMod val="50000"/>
            </a:schemeClr>
            <a:schemeClr val="phClr">
              <a:tint val="95000"/>
              <a:satMod val="180000"/>
              <a:lumMod val="160000"/>
            </a:schemeClr>
          </a:duotone>
        </a:blip>
        <a:stretch/>
      </a:blipFill>
      <a:blipFill rotWithShape="1">
        <a:blip xmlns:r="http://schemas.openxmlformats.org/officeDocument/2006/relationships" r:embed="rId2">
          <a:duotone>
            <a:schemeClr val="phClr">
              <a:tint val="98000"/>
              <a:shade val="90000"/>
              <a:satMod val="120000"/>
              <a:lumMod val="54000"/>
            </a:schemeClr>
            <a:schemeClr val="phClr">
              <a:tint val="80000"/>
              <a:satMod val="160000"/>
              <a:lumMod val="140000"/>
            </a:schemeClr>
          </a:duotone>
        </a:blip>
        <a:stretch/>
      </a:blip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0A24B-50FB-48DC-A3AA-3622D84D7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40</Pages>
  <Words>12310</Words>
  <Characters>70168</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Сорокина</dc:creator>
  <cp:lastModifiedBy>Пользователь</cp:lastModifiedBy>
  <cp:revision>34</cp:revision>
  <cp:lastPrinted>2022-02-21T14:29:00Z</cp:lastPrinted>
  <dcterms:created xsi:type="dcterms:W3CDTF">2021-11-12T10:50:00Z</dcterms:created>
  <dcterms:modified xsi:type="dcterms:W3CDTF">2022-02-21T14:31:00Z</dcterms:modified>
</cp:coreProperties>
</file>