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A4244" w:rsidRPr="003141AC" w:rsidRDefault="008A4244" w:rsidP="00DC610C">
      <w:pPr>
        <w:ind w:firstLine="567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  <w:r w:rsidRPr="003141AC">
        <w:rPr>
          <w:rFonts w:ascii="PT Astra Serif" w:hAnsi="PT Astra Serif"/>
          <w:b/>
          <w:sz w:val="26"/>
          <w:szCs w:val="26"/>
        </w:rPr>
        <w:t xml:space="preserve">ЗАКЛЮЧЕНИЕ </w:t>
      </w:r>
    </w:p>
    <w:p w:rsidR="005E5F6E" w:rsidRDefault="008A4244" w:rsidP="005E5F6E">
      <w:pPr>
        <w:ind w:firstLine="567"/>
        <w:jc w:val="center"/>
        <w:rPr>
          <w:rFonts w:ascii="PT Astra Serif" w:hAnsi="PT Astra Serif"/>
          <w:b/>
          <w:sz w:val="26"/>
          <w:szCs w:val="26"/>
        </w:rPr>
      </w:pPr>
      <w:r w:rsidRPr="003141AC">
        <w:rPr>
          <w:rFonts w:ascii="PT Astra Serif" w:hAnsi="PT Astra Serif"/>
          <w:b/>
          <w:sz w:val="26"/>
          <w:szCs w:val="26"/>
        </w:rPr>
        <w:t>по результатам проведения антикоррупционной экспертизы</w:t>
      </w:r>
      <w:r w:rsidR="007264D9">
        <w:rPr>
          <w:rFonts w:ascii="PT Astra Serif" w:hAnsi="PT Astra Serif"/>
          <w:b/>
          <w:sz w:val="26"/>
          <w:szCs w:val="26"/>
        </w:rPr>
        <w:t xml:space="preserve"> </w:t>
      </w:r>
      <w:r w:rsidRPr="003141AC">
        <w:rPr>
          <w:rFonts w:ascii="PT Astra Serif" w:hAnsi="PT Astra Serif"/>
          <w:b/>
          <w:sz w:val="26"/>
          <w:szCs w:val="26"/>
        </w:rPr>
        <w:t>прое</w:t>
      </w:r>
      <w:r w:rsidR="007264D9">
        <w:rPr>
          <w:rFonts w:ascii="PT Astra Serif" w:hAnsi="PT Astra Serif"/>
          <w:b/>
          <w:sz w:val="26"/>
          <w:szCs w:val="26"/>
        </w:rPr>
        <w:t xml:space="preserve">кта нормативного </w:t>
      </w:r>
      <w:r w:rsidR="004A440C">
        <w:rPr>
          <w:rFonts w:ascii="PT Astra Serif" w:hAnsi="PT Astra Serif"/>
          <w:b/>
          <w:sz w:val="26"/>
          <w:szCs w:val="26"/>
        </w:rPr>
        <w:t>правового акта</w:t>
      </w:r>
      <w:r w:rsidR="00FD24EA" w:rsidRPr="00FD24EA">
        <w:rPr>
          <w:rFonts w:ascii="PT Astra Serif" w:hAnsi="PT Astra Serif"/>
          <w:b/>
          <w:sz w:val="26"/>
          <w:szCs w:val="26"/>
        </w:rPr>
        <w:t xml:space="preserve"> </w:t>
      </w:r>
      <w:r w:rsidR="0087203F" w:rsidRPr="0087203F">
        <w:rPr>
          <w:rFonts w:ascii="PT Astra Serif" w:hAnsi="PT Astra Serif"/>
          <w:b/>
          <w:sz w:val="26"/>
          <w:szCs w:val="26"/>
        </w:rPr>
        <w:t xml:space="preserve">«О внесении изменений в постановление администрации муниципального образования Щекинский район от 24.06.2021 </w:t>
      </w:r>
      <w:r w:rsidR="0087203F">
        <w:rPr>
          <w:rFonts w:ascii="PT Astra Serif" w:hAnsi="PT Astra Serif"/>
          <w:b/>
          <w:sz w:val="26"/>
          <w:szCs w:val="26"/>
        </w:rPr>
        <w:br/>
      </w:r>
      <w:r w:rsidR="0087203F" w:rsidRPr="0087203F">
        <w:rPr>
          <w:rFonts w:ascii="PT Astra Serif" w:hAnsi="PT Astra Serif"/>
          <w:b/>
          <w:sz w:val="26"/>
          <w:szCs w:val="26"/>
        </w:rPr>
        <w:t>№ 6-766 «Об утверждении Правил землепользования и застройки муниципального образования Лазаревское Щекинского района»</w:t>
      </w:r>
    </w:p>
    <w:p w:rsidR="00C91E80" w:rsidRPr="003229C8" w:rsidRDefault="00C91E80" w:rsidP="00DC610C">
      <w:pPr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F7F" w:rsidRPr="0087203F" w:rsidRDefault="008A4244" w:rsidP="0087203F">
      <w:pPr>
        <w:shd w:val="clear" w:color="auto" w:fill="FFFFFF"/>
        <w:ind w:right="34" w:firstLine="567"/>
        <w:jc w:val="both"/>
        <w:rPr>
          <w:rFonts w:ascii="PT Astra Serif" w:hAnsi="PT Astra Serif"/>
          <w:sz w:val="26"/>
          <w:szCs w:val="26"/>
        </w:rPr>
      </w:pPr>
      <w:r w:rsidRPr="003229C8">
        <w:rPr>
          <w:rFonts w:ascii="PT Astra Serif" w:hAnsi="PT Astra Serif"/>
          <w:sz w:val="26"/>
          <w:szCs w:val="26"/>
        </w:rPr>
        <w:t>Комитетом по правовой работе администрации Щекинского района в соответствии с частями 1 и 4 статьи 3 Федерального закона от 17 июля 2009</w:t>
      </w:r>
      <w:r w:rsidR="003835EE">
        <w:rPr>
          <w:rFonts w:ascii="PT Astra Serif" w:hAnsi="PT Astra Serif"/>
          <w:sz w:val="26"/>
          <w:szCs w:val="26"/>
        </w:rPr>
        <w:t xml:space="preserve"> года </w:t>
      </w:r>
      <w:r w:rsidRPr="003229C8">
        <w:rPr>
          <w:rFonts w:ascii="PT Astra Serif" w:hAnsi="PT Astra Serif"/>
          <w:sz w:val="26"/>
          <w:szCs w:val="26"/>
        </w:rPr>
        <w:t>№ 172-ФЗ «Об антикоррупционной экспертизе нормативных правовых актов и проектов нормативных правовых актов», статьей 6 Федерального закона от 25</w:t>
      </w:r>
      <w:r w:rsidR="003835EE">
        <w:rPr>
          <w:rFonts w:ascii="PT Astra Serif" w:hAnsi="PT Astra Serif"/>
          <w:sz w:val="26"/>
          <w:szCs w:val="26"/>
        </w:rPr>
        <w:t> </w:t>
      </w:r>
      <w:r w:rsidRPr="003229C8">
        <w:rPr>
          <w:rFonts w:ascii="PT Astra Serif" w:hAnsi="PT Astra Serif"/>
          <w:sz w:val="26"/>
          <w:szCs w:val="26"/>
        </w:rPr>
        <w:t>декабря 2008</w:t>
      </w:r>
      <w:r w:rsidR="003835EE">
        <w:rPr>
          <w:rFonts w:ascii="PT Astra Serif" w:hAnsi="PT Astra Serif"/>
          <w:sz w:val="26"/>
          <w:szCs w:val="26"/>
        </w:rPr>
        <w:t xml:space="preserve"> года</w:t>
      </w:r>
      <w:r w:rsidRPr="003229C8">
        <w:rPr>
          <w:rFonts w:ascii="PT Astra Serif" w:hAnsi="PT Astra Serif"/>
          <w:sz w:val="26"/>
          <w:szCs w:val="26"/>
        </w:rPr>
        <w:t xml:space="preserve"> № 273-ФЗ «О противодействии коррупции» и разделом 4 Порядка проведения антикоррупционной экспертизы муниципальных нормативных правовых актов (их проектов) в администрации муниципального образования Щекинский район, утвержденных Постановлением администрации Щекинского района от 12.03.2015 №</w:t>
      </w:r>
      <w:r w:rsidR="00DE2DF2" w:rsidRPr="003229C8">
        <w:rPr>
          <w:rFonts w:ascii="PT Astra Serif" w:hAnsi="PT Astra Serif"/>
          <w:sz w:val="26"/>
          <w:szCs w:val="26"/>
        </w:rPr>
        <w:t> </w:t>
      </w:r>
      <w:r w:rsidRPr="003229C8">
        <w:rPr>
          <w:rFonts w:ascii="PT Astra Serif" w:hAnsi="PT Astra Serif"/>
          <w:sz w:val="26"/>
          <w:szCs w:val="26"/>
        </w:rPr>
        <w:t>3-3</w:t>
      </w:r>
      <w:r w:rsidR="007264D9">
        <w:rPr>
          <w:rFonts w:ascii="PT Astra Serif" w:hAnsi="PT Astra Serif"/>
          <w:sz w:val="26"/>
          <w:szCs w:val="26"/>
        </w:rPr>
        <w:t xml:space="preserve">98, проведена антикоррупционная </w:t>
      </w:r>
      <w:r w:rsidRPr="003229C8">
        <w:rPr>
          <w:rFonts w:ascii="PT Astra Serif" w:hAnsi="PT Astra Serif"/>
          <w:sz w:val="26"/>
          <w:szCs w:val="26"/>
        </w:rPr>
        <w:t>экспертиза проекта нормативного правового акта</w:t>
      </w:r>
      <w:r w:rsidR="00E430E0" w:rsidRPr="003229C8">
        <w:rPr>
          <w:rFonts w:ascii="PT Astra Serif" w:hAnsi="PT Astra Serif"/>
          <w:sz w:val="26"/>
          <w:szCs w:val="26"/>
        </w:rPr>
        <w:t>:</w:t>
      </w:r>
      <w:r w:rsidR="0087203F" w:rsidRPr="0087203F">
        <w:t xml:space="preserve"> </w:t>
      </w:r>
      <w:r w:rsidR="0087203F" w:rsidRPr="0087203F">
        <w:rPr>
          <w:rFonts w:ascii="PT Astra Serif" w:hAnsi="PT Astra Serif"/>
          <w:sz w:val="26"/>
          <w:szCs w:val="26"/>
        </w:rPr>
        <w:t xml:space="preserve">«О внесении изменений в постановление администрации муниципального образования Щекинский район от 24.06.2021 № 6-766 «Об утверждении Правил землепользования и застройки муниципального образования Лазаревское Щекинского района», </w:t>
      </w:r>
      <w:r w:rsidR="0076633F" w:rsidRPr="0087203F">
        <w:rPr>
          <w:rFonts w:ascii="PT Astra Serif" w:hAnsi="PT Astra Serif"/>
          <w:sz w:val="26"/>
          <w:szCs w:val="26"/>
        </w:rPr>
        <w:t xml:space="preserve">в целях </w:t>
      </w:r>
      <w:r w:rsidR="009C4742" w:rsidRPr="0087203F">
        <w:rPr>
          <w:rFonts w:ascii="PT Astra Serif" w:hAnsi="PT Astra Serif"/>
          <w:sz w:val="26"/>
          <w:szCs w:val="26"/>
        </w:rPr>
        <w:t xml:space="preserve">выявления в нем </w:t>
      </w:r>
      <w:r w:rsidRPr="0087203F">
        <w:rPr>
          <w:rFonts w:ascii="PT Astra Serif" w:hAnsi="PT Astra Serif"/>
          <w:sz w:val="26"/>
          <w:szCs w:val="26"/>
        </w:rPr>
        <w:t>коррупциогенных факторов и их последующего устранения.</w:t>
      </w:r>
    </w:p>
    <w:p w:rsidR="00DF2A20" w:rsidRPr="0087203F" w:rsidRDefault="008A4244" w:rsidP="0087203F">
      <w:pPr>
        <w:ind w:firstLine="567"/>
        <w:jc w:val="both"/>
        <w:rPr>
          <w:rFonts w:ascii="PT Astra Serif" w:hAnsi="PT Astra Serif"/>
        </w:rPr>
      </w:pPr>
      <w:r w:rsidRPr="0087203F">
        <w:rPr>
          <w:rFonts w:ascii="PT Astra Serif" w:hAnsi="PT Astra Serif"/>
          <w:sz w:val="26"/>
          <w:szCs w:val="26"/>
        </w:rPr>
        <w:t>В представленном проекте нормативного правового акта</w:t>
      </w:r>
      <w:r w:rsidR="00E430E0" w:rsidRPr="0087203F">
        <w:rPr>
          <w:rFonts w:ascii="PT Astra Serif" w:hAnsi="PT Astra Serif"/>
          <w:sz w:val="26"/>
          <w:szCs w:val="26"/>
        </w:rPr>
        <w:t>:</w:t>
      </w:r>
      <w:r w:rsidR="005E5F6E" w:rsidRPr="0087203F">
        <w:rPr>
          <w:rFonts w:ascii="PT Astra Serif" w:hAnsi="PT Astra Serif"/>
        </w:rPr>
        <w:t xml:space="preserve"> </w:t>
      </w:r>
      <w:r w:rsidR="0087203F" w:rsidRPr="0087203F">
        <w:rPr>
          <w:rFonts w:ascii="PT Astra Serif" w:hAnsi="PT Astra Serif"/>
        </w:rPr>
        <w:t xml:space="preserve">«О внесении изменений в постановление администрации муниципального образования </w:t>
      </w:r>
      <w:proofErr w:type="spellStart"/>
      <w:r w:rsidR="0087203F" w:rsidRPr="0087203F">
        <w:rPr>
          <w:rFonts w:ascii="PT Astra Serif" w:hAnsi="PT Astra Serif"/>
        </w:rPr>
        <w:t>Щекинский</w:t>
      </w:r>
      <w:proofErr w:type="spellEnd"/>
      <w:r w:rsidR="0087203F" w:rsidRPr="0087203F">
        <w:rPr>
          <w:rFonts w:ascii="PT Astra Serif" w:hAnsi="PT Astra Serif"/>
        </w:rPr>
        <w:t xml:space="preserve"> район от 24.06.2021 № 6-766 «Об утверждении Правил землепользования и застройки муниципального образования Лазаревское </w:t>
      </w:r>
      <w:proofErr w:type="spellStart"/>
      <w:r w:rsidR="0087203F" w:rsidRPr="0087203F">
        <w:rPr>
          <w:rFonts w:ascii="PT Astra Serif" w:hAnsi="PT Astra Serif"/>
        </w:rPr>
        <w:t>Щекинского</w:t>
      </w:r>
      <w:proofErr w:type="spellEnd"/>
      <w:r w:rsidR="0087203F" w:rsidRPr="0087203F">
        <w:rPr>
          <w:rFonts w:ascii="PT Astra Serif" w:hAnsi="PT Astra Serif"/>
        </w:rPr>
        <w:t xml:space="preserve"> района», </w:t>
      </w:r>
      <w:proofErr w:type="spellStart"/>
      <w:r w:rsidRPr="0087203F">
        <w:rPr>
          <w:rFonts w:ascii="PT Astra Serif" w:hAnsi="PT Astra Serif"/>
          <w:sz w:val="26"/>
          <w:szCs w:val="26"/>
        </w:rPr>
        <w:t>коррупциогенные</w:t>
      </w:r>
      <w:proofErr w:type="spellEnd"/>
      <w:r w:rsidRPr="0087203F">
        <w:rPr>
          <w:rFonts w:ascii="PT Astra Serif" w:hAnsi="PT Astra Serif"/>
          <w:sz w:val="26"/>
          <w:szCs w:val="26"/>
        </w:rPr>
        <w:t xml:space="preserve"> факторы не выявлены.</w:t>
      </w:r>
    </w:p>
    <w:p w:rsidR="00886A38" w:rsidRDefault="00886A38" w:rsidP="000A580C">
      <w:pPr>
        <w:ind w:firstLine="567"/>
        <w:jc w:val="both"/>
        <w:rPr>
          <w:rFonts w:ascii="PT Astra Serif" w:hAnsi="PT Astra Serif" w:cs="PT Astra Serif"/>
        </w:rPr>
      </w:pPr>
    </w:p>
    <w:tbl>
      <w:tblPr>
        <w:tblW w:w="4892" w:type="pct"/>
        <w:tblLayout w:type="fixed"/>
        <w:tblLook w:val="0000" w:firstRow="0" w:lastRow="0" w:firstColumn="0" w:lastColumn="0" w:noHBand="0" w:noVBand="0"/>
      </w:tblPr>
      <w:tblGrid>
        <w:gridCol w:w="3925"/>
        <w:gridCol w:w="2465"/>
        <w:gridCol w:w="2894"/>
        <w:gridCol w:w="80"/>
      </w:tblGrid>
      <w:tr w:rsidR="00886A38" w:rsidRPr="008A4244" w:rsidTr="0088717B">
        <w:trPr>
          <w:gridAfter w:val="1"/>
          <w:wAfter w:w="87" w:type="dxa"/>
          <w:trHeight w:val="798"/>
        </w:trPr>
        <w:tc>
          <w:tcPr>
            <w:tcW w:w="4280" w:type="dxa"/>
            <w:shd w:val="clear" w:color="auto" w:fill="auto"/>
            <w:vAlign w:val="bottom"/>
          </w:tcPr>
          <w:p w:rsidR="003835EE" w:rsidRDefault="00A90723" w:rsidP="00DE2DF2">
            <w:pPr>
              <w:jc w:val="center"/>
              <w:rPr>
                <w:rFonts w:ascii="PT Astra Serif" w:hAnsi="PT Astra Serif" w:cs="PT Astra Serif"/>
                <w:b/>
                <w:sz w:val="28"/>
                <w:szCs w:val="28"/>
              </w:rPr>
            </w:pPr>
            <w:r>
              <w:rPr>
                <w:rFonts w:ascii="PT Astra Serif" w:hAnsi="PT Astra Serif" w:cs="PT Astra Serif"/>
                <w:b/>
                <w:sz w:val="28"/>
                <w:szCs w:val="28"/>
              </w:rPr>
              <w:t xml:space="preserve">Председатель комитета </w:t>
            </w:r>
          </w:p>
          <w:p w:rsidR="003835EE" w:rsidRDefault="00A90723" w:rsidP="00DE2DF2">
            <w:pPr>
              <w:jc w:val="center"/>
              <w:rPr>
                <w:rFonts w:ascii="PT Astra Serif" w:hAnsi="PT Astra Serif" w:cs="PT Astra Serif"/>
                <w:b/>
                <w:sz w:val="28"/>
                <w:szCs w:val="28"/>
              </w:rPr>
            </w:pPr>
            <w:r>
              <w:rPr>
                <w:rFonts w:ascii="PT Astra Serif" w:hAnsi="PT Astra Serif" w:cs="PT Astra Serif"/>
                <w:b/>
                <w:sz w:val="28"/>
                <w:szCs w:val="28"/>
              </w:rPr>
              <w:t>по правовой работе</w:t>
            </w:r>
            <w:r w:rsidR="008D50A8">
              <w:rPr>
                <w:rFonts w:ascii="PT Astra Serif" w:hAnsi="PT Astra Serif" w:cs="PT Astra Serif"/>
                <w:b/>
                <w:sz w:val="28"/>
                <w:szCs w:val="28"/>
              </w:rPr>
              <w:t xml:space="preserve"> администрации </w:t>
            </w:r>
          </w:p>
          <w:p w:rsidR="00886A38" w:rsidRPr="008A4244" w:rsidRDefault="008D50A8" w:rsidP="00DE2DF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PT Astra Serif"/>
                <w:b/>
                <w:sz w:val="28"/>
                <w:szCs w:val="28"/>
              </w:rPr>
              <w:t>Щекинского</w:t>
            </w:r>
            <w:proofErr w:type="spellEnd"/>
            <w:r>
              <w:rPr>
                <w:rFonts w:ascii="PT Astra Serif" w:hAnsi="PT Astra Serif" w:cs="PT Astra Serif"/>
                <w:b/>
                <w:sz w:val="28"/>
                <w:szCs w:val="28"/>
              </w:rPr>
              <w:t xml:space="preserve"> района</w:t>
            </w:r>
          </w:p>
        </w:tc>
        <w:tc>
          <w:tcPr>
            <w:tcW w:w="2679" w:type="dxa"/>
            <w:shd w:val="clear" w:color="auto" w:fill="auto"/>
            <w:vAlign w:val="bottom"/>
          </w:tcPr>
          <w:p w:rsidR="00886A38" w:rsidRPr="008A4244" w:rsidRDefault="00886A38" w:rsidP="00B0593F">
            <w:pPr>
              <w:spacing w:line="220" w:lineRule="exact"/>
              <w:jc w:val="center"/>
              <w:rPr>
                <w:color w:val="FFFFFF"/>
                <w:sz w:val="28"/>
                <w:szCs w:val="28"/>
              </w:rPr>
            </w:pPr>
            <w:bookmarkStart w:id="1" w:name="stamp_eds"/>
            <w:r w:rsidRPr="008A4244">
              <w:rPr>
                <w:rFonts w:ascii="PT Astra Serif" w:hAnsi="PT Astra Serif" w:cs="PT Astra Serif"/>
                <w:b/>
                <w:color w:val="FFFFFF"/>
                <w:sz w:val="28"/>
                <w:szCs w:val="28"/>
              </w:rPr>
              <w:t>#</w:t>
            </w:r>
            <w:r w:rsidR="00B0593F" w:rsidRPr="008A4244">
              <w:rPr>
                <w:rFonts w:ascii="PT Astra Serif" w:hAnsi="PT Astra Serif" w:cs="PT Astra Serif"/>
                <w:b/>
                <w:color w:val="FFFFFF"/>
                <w:sz w:val="28"/>
                <w:szCs w:val="28"/>
              </w:rPr>
              <w:t>3</w:t>
            </w:r>
            <w:r w:rsidRPr="008A4244">
              <w:rPr>
                <w:rFonts w:ascii="PT Astra Serif" w:hAnsi="PT Astra Serif" w:cs="PT Astra Serif"/>
                <w:b/>
                <w:color w:val="FFFFFF"/>
                <w:sz w:val="28"/>
                <w:szCs w:val="28"/>
              </w:rPr>
              <w:t>#</w:t>
            </w:r>
            <w:bookmarkEnd w:id="1"/>
          </w:p>
        </w:tc>
        <w:tc>
          <w:tcPr>
            <w:tcW w:w="3149" w:type="dxa"/>
            <w:shd w:val="clear" w:color="auto" w:fill="auto"/>
            <w:vAlign w:val="bottom"/>
          </w:tcPr>
          <w:p w:rsidR="00886A38" w:rsidRPr="008A4244" w:rsidRDefault="00A90723" w:rsidP="00A90723">
            <w:pPr>
              <w:jc w:val="right"/>
              <w:rPr>
                <w:sz w:val="28"/>
                <w:szCs w:val="28"/>
              </w:rPr>
            </w:pPr>
            <w:r>
              <w:rPr>
                <w:rFonts w:ascii="PT Astra Serif" w:hAnsi="PT Astra Serif" w:cs="PT Astra Serif"/>
                <w:b/>
                <w:sz w:val="28"/>
                <w:szCs w:val="28"/>
              </w:rPr>
              <w:t>Л.Н. Сенюшина</w:t>
            </w:r>
          </w:p>
        </w:tc>
      </w:tr>
      <w:tr w:rsidR="00975048" w:rsidRPr="009F06F1" w:rsidTr="003835EE">
        <w:tblPrEx>
          <w:tblLook w:val="04A0" w:firstRow="1" w:lastRow="0" w:firstColumn="1" w:lastColumn="0" w:noHBand="0" w:noVBand="1"/>
        </w:tblPrEx>
        <w:trPr>
          <w:cantSplit/>
          <w:trHeight w:val="567"/>
        </w:trPr>
        <w:tc>
          <w:tcPr>
            <w:tcW w:w="10195" w:type="dxa"/>
            <w:gridSpan w:val="4"/>
            <w:shd w:val="clear" w:color="auto" w:fill="auto"/>
          </w:tcPr>
          <w:p w:rsidR="003835EE" w:rsidRDefault="003835EE" w:rsidP="009F06F1">
            <w:pPr>
              <w:jc w:val="both"/>
              <w:rPr>
                <w:rFonts w:ascii="PT Astra Serif" w:hAnsi="PT Astra Serif" w:cs="PT Astra Serif"/>
              </w:rPr>
            </w:pPr>
          </w:p>
          <w:p w:rsidR="003835EE" w:rsidRDefault="003835EE" w:rsidP="009F06F1">
            <w:pPr>
              <w:jc w:val="both"/>
              <w:rPr>
                <w:rFonts w:ascii="PT Astra Serif" w:hAnsi="PT Astra Serif" w:cs="PT Astra Serif"/>
              </w:rPr>
            </w:pPr>
          </w:p>
          <w:p w:rsidR="003835EE" w:rsidRDefault="003835EE" w:rsidP="009F06F1">
            <w:pPr>
              <w:jc w:val="both"/>
              <w:rPr>
                <w:rFonts w:ascii="PT Astra Serif" w:hAnsi="PT Astra Serif" w:cs="PT Astra Serif"/>
              </w:rPr>
            </w:pPr>
          </w:p>
          <w:p w:rsidR="00975048" w:rsidRDefault="00975048" w:rsidP="009F06F1">
            <w:pPr>
              <w:jc w:val="both"/>
            </w:pPr>
            <w:r w:rsidRPr="009F06F1">
              <w:rPr>
                <w:rFonts w:ascii="PT Astra Serif" w:hAnsi="PT Astra Serif" w:cs="PT Astra Serif"/>
              </w:rPr>
              <w:t xml:space="preserve">Исп. </w:t>
            </w:r>
            <w:r w:rsidR="0087203F">
              <w:rPr>
                <w:rFonts w:ascii="PT Astra Serif" w:hAnsi="PT Astra Serif" w:cs="PT Astra Serif"/>
              </w:rPr>
              <w:t>Тычкина Анастасия Олеговна</w:t>
            </w:r>
            <w:r w:rsidR="00550CDA">
              <w:rPr>
                <w:rFonts w:ascii="PT Astra Serif" w:hAnsi="PT Astra Serif" w:cs="PT Astra Serif"/>
              </w:rPr>
              <w:t>,</w:t>
            </w:r>
          </w:p>
          <w:p w:rsidR="00975048" w:rsidRPr="009F06F1" w:rsidRDefault="00975048" w:rsidP="003835EE">
            <w:pPr>
              <w:jc w:val="both"/>
              <w:rPr>
                <w:rFonts w:ascii="PT Astra Serif" w:hAnsi="PT Astra Serif"/>
              </w:rPr>
            </w:pPr>
            <w:r w:rsidRPr="009F06F1">
              <w:rPr>
                <w:rFonts w:ascii="PT Astra Serif" w:hAnsi="PT Astra Serif" w:cs="PT Astra Serif"/>
              </w:rPr>
              <w:t xml:space="preserve">тел. </w:t>
            </w:r>
            <w:r w:rsidR="00C91E80">
              <w:rPr>
                <w:rFonts w:ascii="PT Astra Serif" w:hAnsi="PT Astra Serif" w:cs="PT Astra Serif"/>
              </w:rPr>
              <w:t>8(48751) 5-</w:t>
            </w:r>
            <w:r w:rsidR="00021B7C">
              <w:rPr>
                <w:rFonts w:ascii="PT Astra Serif" w:hAnsi="PT Astra Serif" w:cs="PT Astra Serif"/>
              </w:rPr>
              <w:t>10-49</w:t>
            </w:r>
          </w:p>
        </w:tc>
      </w:tr>
    </w:tbl>
    <w:p w:rsidR="002C151D" w:rsidRDefault="002C151D" w:rsidP="003835EE"/>
    <w:sectPr w:rsidR="002C151D" w:rsidSect="003835EE">
      <w:headerReference w:type="default" r:id="rId8"/>
      <w:headerReference w:type="first" r:id="rId9"/>
      <w:pgSz w:w="11906" w:h="16838"/>
      <w:pgMar w:top="1134" w:right="850" w:bottom="851" w:left="1701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AstraSerif-Bold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A38" w:rsidRDefault="00886A38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A38" w:rsidRDefault="00886A38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3176D3D"/>
    <w:multiLevelType w:val="hybridMultilevel"/>
    <w:tmpl w:val="5344E13A"/>
    <w:lvl w:ilvl="0" w:tplc="02DAB4D4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4CD"/>
    <w:rsid w:val="00002571"/>
    <w:rsid w:val="00021B7C"/>
    <w:rsid w:val="00030634"/>
    <w:rsid w:val="00035814"/>
    <w:rsid w:val="000374CE"/>
    <w:rsid w:val="00045D09"/>
    <w:rsid w:val="0008795F"/>
    <w:rsid w:val="00087A99"/>
    <w:rsid w:val="00094D05"/>
    <w:rsid w:val="0009531F"/>
    <w:rsid w:val="00097D31"/>
    <w:rsid w:val="000A580C"/>
    <w:rsid w:val="000B252C"/>
    <w:rsid w:val="000C36CF"/>
    <w:rsid w:val="000D49FE"/>
    <w:rsid w:val="000F3DBB"/>
    <w:rsid w:val="00123978"/>
    <w:rsid w:val="0015148A"/>
    <w:rsid w:val="001559BD"/>
    <w:rsid w:val="001629D1"/>
    <w:rsid w:val="00180090"/>
    <w:rsid w:val="0018177F"/>
    <w:rsid w:val="00193863"/>
    <w:rsid w:val="00195E67"/>
    <w:rsid w:val="00197FAA"/>
    <w:rsid w:val="001A5AA6"/>
    <w:rsid w:val="001A5FBD"/>
    <w:rsid w:val="001D48C9"/>
    <w:rsid w:val="00212425"/>
    <w:rsid w:val="00224040"/>
    <w:rsid w:val="00247E06"/>
    <w:rsid w:val="002767FB"/>
    <w:rsid w:val="00293A4B"/>
    <w:rsid w:val="00296CF0"/>
    <w:rsid w:val="002B2687"/>
    <w:rsid w:val="002C151D"/>
    <w:rsid w:val="002C1B4C"/>
    <w:rsid w:val="002D7839"/>
    <w:rsid w:val="002F20D3"/>
    <w:rsid w:val="003141AC"/>
    <w:rsid w:val="00320A0D"/>
    <w:rsid w:val="00321C10"/>
    <w:rsid w:val="003229C8"/>
    <w:rsid w:val="00326D2B"/>
    <w:rsid w:val="0034313F"/>
    <w:rsid w:val="003835EE"/>
    <w:rsid w:val="003974F6"/>
    <w:rsid w:val="003F7F7F"/>
    <w:rsid w:val="00404512"/>
    <w:rsid w:val="00425EAC"/>
    <w:rsid w:val="00453159"/>
    <w:rsid w:val="00453BAE"/>
    <w:rsid w:val="0048387B"/>
    <w:rsid w:val="00483F38"/>
    <w:rsid w:val="0049486A"/>
    <w:rsid w:val="004A440C"/>
    <w:rsid w:val="004B11C7"/>
    <w:rsid w:val="004C7AEC"/>
    <w:rsid w:val="004D2CE3"/>
    <w:rsid w:val="004D58DA"/>
    <w:rsid w:val="004E4FB0"/>
    <w:rsid w:val="004F7658"/>
    <w:rsid w:val="00502517"/>
    <w:rsid w:val="0051476B"/>
    <w:rsid w:val="0051799C"/>
    <w:rsid w:val="0053428A"/>
    <w:rsid w:val="005412D9"/>
    <w:rsid w:val="00550CDA"/>
    <w:rsid w:val="00596E84"/>
    <w:rsid w:val="005A076B"/>
    <w:rsid w:val="005E5F6E"/>
    <w:rsid w:val="006354D9"/>
    <w:rsid w:val="006418F4"/>
    <w:rsid w:val="00650D0A"/>
    <w:rsid w:val="00662806"/>
    <w:rsid w:val="00667A80"/>
    <w:rsid w:val="006906B9"/>
    <w:rsid w:val="00691741"/>
    <w:rsid w:val="006A7D66"/>
    <w:rsid w:val="006B7F6F"/>
    <w:rsid w:val="006C1321"/>
    <w:rsid w:val="006C6B5A"/>
    <w:rsid w:val="006F0BD0"/>
    <w:rsid w:val="006F0F5A"/>
    <w:rsid w:val="006F22B0"/>
    <w:rsid w:val="00706009"/>
    <w:rsid w:val="0071696F"/>
    <w:rsid w:val="00720A64"/>
    <w:rsid w:val="007264D9"/>
    <w:rsid w:val="00740225"/>
    <w:rsid w:val="007436C4"/>
    <w:rsid w:val="00754B10"/>
    <w:rsid w:val="007554C8"/>
    <w:rsid w:val="007654E5"/>
    <w:rsid w:val="0076633F"/>
    <w:rsid w:val="00796661"/>
    <w:rsid w:val="007A08BE"/>
    <w:rsid w:val="007A5B9E"/>
    <w:rsid w:val="007B1053"/>
    <w:rsid w:val="007C00E7"/>
    <w:rsid w:val="007D3058"/>
    <w:rsid w:val="007D70F4"/>
    <w:rsid w:val="007E4B5E"/>
    <w:rsid w:val="007F0412"/>
    <w:rsid w:val="00800ECE"/>
    <w:rsid w:val="00801D0B"/>
    <w:rsid w:val="00805A47"/>
    <w:rsid w:val="00806339"/>
    <w:rsid w:val="00846A89"/>
    <w:rsid w:val="00853DE1"/>
    <w:rsid w:val="00854B98"/>
    <w:rsid w:val="008653AE"/>
    <w:rsid w:val="0087203F"/>
    <w:rsid w:val="00873085"/>
    <w:rsid w:val="00886A38"/>
    <w:rsid w:val="0088717B"/>
    <w:rsid w:val="00892F91"/>
    <w:rsid w:val="008A1CC5"/>
    <w:rsid w:val="008A1F75"/>
    <w:rsid w:val="008A4244"/>
    <w:rsid w:val="008C78BA"/>
    <w:rsid w:val="008D46E2"/>
    <w:rsid w:val="008D50A8"/>
    <w:rsid w:val="008F5E57"/>
    <w:rsid w:val="00905606"/>
    <w:rsid w:val="009362FB"/>
    <w:rsid w:val="00974D1C"/>
    <w:rsid w:val="00975048"/>
    <w:rsid w:val="0098776B"/>
    <w:rsid w:val="009B4377"/>
    <w:rsid w:val="009C4742"/>
    <w:rsid w:val="009E16E8"/>
    <w:rsid w:val="009F06F1"/>
    <w:rsid w:val="009F1D70"/>
    <w:rsid w:val="009F5311"/>
    <w:rsid w:val="00A05409"/>
    <w:rsid w:val="00A1196C"/>
    <w:rsid w:val="00A40FB6"/>
    <w:rsid w:val="00A444C6"/>
    <w:rsid w:val="00A86E0A"/>
    <w:rsid w:val="00A90723"/>
    <w:rsid w:val="00AA1B3E"/>
    <w:rsid w:val="00AB122A"/>
    <w:rsid w:val="00AB7DE7"/>
    <w:rsid w:val="00AE3FA7"/>
    <w:rsid w:val="00AF04CC"/>
    <w:rsid w:val="00AF2360"/>
    <w:rsid w:val="00B03873"/>
    <w:rsid w:val="00B0593F"/>
    <w:rsid w:val="00B36FD0"/>
    <w:rsid w:val="00B4140D"/>
    <w:rsid w:val="00B4325F"/>
    <w:rsid w:val="00B63C90"/>
    <w:rsid w:val="00B72871"/>
    <w:rsid w:val="00B96662"/>
    <w:rsid w:val="00BA664B"/>
    <w:rsid w:val="00BD2A0C"/>
    <w:rsid w:val="00C0407F"/>
    <w:rsid w:val="00C053BA"/>
    <w:rsid w:val="00C16617"/>
    <w:rsid w:val="00C26040"/>
    <w:rsid w:val="00C85620"/>
    <w:rsid w:val="00C91E80"/>
    <w:rsid w:val="00C9375F"/>
    <w:rsid w:val="00CA14C9"/>
    <w:rsid w:val="00CA5ED6"/>
    <w:rsid w:val="00CB16EC"/>
    <w:rsid w:val="00CD24AC"/>
    <w:rsid w:val="00CE42F3"/>
    <w:rsid w:val="00D03B3F"/>
    <w:rsid w:val="00D06EFA"/>
    <w:rsid w:val="00D169F7"/>
    <w:rsid w:val="00D27E7B"/>
    <w:rsid w:val="00D34DF5"/>
    <w:rsid w:val="00D353FB"/>
    <w:rsid w:val="00D36001"/>
    <w:rsid w:val="00D83D5B"/>
    <w:rsid w:val="00D8437A"/>
    <w:rsid w:val="00D85B43"/>
    <w:rsid w:val="00D935F9"/>
    <w:rsid w:val="00D96D91"/>
    <w:rsid w:val="00DC610C"/>
    <w:rsid w:val="00DE2DF2"/>
    <w:rsid w:val="00DE3A75"/>
    <w:rsid w:val="00DF2A20"/>
    <w:rsid w:val="00E003D4"/>
    <w:rsid w:val="00E01E41"/>
    <w:rsid w:val="00E24664"/>
    <w:rsid w:val="00E369A3"/>
    <w:rsid w:val="00E36D2B"/>
    <w:rsid w:val="00E427FF"/>
    <w:rsid w:val="00E430E0"/>
    <w:rsid w:val="00E475A3"/>
    <w:rsid w:val="00E637A4"/>
    <w:rsid w:val="00E66646"/>
    <w:rsid w:val="00E71089"/>
    <w:rsid w:val="00E73BB8"/>
    <w:rsid w:val="00E97384"/>
    <w:rsid w:val="00EB6C41"/>
    <w:rsid w:val="00EC038C"/>
    <w:rsid w:val="00EC3B6B"/>
    <w:rsid w:val="00EF299E"/>
    <w:rsid w:val="00F20922"/>
    <w:rsid w:val="00F2611C"/>
    <w:rsid w:val="00F704CD"/>
    <w:rsid w:val="00F737E5"/>
    <w:rsid w:val="00F77BA5"/>
    <w:rsid w:val="00F97D96"/>
    <w:rsid w:val="00FA23D9"/>
    <w:rsid w:val="00FD24EA"/>
    <w:rsid w:val="00FE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5C66EBD-BFD1-4C35-BA1B-AB7A14B54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512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tabs>
        <w:tab w:val="num" w:pos="0"/>
      </w:tabs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tabs>
        <w:tab w:val="num" w:pos="0"/>
      </w:tabs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tabs>
        <w:tab w:val="num" w:pos="0"/>
      </w:tabs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tabs>
        <w:tab w:val="num" w:pos="0"/>
      </w:tabs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tabs>
        <w:tab w:val="num" w:pos="0"/>
      </w:tabs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tabs>
        <w:tab w:val="num" w:pos="0"/>
      </w:tabs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tabs>
        <w:tab w:val="num" w:pos="0"/>
      </w:tabs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tabs>
        <w:tab w:val="num" w:pos="0"/>
      </w:tabs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0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jc w:val="both"/>
    </w:pPr>
    <w:rPr>
      <w:sz w:val="28"/>
    </w:r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e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f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header"/>
    <w:basedOn w:val="a"/>
  </w:style>
  <w:style w:type="paragraph" w:styleId="af1">
    <w:name w:val="footer"/>
    <w:basedOn w:val="a"/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4">
    <w:name w:val="Текст примечания1"/>
    <w:basedOn w:val="a"/>
    <w:rPr>
      <w:sz w:val="20"/>
      <w:szCs w:val="20"/>
    </w:rPr>
  </w:style>
  <w:style w:type="paragraph" w:styleId="af3">
    <w:name w:val="annotation subject"/>
    <w:basedOn w:val="14"/>
    <w:next w:val="14"/>
    <w:rPr>
      <w:b/>
      <w:bCs/>
    </w:rPr>
  </w:style>
  <w:style w:type="paragraph" w:styleId="af4">
    <w:name w:val="Revision"/>
    <w:pPr>
      <w:suppressAutoHyphens/>
    </w:pPr>
    <w:rPr>
      <w:sz w:val="24"/>
      <w:szCs w:val="24"/>
      <w:lang w:eastAsia="zh-CN"/>
    </w:rPr>
  </w:style>
  <w:style w:type="paragraph" w:customStyle="1" w:styleId="15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customStyle="1" w:styleId="af6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6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7">
    <w:name w:val="Содержимое таблицы"/>
    <w:basedOn w:val="a"/>
    <w:pPr>
      <w:suppressLineNumbers/>
    </w:pPr>
  </w:style>
  <w:style w:type="paragraph" w:customStyle="1" w:styleId="af8">
    <w:name w:val="Заголовок таблицы"/>
    <w:basedOn w:val="af7"/>
    <w:pPr>
      <w:jc w:val="center"/>
    </w:pPr>
    <w:rPr>
      <w:b/>
      <w:bCs/>
    </w:rPr>
  </w:style>
  <w:style w:type="paragraph" w:customStyle="1" w:styleId="af9">
    <w:name w:val="Содержимое врезки"/>
    <w:basedOn w:val="a"/>
  </w:style>
  <w:style w:type="table" w:styleId="afa">
    <w:name w:val="Table Grid"/>
    <w:basedOn w:val="a1"/>
    <w:rsid w:val="009750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AA1B3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E36D2B"/>
    <w:pPr>
      <w:widowControl w:val="0"/>
      <w:autoSpaceDE w:val="0"/>
      <w:autoSpaceDN w:val="0"/>
      <w:adjustRightInd w:val="0"/>
    </w:pPr>
    <w:rPr>
      <w:b/>
      <w:bCs/>
    </w:rPr>
  </w:style>
  <w:style w:type="character" w:customStyle="1" w:styleId="fontstyle01">
    <w:name w:val="fontstyle01"/>
    <w:basedOn w:val="a0"/>
    <w:rsid w:val="009C4742"/>
    <w:rPr>
      <w:rFonts w:ascii="PTAstraSerif-Bold" w:hAnsi="PTAstraSerif-Bold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54;&#1048;\&#1064;&#1040;&#1041;&#1051;&#1054;&#1053;&#1067;%20&#1041;&#1051;&#1040;&#1053;&#1050;&#1054;&#1042;\&#1052;&#1054;_&#1041;&#1083;&#1072;&#1085;&#1082;&#1080;\&#1064;&#1072;&#1073;&#1083;&#1086;&#1085;&#1099;%20&#1073;&#1083;&#1072;&#1085;&#1082;&#1086;&#1074;%20&#1052;&#1054;\&#1065;&#1077;&#1082;&#1080;&#1085;&#1089;&#1082;&#1080;&#1081;%20&#1088;-&#1085;\&#1055;&#1080;&#1089;&#1100;&#1084;&#1086;%20(&#1065;&#1077;&#1082;&#1080;&#1085;&#1089;&#1082;&#1080;&#1081;%20&#1088;-&#1085;_&#1087;&#1086;&#1076;&#1088;&#1072;&#1079;&#1076;&#1077;&#1083;&#1077;&#1085;&#1080;&#1103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AD08B-5151-44AD-B148-1BA5615EC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(Щекинский р-н_подразделения)</Template>
  <TotalTime>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2</dc:subject>
  <dc:creator>Титова Наталья Владимировна</dc:creator>
  <cp:lastModifiedBy>Tarkov</cp:lastModifiedBy>
  <cp:revision>4</cp:revision>
  <cp:lastPrinted>2021-10-28T08:36:00Z</cp:lastPrinted>
  <dcterms:created xsi:type="dcterms:W3CDTF">2023-01-19T08:24:00Z</dcterms:created>
  <dcterms:modified xsi:type="dcterms:W3CDTF">2023-01-20T11:48:00Z</dcterms:modified>
</cp:coreProperties>
</file>