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7461B7" w:rsidRDefault="00D37072" w:rsidP="007461B7">
      <w:pPr>
        <w:spacing w:after="265" w:line="292" w:lineRule="exact"/>
        <w:ind w:left="4962" w:right="15"/>
        <w:jc w:val="center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9805CB">
        <w:rPr>
          <w:rStyle w:val="20"/>
          <w:rFonts w:ascii="PT Astra Serif" w:eastAsiaTheme="minorHAnsi" w:hAnsi="PT Astra Serif"/>
          <w:sz w:val="28"/>
          <w:szCs w:val="28"/>
        </w:rPr>
        <w:t>Первый з</w:t>
      </w:r>
      <w:r w:rsidR="004A5D85">
        <w:rPr>
          <w:rStyle w:val="20"/>
          <w:rFonts w:ascii="PT Astra Serif" w:eastAsiaTheme="minorHAnsi" w:hAnsi="PT Astra Serif"/>
          <w:sz w:val="28"/>
          <w:szCs w:val="28"/>
        </w:rPr>
        <w:t xml:space="preserve">аместитель </w:t>
      </w:r>
      <w:r w:rsidR="001C7590">
        <w:rPr>
          <w:rStyle w:val="20"/>
          <w:rFonts w:ascii="PT Astra Serif" w:eastAsiaTheme="minorHAnsi" w:hAnsi="PT Astra Serif"/>
          <w:sz w:val="28"/>
          <w:szCs w:val="28"/>
        </w:rPr>
        <w:t>г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лав</w:t>
      </w:r>
      <w:r w:rsidR="001C7590">
        <w:rPr>
          <w:rStyle w:val="20"/>
          <w:rFonts w:ascii="PT Astra Serif" w:eastAsiaTheme="minorHAnsi" w:hAnsi="PT Astra Serif"/>
          <w:sz w:val="28"/>
          <w:szCs w:val="28"/>
        </w:rPr>
        <w:t>ы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A75A0C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администрации </w:t>
      </w:r>
      <w:r w:rsidR="007461B7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A75A0C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муниципального образования 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Щекинский район</w:t>
      </w:r>
    </w:p>
    <w:p w:rsidR="00D37072" w:rsidRPr="007461B7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____________</w:t>
      </w:r>
      <w:r w:rsidR="009805CB">
        <w:rPr>
          <w:rStyle w:val="20"/>
          <w:rFonts w:ascii="PT Astra Serif" w:eastAsiaTheme="minorHAnsi" w:hAnsi="PT Astra Serif"/>
          <w:sz w:val="28"/>
          <w:szCs w:val="28"/>
        </w:rPr>
        <w:t>Е</w:t>
      </w:r>
      <w:r w:rsidR="004A5D85">
        <w:rPr>
          <w:rStyle w:val="20"/>
          <w:rFonts w:ascii="PT Astra Serif" w:eastAsiaTheme="minorHAnsi" w:hAnsi="PT Astra Serif"/>
          <w:sz w:val="28"/>
          <w:szCs w:val="28"/>
        </w:rPr>
        <w:t xml:space="preserve">.Е. </w:t>
      </w:r>
      <w:proofErr w:type="spellStart"/>
      <w:r w:rsidR="009805CB">
        <w:rPr>
          <w:rStyle w:val="20"/>
          <w:rFonts w:ascii="PT Astra Serif" w:eastAsiaTheme="minorHAnsi" w:hAnsi="PT Astra Serif"/>
          <w:sz w:val="28"/>
          <w:szCs w:val="28"/>
        </w:rPr>
        <w:t>Абрамина</w:t>
      </w:r>
      <w:proofErr w:type="spellEnd"/>
    </w:p>
    <w:p w:rsidR="00D37072" w:rsidRPr="007461B7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7461B7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63124" w:rsidRPr="007461B7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по результатам проведенного общественного обсуждения проекта</w:t>
      </w:r>
    </w:p>
    <w:p w:rsidR="00063124" w:rsidRPr="007461B7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постановления администрации муниципального образования </w:t>
      </w:r>
    </w:p>
    <w:p w:rsidR="0074627F" w:rsidRPr="0074627F" w:rsidRDefault="00D37072" w:rsidP="0074627F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О внесении изменени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й в постановление администрации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Щекинского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 района от 16.11.2018 № 11-1514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«Об утверждении муниципаль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ной программы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муниципального образования Щекинский район</w:t>
      </w:r>
    </w:p>
    <w:p w:rsidR="0074627F" w:rsidRPr="0074627F" w:rsidRDefault="0074627F" w:rsidP="0074627F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27F">
        <w:rPr>
          <w:rStyle w:val="20"/>
          <w:rFonts w:ascii="PT Astra Serif" w:eastAsiaTheme="minorHAnsi" w:hAnsi="PT Astra Serif"/>
          <w:sz w:val="28"/>
          <w:szCs w:val="28"/>
        </w:rPr>
        <w:t>«Осуществление градостроительной деятельности на территории</w:t>
      </w:r>
    </w:p>
    <w:p w:rsidR="004C230F" w:rsidRPr="007461B7" w:rsidRDefault="0074627F" w:rsidP="0074627F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27F">
        <w:rPr>
          <w:rStyle w:val="20"/>
          <w:rFonts w:ascii="PT Astra Serif" w:eastAsiaTheme="minorHAnsi" w:hAnsi="PT Astra Serif"/>
          <w:sz w:val="28"/>
          <w:szCs w:val="28"/>
        </w:rPr>
        <w:t>муниципального образования  город Щекино Щекинского района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063124" w:rsidRPr="007461B7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063124" w:rsidRPr="007461B7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7461B7" w:rsidRDefault="009805CB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01</w:t>
      </w:r>
      <w:r w:rsidR="004A5D85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02</w:t>
      </w:r>
      <w:r w:rsidR="00142287" w:rsidRPr="007461B7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2</w:t>
      </w:r>
      <w:r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</w:t>
      </w:r>
      <w:r w:rsidR="00146727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г. Щекино, </w:t>
      </w:r>
      <w:r w:rsidR="001C7590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Ленина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пл., д. 1</w:t>
      </w:r>
    </w:p>
    <w:p w:rsidR="00A75A0C" w:rsidRDefault="00A75A0C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146727" w:rsidRPr="007461B7" w:rsidRDefault="00146727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7461B7" w:rsidRDefault="001C67D3" w:rsidP="0074627F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1. </w:t>
      </w:r>
      <w:proofErr w:type="gramStart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В соответствии с решением </w:t>
      </w:r>
      <w:r w:rsidR="00D37072" w:rsidRPr="00545FDD">
        <w:rPr>
          <w:rStyle w:val="20"/>
          <w:rFonts w:ascii="PT Astra Serif" w:eastAsiaTheme="minorHAnsi" w:hAnsi="PT Astra Serif"/>
          <w:sz w:val="28"/>
          <w:szCs w:val="28"/>
        </w:rPr>
        <w:t>Собрания представителей Щекинского</w:t>
      </w:r>
      <w:r w:rsidR="00D37072" w:rsidRPr="00545FDD">
        <w:rPr>
          <w:rFonts w:ascii="PT Astra Serif" w:hAnsi="PT Astra Serif"/>
          <w:sz w:val="28"/>
          <w:szCs w:val="28"/>
        </w:rPr>
        <w:t xml:space="preserve"> </w:t>
      </w:r>
      <w:r w:rsidR="00D37072" w:rsidRPr="00545FDD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«Об утверждении Порядка разработки,</w:t>
      </w:r>
      <w:r w:rsidR="00D37072" w:rsidRPr="007461B7">
        <w:rPr>
          <w:rFonts w:ascii="PT Astra Serif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7461B7">
        <w:rPr>
          <w:rStyle w:val="20"/>
          <w:rFonts w:ascii="PT Astra Serif" w:eastAsiaTheme="minorHAnsi" w:hAnsi="PT Astra Serif"/>
          <w:sz w:val="28"/>
          <w:szCs w:val="28"/>
        </w:rPr>
        <w:t>ого образования Щекинский</w:t>
      </w:r>
      <w:proofErr w:type="gramEnd"/>
      <w:r w:rsidR="004C230F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район 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О внесении изменени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й в постановление администрации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Щекинского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 района от 16.11.2018 № 11-1514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«Об утве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рждении муниципальной программы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муниципальн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«Осуществление градостроител</w:t>
      </w:r>
      <w:r w:rsidR="0074627F">
        <w:rPr>
          <w:rStyle w:val="20"/>
          <w:rFonts w:ascii="PT Astra Serif" w:eastAsiaTheme="minorHAnsi" w:hAnsi="PT Astra Serif"/>
          <w:sz w:val="28"/>
          <w:szCs w:val="28"/>
        </w:rPr>
        <w:t xml:space="preserve">ьной деятельности на территории </w:t>
      </w:r>
      <w:r w:rsidR="0074627F" w:rsidRPr="0074627F">
        <w:rPr>
          <w:rStyle w:val="20"/>
          <w:rFonts w:ascii="PT Astra Serif" w:eastAsiaTheme="minorHAnsi" w:hAnsi="PT Astra Serif"/>
          <w:sz w:val="28"/>
          <w:szCs w:val="28"/>
        </w:rPr>
        <w:t>муниципального образования  город Щекино Щекинского района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»</w:t>
      </w:r>
      <w:r w:rsidR="00E86F86" w:rsidRPr="007461B7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1C67D3" w:rsidRPr="007461B7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2.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управление архитектуры, земельных и имущественных отношений</w:t>
      </w:r>
      <w:r w:rsidR="00595210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7461B7">
        <w:rPr>
          <w:rFonts w:ascii="PT Astra Serif" w:hAnsi="PT Astra Serif"/>
          <w:sz w:val="28"/>
          <w:szCs w:val="28"/>
        </w:rPr>
        <w:t xml:space="preserve"> </w:t>
      </w:r>
    </w:p>
    <w:p w:rsidR="00D37072" w:rsidRPr="007461B7" w:rsidRDefault="00D37072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замечаний к проекту: г. Щекино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, ул. </w:t>
      </w:r>
      <w:proofErr w:type="gramStart"/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Шахтерская</w:t>
      </w:r>
      <w:proofErr w:type="gramEnd"/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7461B7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7461B7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F8261C" w:rsidRPr="007461B7">
        <w:rPr>
          <w:rStyle w:val="20"/>
          <w:rFonts w:ascii="PT Astra Serif" w:eastAsiaTheme="minorHAnsi" w:hAnsi="PT Astra Serif"/>
          <w:sz w:val="28"/>
          <w:szCs w:val="28"/>
        </w:rPr>
        <w:t>51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F8261C" w:rsidRPr="007461B7">
        <w:rPr>
          <w:rFonts w:ascii="PT Astra Serif" w:hAnsi="PT Astra Serif"/>
          <w:sz w:val="28"/>
          <w:szCs w:val="28"/>
        </w:rPr>
        <w:t>sh-nach-arh@tularegion.org</w:t>
      </w:r>
      <w:r w:rsidR="00F8261C" w:rsidRPr="007461B7">
        <w:rPr>
          <w:rFonts w:ascii="PT Astra Serif" w:hAnsi="PT Astra Serif" w:cs="Times New Roman"/>
          <w:sz w:val="28"/>
          <w:szCs w:val="28"/>
        </w:rPr>
        <w:t>.</w:t>
      </w:r>
    </w:p>
    <w:p w:rsidR="00A75A0C" w:rsidRPr="007461B7" w:rsidRDefault="001C67D3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3.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</w:t>
      </w:r>
      <w:r w:rsidR="00A75A0C" w:rsidRPr="007461B7">
        <w:rPr>
          <w:rFonts w:ascii="PT Astra Serif" w:hAnsi="PT Astra Serif" w:cs="Times New Roman"/>
          <w:sz w:val="28"/>
          <w:szCs w:val="28"/>
        </w:rPr>
        <w:t xml:space="preserve">с </w:t>
      </w:r>
      <w:r w:rsidR="00F8261C" w:rsidRPr="007461B7">
        <w:rPr>
          <w:rFonts w:ascii="PT Astra Serif" w:hAnsi="PT Astra Serif"/>
          <w:sz w:val="28"/>
          <w:szCs w:val="28"/>
        </w:rPr>
        <w:t>«</w:t>
      </w:r>
      <w:r w:rsidR="009805CB">
        <w:rPr>
          <w:rFonts w:ascii="PT Astra Serif" w:hAnsi="PT Astra Serif"/>
          <w:sz w:val="28"/>
          <w:szCs w:val="28"/>
        </w:rPr>
        <w:t>21</w:t>
      </w:r>
      <w:r w:rsidR="001C7590" w:rsidRPr="00736953">
        <w:rPr>
          <w:rFonts w:ascii="PT Astra Serif" w:hAnsi="PT Astra Serif"/>
          <w:sz w:val="28"/>
          <w:szCs w:val="28"/>
        </w:rPr>
        <w:t xml:space="preserve">» </w:t>
      </w:r>
      <w:r w:rsidR="009805CB">
        <w:rPr>
          <w:rFonts w:ascii="PT Astra Serif" w:hAnsi="PT Astra Serif"/>
          <w:sz w:val="28"/>
          <w:szCs w:val="28"/>
        </w:rPr>
        <w:t>январ</w:t>
      </w:r>
      <w:r w:rsidR="004A5D85">
        <w:rPr>
          <w:rFonts w:ascii="PT Astra Serif" w:hAnsi="PT Astra Serif"/>
          <w:sz w:val="28"/>
          <w:szCs w:val="28"/>
        </w:rPr>
        <w:t>я</w:t>
      </w:r>
      <w:r w:rsidR="001C7590" w:rsidRPr="00736953">
        <w:rPr>
          <w:rFonts w:ascii="PT Astra Serif" w:hAnsi="PT Astra Serif"/>
          <w:sz w:val="28"/>
          <w:szCs w:val="28"/>
        </w:rPr>
        <w:t xml:space="preserve"> 202</w:t>
      </w:r>
      <w:r w:rsidR="009805CB">
        <w:rPr>
          <w:rFonts w:ascii="PT Astra Serif" w:hAnsi="PT Astra Serif"/>
          <w:sz w:val="28"/>
          <w:szCs w:val="28"/>
        </w:rPr>
        <w:t>1</w:t>
      </w:r>
      <w:r w:rsidR="001C7590" w:rsidRPr="00736953">
        <w:rPr>
          <w:rFonts w:ascii="PT Astra Serif" w:hAnsi="PT Astra Serif"/>
          <w:sz w:val="28"/>
          <w:szCs w:val="28"/>
        </w:rPr>
        <w:t xml:space="preserve"> </w:t>
      </w:r>
      <w:r w:rsidR="0074627F">
        <w:rPr>
          <w:rFonts w:ascii="PT Astra Serif" w:hAnsi="PT Astra Serif"/>
          <w:sz w:val="28"/>
          <w:szCs w:val="28"/>
        </w:rPr>
        <w:lastRenderedPageBreak/>
        <w:t>года  по «</w:t>
      </w:r>
      <w:r w:rsidR="004A5D85">
        <w:rPr>
          <w:rFonts w:ascii="PT Astra Serif" w:hAnsi="PT Astra Serif"/>
          <w:sz w:val="28"/>
          <w:szCs w:val="28"/>
        </w:rPr>
        <w:t>2</w:t>
      </w:r>
      <w:r w:rsidR="009805CB">
        <w:rPr>
          <w:rFonts w:ascii="PT Astra Serif" w:hAnsi="PT Astra Serif"/>
          <w:sz w:val="28"/>
          <w:szCs w:val="28"/>
        </w:rPr>
        <w:t>9</w:t>
      </w:r>
      <w:r w:rsidR="001C7590" w:rsidRPr="00736953">
        <w:rPr>
          <w:rFonts w:ascii="PT Astra Serif" w:hAnsi="PT Astra Serif"/>
          <w:sz w:val="28"/>
          <w:szCs w:val="28"/>
        </w:rPr>
        <w:t xml:space="preserve">» </w:t>
      </w:r>
      <w:r w:rsidR="009805CB">
        <w:rPr>
          <w:rFonts w:ascii="PT Astra Serif" w:hAnsi="PT Astra Serif"/>
          <w:sz w:val="28"/>
          <w:szCs w:val="28"/>
        </w:rPr>
        <w:t>янва</w:t>
      </w:r>
      <w:r w:rsidR="004A5D85">
        <w:rPr>
          <w:rFonts w:ascii="PT Astra Serif" w:hAnsi="PT Astra Serif"/>
          <w:sz w:val="28"/>
          <w:szCs w:val="28"/>
        </w:rPr>
        <w:t>ря</w:t>
      </w:r>
      <w:r w:rsidR="001C7590" w:rsidRPr="00736953">
        <w:rPr>
          <w:rFonts w:ascii="PT Astra Serif" w:hAnsi="PT Astra Serif"/>
          <w:sz w:val="28"/>
          <w:szCs w:val="28"/>
        </w:rPr>
        <w:t xml:space="preserve"> 202</w:t>
      </w:r>
      <w:r w:rsidR="009805CB">
        <w:rPr>
          <w:rFonts w:ascii="PT Astra Serif" w:hAnsi="PT Astra Serif"/>
          <w:sz w:val="28"/>
          <w:szCs w:val="28"/>
        </w:rPr>
        <w:t>1</w:t>
      </w:r>
      <w:r w:rsidR="00F8261C" w:rsidRPr="007461B7">
        <w:rPr>
          <w:rFonts w:ascii="PT Astra Serif" w:hAnsi="PT Astra Serif"/>
          <w:sz w:val="28"/>
          <w:szCs w:val="28"/>
        </w:rPr>
        <w:t> года</w:t>
      </w:r>
      <w:r w:rsidR="0017181B" w:rsidRPr="007461B7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4.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5.</w:t>
      </w:r>
      <w:r w:rsidRPr="007461B7">
        <w:rPr>
          <w:rFonts w:ascii="PT Astra Serif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6.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146727" w:rsidRDefault="00146727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F4CFC" w:rsidRPr="007461B7" w:rsidRDefault="005F4CFC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80"/>
        <w:gridCol w:w="3543"/>
      </w:tblGrid>
      <w:tr w:rsidR="005F4CFC" w:rsidRPr="00FC55A5" w:rsidTr="00CB5856">
        <w:trPr>
          <w:trHeight w:val="567"/>
        </w:trPr>
        <w:tc>
          <w:tcPr>
            <w:tcW w:w="6380" w:type="dxa"/>
            <w:shd w:val="clear" w:color="auto" w:fill="auto"/>
          </w:tcPr>
          <w:p w:rsidR="005F4CFC" w:rsidRPr="00F8377A" w:rsidRDefault="005F4CFC" w:rsidP="00CB5856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управления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543" w:type="dxa"/>
            <w:shd w:val="clear" w:color="auto" w:fill="auto"/>
          </w:tcPr>
          <w:p w:rsidR="005F4CFC" w:rsidRPr="00F8377A" w:rsidRDefault="005F4CFC" w:rsidP="00CB5856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5F4CFC" w:rsidRDefault="005F4CFC" w:rsidP="00CB585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F4CFC" w:rsidRDefault="005F4CFC" w:rsidP="00CB585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F4CFC" w:rsidRPr="00080CB6" w:rsidRDefault="005F4CFC" w:rsidP="00CB585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DF6448" w:rsidRPr="007461B7" w:rsidRDefault="00DF6448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D2AD5" w:rsidRPr="007461B7" w:rsidRDefault="009D2AD5" w:rsidP="00A75A0C">
      <w:pPr>
        <w:spacing w:line="276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7461B7" w:rsidRDefault="00AC446C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74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142287"/>
    <w:rsid w:val="00146727"/>
    <w:rsid w:val="0017181B"/>
    <w:rsid w:val="00186499"/>
    <w:rsid w:val="001C67D3"/>
    <w:rsid w:val="001C7590"/>
    <w:rsid w:val="001E134A"/>
    <w:rsid w:val="001F4A60"/>
    <w:rsid w:val="001F739C"/>
    <w:rsid w:val="00213F8F"/>
    <w:rsid w:val="0032286D"/>
    <w:rsid w:val="003655A5"/>
    <w:rsid w:val="00412402"/>
    <w:rsid w:val="00494B75"/>
    <w:rsid w:val="004A5D85"/>
    <w:rsid w:val="004C230F"/>
    <w:rsid w:val="00545FDD"/>
    <w:rsid w:val="00595210"/>
    <w:rsid w:val="005C279E"/>
    <w:rsid w:val="005F4CFC"/>
    <w:rsid w:val="0066075E"/>
    <w:rsid w:val="00736303"/>
    <w:rsid w:val="007461B7"/>
    <w:rsid w:val="0074627F"/>
    <w:rsid w:val="007A4F58"/>
    <w:rsid w:val="00826B8D"/>
    <w:rsid w:val="009805CB"/>
    <w:rsid w:val="009D2AD5"/>
    <w:rsid w:val="00A23DE7"/>
    <w:rsid w:val="00A43F09"/>
    <w:rsid w:val="00A75A0C"/>
    <w:rsid w:val="00AC446C"/>
    <w:rsid w:val="00B542BD"/>
    <w:rsid w:val="00B86ED1"/>
    <w:rsid w:val="00BD10BC"/>
    <w:rsid w:val="00C36C72"/>
    <w:rsid w:val="00D37072"/>
    <w:rsid w:val="00DB6228"/>
    <w:rsid w:val="00DF6448"/>
    <w:rsid w:val="00E26DD7"/>
    <w:rsid w:val="00E83187"/>
    <w:rsid w:val="00E86F86"/>
    <w:rsid w:val="00F30667"/>
    <w:rsid w:val="00F556D5"/>
    <w:rsid w:val="00F8261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11</cp:revision>
  <cp:lastPrinted>2020-12-28T13:57:00Z</cp:lastPrinted>
  <dcterms:created xsi:type="dcterms:W3CDTF">2020-05-22T12:19:00Z</dcterms:created>
  <dcterms:modified xsi:type="dcterms:W3CDTF">2021-02-03T12:33:00Z</dcterms:modified>
</cp:coreProperties>
</file>