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62A" w:rsidRPr="0089362A" w:rsidRDefault="00AC68B5" w:rsidP="0089362A">
      <w:pPr>
        <w:widowControl w:val="0"/>
        <w:tabs>
          <w:tab w:val="clear" w:pos="0"/>
        </w:tabs>
        <w:autoSpaceDE w:val="0"/>
        <w:autoSpaceDN w:val="0"/>
        <w:adjustRightInd w:val="0"/>
        <w:spacing w:before="0" w:after="0"/>
        <w:jc w:val="center"/>
        <w:rPr>
          <w:rFonts w:ascii="PT Astra Serif" w:hAnsi="PT Astra Serif"/>
          <w:b/>
          <w:bCs w:val="0"/>
          <w:sz w:val="20"/>
          <w:szCs w:val="20"/>
        </w:rPr>
      </w:pPr>
      <w:r>
        <w:rPr>
          <w:rFonts w:ascii="PT Astra Serif" w:hAnsi="PT Astra Serif"/>
          <w:b/>
          <w:bCs w:val="0"/>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7.9pt;margin-top:796.5pt;width:56.45pt;height:37.15pt;z-index:-251652096;mso-position-vertical-relative:page">
            <v:imagedata r:id="rId9" o:title=""/>
            <w10:wrap anchory="page"/>
          </v:shape>
          <o:OLEObject Type="Embed" ProgID="Word.Picture.8" ShapeID="_x0000_s1026" DrawAspect="Content" ObjectID="_1677658318" r:id="rId10"/>
        </w:pict>
      </w:r>
      <w:r w:rsidR="0089362A" w:rsidRPr="0089362A">
        <w:rPr>
          <w:rFonts w:ascii="PT Astra Serif" w:hAnsi="PT Astra Serif"/>
          <w:b/>
          <w:bCs w:val="0"/>
          <w:noProof/>
          <w:sz w:val="20"/>
          <w:szCs w:val="20"/>
        </w:rPr>
        <w:drawing>
          <wp:inline distT="0" distB="0" distL="0" distR="0" wp14:anchorId="34493AEB" wp14:editId="78662993">
            <wp:extent cx="885825" cy="1009650"/>
            <wp:effectExtent l="0" t="0" r="9525" b="0"/>
            <wp:docPr id="82" name="Рисунок 82"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11"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89362A" w:rsidRPr="0089362A" w:rsidRDefault="0089362A" w:rsidP="0089362A">
      <w:pPr>
        <w:tabs>
          <w:tab w:val="clear" w:pos="0"/>
        </w:tabs>
        <w:spacing w:before="0" w:after="0"/>
        <w:jc w:val="center"/>
        <w:rPr>
          <w:rFonts w:ascii="PT Astra Serif" w:hAnsi="PT Astra Serif"/>
          <w:b/>
          <w:bCs w:val="0"/>
        </w:rPr>
      </w:pPr>
      <w:r w:rsidRPr="0089362A">
        <w:rPr>
          <w:rFonts w:ascii="PT Astra Serif" w:hAnsi="PT Astra Serif"/>
          <w:b/>
          <w:bCs w:val="0"/>
        </w:rPr>
        <w:t>Тульская область</w:t>
      </w:r>
    </w:p>
    <w:p w:rsidR="0089362A" w:rsidRPr="0089362A" w:rsidRDefault="0089362A" w:rsidP="0089362A">
      <w:pPr>
        <w:tabs>
          <w:tab w:val="clear" w:pos="0"/>
        </w:tabs>
        <w:spacing w:before="0" w:after="0"/>
        <w:jc w:val="center"/>
        <w:rPr>
          <w:rFonts w:ascii="PT Astra Serif" w:hAnsi="PT Astra Serif"/>
          <w:b/>
          <w:bCs w:val="0"/>
        </w:rPr>
      </w:pPr>
      <w:r w:rsidRPr="0089362A">
        <w:rPr>
          <w:rFonts w:ascii="PT Astra Serif" w:hAnsi="PT Astra Serif"/>
          <w:b/>
          <w:bCs w:val="0"/>
        </w:rPr>
        <w:t xml:space="preserve">Муниципальное образование </w:t>
      </w:r>
    </w:p>
    <w:p w:rsidR="0089362A" w:rsidRPr="0089362A" w:rsidRDefault="0089362A" w:rsidP="0089362A">
      <w:pPr>
        <w:widowControl w:val="0"/>
        <w:tabs>
          <w:tab w:val="clear" w:pos="0"/>
        </w:tabs>
        <w:autoSpaceDE w:val="0"/>
        <w:autoSpaceDN w:val="0"/>
        <w:adjustRightInd w:val="0"/>
        <w:spacing w:before="0" w:after="0"/>
        <w:jc w:val="center"/>
        <w:rPr>
          <w:rFonts w:ascii="PT Astra Serif" w:hAnsi="PT Astra Serif"/>
          <w:b/>
          <w:bCs w:val="0"/>
          <w:spacing w:val="43"/>
        </w:rPr>
      </w:pPr>
      <w:r w:rsidRPr="0089362A">
        <w:rPr>
          <w:rFonts w:ascii="PT Astra Serif" w:hAnsi="PT Astra Serif"/>
          <w:b/>
          <w:bCs w:val="0"/>
          <w:spacing w:val="43"/>
        </w:rPr>
        <w:t>ЩЁКИНСКИЙ РАЙОН</w:t>
      </w:r>
    </w:p>
    <w:p w:rsidR="0089362A" w:rsidRPr="0089362A" w:rsidRDefault="0089362A" w:rsidP="0089362A">
      <w:pPr>
        <w:widowControl w:val="0"/>
        <w:tabs>
          <w:tab w:val="clear" w:pos="0"/>
        </w:tabs>
        <w:autoSpaceDE w:val="0"/>
        <w:autoSpaceDN w:val="0"/>
        <w:adjustRightInd w:val="0"/>
        <w:spacing w:before="0" w:after="0" w:line="120" w:lineRule="exact"/>
        <w:jc w:val="center"/>
        <w:rPr>
          <w:rFonts w:ascii="PT Astra Serif" w:hAnsi="PT Astra Serif"/>
          <w:b/>
          <w:bCs w:val="0"/>
          <w:sz w:val="20"/>
          <w:szCs w:val="20"/>
        </w:rPr>
      </w:pPr>
    </w:p>
    <w:p w:rsidR="0089362A" w:rsidRPr="0089362A" w:rsidRDefault="0089362A" w:rsidP="0089362A">
      <w:pPr>
        <w:widowControl w:val="0"/>
        <w:tabs>
          <w:tab w:val="clear" w:pos="0"/>
        </w:tabs>
        <w:autoSpaceDE w:val="0"/>
        <w:autoSpaceDN w:val="0"/>
        <w:adjustRightInd w:val="0"/>
        <w:spacing w:before="0" w:after="0"/>
        <w:jc w:val="center"/>
        <w:rPr>
          <w:rFonts w:ascii="PT Astra Serif" w:hAnsi="PT Astra Serif"/>
          <w:b/>
          <w:bCs w:val="0"/>
        </w:rPr>
      </w:pPr>
      <w:r w:rsidRPr="0089362A">
        <w:rPr>
          <w:rFonts w:ascii="PT Astra Serif" w:hAnsi="PT Astra Serif"/>
          <w:b/>
          <w:bCs w:val="0"/>
        </w:rPr>
        <w:t>АДМИНИСТРАЦИЯ ЩЁКИНСКОГО РАЙОНА</w:t>
      </w:r>
    </w:p>
    <w:p w:rsidR="0089362A" w:rsidRPr="0089362A" w:rsidRDefault="0089362A" w:rsidP="0089362A">
      <w:pPr>
        <w:widowControl w:val="0"/>
        <w:tabs>
          <w:tab w:val="clear" w:pos="0"/>
        </w:tabs>
        <w:autoSpaceDE w:val="0"/>
        <w:autoSpaceDN w:val="0"/>
        <w:adjustRightInd w:val="0"/>
        <w:spacing w:before="0" w:after="0" w:line="120" w:lineRule="exact"/>
        <w:jc w:val="center"/>
        <w:rPr>
          <w:rFonts w:ascii="PT Astra Serif" w:hAnsi="PT Astra Serif"/>
          <w:bCs w:val="0"/>
          <w:sz w:val="20"/>
          <w:szCs w:val="20"/>
        </w:rPr>
      </w:pPr>
    </w:p>
    <w:p w:rsidR="0089362A" w:rsidRPr="0089362A" w:rsidRDefault="0089362A" w:rsidP="0089362A">
      <w:pPr>
        <w:widowControl w:val="0"/>
        <w:tabs>
          <w:tab w:val="clear" w:pos="0"/>
          <w:tab w:val="left" w:pos="567"/>
          <w:tab w:val="left" w:pos="5387"/>
        </w:tabs>
        <w:autoSpaceDE w:val="0"/>
        <w:autoSpaceDN w:val="0"/>
        <w:adjustRightInd w:val="0"/>
        <w:spacing w:before="0" w:after="0"/>
        <w:jc w:val="center"/>
        <w:rPr>
          <w:rFonts w:ascii="PT Astra Serif" w:hAnsi="PT Astra Serif" w:cs="Tahoma"/>
          <w:b/>
          <w:bCs w:val="0"/>
          <w:spacing w:val="30"/>
          <w:sz w:val="32"/>
          <w:szCs w:val="32"/>
        </w:rPr>
      </w:pPr>
      <w:r w:rsidRPr="0089362A">
        <w:rPr>
          <w:rFonts w:ascii="PT Astra Serif" w:hAnsi="PT Astra Serif" w:cs="Tahoma"/>
          <w:b/>
          <w:bCs w:val="0"/>
          <w:spacing w:val="30"/>
          <w:sz w:val="32"/>
          <w:szCs w:val="32"/>
        </w:rPr>
        <w:t>П О С Т А Н О В Л Е Н И Е</w:t>
      </w:r>
    </w:p>
    <w:p w:rsidR="0089362A" w:rsidRPr="0089362A" w:rsidRDefault="0089362A" w:rsidP="0089362A">
      <w:pPr>
        <w:widowControl w:val="0"/>
        <w:tabs>
          <w:tab w:val="clear" w:pos="0"/>
          <w:tab w:val="left" w:pos="5160"/>
        </w:tabs>
        <w:autoSpaceDE w:val="0"/>
        <w:autoSpaceDN w:val="0"/>
        <w:adjustRightInd w:val="0"/>
        <w:spacing w:before="0" w:after="0"/>
        <w:jc w:val="left"/>
        <w:rPr>
          <w:rFonts w:ascii="PT Astra Serif" w:hAnsi="PT Astra Serif"/>
          <w:bCs w:val="0"/>
          <w:sz w:val="20"/>
          <w:szCs w:val="20"/>
        </w:rPr>
      </w:pPr>
      <w:r w:rsidRPr="0089362A">
        <w:rPr>
          <w:rFonts w:ascii="PT Astra Serif" w:hAnsi="PT Astra Serif"/>
          <w:bCs w:val="0"/>
          <w:sz w:val="20"/>
          <w:szCs w:val="20"/>
        </w:rPr>
        <w:tab/>
      </w:r>
    </w:p>
    <w:p w:rsidR="0089362A" w:rsidRPr="0089362A" w:rsidRDefault="0089362A" w:rsidP="0089362A">
      <w:pPr>
        <w:widowControl w:val="0"/>
        <w:tabs>
          <w:tab w:val="clear" w:pos="0"/>
        </w:tabs>
        <w:autoSpaceDE w:val="0"/>
        <w:autoSpaceDN w:val="0"/>
        <w:adjustRightInd w:val="0"/>
        <w:spacing w:before="0" w:after="0"/>
        <w:ind w:firstLine="142"/>
        <w:jc w:val="left"/>
        <w:rPr>
          <w:rFonts w:ascii="PT Astra Serif" w:hAnsi="PT Astra Serif"/>
          <w:bCs w:val="0"/>
          <w:sz w:val="20"/>
          <w:szCs w:val="20"/>
        </w:rPr>
      </w:pPr>
      <w:r>
        <w:rPr>
          <w:rFonts w:ascii="PT Astra Serif" w:hAnsi="PT Astra Serif"/>
          <w:bCs w:val="0"/>
          <w:noProof/>
          <w:sz w:val="20"/>
          <w:szCs w:val="20"/>
        </w:rPr>
        <mc:AlternateContent>
          <mc:Choice Requires="wps">
            <w:drawing>
              <wp:anchor distT="0" distB="0" distL="114300" distR="114300" simplePos="0" relativeHeight="251651072" behindDoc="0" locked="0" layoutInCell="1" allowOverlap="1">
                <wp:simplePos x="0" y="0"/>
                <wp:positionH relativeFrom="column">
                  <wp:posOffset>54610</wp:posOffset>
                </wp:positionH>
                <wp:positionV relativeFrom="paragraph">
                  <wp:posOffset>77470</wp:posOffset>
                </wp:positionV>
                <wp:extent cx="3810000" cy="259080"/>
                <wp:effectExtent l="0" t="0" r="0" b="7620"/>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B5" w:rsidRPr="00ED156E" w:rsidRDefault="00AC68B5" w:rsidP="0089362A">
                            <w:pPr>
                              <w:rPr>
                                <w:rFonts w:ascii="PT Astra Serif" w:hAnsi="PT Astra Serif"/>
                                <w:b/>
                                <w:sz w:val="32"/>
                                <w:szCs w:val="32"/>
                                <w:lang w:val="en-US"/>
                              </w:rPr>
                            </w:pPr>
                            <w:r w:rsidRPr="00ED156E">
                              <w:rPr>
                                <w:rFonts w:ascii="PT Astra Serif" w:hAnsi="PT Astra Serif"/>
                                <w:b/>
                                <w:sz w:val="32"/>
                                <w:szCs w:val="32"/>
                              </w:rPr>
                              <w:t xml:space="preserve">от </w:t>
                            </w:r>
                            <w:r w:rsidRPr="001A19D9">
                              <w:rPr>
                                <w:rFonts w:ascii="PT Astra Serif" w:hAnsi="PT Astra Serif"/>
                                <w:sz w:val="32"/>
                                <w:szCs w:val="32"/>
                              </w:rPr>
                              <w:t>____________</w:t>
                            </w:r>
                            <w:r w:rsidRPr="00ED156E">
                              <w:rPr>
                                <w:rFonts w:ascii="PT Astra Serif" w:hAnsi="PT Astra Serif"/>
                                <w:b/>
                                <w:sz w:val="32"/>
                                <w:szCs w:val="32"/>
                              </w:rPr>
                              <w:tab/>
                              <w:t>№ </w:t>
                            </w:r>
                            <w:r w:rsidRPr="001A19D9">
                              <w:rPr>
                                <w:rFonts w:ascii="PT Astra Serif" w:hAnsi="PT Astra Serif"/>
                                <w:sz w:val="32"/>
                                <w:szCs w:val="32"/>
                              </w:rPr>
                              <w:t>_______________</w:t>
                            </w:r>
                          </w:p>
                          <w:p w:rsidR="00AC68B5" w:rsidRPr="00846F20" w:rsidRDefault="00AC68B5" w:rsidP="0089362A">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3" o:spid="_x0000_s1026" type="#_x0000_t202" style="position:absolute;left:0;text-align:left;margin-left:4.3pt;margin-top:6.1pt;width:300pt;height:2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h8wgIAALIFAAAOAAAAZHJzL2Uyb0RvYy54bWysVFuO0zAU/UdiD5b/M3lM2kmiSdFM0yCk&#10;4SENLMBNnMYisYPtNhkQa2EVfCGxhi6Ja6dpO8MPAvJh3djX5z7O8b1+MbQN2lGpmOAp9i88jCgv&#10;RMn4JsUf3udOhJHShJekEZym+IEq/GLx/Nl13yU0ELVoSioRgHCV9F2Ka627xHVVUdOWqAvRUQ6H&#10;lZAt0fArN24pSQ/obeMGnjd3eyHLToqCKgW72XiIFxa/qmih31aVoho1KYbctF2lXddmdRfXJNlI&#10;0tWsOKRB/iKLljAOQY9QGdEEbSX7DaplhRRKVPqiEK0rqooV1NYA1fjek2rua9JRWws0R3XHNqn/&#10;B1u82b2TiJUpji4x4qQFjvbf9j/3P/bfEWxBf/pOJeB234GjHm7FADzbWlV3J4qPCnGxrAnf0Bsp&#10;RV9TUkJ+vrnpnl0dcZQBWfevRQlxyFYLCzRUsjXNg3YgQAeeHo7c0EGjAjYvI9+DD6MCzoJZ7EWW&#10;PJck0+1OKv2SihYZI8USuLfoZHentMmGJJOLCcZFzprG8t/wRxvgOO5AbLhqzkwWls4vsRevolUU&#10;OmEwXzmhl2XOTb4MnXnuX82yy2y5zPyvJq4fJjUrS8pNmElafvhn1B1EPoriKC4lGlYaOJOSkpv1&#10;spFoR0Dauf1sz+Hk5OY+TsM2AWp5UpIfhN5tEDv5PLpywjycOfGVFzmeH9/Gcy+Mwyx/XNId4/Tf&#10;S0J9iuNZMBvFdEr6SW2GdiB+ZPCsNpK0TMPwaFgL6j06kcRIcMVLS60mrBnts1aY9E+tALonoq1g&#10;jUZHtephPdi3YdVsxLwW5QMoWAoQGGgRBh8YtZCfMephiKRYfdoSSTFqXnF4BWbiTIacjPVkEF7A&#10;1RRrjEZzqcfJtO0k29SAPL4zLm7gpVTMiviUxeF9wWCwtRyGmJk85//W6zRqF78AAAD//wMAUEsD&#10;BBQABgAIAAAAIQClevnP2wAAAAcBAAAPAAAAZHJzL2Rvd25yZXYueG1sTI7NTsMwEITvSLyDtUjc&#10;qE1QoxLiVBWCExIiDQeOTrJNrMbrELttePtuT/Q4P5r58vXsBnHEKVhPGh4XCgRS41tLnYbv6v1h&#10;BSJEQ60ZPKGGPwywLm5vcpO1/kQlHrexEzxCITMa+hjHTMrQ9OhMWPgRibOdn5yJLKdOtpM58bgb&#10;ZKJUKp2xxA+9GfG1x2a/PTgNmx8q3+zvZ/1V7kpbVc+KPtK91vd38+YFRMQ5/pfhgs/oUDBT7Q/U&#10;BjFoWKVcZDtJQHCcqotRa1g+KZBFLq/5izMAAAD//wMAUEsBAi0AFAAGAAgAAAAhALaDOJL+AAAA&#10;4QEAABMAAAAAAAAAAAAAAAAAAAAAAFtDb250ZW50X1R5cGVzXS54bWxQSwECLQAUAAYACAAAACEA&#10;OP0h/9YAAACUAQAACwAAAAAAAAAAAAAAAAAvAQAAX3JlbHMvLnJlbHNQSwECLQAUAAYACAAAACEA&#10;QWvYfMICAACyBQAADgAAAAAAAAAAAAAAAAAuAgAAZHJzL2Uyb0RvYy54bWxQSwECLQAUAAYACAAA&#10;ACEApXr5z9sAAAAHAQAADwAAAAAAAAAAAAAAAAAcBQAAZHJzL2Rvd25yZXYueG1sUEsFBgAAAAAE&#10;AAQA8wAAACQGAAAAAA==&#10;" filled="f" stroked="f">
                <v:textbox inset="0,0,0,0">
                  <w:txbxContent>
                    <w:p w:rsidR="00AC68B5" w:rsidRPr="00ED156E" w:rsidRDefault="00AC68B5" w:rsidP="0089362A">
                      <w:pPr>
                        <w:rPr>
                          <w:rFonts w:ascii="PT Astra Serif" w:hAnsi="PT Astra Serif"/>
                          <w:b/>
                          <w:sz w:val="32"/>
                          <w:szCs w:val="32"/>
                          <w:lang w:val="en-US"/>
                        </w:rPr>
                      </w:pPr>
                      <w:r w:rsidRPr="00ED156E">
                        <w:rPr>
                          <w:rFonts w:ascii="PT Astra Serif" w:hAnsi="PT Astra Serif"/>
                          <w:b/>
                          <w:sz w:val="32"/>
                          <w:szCs w:val="32"/>
                        </w:rPr>
                        <w:t xml:space="preserve">от </w:t>
                      </w:r>
                      <w:r w:rsidRPr="001A19D9">
                        <w:rPr>
                          <w:rFonts w:ascii="PT Astra Serif" w:hAnsi="PT Astra Serif"/>
                          <w:sz w:val="32"/>
                          <w:szCs w:val="32"/>
                        </w:rPr>
                        <w:t>____________</w:t>
                      </w:r>
                      <w:r w:rsidRPr="00ED156E">
                        <w:rPr>
                          <w:rFonts w:ascii="PT Astra Serif" w:hAnsi="PT Astra Serif"/>
                          <w:b/>
                          <w:sz w:val="32"/>
                          <w:szCs w:val="32"/>
                        </w:rPr>
                        <w:tab/>
                        <w:t>№ </w:t>
                      </w:r>
                      <w:r w:rsidRPr="001A19D9">
                        <w:rPr>
                          <w:rFonts w:ascii="PT Astra Serif" w:hAnsi="PT Astra Serif"/>
                          <w:sz w:val="32"/>
                          <w:szCs w:val="32"/>
                        </w:rPr>
                        <w:t>_______________</w:t>
                      </w:r>
                    </w:p>
                    <w:p w:rsidR="00AC68B5" w:rsidRPr="00846F20" w:rsidRDefault="00AC68B5" w:rsidP="0089362A">
                      <w:pPr>
                        <w:rPr>
                          <w:rFonts w:ascii="Arial" w:hAnsi="Arial"/>
                          <w:lang w:val="en-US"/>
                        </w:rPr>
                      </w:pPr>
                    </w:p>
                  </w:txbxContent>
                </v:textbox>
              </v:shape>
            </w:pict>
          </mc:Fallback>
        </mc:AlternateContent>
      </w:r>
    </w:p>
    <w:p w:rsidR="0089362A" w:rsidRPr="0089362A" w:rsidRDefault="0089362A" w:rsidP="0089362A">
      <w:pPr>
        <w:widowControl w:val="0"/>
        <w:tabs>
          <w:tab w:val="clear" w:pos="0"/>
        </w:tabs>
        <w:autoSpaceDE w:val="0"/>
        <w:autoSpaceDN w:val="0"/>
        <w:adjustRightInd w:val="0"/>
        <w:spacing w:before="0" w:after="0"/>
        <w:ind w:firstLine="142"/>
        <w:jc w:val="left"/>
        <w:rPr>
          <w:rFonts w:ascii="PT Astra Serif" w:hAnsi="PT Astra Serif"/>
          <w:bCs w:val="0"/>
          <w:sz w:val="20"/>
          <w:szCs w:val="20"/>
        </w:rPr>
      </w:pPr>
    </w:p>
    <w:p w:rsidR="0089362A" w:rsidRPr="00284BAA" w:rsidRDefault="0089362A" w:rsidP="00CE73EF">
      <w:pPr>
        <w:tabs>
          <w:tab w:val="clear" w:pos="0"/>
          <w:tab w:val="left" w:pos="708"/>
        </w:tabs>
        <w:spacing w:before="0" w:after="0"/>
        <w:jc w:val="left"/>
        <w:rPr>
          <w:rFonts w:ascii="PT Astra Serif" w:hAnsi="PT Astra Serif"/>
          <w:b/>
          <w:bCs w:val="0"/>
          <w:sz w:val="28"/>
          <w:szCs w:val="28"/>
        </w:rPr>
      </w:pPr>
    </w:p>
    <w:p w:rsidR="00284BAA" w:rsidRPr="00284BAA" w:rsidRDefault="00284BAA" w:rsidP="00CE73EF">
      <w:pPr>
        <w:tabs>
          <w:tab w:val="clear" w:pos="0"/>
          <w:tab w:val="left" w:pos="708"/>
        </w:tabs>
        <w:spacing w:before="0" w:after="0"/>
        <w:jc w:val="left"/>
        <w:rPr>
          <w:rFonts w:ascii="PT Astra Serif" w:hAnsi="PT Astra Serif"/>
          <w:b/>
          <w:bCs w:val="0"/>
          <w:sz w:val="28"/>
          <w:szCs w:val="28"/>
        </w:rPr>
      </w:pPr>
    </w:p>
    <w:p w:rsidR="001A19D9" w:rsidRDefault="00CE73EF" w:rsidP="00CE73EF">
      <w:pPr>
        <w:tabs>
          <w:tab w:val="clear" w:pos="0"/>
          <w:tab w:val="left" w:pos="708"/>
        </w:tabs>
        <w:spacing w:before="0" w:after="0"/>
        <w:jc w:val="center"/>
        <w:rPr>
          <w:rFonts w:ascii="PT Astra Serif" w:hAnsi="PT Astra Serif"/>
          <w:b/>
          <w:bCs w:val="0"/>
          <w:sz w:val="28"/>
          <w:szCs w:val="28"/>
        </w:rPr>
      </w:pPr>
      <w:r w:rsidRPr="0089362A">
        <w:rPr>
          <w:rFonts w:ascii="PT Astra Serif" w:hAnsi="PT Astra Serif"/>
          <w:b/>
          <w:bCs w:val="0"/>
          <w:sz w:val="28"/>
          <w:szCs w:val="28"/>
        </w:rPr>
        <w:t>Об актуализации схем водоотведения</w:t>
      </w:r>
      <w:r w:rsidR="00ED156E">
        <w:rPr>
          <w:rFonts w:ascii="PT Astra Serif" w:hAnsi="PT Astra Serif"/>
          <w:b/>
          <w:bCs w:val="0"/>
          <w:sz w:val="28"/>
          <w:szCs w:val="28"/>
        </w:rPr>
        <w:t xml:space="preserve"> сельских и городских </w:t>
      </w:r>
    </w:p>
    <w:p w:rsidR="00CE73EF" w:rsidRPr="0089362A" w:rsidRDefault="001A19D9" w:rsidP="00CE73EF">
      <w:pPr>
        <w:tabs>
          <w:tab w:val="clear" w:pos="0"/>
          <w:tab w:val="left" w:pos="708"/>
        </w:tabs>
        <w:spacing w:before="0" w:after="0"/>
        <w:jc w:val="center"/>
        <w:rPr>
          <w:rFonts w:ascii="PT Astra Serif" w:hAnsi="PT Astra Serif"/>
          <w:b/>
          <w:bCs w:val="0"/>
          <w:sz w:val="28"/>
          <w:szCs w:val="28"/>
        </w:rPr>
      </w:pPr>
      <w:r>
        <w:rPr>
          <w:rFonts w:ascii="PT Astra Serif" w:hAnsi="PT Astra Serif"/>
          <w:b/>
          <w:bCs w:val="0"/>
          <w:sz w:val="28"/>
          <w:szCs w:val="28"/>
        </w:rPr>
        <w:t>п</w:t>
      </w:r>
      <w:r w:rsidR="00ED156E">
        <w:rPr>
          <w:rFonts w:ascii="PT Astra Serif" w:hAnsi="PT Astra Serif"/>
          <w:b/>
          <w:bCs w:val="0"/>
          <w:sz w:val="28"/>
          <w:szCs w:val="28"/>
        </w:rPr>
        <w:t>оселений</w:t>
      </w:r>
      <w:r>
        <w:rPr>
          <w:rFonts w:ascii="PT Astra Serif" w:hAnsi="PT Astra Serif"/>
          <w:b/>
          <w:bCs w:val="0"/>
          <w:sz w:val="28"/>
          <w:szCs w:val="28"/>
        </w:rPr>
        <w:t xml:space="preserve"> </w:t>
      </w:r>
      <w:r w:rsidR="00CE73EF" w:rsidRPr="0089362A">
        <w:rPr>
          <w:rFonts w:ascii="PT Astra Serif" w:hAnsi="PT Astra Serif"/>
          <w:b/>
          <w:bCs w:val="0"/>
          <w:sz w:val="28"/>
          <w:szCs w:val="28"/>
        </w:rPr>
        <w:t>муниципального образования Щ</w:t>
      </w:r>
      <w:r w:rsidR="00ED156E">
        <w:rPr>
          <w:rFonts w:ascii="PT Astra Serif" w:hAnsi="PT Astra Serif"/>
          <w:b/>
          <w:bCs w:val="0"/>
          <w:sz w:val="28"/>
          <w:szCs w:val="28"/>
        </w:rPr>
        <w:t>екинский район</w:t>
      </w:r>
    </w:p>
    <w:p w:rsidR="00F01DF5" w:rsidRDefault="00F01DF5" w:rsidP="00CE73EF">
      <w:pPr>
        <w:tabs>
          <w:tab w:val="clear" w:pos="0"/>
          <w:tab w:val="left" w:pos="708"/>
        </w:tabs>
        <w:spacing w:before="0" w:after="0"/>
        <w:jc w:val="center"/>
        <w:rPr>
          <w:rFonts w:ascii="PT Astra Serif" w:hAnsi="PT Astra Serif"/>
          <w:b/>
          <w:bCs w:val="0"/>
          <w:sz w:val="28"/>
          <w:szCs w:val="28"/>
        </w:rPr>
      </w:pPr>
    </w:p>
    <w:p w:rsidR="00284BAA" w:rsidRPr="0089362A" w:rsidRDefault="00284BAA" w:rsidP="00CE73EF">
      <w:pPr>
        <w:tabs>
          <w:tab w:val="clear" w:pos="0"/>
          <w:tab w:val="left" w:pos="708"/>
        </w:tabs>
        <w:spacing w:before="0" w:after="0"/>
        <w:jc w:val="center"/>
        <w:rPr>
          <w:rFonts w:ascii="PT Astra Serif" w:hAnsi="PT Astra Serif"/>
          <w:b/>
          <w:bCs w:val="0"/>
          <w:sz w:val="28"/>
          <w:szCs w:val="28"/>
        </w:rPr>
      </w:pPr>
    </w:p>
    <w:p w:rsidR="00952A1C" w:rsidRPr="0089362A" w:rsidRDefault="00CE73EF" w:rsidP="00284BAA">
      <w:pPr>
        <w:tabs>
          <w:tab w:val="clear" w:pos="0"/>
          <w:tab w:val="left" w:pos="708"/>
        </w:tabs>
        <w:spacing w:before="0" w:after="0" w:line="324" w:lineRule="auto"/>
        <w:ind w:firstLine="709"/>
        <w:rPr>
          <w:rFonts w:ascii="PT Astra Serif" w:hAnsi="PT Astra Serif"/>
          <w:bCs w:val="0"/>
          <w:sz w:val="28"/>
          <w:szCs w:val="28"/>
          <w:lang w:eastAsia="en-US"/>
        </w:rPr>
      </w:pPr>
      <w:r w:rsidRPr="0089362A">
        <w:rPr>
          <w:rFonts w:ascii="PT Astra Serif" w:hAnsi="PT Astra Serif"/>
          <w:bCs w:val="0"/>
          <w:sz w:val="28"/>
          <w:szCs w:val="28"/>
          <w:lang w:eastAsia="en-US"/>
        </w:rPr>
        <w:t>В соответствии с Федеральным за</w:t>
      </w:r>
      <w:r w:rsidR="00952A1C" w:rsidRPr="0089362A">
        <w:rPr>
          <w:rFonts w:ascii="PT Astra Serif" w:hAnsi="PT Astra Serif"/>
          <w:bCs w:val="0"/>
          <w:sz w:val="28"/>
          <w:szCs w:val="28"/>
          <w:lang w:eastAsia="en-US"/>
        </w:rPr>
        <w:t>коном от 07.12.2011 № 416-ФЗ «</w:t>
      </w:r>
      <w:r w:rsidR="005A3952" w:rsidRPr="0089362A">
        <w:rPr>
          <w:rFonts w:ascii="PT Astra Serif" w:hAnsi="PT Astra Serif"/>
          <w:bCs w:val="0"/>
          <w:sz w:val="28"/>
          <w:szCs w:val="28"/>
          <w:lang w:eastAsia="en-US"/>
        </w:rPr>
        <w:t>О </w:t>
      </w:r>
      <w:r w:rsidR="00952A1C" w:rsidRPr="0089362A">
        <w:rPr>
          <w:rFonts w:ascii="PT Astra Serif" w:hAnsi="PT Astra Serif"/>
          <w:bCs w:val="0"/>
          <w:sz w:val="28"/>
          <w:szCs w:val="28"/>
          <w:lang w:eastAsia="en-US"/>
        </w:rPr>
        <w:t>водоснабжении и водоотведении»</w:t>
      </w:r>
      <w:r w:rsidRPr="0089362A">
        <w:rPr>
          <w:rFonts w:ascii="PT Astra Serif" w:hAnsi="PT Astra Serif"/>
          <w:bCs w:val="0"/>
          <w:sz w:val="28"/>
          <w:szCs w:val="28"/>
          <w:lang w:eastAsia="en-US"/>
        </w:rPr>
        <w:t>, Федеральным законом от 06.10.2003</w:t>
      </w:r>
      <w:r w:rsidR="00952A1C" w:rsidRPr="0089362A">
        <w:rPr>
          <w:rFonts w:ascii="PT Astra Serif" w:hAnsi="PT Astra Serif"/>
          <w:bCs w:val="0"/>
          <w:sz w:val="28"/>
          <w:szCs w:val="28"/>
          <w:lang w:eastAsia="en-US"/>
        </w:rPr>
        <w:t> </w:t>
      </w:r>
      <w:r w:rsidRPr="0089362A">
        <w:rPr>
          <w:rFonts w:ascii="PT Astra Serif" w:hAnsi="PT Astra Serif"/>
          <w:bCs w:val="0"/>
          <w:sz w:val="28"/>
          <w:szCs w:val="28"/>
          <w:lang w:eastAsia="en-US"/>
        </w:rPr>
        <w:t>№</w:t>
      </w:r>
      <w:r w:rsidR="005A3952" w:rsidRPr="0089362A">
        <w:rPr>
          <w:rFonts w:ascii="PT Astra Serif" w:hAnsi="PT Astra Serif"/>
          <w:bCs w:val="0"/>
          <w:sz w:val="28"/>
          <w:szCs w:val="28"/>
          <w:lang w:eastAsia="en-US"/>
        </w:rPr>
        <w:t> </w:t>
      </w:r>
      <w:r w:rsidR="00952A1C" w:rsidRPr="0089362A">
        <w:rPr>
          <w:rFonts w:ascii="PT Astra Serif" w:hAnsi="PT Astra Serif"/>
          <w:bCs w:val="0"/>
          <w:sz w:val="28"/>
          <w:szCs w:val="28"/>
          <w:lang w:eastAsia="en-US"/>
        </w:rPr>
        <w:t>131-ФЗ «</w:t>
      </w:r>
      <w:r w:rsidRPr="0089362A">
        <w:rPr>
          <w:rFonts w:ascii="PT Astra Serif" w:hAnsi="PT Astra Serif"/>
          <w:bCs w:val="0"/>
          <w:sz w:val="28"/>
          <w:szCs w:val="28"/>
          <w:lang w:eastAsia="en-US"/>
        </w:rPr>
        <w:t>Об общих принципах организации местного самоуправления</w:t>
      </w:r>
      <w:r w:rsidR="00952A1C" w:rsidRPr="0089362A">
        <w:rPr>
          <w:rFonts w:ascii="PT Astra Serif" w:hAnsi="PT Astra Serif"/>
          <w:bCs w:val="0"/>
          <w:sz w:val="28"/>
          <w:szCs w:val="28"/>
          <w:lang w:eastAsia="en-US"/>
        </w:rPr>
        <w:t xml:space="preserve"> в Российской Федерации»</w:t>
      </w:r>
      <w:r w:rsidRPr="0089362A">
        <w:rPr>
          <w:rFonts w:ascii="PT Astra Serif" w:hAnsi="PT Astra Serif"/>
          <w:bCs w:val="0"/>
          <w:sz w:val="28"/>
          <w:szCs w:val="28"/>
          <w:lang w:eastAsia="en-US"/>
        </w:rPr>
        <w:t>, на основании постановления Правительства Р</w:t>
      </w:r>
      <w:r w:rsidR="00B313B5" w:rsidRPr="0089362A">
        <w:rPr>
          <w:rFonts w:ascii="PT Astra Serif" w:hAnsi="PT Astra Serif"/>
          <w:bCs w:val="0"/>
          <w:sz w:val="28"/>
          <w:szCs w:val="28"/>
          <w:lang w:eastAsia="en-US"/>
        </w:rPr>
        <w:t xml:space="preserve">оссийской </w:t>
      </w:r>
      <w:r w:rsidRPr="0089362A">
        <w:rPr>
          <w:rFonts w:ascii="PT Astra Serif" w:hAnsi="PT Astra Serif"/>
          <w:bCs w:val="0"/>
          <w:sz w:val="28"/>
          <w:szCs w:val="28"/>
          <w:lang w:eastAsia="en-US"/>
        </w:rPr>
        <w:t>Ф</w:t>
      </w:r>
      <w:r w:rsidR="00B313B5" w:rsidRPr="0089362A">
        <w:rPr>
          <w:rFonts w:ascii="PT Astra Serif" w:hAnsi="PT Astra Serif"/>
          <w:bCs w:val="0"/>
          <w:sz w:val="28"/>
          <w:szCs w:val="28"/>
          <w:lang w:eastAsia="en-US"/>
        </w:rPr>
        <w:t>едерации</w:t>
      </w:r>
      <w:r w:rsidRPr="0089362A">
        <w:rPr>
          <w:rFonts w:ascii="PT Astra Serif" w:hAnsi="PT Astra Serif"/>
          <w:bCs w:val="0"/>
          <w:sz w:val="28"/>
          <w:szCs w:val="28"/>
          <w:lang w:eastAsia="en-US"/>
        </w:rPr>
        <w:t xml:space="preserve"> от 05.09.2013 №</w:t>
      </w:r>
      <w:r w:rsidR="00ED156E">
        <w:rPr>
          <w:rFonts w:ascii="PT Astra Serif" w:hAnsi="PT Astra Serif"/>
          <w:bCs w:val="0"/>
          <w:sz w:val="28"/>
          <w:szCs w:val="28"/>
          <w:lang w:eastAsia="en-US"/>
        </w:rPr>
        <w:t xml:space="preserve"> </w:t>
      </w:r>
      <w:r w:rsidRPr="0089362A">
        <w:rPr>
          <w:rFonts w:ascii="PT Astra Serif" w:hAnsi="PT Astra Serif"/>
          <w:bCs w:val="0"/>
          <w:sz w:val="28"/>
          <w:szCs w:val="28"/>
          <w:lang w:eastAsia="en-US"/>
        </w:rPr>
        <w:t>782 «О схемах водоснабжения и водоотведения»</w:t>
      </w:r>
      <w:r w:rsidRPr="0089362A">
        <w:rPr>
          <w:rFonts w:ascii="PT Astra Serif" w:hAnsi="PT Astra Serif"/>
          <w:bCs w:val="0"/>
          <w:sz w:val="28"/>
          <w:szCs w:val="28"/>
        </w:rPr>
        <w:t>,</w:t>
      </w:r>
      <w:r w:rsidRPr="0089362A">
        <w:rPr>
          <w:rFonts w:ascii="PT Astra Serif" w:hAnsi="PT Astra Serif"/>
          <w:bCs w:val="0"/>
        </w:rPr>
        <w:t xml:space="preserve"> </w:t>
      </w:r>
      <w:r w:rsidRPr="0089362A">
        <w:rPr>
          <w:rFonts w:ascii="PT Astra Serif" w:hAnsi="PT Astra Serif"/>
          <w:bCs w:val="0"/>
          <w:sz w:val="28"/>
          <w:szCs w:val="28"/>
          <w:lang w:eastAsia="en-US"/>
        </w:rPr>
        <w:t>на основании Устава муниципального образования Щекинский район администрация муниципального образования Щекинский район ПОСТАНОВЛЯЕТ:</w:t>
      </w:r>
    </w:p>
    <w:p w:rsidR="00CE73EF" w:rsidRPr="0089362A" w:rsidRDefault="00EF16FE" w:rsidP="00284BAA">
      <w:pPr>
        <w:tabs>
          <w:tab w:val="clear" w:pos="0"/>
          <w:tab w:val="left" w:pos="708"/>
        </w:tabs>
        <w:spacing w:before="0" w:after="0" w:line="324" w:lineRule="auto"/>
        <w:ind w:firstLine="709"/>
        <w:rPr>
          <w:rFonts w:ascii="PT Astra Serif" w:hAnsi="PT Astra Serif"/>
          <w:bCs w:val="0"/>
          <w:sz w:val="28"/>
          <w:szCs w:val="28"/>
          <w:lang w:eastAsia="en-US"/>
        </w:rPr>
      </w:pPr>
      <w:r>
        <w:rPr>
          <w:rFonts w:ascii="PT Astra Serif" w:hAnsi="PT Astra Serif"/>
          <w:bCs w:val="0"/>
          <w:sz w:val="28"/>
          <w:szCs w:val="28"/>
          <w:lang w:eastAsia="en-US"/>
        </w:rPr>
        <w:t>1. </w:t>
      </w:r>
      <w:r w:rsidR="00CE73EF" w:rsidRPr="0089362A">
        <w:rPr>
          <w:rFonts w:ascii="PT Astra Serif" w:hAnsi="PT Astra Serif"/>
          <w:bCs w:val="0"/>
          <w:sz w:val="28"/>
          <w:szCs w:val="28"/>
          <w:lang w:eastAsia="en-US"/>
        </w:rPr>
        <w:t>Актуализировать схемы водо</w:t>
      </w:r>
      <w:r w:rsidR="007F5667" w:rsidRPr="0089362A">
        <w:rPr>
          <w:rFonts w:ascii="PT Astra Serif" w:hAnsi="PT Astra Serif"/>
          <w:bCs w:val="0"/>
          <w:sz w:val="28"/>
          <w:szCs w:val="28"/>
          <w:lang w:eastAsia="en-US"/>
        </w:rPr>
        <w:t>отвед</w:t>
      </w:r>
      <w:r w:rsidR="00CE73EF" w:rsidRPr="0089362A">
        <w:rPr>
          <w:rFonts w:ascii="PT Astra Serif" w:hAnsi="PT Astra Serif"/>
          <w:bCs w:val="0"/>
          <w:sz w:val="28"/>
          <w:szCs w:val="28"/>
          <w:lang w:eastAsia="en-US"/>
        </w:rPr>
        <w:t>ения сельских и городских поселений муниципального образования Щекинский район:</w:t>
      </w:r>
    </w:p>
    <w:p w:rsidR="00952A1C" w:rsidRPr="0089362A" w:rsidRDefault="00EF16FE" w:rsidP="00284BAA">
      <w:pPr>
        <w:tabs>
          <w:tab w:val="clear" w:pos="0"/>
          <w:tab w:val="left" w:pos="708"/>
        </w:tabs>
        <w:spacing w:before="0" w:after="0" w:line="324" w:lineRule="auto"/>
        <w:ind w:firstLine="709"/>
        <w:rPr>
          <w:rFonts w:ascii="PT Astra Serif" w:hAnsi="PT Astra Serif"/>
          <w:sz w:val="28"/>
          <w:szCs w:val="28"/>
        </w:rPr>
      </w:pPr>
      <w:r>
        <w:rPr>
          <w:rFonts w:ascii="PT Astra Serif" w:hAnsi="PT Astra Serif"/>
          <w:sz w:val="28"/>
          <w:szCs w:val="28"/>
        </w:rPr>
        <w:t>1) </w:t>
      </w:r>
      <w:r w:rsidR="00952A1C" w:rsidRPr="0089362A">
        <w:rPr>
          <w:rFonts w:ascii="PT Astra Serif" w:hAnsi="PT Astra Serif"/>
          <w:sz w:val="28"/>
          <w:szCs w:val="28"/>
        </w:rPr>
        <w:t>муниципального образования город Щекино Щекинского района на период с 20</w:t>
      </w:r>
      <w:r>
        <w:rPr>
          <w:rFonts w:ascii="PT Astra Serif" w:hAnsi="PT Astra Serif"/>
          <w:sz w:val="28"/>
          <w:szCs w:val="28"/>
        </w:rPr>
        <w:t>21</w:t>
      </w:r>
      <w:r w:rsidR="00952A1C" w:rsidRPr="0089362A">
        <w:rPr>
          <w:rFonts w:ascii="PT Astra Serif" w:hAnsi="PT Astra Serif"/>
          <w:sz w:val="28"/>
          <w:szCs w:val="28"/>
        </w:rPr>
        <w:t xml:space="preserve"> по 20</w:t>
      </w:r>
      <w:r>
        <w:rPr>
          <w:rFonts w:ascii="PT Astra Serif" w:hAnsi="PT Astra Serif"/>
          <w:sz w:val="28"/>
          <w:szCs w:val="28"/>
        </w:rPr>
        <w:t>30</w:t>
      </w:r>
      <w:r w:rsidR="00952A1C" w:rsidRPr="0089362A">
        <w:rPr>
          <w:rFonts w:ascii="PT Astra Serif" w:hAnsi="PT Astra Serif"/>
          <w:sz w:val="28"/>
          <w:szCs w:val="28"/>
        </w:rPr>
        <w:t xml:space="preserve"> годы (приложение № 1);</w:t>
      </w:r>
    </w:p>
    <w:p w:rsidR="00952A1C" w:rsidRPr="0089362A" w:rsidRDefault="00EF16FE" w:rsidP="00284BAA">
      <w:pPr>
        <w:tabs>
          <w:tab w:val="clear" w:pos="0"/>
          <w:tab w:val="left" w:pos="708"/>
        </w:tabs>
        <w:spacing w:before="0" w:after="0" w:line="324" w:lineRule="auto"/>
        <w:ind w:firstLine="709"/>
        <w:rPr>
          <w:rFonts w:ascii="PT Astra Serif" w:hAnsi="PT Astra Serif"/>
          <w:sz w:val="28"/>
          <w:szCs w:val="28"/>
        </w:rPr>
      </w:pPr>
      <w:r>
        <w:rPr>
          <w:rFonts w:ascii="PT Astra Serif" w:hAnsi="PT Astra Serif"/>
          <w:sz w:val="28"/>
          <w:szCs w:val="28"/>
        </w:rPr>
        <w:t>2) </w:t>
      </w:r>
      <w:r w:rsidR="00952A1C" w:rsidRPr="0089362A">
        <w:rPr>
          <w:rFonts w:ascii="PT Astra Serif" w:hAnsi="PT Astra Serif"/>
          <w:sz w:val="28"/>
          <w:szCs w:val="28"/>
        </w:rPr>
        <w:t>муниципального образования Ломинцевское Щекинского района на период с 201</w:t>
      </w:r>
      <w:r>
        <w:rPr>
          <w:rFonts w:ascii="PT Astra Serif" w:hAnsi="PT Astra Serif"/>
          <w:sz w:val="28"/>
          <w:szCs w:val="28"/>
        </w:rPr>
        <w:t>3</w:t>
      </w:r>
      <w:r w:rsidR="00952A1C" w:rsidRPr="0089362A">
        <w:rPr>
          <w:rFonts w:ascii="PT Astra Serif" w:hAnsi="PT Astra Serif"/>
          <w:sz w:val="28"/>
          <w:szCs w:val="28"/>
        </w:rPr>
        <w:t xml:space="preserve"> по 2023 годы (приложение № 2);</w:t>
      </w:r>
    </w:p>
    <w:p w:rsidR="00952A1C" w:rsidRPr="0089362A" w:rsidRDefault="00EF16FE" w:rsidP="00284BAA">
      <w:pPr>
        <w:tabs>
          <w:tab w:val="clear" w:pos="0"/>
          <w:tab w:val="left" w:pos="708"/>
        </w:tabs>
        <w:spacing w:before="0" w:after="0" w:line="324" w:lineRule="auto"/>
        <w:ind w:firstLine="709"/>
        <w:rPr>
          <w:rFonts w:ascii="PT Astra Serif" w:hAnsi="PT Astra Serif"/>
          <w:sz w:val="28"/>
          <w:szCs w:val="28"/>
        </w:rPr>
      </w:pPr>
      <w:r>
        <w:rPr>
          <w:rFonts w:ascii="PT Astra Serif" w:hAnsi="PT Astra Serif"/>
          <w:sz w:val="28"/>
          <w:szCs w:val="28"/>
        </w:rPr>
        <w:t>3) </w:t>
      </w:r>
      <w:r w:rsidR="00952A1C" w:rsidRPr="0089362A">
        <w:rPr>
          <w:rFonts w:ascii="PT Astra Serif" w:hAnsi="PT Astra Serif"/>
          <w:sz w:val="28"/>
          <w:szCs w:val="28"/>
        </w:rPr>
        <w:t>муниципального образования Огаревское Щекинского района на период с 2013 по 2023 годы (приложение № 3);</w:t>
      </w:r>
    </w:p>
    <w:p w:rsidR="00952A1C" w:rsidRPr="0089362A" w:rsidRDefault="00EF16FE" w:rsidP="00284BAA">
      <w:pPr>
        <w:tabs>
          <w:tab w:val="clear" w:pos="0"/>
          <w:tab w:val="left" w:pos="708"/>
        </w:tabs>
        <w:spacing w:before="0" w:after="0" w:line="324" w:lineRule="auto"/>
        <w:ind w:firstLine="709"/>
        <w:rPr>
          <w:rFonts w:ascii="PT Astra Serif" w:hAnsi="PT Astra Serif"/>
          <w:sz w:val="28"/>
          <w:szCs w:val="28"/>
        </w:rPr>
      </w:pPr>
      <w:r>
        <w:rPr>
          <w:rFonts w:ascii="PT Astra Serif" w:hAnsi="PT Astra Serif"/>
          <w:sz w:val="28"/>
          <w:szCs w:val="28"/>
        </w:rPr>
        <w:t>4) </w:t>
      </w:r>
      <w:r w:rsidR="00952A1C" w:rsidRPr="0089362A">
        <w:rPr>
          <w:rFonts w:ascii="PT Astra Serif" w:hAnsi="PT Astra Serif"/>
          <w:sz w:val="28"/>
          <w:szCs w:val="28"/>
        </w:rPr>
        <w:t>муниципального образования Яснополянское Щекинского района на период с 2019 по 2034 годы (приложение № 4);</w:t>
      </w:r>
    </w:p>
    <w:p w:rsidR="00952A1C" w:rsidRPr="0089362A" w:rsidRDefault="00EF16FE" w:rsidP="00284BAA">
      <w:pPr>
        <w:tabs>
          <w:tab w:val="clear" w:pos="0"/>
          <w:tab w:val="left" w:pos="708"/>
        </w:tabs>
        <w:spacing w:before="0" w:after="0" w:line="324" w:lineRule="auto"/>
        <w:ind w:firstLine="709"/>
        <w:rPr>
          <w:rFonts w:ascii="PT Astra Serif" w:hAnsi="PT Astra Serif"/>
          <w:sz w:val="28"/>
          <w:szCs w:val="28"/>
        </w:rPr>
      </w:pPr>
      <w:r>
        <w:rPr>
          <w:rFonts w:ascii="PT Astra Serif" w:hAnsi="PT Astra Serif"/>
          <w:sz w:val="28"/>
          <w:szCs w:val="28"/>
        </w:rPr>
        <w:t>5) </w:t>
      </w:r>
      <w:r w:rsidR="00952A1C" w:rsidRPr="0089362A">
        <w:rPr>
          <w:rFonts w:ascii="PT Astra Serif" w:hAnsi="PT Astra Serif"/>
          <w:sz w:val="28"/>
          <w:szCs w:val="28"/>
        </w:rPr>
        <w:t>муниципального образования Лазаревское Щекинского района на период с 2013 по 2023 годы (приложение № 5);</w:t>
      </w:r>
    </w:p>
    <w:p w:rsidR="004F1A51" w:rsidRPr="0089362A" w:rsidRDefault="00EF16FE" w:rsidP="00284BAA">
      <w:pPr>
        <w:tabs>
          <w:tab w:val="clear" w:pos="0"/>
          <w:tab w:val="left" w:pos="708"/>
        </w:tabs>
        <w:spacing w:before="0" w:after="0" w:line="324" w:lineRule="auto"/>
        <w:ind w:firstLine="709"/>
        <w:rPr>
          <w:rFonts w:ascii="PT Astra Serif" w:hAnsi="PT Astra Serif"/>
          <w:bCs w:val="0"/>
          <w:sz w:val="28"/>
          <w:szCs w:val="28"/>
          <w:lang w:eastAsia="en-US"/>
        </w:rPr>
      </w:pPr>
      <w:r>
        <w:rPr>
          <w:rFonts w:ascii="PT Astra Serif" w:hAnsi="PT Astra Serif"/>
          <w:sz w:val="28"/>
          <w:szCs w:val="28"/>
        </w:rPr>
        <w:lastRenderedPageBreak/>
        <w:t>6) </w:t>
      </w:r>
      <w:r w:rsidR="00952A1C" w:rsidRPr="0089362A">
        <w:rPr>
          <w:rFonts w:ascii="PT Astra Serif" w:hAnsi="PT Astra Serif"/>
          <w:sz w:val="28"/>
          <w:szCs w:val="28"/>
        </w:rPr>
        <w:t>муниципального образования Крапивенское Щекинского района на период с 2013 по 2023 годы (приложение № 6).</w:t>
      </w:r>
    </w:p>
    <w:p w:rsidR="004F1A51" w:rsidRPr="0089362A" w:rsidRDefault="00EF16FE" w:rsidP="00284BAA">
      <w:pPr>
        <w:tabs>
          <w:tab w:val="clear" w:pos="0"/>
          <w:tab w:val="left" w:pos="708"/>
        </w:tabs>
        <w:spacing w:before="0" w:after="0" w:line="324" w:lineRule="auto"/>
        <w:ind w:firstLine="709"/>
        <w:rPr>
          <w:rFonts w:ascii="PT Astra Serif" w:hAnsi="PT Astra Serif"/>
          <w:bCs w:val="0"/>
          <w:sz w:val="28"/>
          <w:szCs w:val="28"/>
        </w:rPr>
      </w:pPr>
      <w:r>
        <w:rPr>
          <w:rFonts w:ascii="PT Astra Serif" w:hAnsi="PT Astra Serif"/>
          <w:bCs w:val="0"/>
          <w:sz w:val="28"/>
          <w:szCs w:val="28"/>
        </w:rPr>
        <w:t>2. </w:t>
      </w:r>
      <w:r w:rsidR="004F1A51" w:rsidRPr="0089362A">
        <w:rPr>
          <w:rFonts w:ascii="PT Astra Serif" w:hAnsi="PT Astra Serif"/>
          <w:bCs w:val="0"/>
          <w:sz w:val="28"/>
          <w:szCs w:val="28"/>
        </w:rPr>
        <w:t>Определить гарантирующей орг</w:t>
      </w:r>
      <w:r w:rsidR="00952A1C" w:rsidRPr="0089362A">
        <w:rPr>
          <w:rFonts w:ascii="PT Astra Serif" w:hAnsi="PT Astra Serif"/>
          <w:bCs w:val="0"/>
          <w:sz w:val="28"/>
          <w:szCs w:val="28"/>
        </w:rPr>
        <w:t>анизацией в сфере водоотведения:</w:t>
      </w:r>
    </w:p>
    <w:p w:rsidR="00B313B5" w:rsidRPr="0089362A" w:rsidRDefault="00EF16FE" w:rsidP="00284BAA">
      <w:pPr>
        <w:tabs>
          <w:tab w:val="clear" w:pos="0"/>
        </w:tabs>
        <w:spacing w:before="0" w:after="0" w:line="324" w:lineRule="auto"/>
        <w:ind w:firstLine="709"/>
        <w:contextualSpacing/>
        <w:rPr>
          <w:rFonts w:ascii="PT Astra Serif" w:hAnsi="PT Astra Serif"/>
          <w:bCs w:val="0"/>
          <w:sz w:val="28"/>
          <w:szCs w:val="28"/>
        </w:rPr>
      </w:pPr>
      <w:r>
        <w:rPr>
          <w:rFonts w:ascii="PT Astra Serif" w:hAnsi="PT Astra Serif"/>
          <w:bCs w:val="0"/>
          <w:sz w:val="28"/>
          <w:szCs w:val="28"/>
        </w:rPr>
        <w:t>1) </w:t>
      </w:r>
      <w:r w:rsidR="00B313B5" w:rsidRPr="0089362A">
        <w:rPr>
          <w:rFonts w:ascii="PT Astra Serif" w:hAnsi="PT Astra Serif"/>
          <w:bCs w:val="0"/>
          <w:sz w:val="28"/>
          <w:szCs w:val="28"/>
        </w:rPr>
        <w:t>в муниципальном образовании город Щекино Щекинского района</w:t>
      </w:r>
      <w:r w:rsidR="00B313B5" w:rsidRPr="0089362A">
        <w:rPr>
          <w:rFonts w:ascii="PT Astra Serif" w:hAnsi="PT Astra Serif"/>
          <w:bCs w:val="0"/>
          <w:sz w:val="28"/>
          <w:szCs w:val="28"/>
          <w:lang w:eastAsia="en-US"/>
        </w:rPr>
        <w:t xml:space="preserve"> </w:t>
      </w:r>
      <w:r w:rsidR="00ED156E">
        <w:rPr>
          <w:rFonts w:ascii="PT Astra Serif" w:hAnsi="PT Astra Serif"/>
          <w:bCs w:val="0"/>
          <w:sz w:val="28"/>
          <w:szCs w:val="28"/>
          <w:lang w:eastAsia="en-US"/>
        </w:rPr>
        <w:t xml:space="preserve">– </w:t>
      </w:r>
      <w:r w:rsidR="00B313B5" w:rsidRPr="0089362A">
        <w:rPr>
          <w:rFonts w:ascii="PT Astra Serif" w:hAnsi="PT Astra Serif"/>
          <w:bCs w:val="0"/>
          <w:sz w:val="28"/>
          <w:szCs w:val="28"/>
        </w:rPr>
        <w:t>акционерное общество «Щекинское жилищно-коммунальное хозяйство (далее – АО «ЩЖКХ»);</w:t>
      </w:r>
    </w:p>
    <w:p w:rsidR="00B313B5" w:rsidRPr="0089362A" w:rsidRDefault="00EF16FE" w:rsidP="00284BAA">
      <w:pPr>
        <w:tabs>
          <w:tab w:val="clear" w:pos="0"/>
        </w:tabs>
        <w:spacing w:before="0" w:after="0" w:line="324" w:lineRule="auto"/>
        <w:ind w:firstLine="709"/>
        <w:rPr>
          <w:rFonts w:ascii="PT Astra Serif" w:hAnsi="PT Astra Serif"/>
          <w:bCs w:val="0"/>
          <w:sz w:val="28"/>
          <w:szCs w:val="28"/>
        </w:rPr>
      </w:pPr>
      <w:r>
        <w:rPr>
          <w:rFonts w:ascii="PT Astra Serif" w:hAnsi="PT Astra Serif"/>
          <w:bCs w:val="0"/>
          <w:sz w:val="28"/>
          <w:szCs w:val="28"/>
        </w:rPr>
        <w:t>2) </w:t>
      </w:r>
      <w:r w:rsidR="00B313B5" w:rsidRPr="0089362A">
        <w:rPr>
          <w:rFonts w:ascii="PT Astra Serif" w:hAnsi="PT Astra Serif"/>
          <w:bCs w:val="0"/>
          <w:sz w:val="28"/>
          <w:szCs w:val="28"/>
        </w:rPr>
        <w:t xml:space="preserve">в </w:t>
      </w:r>
      <w:r w:rsidR="00B313B5" w:rsidRPr="0089362A">
        <w:rPr>
          <w:rFonts w:ascii="PT Astra Serif" w:hAnsi="PT Astra Serif"/>
          <w:bCs w:val="0"/>
          <w:sz w:val="28"/>
          <w:szCs w:val="28"/>
          <w:lang w:eastAsia="en-US"/>
        </w:rPr>
        <w:t xml:space="preserve">муниципальном образовании Ломинцевское Щекинского района </w:t>
      </w:r>
      <w:r w:rsidR="00ED156E">
        <w:rPr>
          <w:rFonts w:ascii="PT Astra Serif" w:hAnsi="PT Astra Serif"/>
          <w:bCs w:val="0"/>
          <w:sz w:val="28"/>
          <w:szCs w:val="28"/>
          <w:lang w:eastAsia="en-US"/>
        </w:rPr>
        <w:t>–</w:t>
      </w:r>
      <w:r w:rsidR="00B313B5" w:rsidRPr="0089362A">
        <w:rPr>
          <w:rFonts w:ascii="PT Astra Serif" w:hAnsi="PT Astra Serif"/>
          <w:bCs w:val="0"/>
          <w:sz w:val="28"/>
          <w:szCs w:val="28"/>
          <w:lang w:eastAsia="en-US"/>
        </w:rPr>
        <w:t xml:space="preserve"> муниципальное казенное предприятие </w:t>
      </w:r>
      <w:r w:rsidR="00B313B5" w:rsidRPr="0089362A">
        <w:rPr>
          <w:rFonts w:ascii="PT Astra Serif" w:hAnsi="PT Astra Serif"/>
          <w:bCs w:val="0"/>
          <w:sz w:val="28"/>
          <w:szCs w:val="28"/>
        </w:rPr>
        <w:t>«Жилищно-коммунальное хозяйство Ломинцевское</w:t>
      </w:r>
      <w:r>
        <w:rPr>
          <w:rFonts w:ascii="PT Astra Serif" w:hAnsi="PT Astra Serif"/>
          <w:bCs w:val="0"/>
          <w:sz w:val="28"/>
          <w:szCs w:val="28"/>
        </w:rPr>
        <w:t xml:space="preserve"> Щекинского района</w:t>
      </w:r>
      <w:r w:rsidR="00B313B5" w:rsidRPr="0089362A">
        <w:rPr>
          <w:rFonts w:ascii="PT Astra Serif" w:hAnsi="PT Astra Serif"/>
          <w:bCs w:val="0"/>
          <w:sz w:val="28"/>
          <w:szCs w:val="28"/>
        </w:rPr>
        <w:t>» (далее – МКП «ЖКХ Ломинцевское);</w:t>
      </w:r>
    </w:p>
    <w:p w:rsidR="00B313B5" w:rsidRPr="0089362A" w:rsidRDefault="00B313B5" w:rsidP="00284BAA">
      <w:pPr>
        <w:tabs>
          <w:tab w:val="clear" w:pos="0"/>
        </w:tabs>
        <w:spacing w:before="0" w:after="0" w:line="324" w:lineRule="auto"/>
        <w:ind w:firstLine="709"/>
        <w:rPr>
          <w:rFonts w:ascii="PT Astra Serif" w:hAnsi="PT Astra Serif"/>
          <w:bCs w:val="0"/>
          <w:sz w:val="28"/>
          <w:szCs w:val="28"/>
        </w:rPr>
      </w:pPr>
      <w:r w:rsidRPr="0089362A">
        <w:rPr>
          <w:rFonts w:ascii="PT Astra Serif" w:hAnsi="PT Astra Serif"/>
          <w:bCs w:val="0"/>
          <w:sz w:val="28"/>
          <w:szCs w:val="28"/>
          <w:lang w:eastAsia="en-US"/>
        </w:rPr>
        <w:t>3)</w:t>
      </w:r>
      <w:r w:rsidR="00EF16FE">
        <w:rPr>
          <w:rFonts w:ascii="PT Astra Serif" w:hAnsi="PT Astra Serif"/>
          <w:bCs w:val="0"/>
          <w:sz w:val="28"/>
          <w:szCs w:val="28"/>
        </w:rPr>
        <w:t> </w:t>
      </w:r>
      <w:r w:rsidRPr="0089362A">
        <w:rPr>
          <w:rFonts w:ascii="PT Astra Serif" w:hAnsi="PT Astra Serif"/>
          <w:bCs w:val="0"/>
          <w:sz w:val="28"/>
          <w:szCs w:val="28"/>
        </w:rPr>
        <w:t xml:space="preserve">в </w:t>
      </w:r>
      <w:r w:rsidRPr="0089362A">
        <w:rPr>
          <w:rFonts w:ascii="PT Astra Serif" w:hAnsi="PT Astra Serif"/>
          <w:bCs w:val="0"/>
          <w:sz w:val="28"/>
          <w:szCs w:val="28"/>
          <w:lang w:eastAsia="en-US"/>
        </w:rPr>
        <w:t xml:space="preserve">муниципальном образовании Огаревское Щекинского района </w:t>
      </w:r>
      <w:r w:rsidR="00ED156E">
        <w:rPr>
          <w:rFonts w:ascii="PT Astra Serif" w:hAnsi="PT Astra Serif"/>
          <w:bCs w:val="0"/>
          <w:sz w:val="28"/>
          <w:szCs w:val="28"/>
          <w:lang w:eastAsia="en-US"/>
        </w:rPr>
        <w:t>–</w:t>
      </w:r>
      <w:r w:rsidRPr="0089362A">
        <w:rPr>
          <w:rFonts w:ascii="PT Astra Serif" w:hAnsi="PT Astra Serif"/>
          <w:bCs w:val="0"/>
          <w:sz w:val="28"/>
          <w:szCs w:val="28"/>
          <w:lang w:eastAsia="en-US"/>
        </w:rPr>
        <w:t xml:space="preserve"> муниципальное казенное предприятие </w:t>
      </w:r>
      <w:r w:rsidRPr="0089362A">
        <w:rPr>
          <w:rFonts w:ascii="PT Astra Serif" w:hAnsi="PT Astra Serif"/>
          <w:bCs w:val="0"/>
          <w:sz w:val="28"/>
          <w:szCs w:val="28"/>
        </w:rPr>
        <w:t>«Огаревское жилищно-коммунальное хозяйство</w:t>
      </w:r>
      <w:r w:rsidR="00EF16FE">
        <w:rPr>
          <w:rFonts w:ascii="PT Astra Serif" w:hAnsi="PT Astra Serif"/>
          <w:bCs w:val="0"/>
          <w:sz w:val="28"/>
          <w:szCs w:val="28"/>
        </w:rPr>
        <w:t xml:space="preserve"> Щекинского района</w:t>
      </w:r>
      <w:r w:rsidRPr="0089362A">
        <w:rPr>
          <w:rFonts w:ascii="PT Astra Serif" w:hAnsi="PT Astra Serif"/>
          <w:bCs w:val="0"/>
          <w:sz w:val="28"/>
          <w:szCs w:val="28"/>
        </w:rPr>
        <w:t>»</w:t>
      </w:r>
      <w:r w:rsidRPr="0089362A">
        <w:rPr>
          <w:rFonts w:ascii="PT Astra Serif" w:hAnsi="PT Astra Serif"/>
          <w:bCs w:val="0"/>
          <w:sz w:val="28"/>
          <w:szCs w:val="28"/>
          <w:lang w:eastAsia="en-US"/>
        </w:rPr>
        <w:t xml:space="preserve"> (далее – МКП </w:t>
      </w:r>
      <w:r w:rsidRPr="0089362A">
        <w:rPr>
          <w:rFonts w:ascii="PT Astra Serif" w:hAnsi="PT Astra Serif"/>
          <w:bCs w:val="0"/>
          <w:sz w:val="28"/>
          <w:szCs w:val="28"/>
        </w:rPr>
        <w:t>«Огаревское ЖКХ»);</w:t>
      </w:r>
    </w:p>
    <w:p w:rsidR="00B313B5" w:rsidRPr="0089362A" w:rsidRDefault="00EF16FE" w:rsidP="00284BAA">
      <w:pPr>
        <w:tabs>
          <w:tab w:val="clear" w:pos="0"/>
        </w:tabs>
        <w:spacing w:before="0" w:after="0" w:line="324" w:lineRule="auto"/>
        <w:ind w:firstLine="709"/>
        <w:rPr>
          <w:rFonts w:ascii="PT Astra Serif" w:hAnsi="PT Astra Serif"/>
          <w:bCs w:val="0"/>
          <w:sz w:val="28"/>
          <w:szCs w:val="28"/>
          <w:lang w:eastAsia="en-US"/>
        </w:rPr>
      </w:pPr>
      <w:r>
        <w:rPr>
          <w:rFonts w:ascii="PT Astra Serif" w:hAnsi="PT Astra Serif"/>
          <w:bCs w:val="0"/>
          <w:sz w:val="28"/>
          <w:szCs w:val="28"/>
        </w:rPr>
        <w:t>4) </w:t>
      </w:r>
      <w:r w:rsidR="00B313B5" w:rsidRPr="0089362A">
        <w:rPr>
          <w:rFonts w:ascii="PT Astra Serif" w:hAnsi="PT Astra Serif"/>
          <w:bCs w:val="0"/>
          <w:sz w:val="28"/>
          <w:szCs w:val="28"/>
        </w:rPr>
        <w:t xml:space="preserve">в </w:t>
      </w:r>
      <w:r w:rsidR="00B313B5" w:rsidRPr="0089362A">
        <w:rPr>
          <w:rFonts w:ascii="PT Astra Serif" w:hAnsi="PT Astra Serif"/>
          <w:bCs w:val="0"/>
          <w:sz w:val="28"/>
          <w:szCs w:val="28"/>
          <w:lang w:eastAsia="en-US"/>
        </w:rPr>
        <w:t xml:space="preserve">муниципальном образовании Яснополянское Щекинского района </w:t>
      </w:r>
      <w:r w:rsidR="00ED156E">
        <w:rPr>
          <w:rFonts w:ascii="PT Astra Serif" w:hAnsi="PT Astra Serif"/>
          <w:bCs w:val="0"/>
          <w:sz w:val="28"/>
          <w:szCs w:val="28"/>
          <w:lang w:eastAsia="en-US"/>
        </w:rPr>
        <w:t xml:space="preserve">– </w:t>
      </w:r>
      <w:r w:rsidR="00B313B5" w:rsidRPr="0089362A">
        <w:rPr>
          <w:rFonts w:ascii="PT Astra Serif" w:hAnsi="PT Astra Serif"/>
          <w:bCs w:val="0"/>
          <w:sz w:val="28"/>
          <w:szCs w:val="28"/>
          <w:lang w:eastAsia="en-US"/>
        </w:rPr>
        <w:t>общество с ограниченной ответственностью «</w:t>
      </w:r>
      <w:r>
        <w:rPr>
          <w:rFonts w:ascii="PT Astra Serif" w:hAnsi="PT Astra Serif"/>
          <w:bCs w:val="0"/>
          <w:sz w:val="28"/>
          <w:szCs w:val="28"/>
          <w:lang w:eastAsia="en-US"/>
        </w:rPr>
        <w:t>ТеплоВодоСнабжение</w:t>
      </w:r>
      <w:r w:rsidR="00B313B5" w:rsidRPr="0089362A">
        <w:rPr>
          <w:rFonts w:ascii="PT Astra Serif" w:hAnsi="PT Astra Serif"/>
          <w:bCs w:val="0"/>
          <w:sz w:val="28"/>
          <w:szCs w:val="28"/>
          <w:lang w:eastAsia="en-US"/>
        </w:rPr>
        <w:t>» (далее – ООО «</w:t>
      </w:r>
      <w:r>
        <w:rPr>
          <w:rFonts w:ascii="PT Astra Serif" w:hAnsi="PT Astra Serif"/>
          <w:bCs w:val="0"/>
          <w:sz w:val="28"/>
          <w:szCs w:val="28"/>
          <w:lang w:eastAsia="en-US"/>
        </w:rPr>
        <w:t>ТВС</w:t>
      </w:r>
      <w:r w:rsidR="00B313B5" w:rsidRPr="0089362A">
        <w:rPr>
          <w:rFonts w:ascii="PT Astra Serif" w:hAnsi="PT Astra Serif"/>
          <w:bCs w:val="0"/>
          <w:sz w:val="28"/>
          <w:szCs w:val="28"/>
          <w:lang w:eastAsia="en-US"/>
        </w:rPr>
        <w:t>»);</w:t>
      </w:r>
    </w:p>
    <w:p w:rsidR="00B313B5" w:rsidRPr="0089362A" w:rsidRDefault="00EF16FE" w:rsidP="00284BAA">
      <w:pPr>
        <w:tabs>
          <w:tab w:val="clear" w:pos="0"/>
        </w:tabs>
        <w:spacing w:before="0" w:after="0" w:line="324" w:lineRule="auto"/>
        <w:ind w:firstLine="709"/>
        <w:rPr>
          <w:rFonts w:ascii="PT Astra Serif" w:hAnsi="PT Astra Serif"/>
          <w:bCs w:val="0"/>
          <w:sz w:val="28"/>
          <w:szCs w:val="28"/>
        </w:rPr>
      </w:pPr>
      <w:r>
        <w:rPr>
          <w:rFonts w:ascii="PT Astra Serif" w:hAnsi="PT Astra Serif"/>
          <w:bCs w:val="0"/>
          <w:sz w:val="28"/>
          <w:szCs w:val="28"/>
        </w:rPr>
        <w:t>5) </w:t>
      </w:r>
      <w:r w:rsidR="00B313B5" w:rsidRPr="0089362A">
        <w:rPr>
          <w:rFonts w:ascii="PT Astra Serif" w:hAnsi="PT Astra Serif"/>
          <w:bCs w:val="0"/>
          <w:sz w:val="28"/>
          <w:szCs w:val="28"/>
        </w:rPr>
        <w:t xml:space="preserve">в </w:t>
      </w:r>
      <w:r w:rsidR="00B313B5" w:rsidRPr="0089362A">
        <w:rPr>
          <w:rFonts w:ascii="PT Astra Serif" w:hAnsi="PT Astra Serif"/>
          <w:bCs w:val="0"/>
          <w:sz w:val="28"/>
          <w:szCs w:val="28"/>
          <w:lang w:eastAsia="en-US"/>
        </w:rPr>
        <w:t xml:space="preserve">муниципальном образовании Лазаревское Щекинского района </w:t>
      </w:r>
      <w:r w:rsidR="00ED156E">
        <w:rPr>
          <w:rFonts w:ascii="PT Astra Serif" w:hAnsi="PT Astra Serif"/>
          <w:bCs w:val="0"/>
          <w:sz w:val="28"/>
          <w:szCs w:val="28"/>
          <w:lang w:eastAsia="en-US"/>
        </w:rPr>
        <w:t xml:space="preserve">– </w:t>
      </w:r>
      <w:r w:rsidR="00B313B5" w:rsidRPr="0089362A">
        <w:rPr>
          <w:rFonts w:ascii="PT Astra Serif" w:hAnsi="PT Astra Serif"/>
          <w:bCs w:val="0"/>
          <w:sz w:val="28"/>
          <w:szCs w:val="28"/>
          <w:lang w:eastAsia="en-US"/>
        </w:rPr>
        <w:t xml:space="preserve">акционерное общество «Лазаревское производственное жилищно-коммунальное хозяйство (далее – АО </w:t>
      </w:r>
      <w:r w:rsidR="00B313B5" w:rsidRPr="0089362A">
        <w:rPr>
          <w:rFonts w:ascii="PT Astra Serif" w:hAnsi="PT Astra Serif"/>
          <w:bCs w:val="0"/>
          <w:sz w:val="28"/>
          <w:szCs w:val="28"/>
        </w:rPr>
        <w:t>«Лазаревское ПЖКХ»);</w:t>
      </w:r>
    </w:p>
    <w:p w:rsidR="00B313B5" w:rsidRPr="0089362A" w:rsidRDefault="00EF16FE" w:rsidP="00284BAA">
      <w:pPr>
        <w:tabs>
          <w:tab w:val="clear" w:pos="0"/>
        </w:tabs>
        <w:spacing w:before="0" w:after="0" w:line="324" w:lineRule="auto"/>
        <w:ind w:firstLine="709"/>
        <w:rPr>
          <w:rFonts w:ascii="PT Astra Serif" w:hAnsi="PT Astra Serif"/>
          <w:bCs w:val="0"/>
          <w:sz w:val="28"/>
          <w:szCs w:val="28"/>
        </w:rPr>
      </w:pPr>
      <w:r>
        <w:rPr>
          <w:rFonts w:ascii="PT Astra Serif" w:hAnsi="PT Astra Serif"/>
          <w:bCs w:val="0"/>
          <w:sz w:val="28"/>
          <w:szCs w:val="28"/>
        </w:rPr>
        <w:t>6) </w:t>
      </w:r>
      <w:r w:rsidR="00B313B5" w:rsidRPr="0089362A">
        <w:rPr>
          <w:rFonts w:ascii="PT Astra Serif" w:hAnsi="PT Astra Serif"/>
          <w:bCs w:val="0"/>
          <w:sz w:val="28"/>
          <w:szCs w:val="28"/>
        </w:rPr>
        <w:t xml:space="preserve">в </w:t>
      </w:r>
      <w:r w:rsidR="00B313B5" w:rsidRPr="0089362A">
        <w:rPr>
          <w:rFonts w:ascii="PT Astra Serif" w:hAnsi="PT Astra Serif"/>
          <w:bCs w:val="0"/>
          <w:sz w:val="28"/>
          <w:szCs w:val="28"/>
          <w:lang w:eastAsia="en-US"/>
        </w:rPr>
        <w:t xml:space="preserve">муниципальном образовании Крапивенское Щекинского района </w:t>
      </w:r>
      <w:r w:rsidR="00ED156E">
        <w:rPr>
          <w:rFonts w:ascii="PT Astra Serif" w:hAnsi="PT Astra Serif"/>
          <w:bCs w:val="0"/>
          <w:sz w:val="28"/>
          <w:szCs w:val="28"/>
          <w:lang w:eastAsia="en-US"/>
        </w:rPr>
        <w:t>–</w:t>
      </w:r>
      <w:r w:rsidR="00B313B5" w:rsidRPr="0089362A">
        <w:rPr>
          <w:rFonts w:ascii="PT Astra Serif" w:hAnsi="PT Astra Serif"/>
          <w:bCs w:val="0"/>
          <w:sz w:val="28"/>
          <w:szCs w:val="28"/>
          <w:lang w:eastAsia="en-US"/>
        </w:rPr>
        <w:t xml:space="preserve"> муниципальное унитарное предприятие «Крапивенское жилищно-коммунальное хозяйство» (далее – МУП </w:t>
      </w:r>
      <w:r w:rsidR="00B313B5" w:rsidRPr="0089362A">
        <w:rPr>
          <w:rFonts w:ascii="PT Astra Serif" w:hAnsi="PT Astra Serif"/>
          <w:bCs w:val="0"/>
          <w:sz w:val="28"/>
          <w:szCs w:val="28"/>
        </w:rPr>
        <w:t>«Крапивенское ЖКХ»).</w:t>
      </w:r>
    </w:p>
    <w:p w:rsidR="00952A1C" w:rsidRPr="0089362A" w:rsidRDefault="00EF16FE" w:rsidP="00284BAA">
      <w:pPr>
        <w:tabs>
          <w:tab w:val="clear" w:pos="0"/>
          <w:tab w:val="left" w:pos="708"/>
        </w:tabs>
        <w:spacing w:before="0" w:after="0" w:line="324" w:lineRule="auto"/>
        <w:ind w:firstLine="709"/>
        <w:rPr>
          <w:rFonts w:ascii="PT Astra Serif" w:hAnsi="PT Astra Serif"/>
          <w:bCs w:val="0"/>
          <w:sz w:val="28"/>
          <w:szCs w:val="28"/>
        </w:rPr>
      </w:pPr>
      <w:r>
        <w:rPr>
          <w:rFonts w:ascii="PT Astra Serif" w:hAnsi="PT Astra Serif"/>
          <w:bCs w:val="0"/>
          <w:sz w:val="28"/>
          <w:szCs w:val="28"/>
        </w:rPr>
        <w:t>3. </w:t>
      </w:r>
      <w:r w:rsidR="00952A1C" w:rsidRPr="0089362A">
        <w:rPr>
          <w:rFonts w:ascii="PT Astra Serif" w:hAnsi="PT Astra Serif"/>
          <w:bCs w:val="0"/>
          <w:sz w:val="28"/>
          <w:szCs w:val="28"/>
        </w:rPr>
        <w:t xml:space="preserve">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w:t>
      </w:r>
      <w:r w:rsidRPr="00EF16FE">
        <w:rPr>
          <w:rFonts w:ascii="PT Astra Serif" w:hAnsi="PT Astra Serif"/>
          <w:bCs w:val="0"/>
          <w:sz w:val="28"/>
          <w:szCs w:val="28"/>
        </w:rPr>
        <w:t>Ленина пл., д. 1, г. Щекино, Тульская область</w:t>
      </w:r>
      <w:r w:rsidR="00ED156E">
        <w:rPr>
          <w:rFonts w:ascii="PT Astra Serif" w:hAnsi="PT Astra Serif"/>
          <w:bCs w:val="0"/>
          <w:sz w:val="28"/>
          <w:szCs w:val="28"/>
        </w:rPr>
        <w:t>.</w:t>
      </w:r>
    </w:p>
    <w:p w:rsidR="00952A1C" w:rsidRPr="0089362A" w:rsidRDefault="00EF16FE" w:rsidP="00284BAA">
      <w:pPr>
        <w:tabs>
          <w:tab w:val="clear" w:pos="0"/>
          <w:tab w:val="left" w:pos="708"/>
        </w:tabs>
        <w:spacing w:before="0" w:after="0" w:line="324" w:lineRule="auto"/>
        <w:ind w:firstLine="709"/>
        <w:rPr>
          <w:rFonts w:ascii="PT Astra Serif" w:hAnsi="PT Astra Serif"/>
          <w:bCs w:val="0"/>
          <w:sz w:val="28"/>
          <w:szCs w:val="28"/>
        </w:rPr>
      </w:pPr>
      <w:r>
        <w:rPr>
          <w:rFonts w:ascii="PT Astra Serif" w:hAnsi="PT Astra Serif"/>
          <w:bCs w:val="0"/>
          <w:sz w:val="28"/>
          <w:szCs w:val="28"/>
        </w:rPr>
        <w:t>4. </w:t>
      </w:r>
      <w:r w:rsidR="00952A1C" w:rsidRPr="0089362A">
        <w:rPr>
          <w:rFonts w:ascii="PT Astra Serif" w:hAnsi="PT Astra Serif"/>
          <w:bCs w:val="0"/>
          <w:sz w:val="28"/>
          <w:szCs w:val="28"/>
        </w:rPr>
        <w:t>Настоящее постановление вступает в силу со дня официального обнародования.</w:t>
      </w:r>
    </w:p>
    <w:p w:rsidR="00952A1C" w:rsidRDefault="00952A1C" w:rsidP="00CE73EF">
      <w:pPr>
        <w:tabs>
          <w:tab w:val="clear" w:pos="0"/>
          <w:tab w:val="left" w:pos="708"/>
        </w:tabs>
        <w:spacing w:before="0" w:after="0"/>
        <w:ind w:firstLine="708"/>
        <w:rPr>
          <w:rFonts w:ascii="PT Astra Serif" w:hAnsi="PT Astra Serif"/>
          <w:b/>
          <w:bCs w:val="0"/>
          <w:sz w:val="28"/>
          <w:szCs w:val="28"/>
        </w:rPr>
      </w:pPr>
    </w:p>
    <w:p w:rsidR="00ED156E" w:rsidRPr="0089362A" w:rsidRDefault="00ED156E" w:rsidP="00CE73EF">
      <w:pPr>
        <w:tabs>
          <w:tab w:val="clear" w:pos="0"/>
          <w:tab w:val="left" w:pos="708"/>
        </w:tabs>
        <w:spacing w:before="0" w:after="0"/>
        <w:ind w:firstLine="708"/>
        <w:rPr>
          <w:rFonts w:ascii="PT Astra Serif" w:hAnsi="PT Astra Serif"/>
          <w:b/>
          <w:bCs w:val="0"/>
          <w:sz w:val="28"/>
          <w:szCs w:val="28"/>
        </w:rPr>
      </w:pPr>
    </w:p>
    <w:tbl>
      <w:tblPr>
        <w:tblW w:w="5000" w:type="pct"/>
        <w:tblLook w:val="0000" w:firstRow="0" w:lastRow="0" w:firstColumn="0" w:lastColumn="0" w:noHBand="0" w:noVBand="0"/>
      </w:tblPr>
      <w:tblGrid>
        <w:gridCol w:w="5103"/>
        <w:gridCol w:w="4468"/>
      </w:tblGrid>
      <w:tr w:rsidR="005A3952" w:rsidRPr="0089362A" w:rsidTr="005A3952">
        <w:tc>
          <w:tcPr>
            <w:tcW w:w="2666" w:type="pct"/>
          </w:tcPr>
          <w:p w:rsidR="005A3952" w:rsidRPr="0089362A" w:rsidRDefault="0089362A" w:rsidP="0089362A">
            <w:pPr>
              <w:tabs>
                <w:tab w:val="clear" w:pos="0"/>
              </w:tabs>
              <w:spacing w:before="0" w:after="0"/>
              <w:jc w:val="center"/>
              <w:rPr>
                <w:rFonts w:ascii="PT Astra Serif" w:hAnsi="PT Astra Serif"/>
                <w:b/>
                <w:bCs w:val="0"/>
                <w:sz w:val="28"/>
              </w:rPr>
            </w:pPr>
            <w:r>
              <w:rPr>
                <w:rFonts w:ascii="PT Astra Serif" w:hAnsi="PT Astra Serif"/>
                <w:b/>
                <w:bCs w:val="0"/>
                <w:sz w:val="28"/>
                <w:szCs w:val="28"/>
              </w:rPr>
              <w:t>Г</w:t>
            </w:r>
            <w:r w:rsidR="005A3952" w:rsidRPr="0089362A">
              <w:rPr>
                <w:rFonts w:ascii="PT Astra Serif" w:hAnsi="PT Astra Serif"/>
                <w:b/>
                <w:bCs w:val="0"/>
                <w:sz w:val="28"/>
                <w:szCs w:val="28"/>
              </w:rPr>
              <w:t>лав</w:t>
            </w:r>
            <w:r>
              <w:rPr>
                <w:rFonts w:ascii="PT Astra Serif" w:hAnsi="PT Astra Serif"/>
                <w:b/>
                <w:bCs w:val="0"/>
                <w:sz w:val="28"/>
                <w:szCs w:val="28"/>
              </w:rPr>
              <w:t>а</w:t>
            </w:r>
            <w:r w:rsidR="005A3952" w:rsidRPr="0089362A">
              <w:rPr>
                <w:rFonts w:ascii="PT Astra Serif" w:hAnsi="PT Astra Serif"/>
                <w:b/>
                <w:bCs w:val="0"/>
                <w:sz w:val="28"/>
                <w:szCs w:val="28"/>
              </w:rPr>
              <w:t xml:space="preserve"> администрации муниципального образования Щекинский район</w:t>
            </w:r>
          </w:p>
        </w:tc>
        <w:tc>
          <w:tcPr>
            <w:tcW w:w="2334" w:type="pct"/>
          </w:tcPr>
          <w:p w:rsidR="005A3952" w:rsidRPr="0089362A" w:rsidRDefault="005A3952" w:rsidP="005A3952">
            <w:pPr>
              <w:keepNext/>
              <w:tabs>
                <w:tab w:val="clear" w:pos="0"/>
              </w:tabs>
              <w:spacing w:before="0" w:after="0" w:line="300" w:lineRule="exact"/>
              <w:ind w:firstLine="709"/>
              <w:jc w:val="right"/>
              <w:outlineLvl w:val="0"/>
              <w:rPr>
                <w:rFonts w:ascii="PT Astra Serif" w:hAnsi="PT Astra Serif" w:cs="Arial"/>
                <w:b/>
                <w:kern w:val="32"/>
                <w:sz w:val="28"/>
                <w:szCs w:val="32"/>
              </w:rPr>
            </w:pPr>
          </w:p>
          <w:p w:rsidR="005A3952" w:rsidRPr="0089362A" w:rsidRDefault="005A3952" w:rsidP="005A3952">
            <w:pPr>
              <w:keepNext/>
              <w:tabs>
                <w:tab w:val="clear" w:pos="0"/>
              </w:tabs>
              <w:spacing w:before="0" w:after="0" w:line="300" w:lineRule="exact"/>
              <w:ind w:firstLine="709"/>
              <w:jc w:val="right"/>
              <w:outlineLvl w:val="0"/>
              <w:rPr>
                <w:rFonts w:ascii="PT Astra Serif" w:hAnsi="PT Astra Serif" w:cs="Arial"/>
                <w:b/>
                <w:kern w:val="32"/>
                <w:sz w:val="28"/>
                <w:szCs w:val="32"/>
              </w:rPr>
            </w:pPr>
          </w:p>
          <w:p w:rsidR="005A3952" w:rsidRPr="0089362A" w:rsidRDefault="005A3952" w:rsidP="005A3952">
            <w:pPr>
              <w:keepNext/>
              <w:tabs>
                <w:tab w:val="clear" w:pos="0"/>
              </w:tabs>
              <w:spacing w:before="0" w:after="0" w:line="300" w:lineRule="exact"/>
              <w:ind w:firstLine="709"/>
              <w:jc w:val="right"/>
              <w:outlineLvl w:val="0"/>
              <w:rPr>
                <w:rFonts w:ascii="PT Astra Serif" w:hAnsi="PT Astra Serif" w:cs="Arial"/>
                <w:b/>
                <w:kern w:val="32"/>
                <w:sz w:val="28"/>
                <w:szCs w:val="32"/>
              </w:rPr>
            </w:pPr>
            <w:r w:rsidRPr="0089362A">
              <w:rPr>
                <w:rFonts w:ascii="PT Astra Serif" w:hAnsi="PT Astra Serif" w:cs="Arial"/>
                <w:b/>
                <w:kern w:val="32"/>
                <w:sz w:val="28"/>
                <w:szCs w:val="32"/>
              </w:rPr>
              <w:t>А.С. Гамбург</w:t>
            </w:r>
          </w:p>
        </w:tc>
      </w:tr>
    </w:tbl>
    <w:p w:rsidR="0089362A" w:rsidRDefault="0089362A" w:rsidP="00050951">
      <w:pPr>
        <w:spacing w:after="0" w:line="360" w:lineRule="auto"/>
        <w:ind w:left="7080" w:firstLine="120"/>
        <w:rPr>
          <w:rFonts w:ascii="PT Astra Serif" w:hAnsi="PT Astra Serif"/>
          <w:sz w:val="28"/>
          <w:szCs w:val="28"/>
        </w:rPr>
      </w:pPr>
    </w:p>
    <w:p w:rsidR="00ED156E" w:rsidRDefault="00ED156E" w:rsidP="00050951">
      <w:pPr>
        <w:spacing w:after="0" w:line="360" w:lineRule="auto"/>
        <w:ind w:left="7080" w:firstLine="120"/>
        <w:rPr>
          <w:rFonts w:ascii="PT Astra Serif" w:hAnsi="PT Astra Serif"/>
          <w:sz w:val="28"/>
          <w:szCs w:val="28"/>
        </w:rPr>
      </w:pPr>
    </w:p>
    <w:p w:rsidR="00050951" w:rsidRPr="00AB6E5C" w:rsidRDefault="00050951" w:rsidP="00050951">
      <w:pPr>
        <w:spacing w:after="0" w:line="360" w:lineRule="auto"/>
        <w:ind w:left="7080" w:firstLine="120"/>
        <w:rPr>
          <w:rFonts w:ascii="PT Astra Serif" w:hAnsi="PT Astra Serif"/>
          <w:color w:val="FFFFFF" w:themeColor="background1"/>
          <w:sz w:val="28"/>
          <w:szCs w:val="28"/>
        </w:rPr>
      </w:pPr>
      <w:r w:rsidRPr="00AB6E5C">
        <w:rPr>
          <w:rFonts w:ascii="PT Astra Serif" w:hAnsi="PT Astra Serif"/>
          <w:color w:val="FFFFFF" w:themeColor="background1"/>
          <w:sz w:val="28"/>
          <w:szCs w:val="28"/>
        </w:rPr>
        <w:lastRenderedPageBreak/>
        <w:t>Согласовано:</w:t>
      </w:r>
    </w:p>
    <w:p w:rsidR="005A3433" w:rsidRPr="00AB6E5C" w:rsidRDefault="005A3433" w:rsidP="00050951">
      <w:pPr>
        <w:spacing w:after="0" w:line="360" w:lineRule="auto"/>
        <w:ind w:firstLine="7200"/>
        <w:rPr>
          <w:rFonts w:ascii="PT Astra Serif" w:hAnsi="PT Astra Serif"/>
          <w:color w:val="FFFFFF" w:themeColor="background1"/>
          <w:sz w:val="28"/>
          <w:szCs w:val="28"/>
        </w:rPr>
      </w:pPr>
      <w:r w:rsidRPr="00AB6E5C">
        <w:rPr>
          <w:rFonts w:ascii="PT Astra Serif" w:hAnsi="PT Astra Serif"/>
          <w:color w:val="FFFFFF" w:themeColor="background1"/>
          <w:sz w:val="28"/>
          <w:szCs w:val="28"/>
        </w:rPr>
        <w:t>Е.Е. Абрамина</w:t>
      </w:r>
    </w:p>
    <w:p w:rsidR="00050951" w:rsidRPr="00AB6E5C" w:rsidRDefault="0061668E" w:rsidP="00050951">
      <w:pPr>
        <w:spacing w:after="0" w:line="360" w:lineRule="auto"/>
        <w:ind w:firstLine="7200"/>
        <w:rPr>
          <w:rFonts w:ascii="PT Astra Serif" w:hAnsi="PT Astra Serif"/>
          <w:color w:val="FFFFFF" w:themeColor="background1"/>
          <w:sz w:val="28"/>
          <w:szCs w:val="28"/>
        </w:rPr>
      </w:pPr>
      <w:r w:rsidRPr="00AB6E5C">
        <w:rPr>
          <w:rFonts w:ascii="PT Astra Serif" w:hAnsi="PT Astra Serif"/>
          <w:color w:val="FFFFFF" w:themeColor="background1"/>
          <w:sz w:val="28"/>
          <w:szCs w:val="28"/>
        </w:rPr>
        <w:t>В.Е. Калинкин</w:t>
      </w:r>
    </w:p>
    <w:p w:rsidR="00050951" w:rsidRPr="00AB6E5C" w:rsidRDefault="0089362A" w:rsidP="00050951">
      <w:pPr>
        <w:spacing w:after="0" w:line="360" w:lineRule="auto"/>
        <w:ind w:firstLine="7200"/>
        <w:rPr>
          <w:rFonts w:ascii="PT Astra Serif" w:hAnsi="PT Astra Serif"/>
          <w:color w:val="FFFFFF" w:themeColor="background1"/>
          <w:sz w:val="28"/>
          <w:szCs w:val="28"/>
        </w:rPr>
      </w:pPr>
      <w:r w:rsidRPr="00AB6E5C">
        <w:rPr>
          <w:rFonts w:ascii="PT Astra Serif" w:hAnsi="PT Astra Serif"/>
          <w:color w:val="FFFFFF" w:themeColor="background1"/>
          <w:sz w:val="28"/>
          <w:szCs w:val="28"/>
        </w:rPr>
        <w:t>Л.Н. Сенюшина</w:t>
      </w:r>
    </w:p>
    <w:p w:rsidR="005A3433" w:rsidRPr="00AB6E5C" w:rsidRDefault="00EF16FE" w:rsidP="005A3433">
      <w:pPr>
        <w:spacing w:after="0" w:line="360" w:lineRule="auto"/>
        <w:ind w:firstLine="7200"/>
        <w:rPr>
          <w:rFonts w:ascii="PT Astra Serif" w:hAnsi="PT Astra Serif"/>
          <w:color w:val="FFFFFF" w:themeColor="background1"/>
          <w:sz w:val="28"/>
          <w:szCs w:val="28"/>
        </w:rPr>
      </w:pPr>
      <w:r w:rsidRPr="00AB6E5C">
        <w:rPr>
          <w:rFonts w:ascii="PT Astra Serif" w:hAnsi="PT Astra Serif"/>
          <w:color w:val="FFFFFF" w:themeColor="background1"/>
          <w:sz w:val="28"/>
          <w:szCs w:val="28"/>
        </w:rPr>
        <w:t>Д.А. Субботин</w:t>
      </w:r>
    </w:p>
    <w:p w:rsidR="00050951" w:rsidRPr="00AB6E5C" w:rsidRDefault="0061668E" w:rsidP="00050951">
      <w:pPr>
        <w:spacing w:after="0"/>
        <w:ind w:firstLine="7200"/>
        <w:rPr>
          <w:rFonts w:ascii="PT Astra Serif" w:hAnsi="PT Astra Serif"/>
          <w:color w:val="FFFFFF" w:themeColor="background1"/>
          <w:sz w:val="28"/>
          <w:szCs w:val="28"/>
        </w:rPr>
      </w:pPr>
      <w:r w:rsidRPr="00AB6E5C">
        <w:rPr>
          <w:rFonts w:ascii="PT Astra Serif" w:hAnsi="PT Astra Serif"/>
          <w:color w:val="FFFFFF" w:themeColor="background1"/>
          <w:sz w:val="28"/>
          <w:szCs w:val="28"/>
        </w:rPr>
        <w:t>Н.Н. Леонова</w:t>
      </w:r>
    </w:p>
    <w:p w:rsidR="00CE73EF" w:rsidRPr="00EF16FE" w:rsidRDefault="00CE73EF" w:rsidP="00CE73EF">
      <w:pPr>
        <w:tabs>
          <w:tab w:val="clear" w:pos="0"/>
          <w:tab w:val="left" w:pos="708"/>
        </w:tabs>
        <w:spacing w:before="0" w:after="0"/>
        <w:rPr>
          <w:rFonts w:ascii="PT Astra Serif" w:hAnsi="PT Astra Serif"/>
          <w:bCs w:val="0"/>
        </w:rPr>
      </w:pPr>
    </w:p>
    <w:p w:rsidR="00CE73EF" w:rsidRPr="00EF16FE" w:rsidRDefault="00CE73EF" w:rsidP="00CE73EF">
      <w:pPr>
        <w:tabs>
          <w:tab w:val="clear" w:pos="0"/>
          <w:tab w:val="left" w:pos="708"/>
        </w:tabs>
        <w:spacing w:before="0" w:after="0"/>
        <w:rPr>
          <w:rFonts w:ascii="PT Astra Serif" w:hAnsi="PT Astra Serif"/>
          <w:bCs w:val="0"/>
        </w:rPr>
      </w:pPr>
    </w:p>
    <w:p w:rsidR="00CE73EF" w:rsidRPr="00EF16FE" w:rsidRDefault="00CE73EF" w:rsidP="00CE73EF">
      <w:pPr>
        <w:tabs>
          <w:tab w:val="clear" w:pos="0"/>
          <w:tab w:val="left" w:pos="708"/>
        </w:tabs>
        <w:spacing w:before="0" w:after="0"/>
        <w:rPr>
          <w:rFonts w:ascii="PT Astra Serif" w:hAnsi="PT Astra Serif"/>
          <w:bCs w:val="0"/>
        </w:rPr>
      </w:pPr>
    </w:p>
    <w:p w:rsidR="00CE73EF" w:rsidRPr="00EF16FE"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CE73EF" w:rsidRPr="0089362A" w:rsidRDefault="00CE73EF"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Pr="0089362A" w:rsidRDefault="005A3952" w:rsidP="00CE73EF">
      <w:pPr>
        <w:tabs>
          <w:tab w:val="clear" w:pos="0"/>
          <w:tab w:val="left" w:pos="708"/>
        </w:tabs>
        <w:spacing w:before="0" w:after="0"/>
        <w:rPr>
          <w:rFonts w:ascii="PT Astra Serif" w:hAnsi="PT Astra Serif"/>
          <w:bCs w:val="0"/>
        </w:rPr>
      </w:pPr>
    </w:p>
    <w:p w:rsidR="005A3952" w:rsidRDefault="005A3952" w:rsidP="00CE73EF">
      <w:pPr>
        <w:tabs>
          <w:tab w:val="clear" w:pos="0"/>
          <w:tab w:val="left" w:pos="708"/>
        </w:tabs>
        <w:spacing w:before="0" w:after="0"/>
        <w:rPr>
          <w:rFonts w:ascii="PT Astra Serif" w:hAnsi="PT Astra Serif"/>
          <w:bCs w:val="0"/>
        </w:rPr>
      </w:pPr>
    </w:p>
    <w:p w:rsidR="005A3433" w:rsidRDefault="005A3433" w:rsidP="00CE73EF">
      <w:pPr>
        <w:tabs>
          <w:tab w:val="clear" w:pos="0"/>
          <w:tab w:val="left" w:pos="708"/>
        </w:tabs>
        <w:spacing w:before="0" w:after="0"/>
        <w:rPr>
          <w:rFonts w:ascii="PT Astra Serif" w:hAnsi="PT Astra Serif"/>
          <w:bCs w:val="0"/>
        </w:rPr>
      </w:pPr>
    </w:p>
    <w:p w:rsidR="005A3433" w:rsidRPr="0089362A" w:rsidRDefault="005A3433" w:rsidP="00CE73EF">
      <w:pPr>
        <w:tabs>
          <w:tab w:val="clear" w:pos="0"/>
          <w:tab w:val="left" w:pos="708"/>
        </w:tabs>
        <w:spacing w:before="0" w:after="0"/>
        <w:rPr>
          <w:rFonts w:ascii="PT Astra Serif" w:hAnsi="PT Astra Serif"/>
          <w:bCs w:val="0"/>
        </w:rPr>
      </w:pPr>
    </w:p>
    <w:p w:rsidR="005A3952" w:rsidRPr="0089362A" w:rsidRDefault="005A3952" w:rsidP="005A3952">
      <w:pPr>
        <w:tabs>
          <w:tab w:val="clear" w:pos="0"/>
        </w:tabs>
        <w:spacing w:before="0" w:after="0"/>
        <w:jc w:val="left"/>
        <w:rPr>
          <w:rFonts w:ascii="PT Astra Serif" w:hAnsi="PT Astra Serif"/>
          <w:bCs w:val="0"/>
        </w:rPr>
      </w:pPr>
      <w:r w:rsidRPr="0089362A">
        <w:rPr>
          <w:rFonts w:ascii="PT Astra Serif" w:hAnsi="PT Astra Serif"/>
          <w:bCs w:val="0"/>
        </w:rPr>
        <w:t xml:space="preserve">Исп. </w:t>
      </w:r>
      <w:r w:rsidR="00EF16FE">
        <w:rPr>
          <w:rFonts w:ascii="PT Astra Serif" w:hAnsi="PT Astra Serif"/>
          <w:bCs w:val="0"/>
        </w:rPr>
        <w:t>Шикарева Алевтина Олеговна</w:t>
      </w:r>
      <w:r w:rsidR="0089362A" w:rsidRPr="0089362A">
        <w:rPr>
          <w:rFonts w:ascii="PT Astra Serif" w:hAnsi="PT Astra Serif"/>
          <w:bCs w:val="0"/>
        </w:rPr>
        <w:t>,</w:t>
      </w:r>
    </w:p>
    <w:p w:rsidR="005A3952" w:rsidRPr="0089362A" w:rsidRDefault="00EF16FE" w:rsidP="005A3952">
      <w:pPr>
        <w:tabs>
          <w:tab w:val="clear" w:pos="0"/>
        </w:tabs>
        <w:spacing w:before="0" w:after="0"/>
        <w:jc w:val="left"/>
        <w:rPr>
          <w:rFonts w:ascii="PT Astra Serif" w:hAnsi="PT Astra Serif"/>
          <w:bCs w:val="0"/>
        </w:rPr>
      </w:pPr>
      <w:r>
        <w:rPr>
          <w:rFonts w:ascii="PT Astra Serif" w:hAnsi="PT Astra Serif"/>
          <w:bCs w:val="0"/>
        </w:rPr>
        <w:t>т</w:t>
      </w:r>
      <w:r w:rsidR="005A3952" w:rsidRPr="0089362A">
        <w:rPr>
          <w:rFonts w:ascii="PT Astra Serif" w:hAnsi="PT Astra Serif"/>
          <w:bCs w:val="0"/>
        </w:rPr>
        <w:t>ел. 8 (48751) 5-</w:t>
      </w:r>
      <w:r>
        <w:rPr>
          <w:rFonts w:ascii="PT Astra Serif" w:hAnsi="PT Astra Serif"/>
          <w:bCs w:val="0"/>
        </w:rPr>
        <w:t>44-63</w:t>
      </w:r>
    </w:p>
    <w:p w:rsidR="005A3952" w:rsidRPr="0089362A" w:rsidRDefault="005A3952" w:rsidP="005A3952">
      <w:pPr>
        <w:tabs>
          <w:tab w:val="clear" w:pos="0"/>
        </w:tabs>
        <w:spacing w:before="0" w:after="0"/>
        <w:jc w:val="left"/>
        <w:rPr>
          <w:rFonts w:ascii="PT Astra Serif" w:hAnsi="PT Astra Serif"/>
          <w:bCs w:val="0"/>
          <w:sz w:val="16"/>
          <w:szCs w:val="16"/>
        </w:rPr>
      </w:pPr>
    </w:p>
    <w:p w:rsidR="00CE73EF" w:rsidRPr="0089362A" w:rsidRDefault="00CE73EF" w:rsidP="00501A56">
      <w:pPr>
        <w:tabs>
          <w:tab w:val="clear" w:pos="0"/>
          <w:tab w:val="left" w:pos="708"/>
        </w:tabs>
        <w:spacing w:before="0" w:after="0"/>
        <w:rPr>
          <w:rFonts w:ascii="PT Astra Serif" w:hAnsi="PT Astra Serif"/>
          <w:bCs w:val="0"/>
        </w:rPr>
      </w:pPr>
      <w:r w:rsidRPr="0089362A">
        <w:rPr>
          <w:rFonts w:ascii="PT Astra Serif" w:hAnsi="PT Astra Serif"/>
          <w:bCs w:val="0"/>
        </w:rPr>
        <w:t>Об актуализации схем водоотведения сельских и городских поселений муниципальн</w:t>
      </w:r>
      <w:r w:rsidR="00ED156E">
        <w:rPr>
          <w:rFonts w:ascii="PT Astra Serif" w:hAnsi="PT Astra Serif"/>
          <w:bCs w:val="0"/>
        </w:rPr>
        <w:t>ого образования Щекинский район</w:t>
      </w:r>
    </w:p>
    <w:p w:rsidR="00CE73EF" w:rsidRPr="0089362A" w:rsidRDefault="00CE73EF" w:rsidP="00CE73EF">
      <w:pPr>
        <w:tabs>
          <w:tab w:val="clear" w:pos="0"/>
        </w:tabs>
        <w:spacing w:before="0" w:after="0"/>
        <w:jc w:val="left"/>
        <w:rPr>
          <w:rFonts w:ascii="PT Astra Serif" w:hAnsi="PT Astra Serif"/>
          <w:bCs w:val="0"/>
        </w:rPr>
        <w:sectPr w:rsidR="00CE73EF" w:rsidRPr="0089362A" w:rsidSect="00ED156E">
          <w:headerReference w:type="default" r:id="rId12"/>
          <w:pgSz w:w="11906" w:h="16838"/>
          <w:pgMar w:top="1134" w:right="850" w:bottom="1134" w:left="1701" w:header="720" w:footer="720" w:gutter="0"/>
          <w:pgNumType w:start="1"/>
          <w:cols w:space="720"/>
          <w:titlePg/>
          <w:docGrid w:linePitch="326"/>
        </w:sect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D40DE4" w:rsidRPr="00E31CC9" w:rsidTr="00EF16FE">
        <w:tc>
          <w:tcPr>
            <w:tcW w:w="3792" w:type="dxa"/>
          </w:tcPr>
          <w:p w:rsidR="00D40DE4" w:rsidRPr="00E31CC9" w:rsidRDefault="00D40DE4" w:rsidP="00EF16FE">
            <w:pPr>
              <w:tabs>
                <w:tab w:val="clear" w:pos="0"/>
              </w:tabs>
              <w:spacing w:before="0" w:after="0"/>
              <w:jc w:val="center"/>
              <w:rPr>
                <w:rFonts w:ascii="PT Astra Serif" w:hAnsi="PT Astra Serif"/>
                <w:bCs w:val="0"/>
              </w:rPr>
            </w:pPr>
            <w:r w:rsidRPr="00E31CC9">
              <w:rPr>
                <w:rFonts w:ascii="PT Astra Serif" w:hAnsi="PT Astra Serif"/>
                <w:bCs w:val="0"/>
              </w:rPr>
              <w:lastRenderedPageBreak/>
              <w:t>Приложение № 1</w:t>
            </w:r>
          </w:p>
          <w:p w:rsidR="00D40DE4" w:rsidRPr="00E31CC9" w:rsidRDefault="00D40DE4" w:rsidP="00EF16FE">
            <w:pPr>
              <w:tabs>
                <w:tab w:val="clear" w:pos="0"/>
              </w:tabs>
              <w:spacing w:before="0" w:after="0"/>
              <w:jc w:val="center"/>
              <w:rPr>
                <w:rFonts w:ascii="PT Astra Serif" w:hAnsi="PT Astra Serif"/>
                <w:bCs w:val="0"/>
              </w:rPr>
            </w:pPr>
            <w:r w:rsidRPr="00E31CC9">
              <w:rPr>
                <w:rFonts w:ascii="PT Astra Serif" w:hAnsi="PT Astra Serif"/>
                <w:bCs w:val="0"/>
              </w:rPr>
              <w:t>к постановлению администрации</w:t>
            </w:r>
          </w:p>
          <w:p w:rsidR="00D40DE4" w:rsidRPr="00E31CC9" w:rsidRDefault="00D40DE4" w:rsidP="00EF16FE">
            <w:pPr>
              <w:tabs>
                <w:tab w:val="clear" w:pos="0"/>
              </w:tabs>
              <w:spacing w:before="0" w:after="0"/>
              <w:jc w:val="center"/>
              <w:rPr>
                <w:rFonts w:ascii="PT Astra Serif" w:hAnsi="PT Astra Serif"/>
                <w:bCs w:val="0"/>
              </w:rPr>
            </w:pPr>
            <w:r w:rsidRPr="00E31CC9">
              <w:rPr>
                <w:rFonts w:ascii="PT Astra Serif" w:hAnsi="PT Astra Serif"/>
                <w:bCs w:val="0"/>
              </w:rPr>
              <w:t>муниципального образования Щекинский район</w:t>
            </w:r>
          </w:p>
          <w:p w:rsidR="00D40DE4" w:rsidRPr="00E31CC9" w:rsidRDefault="000574E6" w:rsidP="00EF16FE">
            <w:pPr>
              <w:tabs>
                <w:tab w:val="clear" w:pos="0"/>
              </w:tabs>
              <w:spacing w:before="0" w:after="0"/>
              <w:jc w:val="center"/>
              <w:rPr>
                <w:rFonts w:ascii="PT Astra Serif" w:hAnsi="PT Astra Serif"/>
                <w:bCs w:val="0"/>
              </w:rPr>
            </w:pPr>
            <w:r w:rsidRPr="000574E6">
              <w:rPr>
                <w:rFonts w:ascii="PT Astra Serif" w:hAnsi="PT Astra Serif"/>
                <w:bCs w:val="0"/>
              </w:rPr>
              <w:t xml:space="preserve">от </w:t>
            </w:r>
            <w:r w:rsidR="00EF16FE">
              <w:rPr>
                <w:rFonts w:ascii="PT Astra Serif" w:hAnsi="PT Astra Serif"/>
                <w:bCs w:val="0"/>
              </w:rPr>
              <w:t>________</w:t>
            </w:r>
            <w:r w:rsidRPr="000574E6">
              <w:rPr>
                <w:rFonts w:ascii="PT Astra Serif" w:hAnsi="PT Astra Serif"/>
                <w:bCs w:val="0"/>
              </w:rPr>
              <w:tab/>
              <w:t xml:space="preserve">№ </w:t>
            </w:r>
            <w:r w:rsidR="00EF16FE">
              <w:rPr>
                <w:rFonts w:ascii="PT Astra Serif" w:hAnsi="PT Astra Serif"/>
                <w:bCs w:val="0"/>
              </w:rPr>
              <w:t>___________</w:t>
            </w:r>
          </w:p>
        </w:tc>
      </w:tr>
    </w:tbl>
    <w:p w:rsidR="00D40DE4" w:rsidRPr="00E31CC9" w:rsidRDefault="00D40DE4" w:rsidP="00D40DE4">
      <w:pPr>
        <w:tabs>
          <w:tab w:val="clear" w:pos="0"/>
          <w:tab w:val="left" w:pos="1418"/>
        </w:tabs>
        <w:suppressAutoHyphens/>
        <w:spacing w:before="0" w:after="0"/>
        <w:jc w:val="center"/>
        <w:rPr>
          <w:rFonts w:ascii="PT Astra Serif" w:hAnsi="PT Astra Serif"/>
          <w:b/>
          <w:sz w:val="32"/>
          <w:szCs w:val="32"/>
        </w:rPr>
      </w:pPr>
    </w:p>
    <w:p w:rsidR="00D40DE4" w:rsidRPr="00E31CC9" w:rsidRDefault="00D40DE4" w:rsidP="00D40DE4">
      <w:pPr>
        <w:tabs>
          <w:tab w:val="clear" w:pos="0"/>
          <w:tab w:val="left" w:pos="1418"/>
        </w:tabs>
        <w:suppressAutoHyphens/>
        <w:spacing w:before="0" w:after="0"/>
        <w:jc w:val="center"/>
        <w:rPr>
          <w:rFonts w:ascii="PT Astra Serif" w:hAnsi="PT Astra Serif"/>
          <w:b/>
          <w:sz w:val="32"/>
          <w:szCs w:val="32"/>
        </w:rPr>
      </w:pPr>
    </w:p>
    <w:p w:rsidR="00D40DE4" w:rsidRPr="00E31CC9" w:rsidRDefault="00D40DE4" w:rsidP="00D40DE4">
      <w:pPr>
        <w:tabs>
          <w:tab w:val="clear" w:pos="0"/>
          <w:tab w:val="left" w:pos="1418"/>
        </w:tabs>
        <w:suppressAutoHyphens/>
        <w:spacing w:before="0" w:after="0"/>
        <w:jc w:val="center"/>
        <w:rPr>
          <w:rFonts w:ascii="PT Astra Serif" w:hAnsi="PT Astra Serif"/>
          <w:b/>
          <w:sz w:val="28"/>
          <w:szCs w:val="28"/>
        </w:rPr>
      </w:pPr>
      <w:r w:rsidRPr="00E31CC9">
        <w:rPr>
          <w:rFonts w:ascii="PT Astra Serif" w:hAnsi="PT Astra Serif"/>
          <w:b/>
          <w:sz w:val="28"/>
          <w:szCs w:val="28"/>
        </w:rPr>
        <w:t xml:space="preserve">СХЕМА ВОДООТВЕДЕНИЯ </w:t>
      </w:r>
    </w:p>
    <w:p w:rsidR="00D40DE4" w:rsidRPr="00E31CC9" w:rsidRDefault="00D40DE4" w:rsidP="00D40DE4">
      <w:pPr>
        <w:tabs>
          <w:tab w:val="clear" w:pos="0"/>
          <w:tab w:val="left" w:pos="1418"/>
        </w:tabs>
        <w:suppressAutoHyphens/>
        <w:spacing w:before="0" w:after="0"/>
        <w:jc w:val="center"/>
        <w:rPr>
          <w:rFonts w:ascii="PT Astra Serif" w:hAnsi="PT Astra Serif"/>
          <w:b/>
          <w:sz w:val="28"/>
          <w:szCs w:val="28"/>
        </w:rPr>
      </w:pPr>
      <w:r w:rsidRPr="00E31CC9">
        <w:rPr>
          <w:rFonts w:ascii="PT Astra Serif" w:hAnsi="PT Astra Serif"/>
          <w:b/>
          <w:sz w:val="28"/>
          <w:szCs w:val="28"/>
        </w:rPr>
        <w:t xml:space="preserve">муниципального образования город Щекино </w:t>
      </w:r>
    </w:p>
    <w:p w:rsidR="00D40DE4" w:rsidRPr="00E31CC9" w:rsidRDefault="006812C4" w:rsidP="00D40DE4">
      <w:pPr>
        <w:tabs>
          <w:tab w:val="clear" w:pos="0"/>
          <w:tab w:val="left" w:pos="1418"/>
        </w:tabs>
        <w:suppressAutoHyphens/>
        <w:spacing w:before="0" w:after="0"/>
        <w:jc w:val="center"/>
        <w:rPr>
          <w:rFonts w:ascii="PT Astra Serif" w:hAnsi="PT Astra Serif"/>
          <w:b/>
          <w:sz w:val="28"/>
          <w:szCs w:val="28"/>
        </w:rPr>
      </w:pPr>
      <w:r>
        <w:rPr>
          <w:rFonts w:ascii="PT Astra Serif" w:hAnsi="PT Astra Serif"/>
          <w:b/>
          <w:sz w:val="28"/>
          <w:szCs w:val="28"/>
        </w:rPr>
        <w:t xml:space="preserve">Щекинского района </w:t>
      </w:r>
      <w:r w:rsidR="00D40DE4" w:rsidRPr="00E31CC9">
        <w:rPr>
          <w:rFonts w:ascii="PT Astra Serif" w:hAnsi="PT Astra Serif"/>
          <w:b/>
          <w:sz w:val="28"/>
          <w:szCs w:val="28"/>
        </w:rPr>
        <w:t>на период с 20</w:t>
      </w:r>
      <w:r w:rsidR="00EF16FE">
        <w:rPr>
          <w:rFonts w:ascii="PT Astra Serif" w:hAnsi="PT Astra Serif"/>
          <w:b/>
          <w:sz w:val="28"/>
          <w:szCs w:val="28"/>
        </w:rPr>
        <w:t>21</w:t>
      </w:r>
      <w:r w:rsidR="00D40DE4" w:rsidRPr="00E31CC9">
        <w:rPr>
          <w:rFonts w:ascii="PT Astra Serif" w:hAnsi="PT Astra Serif"/>
          <w:b/>
          <w:sz w:val="28"/>
          <w:szCs w:val="28"/>
        </w:rPr>
        <w:t xml:space="preserve"> по 203</w:t>
      </w:r>
      <w:r w:rsidR="00EF16FE">
        <w:rPr>
          <w:rFonts w:ascii="PT Astra Serif" w:hAnsi="PT Astra Serif"/>
          <w:b/>
          <w:sz w:val="28"/>
          <w:szCs w:val="28"/>
        </w:rPr>
        <w:t>0</w:t>
      </w:r>
      <w:r w:rsidR="00D40DE4" w:rsidRPr="00E31CC9">
        <w:rPr>
          <w:rFonts w:ascii="PT Astra Serif" w:hAnsi="PT Astra Serif"/>
          <w:b/>
          <w:sz w:val="28"/>
          <w:szCs w:val="28"/>
        </w:rPr>
        <w:t xml:space="preserve"> год</w:t>
      </w:r>
      <w:r w:rsidR="00EF16FE">
        <w:rPr>
          <w:rFonts w:ascii="PT Astra Serif" w:hAnsi="PT Astra Serif"/>
          <w:b/>
          <w:sz w:val="28"/>
          <w:szCs w:val="28"/>
        </w:rPr>
        <w:t>ы</w:t>
      </w:r>
    </w:p>
    <w:p w:rsidR="00D40DE4" w:rsidRDefault="00D40DE4" w:rsidP="00D40DE4">
      <w:pPr>
        <w:spacing w:before="0" w:after="0"/>
        <w:jc w:val="center"/>
        <w:rPr>
          <w:rFonts w:ascii="PT Astra Serif" w:hAnsi="PT Astra Serif"/>
          <w:b/>
          <w:sz w:val="28"/>
          <w:szCs w:val="28"/>
        </w:rPr>
      </w:pPr>
    </w:p>
    <w:p w:rsidR="006812C4" w:rsidRPr="00E31CC9" w:rsidRDefault="006812C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 СУЩЕСТВУЮЩЕЕ ПОЛОЖЕНИЕ В СФЕРЕ</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ВОДООТВЕДЕНИЯ ГОРОДА ЩЕКИНО</w:t>
      </w:r>
    </w:p>
    <w:p w:rsidR="00D40DE4" w:rsidRPr="00E31CC9" w:rsidRDefault="00D40DE4" w:rsidP="00D40DE4">
      <w:pPr>
        <w:spacing w:before="0" w:after="0"/>
        <w:ind w:firstLine="709"/>
        <w:rPr>
          <w:rFonts w:ascii="PT Astra Serif" w:hAnsi="PT Astra Serif"/>
          <w:sz w:val="28"/>
          <w:szCs w:val="28"/>
          <w:shd w:val="clear" w:color="auto" w:fill="FFFFFF"/>
        </w:rPr>
      </w:pPr>
      <w:r w:rsidRPr="00E31CC9">
        <w:rPr>
          <w:rFonts w:ascii="PT Astra Serif" w:hAnsi="PT Astra Serif"/>
          <w:sz w:val="28"/>
          <w:szCs w:val="28"/>
          <w:shd w:val="clear" w:color="auto" w:fill="FFFFFF"/>
        </w:rPr>
        <w:t>Щекино — город (с</w:t>
      </w:r>
      <w:r w:rsidR="006812C4">
        <w:rPr>
          <w:rStyle w:val="apple-converted-space"/>
          <w:rFonts w:ascii="PT Astra Serif" w:hAnsi="PT Astra Serif"/>
          <w:sz w:val="28"/>
          <w:szCs w:val="28"/>
          <w:shd w:val="clear" w:color="auto" w:fill="FFFFFF"/>
        </w:rPr>
        <w:t> </w:t>
      </w:r>
      <w:hyperlink r:id="rId13" w:tooltip="1938" w:history="1">
        <w:r w:rsidRPr="00E31CC9">
          <w:rPr>
            <w:rStyle w:val="ac"/>
            <w:rFonts w:ascii="PT Astra Serif" w:hAnsi="PT Astra Serif"/>
            <w:color w:val="auto"/>
            <w:sz w:val="28"/>
            <w:szCs w:val="28"/>
            <w:u w:val="none"/>
            <w:shd w:val="clear" w:color="auto" w:fill="FFFFFF"/>
          </w:rPr>
          <w:t>1938</w:t>
        </w:r>
      </w:hyperlink>
      <w:r w:rsidRPr="00E31CC9">
        <w:rPr>
          <w:rFonts w:ascii="PT Astra Serif" w:hAnsi="PT Astra Serif"/>
          <w:sz w:val="28"/>
          <w:szCs w:val="28"/>
          <w:shd w:val="clear" w:color="auto" w:fill="FFFFFF"/>
        </w:rPr>
        <w:t>) в</w:t>
      </w:r>
      <w:r w:rsidR="006812C4">
        <w:rPr>
          <w:rStyle w:val="apple-converted-space"/>
          <w:rFonts w:ascii="PT Astra Serif" w:hAnsi="PT Astra Serif"/>
          <w:sz w:val="28"/>
          <w:szCs w:val="28"/>
          <w:shd w:val="clear" w:color="auto" w:fill="FFFFFF"/>
        </w:rPr>
        <w:t xml:space="preserve"> </w:t>
      </w:r>
      <w:hyperlink r:id="rId14" w:tooltip="Тульская область" w:history="1">
        <w:r w:rsidRPr="00E31CC9">
          <w:rPr>
            <w:rStyle w:val="ac"/>
            <w:rFonts w:ascii="PT Astra Serif" w:hAnsi="PT Astra Serif"/>
            <w:color w:val="auto"/>
            <w:sz w:val="28"/>
            <w:szCs w:val="28"/>
            <w:u w:val="none"/>
            <w:shd w:val="clear" w:color="auto" w:fill="FFFFFF"/>
          </w:rPr>
          <w:t>Тульской области</w:t>
        </w:r>
      </w:hyperlink>
      <w:r w:rsidR="006812C4">
        <w:rPr>
          <w:rStyle w:val="apple-converted-space"/>
          <w:rFonts w:ascii="PT Astra Serif" w:hAnsi="PT Astra Serif"/>
          <w:sz w:val="28"/>
          <w:szCs w:val="28"/>
          <w:shd w:val="clear" w:color="auto" w:fill="FFFFFF"/>
        </w:rPr>
        <w:t xml:space="preserve"> </w:t>
      </w:r>
      <w:hyperlink r:id="rId15" w:tooltip="Россия" w:history="1">
        <w:r w:rsidRPr="00E31CC9">
          <w:rPr>
            <w:rStyle w:val="ac"/>
            <w:rFonts w:ascii="PT Astra Serif" w:hAnsi="PT Astra Serif"/>
            <w:color w:val="auto"/>
            <w:sz w:val="28"/>
            <w:szCs w:val="28"/>
            <w:u w:val="none"/>
            <w:shd w:val="clear" w:color="auto" w:fill="FFFFFF"/>
          </w:rPr>
          <w:t>России</w:t>
        </w:r>
      </w:hyperlink>
      <w:r w:rsidRPr="00E31CC9">
        <w:rPr>
          <w:rFonts w:ascii="PT Astra Serif" w:hAnsi="PT Astra Serif"/>
          <w:sz w:val="28"/>
          <w:szCs w:val="28"/>
          <w:shd w:val="clear" w:color="auto" w:fill="FFFFFF"/>
        </w:rPr>
        <w:t>, административный центр</w:t>
      </w:r>
      <w:r w:rsidRPr="00E31CC9">
        <w:rPr>
          <w:rStyle w:val="apple-converted-space"/>
          <w:rFonts w:ascii="PT Astra Serif" w:hAnsi="PT Astra Serif"/>
          <w:sz w:val="28"/>
          <w:szCs w:val="28"/>
          <w:shd w:val="clear" w:color="auto" w:fill="FFFFFF"/>
        </w:rPr>
        <w:t> </w:t>
      </w:r>
      <w:hyperlink r:id="rId16" w:tooltip="Щёкинский район" w:history="1">
        <w:r w:rsidRPr="00E31CC9">
          <w:rPr>
            <w:rStyle w:val="ac"/>
            <w:rFonts w:ascii="PT Astra Serif" w:hAnsi="PT Astra Serif"/>
            <w:color w:val="auto"/>
            <w:sz w:val="28"/>
            <w:szCs w:val="28"/>
            <w:u w:val="none"/>
            <w:shd w:val="clear" w:color="auto" w:fill="FFFFFF"/>
          </w:rPr>
          <w:t>Щекинского района</w:t>
        </w:r>
      </w:hyperlink>
      <w:r w:rsidRPr="00E31CC9">
        <w:rPr>
          <w:rFonts w:ascii="PT Astra Serif" w:hAnsi="PT Astra Serif"/>
          <w:sz w:val="28"/>
          <w:szCs w:val="28"/>
          <w:shd w:val="clear" w:color="auto" w:fill="FFFFFF"/>
        </w:rPr>
        <w:t xml:space="preserve">. Расположен в 25 км к югу от центра </w:t>
      </w:r>
      <w:hyperlink r:id="rId17" w:tooltip="Тула" w:history="1">
        <w:r w:rsidRPr="00E31CC9">
          <w:rPr>
            <w:rStyle w:val="ac"/>
            <w:rFonts w:ascii="PT Astra Serif" w:hAnsi="PT Astra Serif"/>
            <w:color w:val="auto"/>
            <w:sz w:val="28"/>
            <w:szCs w:val="28"/>
            <w:u w:val="none"/>
            <w:shd w:val="clear" w:color="auto" w:fill="FFFFFF"/>
          </w:rPr>
          <w:t>Тулы</w:t>
        </w:r>
      </w:hyperlink>
      <w:r w:rsidRPr="00E31CC9">
        <w:rPr>
          <w:rFonts w:ascii="PT Astra Serif" w:hAnsi="PT Astra Serif"/>
          <w:sz w:val="28"/>
          <w:szCs w:val="28"/>
          <w:shd w:val="clear" w:color="auto" w:fill="FFFFFF"/>
        </w:rPr>
        <w:t>, железнодорожная станция на линии</w:t>
      </w:r>
      <w:r w:rsidRPr="00E31CC9">
        <w:rPr>
          <w:rStyle w:val="apple-converted-space"/>
          <w:rFonts w:ascii="PT Astra Serif" w:hAnsi="PT Astra Serif"/>
          <w:sz w:val="28"/>
          <w:szCs w:val="28"/>
          <w:shd w:val="clear" w:color="auto" w:fill="FFFFFF"/>
        </w:rPr>
        <w:t> </w:t>
      </w:r>
      <w:hyperlink r:id="rId18" w:tooltip="Тула" w:history="1">
        <w:r w:rsidRPr="00E31CC9">
          <w:rPr>
            <w:rStyle w:val="ac"/>
            <w:rFonts w:ascii="PT Astra Serif" w:hAnsi="PT Astra Serif"/>
            <w:color w:val="auto"/>
            <w:sz w:val="28"/>
            <w:szCs w:val="28"/>
            <w:u w:val="none"/>
            <w:shd w:val="clear" w:color="auto" w:fill="FFFFFF"/>
          </w:rPr>
          <w:t>Тула</w:t>
        </w:r>
      </w:hyperlink>
      <w:r w:rsidRPr="00E31CC9">
        <w:rPr>
          <w:rFonts w:ascii="PT Astra Serif" w:hAnsi="PT Astra Serif"/>
          <w:sz w:val="28"/>
          <w:szCs w:val="28"/>
          <w:shd w:val="clear" w:color="auto" w:fill="FFFFFF"/>
        </w:rPr>
        <w:t> —</w:t>
      </w:r>
      <w:r w:rsidRPr="00E31CC9">
        <w:rPr>
          <w:rStyle w:val="apple-converted-space"/>
          <w:rFonts w:ascii="PT Astra Serif" w:hAnsi="PT Astra Serif"/>
          <w:sz w:val="28"/>
          <w:szCs w:val="28"/>
          <w:shd w:val="clear" w:color="auto" w:fill="FFFFFF"/>
        </w:rPr>
        <w:t> </w:t>
      </w:r>
      <w:hyperlink r:id="rId19" w:tooltip="Орёл (город)" w:history="1">
        <w:r w:rsidRPr="00E31CC9">
          <w:rPr>
            <w:rStyle w:val="ac"/>
            <w:rFonts w:ascii="PT Astra Serif" w:hAnsi="PT Astra Serif"/>
            <w:color w:val="auto"/>
            <w:sz w:val="28"/>
            <w:szCs w:val="28"/>
            <w:u w:val="none"/>
            <w:shd w:val="clear" w:color="auto" w:fill="FFFFFF"/>
          </w:rPr>
          <w:t>Орел</w:t>
        </w:r>
      </w:hyperlink>
      <w:r w:rsidRPr="00E31CC9">
        <w:rPr>
          <w:rFonts w:ascii="PT Astra Serif" w:hAnsi="PT Astra Serif"/>
          <w:sz w:val="28"/>
          <w:szCs w:val="28"/>
          <w:shd w:val="clear" w:color="auto" w:fill="FFFFFF"/>
        </w:rPr>
        <w:t>.</w:t>
      </w:r>
    </w:p>
    <w:p w:rsidR="00D40DE4" w:rsidRPr="00E31CC9" w:rsidRDefault="00D40DE4" w:rsidP="00D40DE4">
      <w:pPr>
        <w:spacing w:before="0" w:after="0"/>
        <w:ind w:firstLine="709"/>
        <w:rPr>
          <w:rStyle w:val="ad"/>
          <w:rFonts w:ascii="PT Astra Serif" w:hAnsi="PT Astra Serif"/>
          <w:b w:val="0"/>
          <w:sz w:val="28"/>
          <w:szCs w:val="28"/>
        </w:rPr>
      </w:pPr>
      <w:r w:rsidRPr="00E31CC9">
        <w:rPr>
          <w:rStyle w:val="ad"/>
          <w:rFonts w:ascii="PT Astra Serif" w:hAnsi="PT Astra Serif"/>
          <w:b w:val="0"/>
          <w:sz w:val="28"/>
          <w:szCs w:val="28"/>
        </w:rPr>
        <w:t xml:space="preserve">Население муниципального образования составляет: </w:t>
      </w:r>
      <w:r w:rsidRPr="00E31CC9">
        <w:rPr>
          <w:rFonts w:ascii="PT Astra Serif" w:hAnsi="PT Astra Serif"/>
          <w:sz w:val="28"/>
          <w:szCs w:val="28"/>
        </w:rPr>
        <w:t>57979</w:t>
      </w:r>
      <w:r w:rsidRPr="00E31CC9">
        <w:rPr>
          <w:rStyle w:val="ad"/>
          <w:rFonts w:ascii="PT Astra Serif" w:hAnsi="PT Astra Serif"/>
          <w:b w:val="0"/>
          <w:sz w:val="28"/>
          <w:szCs w:val="28"/>
        </w:rPr>
        <w:t xml:space="preserve"> чел.</w:t>
      </w:r>
    </w:p>
    <w:p w:rsidR="00D40DE4" w:rsidRPr="00E31CC9" w:rsidRDefault="00D40DE4" w:rsidP="00D40DE4">
      <w:pPr>
        <w:spacing w:before="0" w:after="0"/>
        <w:ind w:firstLine="709"/>
        <w:rPr>
          <w:rFonts w:ascii="PT Astra Serif" w:hAnsi="PT Astra Serif"/>
          <w:bCs w:val="0"/>
          <w:sz w:val="28"/>
          <w:szCs w:val="28"/>
        </w:rPr>
      </w:pPr>
      <w:r w:rsidRPr="00E31CC9">
        <w:rPr>
          <w:rFonts w:ascii="PT Astra Serif" w:hAnsi="PT Astra Serif"/>
          <w:sz w:val="28"/>
          <w:szCs w:val="28"/>
        </w:rPr>
        <w:t>Охват населения канализацией – 50857 из 57979</w:t>
      </w:r>
    </w:p>
    <w:p w:rsidR="00D40DE4" w:rsidRPr="00E31CC9" w:rsidRDefault="00D40DE4" w:rsidP="00D40DE4">
      <w:pPr>
        <w:spacing w:before="0" w:after="0"/>
        <w:ind w:firstLine="709"/>
        <w:rPr>
          <w:rStyle w:val="ad"/>
          <w:rFonts w:ascii="PT Astra Serif" w:hAnsi="PT Astra Serif"/>
          <w:b w:val="0"/>
          <w:sz w:val="28"/>
          <w:szCs w:val="28"/>
        </w:rPr>
      </w:pPr>
      <w:r w:rsidRPr="00E31CC9">
        <w:rPr>
          <w:rStyle w:val="ad"/>
          <w:rFonts w:ascii="PT Astra Serif" w:hAnsi="PT Astra Serif"/>
          <w:b w:val="0"/>
          <w:sz w:val="28"/>
          <w:szCs w:val="28"/>
        </w:rPr>
        <w:t xml:space="preserve">Площадь составляет </w:t>
      </w:r>
      <w:r w:rsidRPr="00E31CC9">
        <w:rPr>
          <w:rFonts w:ascii="PT Astra Serif" w:hAnsi="PT Astra Serif"/>
          <w:sz w:val="28"/>
          <w:szCs w:val="28"/>
        </w:rPr>
        <w:t xml:space="preserve">14540 </w:t>
      </w:r>
      <w:r w:rsidRPr="00E31CC9">
        <w:rPr>
          <w:rStyle w:val="ad"/>
          <w:rFonts w:ascii="PT Astra Serif" w:hAnsi="PT Astra Serif"/>
          <w:b w:val="0"/>
          <w:sz w:val="28"/>
          <w:szCs w:val="28"/>
        </w:rPr>
        <w:t>тыс.кв.км.</w:t>
      </w:r>
    </w:p>
    <w:p w:rsidR="00D40DE4" w:rsidRPr="00E31CC9" w:rsidRDefault="00D40DE4" w:rsidP="00D40DE4">
      <w:pPr>
        <w:spacing w:before="0" w:after="0"/>
        <w:ind w:firstLine="709"/>
        <w:rPr>
          <w:rStyle w:val="ad"/>
          <w:rFonts w:ascii="PT Astra Serif" w:hAnsi="PT Astra Serif"/>
          <w:b w:val="0"/>
          <w:sz w:val="28"/>
          <w:szCs w:val="28"/>
        </w:rPr>
      </w:pPr>
      <w:r w:rsidRPr="00E31CC9">
        <w:rPr>
          <w:rStyle w:val="ad"/>
          <w:rFonts w:ascii="PT Astra Serif" w:hAnsi="PT Astra Serif"/>
          <w:b w:val="0"/>
          <w:sz w:val="28"/>
          <w:szCs w:val="28"/>
        </w:rPr>
        <w:t>Плотность населения – 4 чел/ км2.</w:t>
      </w:r>
    </w:p>
    <w:p w:rsidR="00D40DE4" w:rsidRPr="00E31CC9" w:rsidRDefault="00D40DE4" w:rsidP="00D40DE4">
      <w:pPr>
        <w:spacing w:before="0" w:after="0"/>
        <w:jc w:val="center"/>
        <w:rPr>
          <w:rStyle w:val="ad"/>
          <w:rFonts w:ascii="PT Astra Serif" w:hAnsi="PT Astra Serif"/>
          <w:b w:val="0"/>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1.1. Описание и анализ функциональной структуры существующих систем водоотведения и действующей системы управления</w:t>
      </w:r>
    </w:p>
    <w:p w:rsidR="00D40DE4" w:rsidRPr="00E31CC9" w:rsidRDefault="00D40DE4" w:rsidP="00D40DE4">
      <w:pPr>
        <w:spacing w:before="0" w:after="0"/>
        <w:ind w:firstLine="708"/>
        <w:rPr>
          <w:rFonts w:ascii="PT Astra Serif" w:hAnsi="PT Astra Serif"/>
          <w:spacing w:val="-8"/>
          <w:sz w:val="28"/>
          <w:szCs w:val="28"/>
        </w:rPr>
      </w:pPr>
      <w:r w:rsidRPr="00E31CC9">
        <w:rPr>
          <w:rFonts w:ascii="PT Astra Serif" w:hAnsi="PT Astra Serif"/>
          <w:spacing w:val="-8"/>
          <w:sz w:val="28"/>
          <w:szCs w:val="28"/>
        </w:rPr>
        <w:t>В настоящее время на территории города Щекино автономные централизованные системы водоотведения действуют на территории населенного пункта: город Щекино, принимающие хозяйственно-фекальные и производственные сточные воды, собственником и эксплуатирующий организацией которых является АО «ЩЖКХ».</w:t>
      </w:r>
    </w:p>
    <w:p w:rsidR="00D40DE4" w:rsidRPr="00E31CC9" w:rsidRDefault="00D40DE4" w:rsidP="00D40DE4">
      <w:pPr>
        <w:spacing w:before="0" w:after="0"/>
        <w:ind w:firstLine="708"/>
        <w:rPr>
          <w:rFonts w:ascii="PT Astra Serif" w:hAnsi="PT Astra Serif"/>
          <w:spacing w:val="-8"/>
          <w:sz w:val="28"/>
          <w:szCs w:val="28"/>
        </w:rPr>
      </w:pPr>
      <w:r w:rsidRPr="00E31CC9">
        <w:rPr>
          <w:rFonts w:ascii="PT Astra Serif" w:hAnsi="PT Astra Serif"/>
          <w:spacing w:val="-8"/>
          <w:sz w:val="28"/>
          <w:szCs w:val="28"/>
        </w:rPr>
        <w:t>Очистные сооружения располагаются в городе Щекино.</w:t>
      </w:r>
    </w:p>
    <w:p w:rsidR="00D40DE4" w:rsidRPr="00E31CC9" w:rsidRDefault="00D40DE4" w:rsidP="00D40DE4">
      <w:pPr>
        <w:spacing w:before="0" w:after="0"/>
        <w:ind w:firstLine="709"/>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1.2. Структура системы сброса, очистки и отведения сточных вод поселений, городских округов Тульской области</w:t>
      </w:r>
    </w:p>
    <w:p w:rsidR="00D40DE4" w:rsidRPr="00E31CC9" w:rsidRDefault="00D40DE4" w:rsidP="00D40DE4">
      <w:pPr>
        <w:spacing w:before="0" w:after="0"/>
        <w:ind w:firstLine="709"/>
        <w:rPr>
          <w:rFonts w:ascii="PT Astra Serif" w:hAnsi="PT Astra Serif"/>
          <w:spacing w:val="-8"/>
          <w:sz w:val="28"/>
          <w:szCs w:val="28"/>
        </w:rPr>
      </w:pPr>
      <w:r w:rsidRPr="00E31CC9">
        <w:rPr>
          <w:rFonts w:ascii="PT Astra Serif" w:hAnsi="PT Astra Serif"/>
          <w:spacing w:val="-8"/>
          <w:sz w:val="28"/>
          <w:szCs w:val="28"/>
        </w:rPr>
        <w:t>В настоящее время на территории города Щекино автономные централизованные системы водоотведения действуют на территории всего насел</w:t>
      </w:r>
      <w:r w:rsidR="006812C4">
        <w:rPr>
          <w:rFonts w:ascii="PT Astra Serif" w:hAnsi="PT Astra Serif"/>
          <w:spacing w:val="-8"/>
          <w:sz w:val="28"/>
          <w:szCs w:val="28"/>
        </w:rPr>
        <w:t>е</w:t>
      </w:r>
      <w:r w:rsidRPr="00E31CC9">
        <w:rPr>
          <w:rFonts w:ascii="PT Astra Serif" w:hAnsi="PT Astra Serif"/>
          <w:spacing w:val="-8"/>
          <w:sz w:val="28"/>
          <w:szCs w:val="28"/>
        </w:rPr>
        <w:t xml:space="preserve">нного пункта, принимающие хозяйственно-фекальные и производственные сточные воды, собственником и эксплуатирующей организацией которых является </w:t>
      </w:r>
      <w:r w:rsidRPr="00E31CC9">
        <w:rPr>
          <w:rFonts w:ascii="PT Astra Serif" w:hAnsi="PT Astra Serif"/>
          <w:sz w:val="28"/>
          <w:szCs w:val="28"/>
        </w:rPr>
        <w:t>АО «ЩЖКХ».</w:t>
      </w:r>
    </w:p>
    <w:p w:rsidR="00D40DE4" w:rsidRPr="00E31CC9" w:rsidRDefault="00D40DE4" w:rsidP="00D40DE4">
      <w:pPr>
        <w:autoSpaceDE w:val="0"/>
        <w:autoSpaceDN w:val="0"/>
        <w:adjustRightInd w:val="0"/>
        <w:spacing w:before="0" w:after="0"/>
        <w:ind w:firstLine="709"/>
        <w:rPr>
          <w:rFonts w:ascii="PT Astra Serif" w:hAnsi="PT Astra Serif"/>
          <w:sz w:val="28"/>
          <w:szCs w:val="28"/>
        </w:rPr>
      </w:pPr>
      <w:r w:rsidRPr="00E31CC9">
        <w:rPr>
          <w:rFonts w:ascii="PT Astra Serif" w:hAnsi="PT Astra Serif"/>
          <w:sz w:val="28"/>
          <w:szCs w:val="28"/>
        </w:rPr>
        <w:t>Сточные воды проходят очистку на 2-х комплексах очистных сооружений: очистных сооружениях город Щекино и очистных сооружениях ОАО «Щекиноазот».</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На канализационной сети действуют 6 канализационных станций перекачки:</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КНС №1 по ул. Пионерская,34а;</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КНС №2 по ул. Московская, 1в;</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lastRenderedPageBreak/>
        <w:t>КНС №3 по ул. Московская, 1г;</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КНС №4 п. Первомайский, ул. Западная, 1б;</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КНС №5 г. Щекино, ул. Советская. 81;</w:t>
      </w:r>
    </w:p>
    <w:p w:rsidR="00D40DE4" w:rsidRPr="00E31CC9" w:rsidRDefault="00D40DE4" w:rsidP="00D40DE4">
      <w:pPr>
        <w:pStyle w:val="14"/>
        <w:autoSpaceDE w:val="0"/>
        <w:autoSpaceDN w:val="0"/>
        <w:adjustRightInd w:val="0"/>
        <w:ind w:left="0" w:firstLine="709"/>
        <w:jc w:val="both"/>
        <w:rPr>
          <w:rFonts w:ascii="PT Astra Serif" w:hAnsi="PT Astra Serif"/>
          <w:sz w:val="28"/>
          <w:szCs w:val="28"/>
        </w:rPr>
      </w:pPr>
      <w:r w:rsidRPr="00E31CC9">
        <w:rPr>
          <w:rFonts w:ascii="PT Astra Serif" w:hAnsi="PT Astra Serif"/>
          <w:sz w:val="28"/>
          <w:szCs w:val="28"/>
        </w:rPr>
        <w:t>КНС №6 д. Подиваньково. Площадка ГОС.</w:t>
      </w:r>
    </w:p>
    <w:p w:rsidR="00D40DE4" w:rsidRPr="00E31CC9" w:rsidRDefault="00D40DE4" w:rsidP="00D40DE4">
      <w:pPr>
        <w:autoSpaceDE w:val="0"/>
        <w:autoSpaceDN w:val="0"/>
        <w:adjustRightInd w:val="0"/>
        <w:spacing w:before="0" w:after="0"/>
        <w:ind w:firstLine="709"/>
        <w:rPr>
          <w:rFonts w:ascii="PT Astra Serif" w:hAnsi="PT Astra Serif"/>
          <w:sz w:val="28"/>
          <w:szCs w:val="28"/>
        </w:rPr>
      </w:pPr>
      <w:r w:rsidRPr="00E31CC9">
        <w:rPr>
          <w:rFonts w:ascii="PT Astra Serif" w:hAnsi="PT Astra Serif"/>
          <w:sz w:val="28"/>
          <w:szCs w:val="28"/>
        </w:rPr>
        <w:t xml:space="preserve">Канализационные магистральные сети составляют всего – 32,3 км, из них главные коллекторы г. Щекино -21,8 км, р.п. Первомайский – 4,5 км, муниципальное образование Ломинцевское  – 5, 7 км. Средний износ – 75 %. </w:t>
      </w:r>
    </w:p>
    <w:p w:rsidR="00D40DE4" w:rsidRPr="00E31CC9" w:rsidRDefault="00D40DE4" w:rsidP="00D40DE4">
      <w:pPr>
        <w:autoSpaceDE w:val="0"/>
        <w:autoSpaceDN w:val="0"/>
        <w:adjustRightInd w:val="0"/>
        <w:spacing w:before="0" w:after="0"/>
        <w:ind w:firstLine="709"/>
        <w:rPr>
          <w:rFonts w:ascii="PT Astra Serif" w:hAnsi="PT Astra Serif"/>
          <w:sz w:val="28"/>
          <w:szCs w:val="28"/>
        </w:rPr>
      </w:pPr>
      <w:r w:rsidRPr="00E31CC9">
        <w:rPr>
          <w:rFonts w:ascii="PT Astra Serif" w:hAnsi="PT Astra Serif"/>
          <w:sz w:val="28"/>
          <w:szCs w:val="28"/>
        </w:rPr>
        <w:t>Общая протяженность канализационных сетей по г. Щекино – 103,4 км.</w:t>
      </w:r>
    </w:p>
    <w:p w:rsidR="00D40DE4" w:rsidRPr="00E31CC9" w:rsidRDefault="00D40DE4" w:rsidP="00D40DE4">
      <w:pPr>
        <w:spacing w:before="0" w:after="0"/>
        <w:ind w:firstLine="709"/>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1.3. Описание состояния существующих</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канализационных очистных сооружений</w:t>
      </w:r>
    </w:p>
    <w:p w:rsidR="00D40DE4" w:rsidRPr="00E31CC9" w:rsidRDefault="00D40DE4" w:rsidP="00D40DE4">
      <w:pPr>
        <w:spacing w:before="0" w:after="0"/>
        <w:jc w:val="center"/>
        <w:rPr>
          <w:rFonts w:ascii="PT Astra Serif" w:hAnsi="PT Astra Serif"/>
          <w:b/>
          <w:sz w:val="28"/>
          <w:szCs w:val="28"/>
        </w:rPr>
      </w:pPr>
    </w:p>
    <w:tbl>
      <w:tblPr>
        <w:tblW w:w="8900" w:type="dxa"/>
        <w:jc w:val="center"/>
        <w:tblInd w:w="93" w:type="dxa"/>
        <w:tblLook w:val="0000" w:firstRow="0" w:lastRow="0" w:firstColumn="0" w:lastColumn="0" w:noHBand="0" w:noVBand="0"/>
      </w:tblPr>
      <w:tblGrid>
        <w:gridCol w:w="4100"/>
        <w:gridCol w:w="4800"/>
      </w:tblGrid>
      <w:tr w:rsidR="00D40DE4" w:rsidRPr="00E31CC9" w:rsidTr="00EF16FE">
        <w:trPr>
          <w:trHeight w:val="315"/>
          <w:jc w:val="center"/>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DE4" w:rsidRPr="00E31CC9" w:rsidRDefault="00D40DE4" w:rsidP="00EF16FE">
            <w:pPr>
              <w:spacing w:before="0" w:after="0"/>
              <w:rPr>
                <w:rFonts w:ascii="PT Astra Serif" w:hAnsi="PT Astra Serif"/>
              </w:rPr>
            </w:pPr>
            <w:r w:rsidRPr="00E31CC9">
              <w:rPr>
                <w:rFonts w:ascii="PT Astra Serif" w:hAnsi="PT Astra Serif"/>
              </w:rPr>
              <w:t>Протяженность сетей, км</w:t>
            </w:r>
          </w:p>
        </w:tc>
        <w:tc>
          <w:tcPr>
            <w:tcW w:w="4800" w:type="dxa"/>
            <w:tcBorders>
              <w:top w:val="single" w:sz="4" w:space="0" w:color="auto"/>
              <w:left w:val="nil"/>
              <w:bottom w:val="single" w:sz="4" w:space="0" w:color="auto"/>
              <w:right w:val="single" w:sz="4" w:space="0" w:color="auto"/>
            </w:tcBorders>
            <w:shd w:val="clear" w:color="auto" w:fill="auto"/>
            <w:noWrap/>
            <w:vAlign w:val="bottom"/>
          </w:tcPr>
          <w:p w:rsidR="00D40DE4" w:rsidRPr="00E31CC9" w:rsidRDefault="00D40DE4" w:rsidP="00EF16FE">
            <w:pPr>
              <w:spacing w:before="0" w:after="0"/>
              <w:jc w:val="center"/>
              <w:rPr>
                <w:rFonts w:ascii="PT Astra Serif" w:hAnsi="PT Astra Serif"/>
              </w:rPr>
            </w:pPr>
            <w:r w:rsidRPr="00E31CC9">
              <w:rPr>
                <w:rFonts w:ascii="PT Astra Serif" w:hAnsi="PT Astra Serif"/>
              </w:rPr>
              <w:t>103,4 </w:t>
            </w:r>
          </w:p>
        </w:tc>
      </w:tr>
      <w:tr w:rsidR="00D40DE4" w:rsidRPr="00E31CC9" w:rsidTr="00EF16FE">
        <w:trPr>
          <w:trHeight w:val="315"/>
          <w:jc w:val="center"/>
        </w:trPr>
        <w:tc>
          <w:tcPr>
            <w:tcW w:w="4100" w:type="dxa"/>
            <w:tcBorders>
              <w:top w:val="nil"/>
              <w:left w:val="single" w:sz="4" w:space="0" w:color="auto"/>
              <w:bottom w:val="single" w:sz="4" w:space="0" w:color="auto"/>
              <w:right w:val="single" w:sz="4" w:space="0" w:color="auto"/>
            </w:tcBorders>
            <w:shd w:val="clear" w:color="auto" w:fill="auto"/>
            <w:noWrap/>
            <w:vAlign w:val="bottom"/>
          </w:tcPr>
          <w:p w:rsidR="00D40DE4" w:rsidRPr="00E31CC9" w:rsidRDefault="00D40DE4" w:rsidP="00EF16FE">
            <w:pPr>
              <w:spacing w:before="0" w:after="0"/>
              <w:rPr>
                <w:rFonts w:ascii="PT Astra Serif" w:hAnsi="PT Astra Serif"/>
              </w:rPr>
            </w:pPr>
            <w:r w:rsidRPr="00E31CC9">
              <w:rPr>
                <w:rFonts w:ascii="PT Astra Serif" w:hAnsi="PT Astra Serif"/>
              </w:rPr>
              <w:t>Изношенность сетей, %</w:t>
            </w:r>
          </w:p>
        </w:tc>
        <w:tc>
          <w:tcPr>
            <w:tcW w:w="4800" w:type="dxa"/>
            <w:tcBorders>
              <w:top w:val="single" w:sz="4" w:space="0" w:color="auto"/>
              <w:left w:val="nil"/>
              <w:bottom w:val="single" w:sz="4" w:space="0" w:color="auto"/>
              <w:right w:val="single" w:sz="4" w:space="0" w:color="auto"/>
            </w:tcBorders>
            <w:shd w:val="clear" w:color="auto" w:fill="auto"/>
            <w:noWrap/>
            <w:vAlign w:val="bottom"/>
          </w:tcPr>
          <w:p w:rsidR="00D40DE4" w:rsidRPr="00E31CC9" w:rsidRDefault="00D40DE4" w:rsidP="00EF16FE">
            <w:pPr>
              <w:spacing w:before="0" w:after="0"/>
              <w:jc w:val="center"/>
              <w:rPr>
                <w:rFonts w:ascii="PT Astra Serif" w:hAnsi="PT Astra Serif"/>
                <w:lang w:val="en-US"/>
              </w:rPr>
            </w:pPr>
            <w:r w:rsidRPr="00E31CC9">
              <w:rPr>
                <w:rFonts w:ascii="PT Astra Serif" w:hAnsi="PT Astra Serif"/>
              </w:rPr>
              <w:t>7</w:t>
            </w:r>
            <w:r w:rsidRPr="00E31CC9">
              <w:rPr>
                <w:rFonts w:ascii="PT Astra Serif" w:hAnsi="PT Astra Serif"/>
                <w:lang w:val="en-US"/>
              </w:rPr>
              <w:t>5</w:t>
            </w:r>
          </w:p>
        </w:tc>
      </w:tr>
    </w:tbl>
    <w:p w:rsidR="00D40DE4" w:rsidRPr="00E31CC9" w:rsidRDefault="00D40DE4" w:rsidP="00D40DE4">
      <w:pPr>
        <w:spacing w:before="0" w:after="0"/>
        <w:rPr>
          <w:rFonts w:ascii="PT Astra Serif" w:hAnsi="PT Astra Serif"/>
          <w:sz w:val="28"/>
          <w:szCs w:val="28"/>
        </w:rPr>
      </w:pPr>
    </w:p>
    <w:p w:rsidR="00D40DE4" w:rsidRPr="00E31CC9" w:rsidRDefault="00D40DE4" w:rsidP="00D40DE4">
      <w:pPr>
        <w:pStyle w:val="14"/>
        <w:autoSpaceDE w:val="0"/>
        <w:autoSpaceDN w:val="0"/>
        <w:adjustRightInd w:val="0"/>
        <w:ind w:left="0" w:firstLine="708"/>
        <w:jc w:val="both"/>
        <w:rPr>
          <w:rFonts w:ascii="PT Astra Serif" w:hAnsi="PT Astra Serif"/>
          <w:sz w:val="28"/>
          <w:szCs w:val="28"/>
        </w:rPr>
      </w:pPr>
      <w:r w:rsidRPr="00E31CC9">
        <w:rPr>
          <w:rFonts w:ascii="PT Astra Serif" w:hAnsi="PT Astra Serif"/>
          <w:sz w:val="28"/>
          <w:szCs w:val="28"/>
        </w:rPr>
        <w:t>Сточные воды проходят очистку на 2-х комплексах очистных сооружений: очистных сооружениях г. Щекино и очистных сооружениях ОАО «Щекиноазот».</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Канализационные магистральные сети составляют всего – 32,3 км, из них главные коллекторы г. Щекино - 21,8 км, п. Первомайский – 4,5 км, муниципальное образование Ломинцевское – 5, 7 км.</w:t>
      </w:r>
    </w:p>
    <w:p w:rsidR="00D40DE4" w:rsidRPr="00E31CC9" w:rsidRDefault="00D40DE4" w:rsidP="00D40DE4">
      <w:pPr>
        <w:pStyle w:val="14"/>
        <w:autoSpaceDE w:val="0"/>
        <w:autoSpaceDN w:val="0"/>
        <w:adjustRightInd w:val="0"/>
        <w:ind w:left="0" w:firstLine="708"/>
        <w:jc w:val="both"/>
        <w:rPr>
          <w:rFonts w:ascii="PT Astra Serif" w:hAnsi="PT Astra Serif"/>
          <w:sz w:val="28"/>
          <w:szCs w:val="28"/>
        </w:rPr>
      </w:pPr>
      <w:r w:rsidRPr="00E31CC9">
        <w:rPr>
          <w:rFonts w:ascii="PT Astra Serif" w:hAnsi="PT Astra Serif"/>
          <w:sz w:val="28"/>
          <w:szCs w:val="28"/>
        </w:rPr>
        <w:t>Производительность очистных сооружений г. Щекино -20000 м3/сут. Количество сточных вод –фекальных 14100 м3/сут., - производственных 900 м3/сут. Состав очистных сооружений – песколовки с круговым движением воды – 2 ед., вертикальные отстойники – 8 ед. Очистка стоков механическая, после механической очистки стоки подаются на биологическую очистку в очистные сооружения ОАО «Щекиноазот».</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Очистные сооружения расположены северо-восточнее города в районе д. Подиваньково. Возможности расширения очистных сооружений нет.</w:t>
      </w:r>
    </w:p>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lastRenderedPageBreak/>
        <w:t>1.4. Описание технологических зон водоотведения</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(отдельно для каждого очистного сооружения)</w:t>
      </w:r>
    </w:p>
    <w:p w:rsidR="00D40DE4" w:rsidRPr="00E31CC9" w:rsidRDefault="00D40DE4" w:rsidP="00D40DE4">
      <w:pPr>
        <w:spacing w:before="0" w:after="0"/>
        <w:rPr>
          <w:rFonts w:ascii="PT Astra Serif" w:hAnsi="PT Astra Serif"/>
          <w:b/>
          <w:sz w:val="28"/>
          <w:szCs w:val="28"/>
        </w:rPr>
      </w:pPr>
      <w:r w:rsidRPr="00E31CC9">
        <w:rPr>
          <w:rFonts w:ascii="PT Astra Serif" w:hAnsi="PT Astra Serif"/>
          <w:b/>
          <w:noProof/>
          <w:sz w:val="28"/>
          <w:szCs w:val="28"/>
        </w:rPr>
        <mc:AlternateContent>
          <mc:Choice Requires="wps">
            <w:drawing>
              <wp:anchor distT="0" distB="0" distL="114300" distR="114300" simplePos="0" relativeHeight="251652096" behindDoc="0" locked="0" layoutInCell="1" allowOverlap="1" wp14:anchorId="12C4A974" wp14:editId="1DA5766C">
                <wp:simplePos x="0" y="0"/>
                <wp:positionH relativeFrom="column">
                  <wp:posOffset>3310890</wp:posOffset>
                </wp:positionH>
                <wp:positionV relativeFrom="paragraph">
                  <wp:posOffset>3686175</wp:posOffset>
                </wp:positionV>
                <wp:extent cx="563880" cy="307975"/>
                <wp:effectExtent l="0" t="8255" r="17145" b="2667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307975"/>
                        </a:xfrm>
                        <a:prstGeom prst="ellipse">
                          <a:avLst/>
                        </a:prstGeom>
                        <a:gradFill rotWithShape="0">
                          <a:gsLst>
                            <a:gs pos="0">
                              <a:srgbClr val="4F81BD">
                                <a:lumMod val="100000"/>
                                <a:lumOff val="0"/>
                              </a:srgbClr>
                            </a:gs>
                            <a:gs pos="100000">
                              <a:srgbClr val="4F81BD">
                                <a:lumMod val="74000"/>
                                <a:lumOff val="0"/>
                              </a:srgbClr>
                            </a:gs>
                          </a:gsLst>
                          <a:path path="shape">
                            <a:fillToRect l="50000" t="50000" r="50000" b="50000"/>
                          </a:path>
                        </a:gradFill>
                        <a:ln>
                          <a:noFill/>
                        </a:ln>
                        <a:effectLst>
                          <a:outerShdw dist="28398" dir="3806097" algn="ctr" rotWithShape="0">
                            <a:srgbClr val="4F81BD">
                              <a:lumMod val="50000"/>
                              <a:lumOff val="0"/>
                            </a:srgbClr>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26" style="position:absolute;margin-left:260.7pt;margin-top:290.25pt;width:44.4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0JJwMAANMGAAAOAAAAZHJzL2Uyb0RvYy54bWysVc2O0zAQviPxDpbv3SRt+pNo0xW7pQhp&#10;gRW7iLObOImFYwfbbbogXoVnQFx5iT4SYzstLSCxIHKwxmN7fr6Zb3J+sW042lClmRQZjs5CjKjI&#10;ZcFEleE3d8vBDCNtiCgIl4Jm+J5qfDF//Oi8a1M6lLXkBVUIjAiddm2Ga2PaNAh0XtOG6DPZUgGH&#10;pVQNMbBVVVAo0oH1hgfDMJwEnVRFq2ROtQbtwh/iubNfljQ3r8pSU4N4hiE241bl1pVdg/k5SStF&#10;2prlfRjkH6JoCBPg9GBqQQxBa8V+MdWwXEktS3OWyyaQZcly6nKAbKLwp2xua9JSlwuAo9sDTPr/&#10;mc1fbm4UYgXULsJIkAZqtPu8+7r7svuGQAX4dK1O4dpte6Nshrq9lvk7jYS8qomo6BOlZFdTUkBU&#10;7n5w8sBuNDxFq+6FLMA6WRvpoNqWqrEGAQS0dRW5P1SEbg3KQTmejGYzqFsOR6NwmkzHNqKApPvH&#10;rdLmGZUNskKGKees1RYzkpLNtTb+9v5WX6FiyThHSpq3zNQOZOvYHWp44wXUSsjIq7WqVldcoQ2B&#10;NoqXs+hy4a7zdQNJeXUU2s83FOih7bzeqSDi3oaLvtLHPvqXVvUQR9P4r/yA62qfVUtMjeySYd33&#10;FklLAONOvgaqWJKMXRaWKL0EZOklIIyXelDBjs9GEYeoTYALuwppEfbXvIY6LvbgyrWh6rYuOlQw&#10;W7XhbJTAnCgY+BrNwkmYTDEivIKJkhuFf1uphyB1iBbi+kNFDiG5jE6ihV7s47Zd6Uj9MYmGcXg5&#10;TAbLyWw6iJfxeJBMw9kgjJLLZBLGSbxYfrItEsVpzYqCimsm6H7ARPHDCNyPOj8a3IhB3aElJWcH&#10;1E/AsAX0jWi77viakmtRQFVIavn6tJcNYdzLwWm4Hoot8AEM7VFw7LaE9oNhJYt7IDdwyQZm/wQg&#10;1FJ9wKiDqQp99n5NFMWIPxdApySKYzuG3SYeT4ewUccnq+MTInIwlWED3eDEKwM7eLJuFatq8BQ5&#10;Ggr5BIZKyRzb7cDxUUHcdgOT02XQT3k7mo/37taPf9H8OwAAAP//AwBQSwMEFAAGAAgAAAAhAGDf&#10;IZThAAAACwEAAA8AAABkcnMvZG93bnJldi54bWxMj7FOwzAQhnck3sE6JDZqJ2pDm8apKqSylA4t&#10;GRjd2E0i7HOI3TS8PccE23+6T/99V2wmZ9lohtB5lJDMBDCDtdcdNhKq993TEliICrWyHo2EbxNg&#10;U97fFSrX/oZHM55iw6gEQ64ktDH2Oeehbo1TYeZ7g7S7+MGpSOPQcD2oG5U7y1MhMu5Uh3ShVb15&#10;aU39ebo6Cfvt/MOO/ustE7vq8JpUz5fjYS/l48O0XQOLZop/MPzqkzqU5HT2V9SBWQmLNJkTSmEp&#10;FsCIyBKRAjtTSFcCeFnw/z+UPwAAAP//AwBQSwECLQAUAAYACAAAACEAtoM4kv4AAADhAQAAEwAA&#10;AAAAAAAAAAAAAAAAAAAAW0NvbnRlbnRfVHlwZXNdLnhtbFBLAQItABQABgAIAAAAIQA4/SH/1gAA&#10;AJQBAAALAAAAAAAAAAAAAAAAAC8BAABfcmVscy8ucmVsc1BLAQItABQABgAIAAAAIQAQis0JJwMA&#10;ANMGAAAOAAAAAAAAAAAAAAAAAC4CAABkcnMvZTJvRG9jLnhtbFBLAQItABQABgAIAAAAIQBg3yGU&#10;4QAAAAsBAAAPAAAAAAAAAAAAAAAAAIEFAABkcnMvZG93bnJldi54bWxQSwUGAAAAAAQABADzAAAA&#10;jwYAAAAA&#10;" fillcolor="#4f81bd" stroked="f" strokeweight="0">
                <v:fill color2="#365f90" focusposition=".5,.5" focussize="" focus="100%" type="gradientRadial"/>
                <v:shadow on="t" color="#254061" offset="1pt"/>
              </v:oval>
            </w:pict>
          </mc:Fallback>
        </mc:AlternateContent>
      </w:r>
      <w:r w:rsidRPr="00E31CC9">
        <w:rPr>
          <w:rFonts w:ascii="PT Astra Serif" w:hAnsi="PT Astra Serif"/>
          <w:b/>
          <w:noProof/>
          <w:sz w:val="28"/>
          <w:szCs w:val="28"/>
        </w:rPr>
        <w:drawing>
          <wp:inline distT="0" distB="0" distL="0" distR="0" wp14:anchorId="6FBCD84F" wp14:editId="3AC34F0D">
            <wp:extent cx="5932805" cy="5156835"/>
            <wp:effectExtent l="19050" t="0" r="0" b="0"/>
            <wp:docPr id="1" name="Рисунок 1" descr="I:\РАБОТА_ТУЛА\С администрации Щекинского р-на\Генпланы\1_ ГП МО г.Щёкино\1_очновной чертёж ГП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АБОТА_ТУЛА\С администрации Щекинского р-на\Генпланы\1_ ГП МО г.Щёкино\1_очновной чертёж ГП - копия.jpg"/>
                    <pic:cNvPicPr>
                      <a:picLocks noChangeAspect="1" noChangeArrowheads="1"/>
                    </pic:cNvPicPr>
                  </pic:nvPicPr>
                  <pic:blipFill>
                    <a:blip r:embed="rId20" cstate="print"/>
                    <a:srcRect/>
                    <a:stretch>
                      <a:fillRect/>
                    </a:stretch>
                  </pic:blipFill>
                  <pic:spPr bwMode="auto">
                    <a:xfrm>
                      <a:off x="0" y="0"/>
                      <a:ext cx="5932805" cy="5156835"/>
                    </a:xfrm>
                    <a:prstGeom prst="rect">
                      <a:avLst/>
                    </a:prstGeom>
                    <a:noFill/>
                    <a:ln w="9525">
                      <a:noFill/>
                      <a:miter lim="800000"/>
                      <a:headEnd/>
                      <a:tailEnd/>
                    </a:ln>
                  </pic:spPr>
                </pic:pic>
              </a:graphicData>
            </a:graphic>
          </wp:inline>
        </w:drawing>
      </w:r>
    </w:p>
    <w:p w:rsidR="00D40DE4" w:rsidRPr="00E31CC9" w:rsidRDefault="00D40DE4" w:rsidP="00D40DE4">
      <w:pPr>
        <w:tabs>
          <w:tab w:val="left" w:pos="5191"/>
        </w:tabs>
        <w:spacing w:before="0" w:after="0"/>
        <w:rPr>
          <w:rFonts w:ascii="PT Astra Serif" w:hAnsi="PT Astra Serif"/>
          <w:sz w:val="28"/>
          <w:szCs w:val="28"/>
        </w:rPr>
      </w:pPr>
      <w:r w:rsidRPr="00E31CC9">
        <w:rPr>
          <w:rFonts w:ascii="PT Astra Serif" w:hAnsi="PT Astra Serif"/>
          <w:noProof/>
          <w:sz w:val="28"/>
          <w:szCs w:val="28"/>
        </w:rPr>
        <mc:AlternateContent>
          <mc:Choice Requires="wps">
            <w:drawing>
              <wp:anchor distT="0" distB="0" distL="114300" distR="114300" simplePos="0" relativeHeight="251653120" behindDoc="0" locked="0" layoutInCell="1" allowOverlap="1" wp14:anchorId="71BC8567" wp14:editId="6856BEE5">
                <wp:simplePos x="0" y="0"/>
                <wp:positionH relativeFrom="column">
                  <wp:posOffset>7620</wp:posOffset>
                </wp:positionH>
                <wp:positionV relativeFrom="paragraph">
                  <wp:posOffset>102235</wp:posOffset>
                </wp:positionV>
                <wp:extent cx="563880" cy="307975"/>
                <wp:effectExtent l="0" t="0" r="26670" b="3492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307975"/>
                        </a:xfrm>
                        <a:prstGeom prst="ellipse">
                          <a:avLst/>
                        </a:prstGeom>
                        <a:gradFill rotWithShape="0">
                          <a:gsLst>
                            <a:gs pos="0">
                              <a:srgbClr val="4F81BD">
                                <a:lumMod val="100000"/>
                                <a:lumOff val="0"/>
                              </a:srgbClr>
                            </a:gs>
                            <a:gs pos="100000">
                              <a:srgbClr val="4F81BD">
                                <a:lumMod val="74000"/>
                                <a:lumOff val="0"/>
                              </a:srgbClr>
                            </a:gs>
                          </a:gsLst>
                          <a:path path="shape">
                            <a:fillToRect l="50000" t="50000" r="50000" b="50000"/>
                          </a:path>
                        </a:gradFill>
                        <a:ln>
                          <a:noFill/>
                        </a:ln>
                        <a:effectLst>
                          <a:outerShdw dist="28398" dir="3806097" algn="ctr" rotWithShape="0">
                            <a:srgbClr val="4F81BD">
                              <a:lumMod val="50000"/>
                              <a:lumOff val="0"/>
                            </a:srgbClr>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6pt;margin-top:8.05pt;width:44.4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ZDKAMAANMGAAAOAAAAZHJzL2Uyb0RvYy54bWysVc2O0zAQviPxDpbv3SRt+pNo0xW7pQhp&#10;gRW7iLMbO4lFYhvbbbogXoVnQFx5iT4SYyctLSCxIHKwxmN7fr6Zb3J+sW1qtGHacCkyHJ2FGDGR&#10;S8pFmeE3d8vBDCNjiaCkloJl+J4ZfDF//Oi8VSkbykrWlGkERoRJW5XhylqVBoHJK9YQcyYVE3BY&#10;SN0QC1tdBlSTFqw3dTAMw0nQSk2VljkzBrSL7hDPvf2iYLl9VRSGWVRnGGKzftV+Xbk1mJ+TtNRE&#10;VTzvwyD/EEVDuACnB1MLYglaa/6LqYbnWhpZ2LNcNoEsCp4znwNkE4U/ZXNbEcV8LgCOUQeYzP8z&#10;m7/c3GjEKdRuiJEgDdRo93n3dfdl9w2BCvBplUnh2q260S5Do65l/s4gIa8qIkr2RGvZVoxQiCpy&#10;94OTB25j4ClatS8kBetkbaWHalvoxhkEENDWV+T+UBG2tSgH5Xgyms2gbjkcjcJpMh17DyTdP1ba&#10;2GdMNsgJGWZ1zZVxmJGUbK6NdfGQdH+rrxBd8rpGWtq33FYeZOfYHxp40wlIScioUxtdrq5qjTYE&#10;2ihezqLLhb9erxtIqlNHofu6hgI9tF2n9yqIobfh4ynNsY/+pVM9xNE0/is/4LrcZ6WIrZBbMmz6&#10;3iJpAWDcyddAFUeSsc/CEaWXgCy9BITppB5UsNNlo4lH1CVQC7cK6RDurnUa5rnYgyvXlunbiraI&#10;cle14WyUwJygHHyNZuEkTKYYkbqEiZJbjX9bqYcgdYgW4vpDRQ4h+YxOooVe7ON2XelJ/TGJhnF4&#10;OUwGy8lsOoiX8XiQTMPZIIySy2QSxkm8WH5yLRLFacUpZeKaC7YfMFH8MAL3o64bDX7EoPbQkrLm&#10;B9RPwHAF7BrRdd3xNS3XgkJVSOr4+rSXLeF1Jwen4XZQbIEPYGiPgme3I3Q3GFaS3gO5gUsuMPcn&#10;AKGS+gNGLUxV6LP3a6IZRvVzAXRKojh2Y9hv4vF0CBt9fLI6PiEiB1MZttANXryysIMna6V5WYGn&#10;yNNQyCcwVAru2e4GThcVxO02MDl9Bv2Ud6P5eO9v/fgXzb8DAAD//wMAUEsDBBQABgAIAAAAIQDy&#10;0XQr3QAAAAYBAAAPAAAAZHJzL2Rvd25yZXYueG1sTI/NTsMwEITvSLyDtUjcqJ2qMpDGqSqkcik9&#10;tOTA0Y23SVT/hNhNw9uznOhpNZrR7DfFanKWjTjELngF2UwAQ18H0/lGQfW5eXoBFpP2RtvgUcEP&#10;RliV93eFzk24+j2Oh9QwKvEx1wralPqc81i36HSchR49eacwOJ1IDg03g75SubN8LoTkTneePrS6&#10;x7cW6/Ph4hRs14svO4bvDyk21e49q55P+91WqceHab0ElnBK/2H4wyd0KInpGC7eRGZJzylIR2bA&#10;yH4VtOyoQC4k8LLgt/jlLwAAAP//AwBQSwECLQAUAAYACAAAACEAtoM4kv4AAADhAQAAEwAAAAAA&#10;AAAAAAAAAAAAAAAAW0NvbnRlbnRfVHlwZXNdLnhtbFBLAQItABQABgAIAAAAIQA4/SH/1gAAAJQB&#10;AAALAAAAAAAAAAAAAAAAAC8BAABfcmVscy8ucmVsc1BLAQItABQABgAIAAAAIQDaCqZDKAMAANMG&#10;AAAOAAAAAAAAAAAAAAAAAC4CAABkcnMvZTJvRG9jLnhtbFBLAQItABQABgAIAAAAIQDy0XQr3QAA&#10;AAYBAAAPAAAAAAAAAAAAAAAAAIIFAABkcnMvZG93bnJldi54bWxQSwUGAAAAAAQABADzAAAAjAYA&#10;AAAA&#10;" fillcolor="#4f81bd" stroked="f" strokeweight="0">
                <v:fill color2="#365f90" focusposition=".5,.5" focussize="" focus="100%" type="gradientRadial"/>
                <v:shadow on="t" color="#254061" offset="1pt"/>
              </v:oval>
            </w:pict>
          </mc:Fallback>
        </mc:AlternateContent>
      </w:r>
    </w:p>
    <w:p w:rsidR="00D40DE4" w:rsidRPr="00E31CC9" w:rsidRDefault="00D40DE4" w:rsidP="00D40DE4">
      <w:pPr>
        <w:tabs>
          <w:tab w:val="left" w:pos="5191"/>
        </w:tabs>
        <w:spacing w:before="0" w:after="0"/>
        <w:rPr>
          <w:rFonts w:ascii="PT Astra Serif" w:hAnsi="PT Astra Serif"/>
          <w:sz w:val="28"/>
          <w:szCs w:val="28"/>
        </w:rPr>
      </w:pPr>
      <w:r w:rsidRPr="00E31CC9">
        <w:rPr>
          <w:rFonts w:ascii="PT Astra Serif" w:hAnsi="PT Astra Serif"/>
          <w:sz w:val="28"/>
          <w:szCs w:val="28"/>
        </w:rPr>
        <w:t xml:space="preserve">              - зона водоотведения.</w:t>
      </w:r>
    </w:p>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1.5. Описание состояния и функционирования существующих систем утилизации осадка сточных вод</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Сточные воды проходят очистку на 2-х комплексах очистных сооружений: очистных сооружениях город Щекино и очистных сооружениях ОАО «Щекиноазот».</w:t>
      </w:r>
    </w:p>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 xml:space="preserve">1.6.Описание состояния и функционирования </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канализационных коллекторов и сетей</w:t>
      </w:r>
    </w:p>
    <w:p w:rsidR="00D40DE4" w:rsidRPr="00E31CC9" w:rsidRDefault="00D40DE4" w:rsidP="00D40DE4">
      <w:pPr>
        <w:shd w:val="clear" w:color="auto" w:fill="FFFFFF"/>
        <w:spacing w:before="0" w:after="0"/>
        <w:ind w:firstLine="284"/>
        <w:rPr>
          <w:rFonts w:ascii="PT Astra Serif" w:hAnsi="PT Astra Serif"/>
          <w:kern w:val="24"/>
          <w:sz w:val="28"/>
          <w:szCs w:val="28"/>
        </w:rPr>
      </w:pPr>
      <w:r w:rsidRPr="00E31CC9">
        <w:rPr>
          <w:rFonts w:ascii="PT Astra Serif" w:hAnsi="PT Astra Serif"/>
          <w:kern w:val="24"/>
          <w:sz w:val="28"/>
          <w:szCs w:val="28"/>
        </w:rPr>
        <w:t>Городской коллектор до городских очистных сооружений находится в аварийном состоянии.</w:t>
      </w:r>
    </w:p>
    <w:p w:rsidR="00D40DE4" w:rsidRPr="00E31CC9" w:rsidRDefault="00D40DE4" w:rsidP="00D40DE4">
      <w:pPr>
        <w:shd w:val="clear" w:color="auto" w:fill="FFFFFF"/>
        <w:spacing w:before="0" w:after="0"/>
        <w:rPr>
          <w:rFonts w:ascii="PT Astra Serif" w:hAnsi="PT Astra Serif"/>
          <w:kern w:val="24"/>
          <w:sz w:val="28"/>
          <w:szCs w:val="28"/>
        </w:rPr>
      </w:pPr>
    </w:p>
    <w:p w:rsidR="00D40DE4" w:rsidRPr="00E31CC9" w:rsidRDefault="00D40DE4" w:rsidP="00D40DE4">
      <w:pPr>
        <w:shd w:val="clear" w:color="auto" w:fill="FFFFFF"/>
        <w:spacing w:before="0" w:after="0"/>
        <w:rPr>
          <w:rFonts w:ascii="PT Astra Serif" w:hAnsi="PT Astra Serif"/>
          <w:kern w:val="24"/>
          <w:sz w:val="28"/>
          <w:szCs w:val="28"/>
        </w:rPr>
      </w:pPr>
    </w:p>
    <w:p w:rsidR="00D40DE4" w:rsidRPr="00E31CC9" w:rsidRDefault="00D40DE4" w:rsidP="00D40DE4">
      <w:pPr>
        <w:shd w:val="clear" w:color="auto" w:fill="FFFFFF"/>
        <w:spacing w:before="0" w:after="0"/>
        <w:rPr>
          <w:rFonts w:ascii="PT Astra Serif" w:hAnsi="PT Astra Serif"/>
          <w:kern w:val="24"/>
          <w:sz w:val="28"/>
          <w:szCs w:val="28"/>
        </w:rPr>
      </w:pPr>
    </w:p>
    <w:p w:rsidR="00D40DE4" w:rsidRPr="00E31CC9" w:rsidRDefault="00D40DE4" w:rsidP="00D40DE4">
      <w:pPr>
        <w:shd w:val="clear" w:color="auto" w:fill="FFFFFF"/>
        <w:spacing w:before="0" w:after="0"/>
        <w:rPr>
          <w:rFonts w:ascii="PT Astra Serif" w:hAnsi="PT Astra Serif"/>
          <w:kern w:val="24"/>
          <w:sz w:val="28"/>
          <w:szCs w:val="28"/>
        </w:rPr>
      </w:pPr>
    </w:p>
    <w:p w:rsidR="00D40DE4" w:rsidRPr="00E31CC9" w:rsidRDefault="00D40DE4" w:rsidP="00D40DE4">
      <w:pPr>
        <w:shd w:val="clear" w:color="auto" w:fill="FFFFFF"/>
        <w:spacing w:before="0" w:after="0"/>
        <w:rPr>
          <w:rFonts w:ascii="PT Astra Serif" w:hAnsi="PT Astra Serif"/>
          <w:kern w:val="24"/>
          <w:sz w:val="28"/>
          <w:szCs w:val="28"/>
        </w:rPr>
      </w:pPr>
      <w:r w:rsidRPr="00E31CC9">
        <w:rPr>
          <w:rFonts w:ascii="PT Astra Serif" w:hAnsi="PT Astra Serif"/>
          <w:kern w:val="24"/>
          <w:sz w:val="28"/>
          <w:szCs w:val="28"/>
        </w:rPr>
        <w:lastRenderedPageBreak/>
        <w:t>Общий износ - 75%.</w:t>
      </w:r>
    </w:p>
    <w:tbl>
      <w:tblPr>
        <w:tblW w:w="4691" w:type="pct"/>
        <w:jc w:val="center"/>
        <w:tblInd w:w="-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92"/>
        <w:gridCol w:w="2268"/>
        <w:gridCol w:w="2126"/>
        <w:gridCol w:w="1418"/>
        <w:gridCol w:w="1448"/>
      </w:tblGrid>
      <w:tr w:rsidR="00D40DE4" w:rsidRPr="00E31CC9" w:rsidTr="00EF16FE">
        <w:trPr>
          <w:trHeight w:val="1426"/>
          <w:jc w:val="center"/>
        </w:trPr>
        <w:tc>
          <w:tcPr>
            <w:tcW w:w="899"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Населенный пункт</w:t>
            </w:r>
          </w:p>
        </w:tc>
        <w:tc>
          <w:tcPr>
            <w:tcW w:w="128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Численность обслуживаемого населения, (человек)</w:t>
            </w:r>
          </w:p>
        </w:tc>
        <w:tc>
          <w:tcPr>
            <w:tcW w:w="2820" w:type="pct"/>
            <w:gridSpan w:val="3"/>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Характеристики канализационных сетей</w:t>
            </w:r>
          </w:p>
        </w:tc>
      </w:tr>
      <w:tr w:rsidR="00D40DE4" w:rsidRPr="00E31CC9" w:rsidTr="00EF16FE">
        <w:trPr>
          <w:cantSplit/>
          <w:trHeight w:val="695"/>
          <w:jc w:val="center"/>
        </w:trPr>
        <w:tc>
          <w:tcPr>
            <w:tcW w:w="899" w:type="pct"/>
          </w:tcPr>
          <w:p w:rsidR="00D40DE4" w:rsidRPr="00E31CC9" w:rsidRDefault="00D40DE4" w:rsidP="00EF16FE">
            <w:pPr>
              <w:spacing w:before="0" w:after="0"/>
              <w:jc w:val="center"/>
              <w:rPr>
                <w:rFonts w:ascii="PT Astra Serif" w:hAnsi="PT Astra Serif"/>
              </w:rPr>
            </w:pPr>
          </w:p>
        </w:tc>
        <w:tc>
          <w:tcPr>
            <w:tcW w:w="1281" w:type="pct"/>
            <w:vAlign w:val="center"/>
          </w:tcPr>
          <w:p w:rsidR="00D40DE4" w:rsidRPr="00E31CC9" w:rsidRDefault="00D40DE4" w:rsidP="00EF16FE">
            <w:pPr>
              <w:spacing w:before="0" w:after="0"/>
              <w:jc w:val="center"/>
              <w:rPr>
                <w:rFonts w:ascii="PT Astra Serif" w:hAnsi="PT Astra Serif"/>
              </w:rPr>
            </w:pPr>
          </w:p>
        </w:tc>
        <w:tc>
          <w:tcPr>
            <w:tcW w:w="120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Протяженность, км</w:t>
            </w:r>
          </w:p>
        </w:tc>
        <w:tc>
          <w:tcPr>
            <w:tcW w:w="80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В т.ч. ветхие, км</w:t>
            </w:r>
          </w:p>
        </w:tc>
        <w:tc>
          <w:tcPr>
            <w:tcW w:w="818"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Год прокладки</w:t>
            </w:r>
          </w:p>
        </w:tc>
      </w:tr>
      <w:tr w:rsidR="00D40DE4" w:rsidRPr="00E31CC9" w:rsidTr="00EF16FE">
        <w:trPr>
          <w:trHeight w:val="20"/>
          <w:jc w:val="center"/>
        </w:trPr>
        <w:tc>
          <w:tcPr>
            <w:tcW w:w="899" w:type="pct"/>
          </w:tcPr>
          <w:p w:rsidR="00D40DE4" w:rsidRPr="00E31CC9" w:rsidRDefault="00D40DE4" w:rsidP="00EF16FE">
            <w:pPr>
              <w:spacing w:before="0" w:after="0"/>
              <w:jc w:val="center"/>
              <w:rPr>
                <w:rFonts w:ascii="PT Astra Serif" w:hAnsi="PT Astra Serif"/>
              </w:rPr>
            </w:pPr>
            <w:r w:rsidRPr="00E31CC9">
              <w:rPr>
                <w:rFonts w:ascii="PT Astra Serif" w:hAnsi="PT Astra Serif"/>
              </w:rPr>
              <w:t>г. Щекино</w:t>
            </w:r>
          </w:p>
        </w:tc>
        <w:tc>
          <w:tcPr>
            <w:tcW w:w="128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58088</w:t>
            </w:r>
          </w:p>
        </w:tc>
        <w:tc>
          <w:tcPr>
            <w:tcW w:w="120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103,4 </w:t>
            </w:r>
          </w:p>
        </w:tc>
        <w:tc>
          <w:tcPr>
            <w:tcW w:w="801"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77,3</w:t>
            </w:r>
          </w:p>
        </w:tc>
        <w:tc>
          <w:tcPr>
            <w:tcW w:w="818" w:type="pct"/>
            <w:vAlign w:val="center"/>
          </w:tcPr>
          <w:p w:rsidR="00D40DE4" w:rsidRPr="00E31CC9" w:rsidRDefault="00D40DE4" w:rsidP="00EF16FE">
            <w:pPr>
              <w:spacing w:before="0" w:after="0"/>
              <w:jc w:val="center"/>
              <w:rPr>
                <w:rFonts w:ascii="PT Astra Serif" w:hAnsi="PT Astra Serif"/>
              </w:rPr>
            </w:pPr>
            <w:r w:rsidRPr="00E31CC9">
              <w:rPr>
                <w:rFonts w:ascii="PT Astra Serif" w:hAnsi="PT Astra Serif"/>
              </w:rPr>
              <w:t>1964</w:t>
            </w:r>
          </w:p>
        </w:tc>
      </w:tr>
    </w:tbl>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1.7.Оценка соответствия применяемой схемы, требованиям обеспечения нормативов качества сточных вод</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Качество очистки стоков не отвечает требованиям САнПИН.</w:t>
      </w:r>
    </w:p>
    <w:p w:rsidR="00D40DE4" w:rsidRPr="00E31CC9" w:rsidRDefault="00D40DE4" w:rsidP="00D40DE4">
      <w:pPr>
        <w:spacing w:before="0" w:after="0"/>
        <w:ind w:firstLine="708"/>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1.8. Описание территорий поселений, неохваченных централизованной системой водоотведения</w:t>
      </w:r>
    </w:p>
    <w:p w:rsidR="00D40DE4" w:rsidRPr="00E31CC9" w:rsidRDefault="00D40DE4" w:rsidP="00D40DE4">
      <w:pPr>
        <w:shd w:val="clear" w:color="auto" w:fill="FFFFFF"/>
        <w:spacing w:before="0" w:after="0"/>
        <w:ind w:firstLine="708"/>
        <w:rPr>
          <w:rFonts w:ascii="PT Astra Serif" w:hAnsi="PT Astra Serif"/>
          <w:noProof/>
          <w:sz w:val="28"/>
          <w:szCs w:val="28"/>
        </w:rPr>
      </w:pPr>
      <w:r w:rsidRPr="00E31CC9">
        <w:rPr>
          <w:rFonts w:ascii="PT Astra Serif" w:hAnsi="PT Astra Serif"/>
          <w:noProof/>
          <w:sz w:val="28"/>
          <w:szCs w:val="28"/>
        </w:rPr>
        <w:t>Весь город Щекино оснащен канализацией.</w:t>
      </w:r>
    </w:p>
    <w:p w:rsidR="00D40DE4" w:rsidRPr="00E31CC9" w:rsidRDefault="00D40DE4" w:rsidP="00D40DE4">
      <w:pPr>
        <w:shd w:val="clear" w:color="auto" w:fill="FFFFFF"/>
        <w:spacing w:before="0" w:after="0"/>
        <w:ind w:firstLine="708"/>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1.9. Оценка амортизации (износа), определение возможности отвода и утилизации сточных вод</w:t>
      </w:r>
    </w:p>
    <w:p w:rsidR="00D40DE4" w:rsidRPr="00E31CC9" w:rsidRDefault="00D40DE4" w:rsidP="00D40DE4">
      <w:pPr>
        <w:spacing w:before="0" w:after="0"/>
        <w:ind w:firstLine="426"/>
        <w:rPr>
          <w:rFonts w:ascii="PT Astra Serif" w:eastAsia="A" w:hAnsi="PT Astra Serif"/>
          <w:sz w:val="28"/>
          <w:szCs w:val="28"/>
        </w:rPr>
      </w:pPr>
      <w:r w:rsidRPr="00E31CC9">
        <w:rPr>
          <w:rStyle w:val="10Exact"/>
          <w:rFonts w:ascii="PT Astra Serif" w:hAnsi="PT Astra Serif"/>
          <w:i w:val="0"/>
          <w:sz w:val="28"/>
          <w:szCs w:val="28"/>
        </w:rPr>
        <w:t xml:space="preserve">Строительство сетей и сооружений водоотведения началось в 1964 году, т.е. эксплуатируются уже более 50 лет. В среднем сети имеют износ более 75%. </w:t>
      </w:r>
      <w:r w:rsidRPr="00E31CC9">
        <w:rPr>
          <w:rFonts w:ascii="PT Astra Serif" w:hAnsi="PT Astra Serif"/>
          <w:sz w:val="28"/>
          <w:szCs w:val="28"/>
        </w:rPr>
        <w:t xml:space="preserve">Для дальнейшего развития сети водоотведения города Щекино необходима реконструкция и модернизация существующих сетей и сооружений и </w:t>
      </w:r>
      <w:r w:rsidRPr="00E31CC9">
        <w:rPr>
          <w:rFonts w:ascii="PT Astra Serif" w:eastAsia="A" w:hAnsi="PT Astra Serif"/>
          <w:sz w:val="28"/>
          <w:szCs w:val="28"/>
        </w:rPr>
        <w:t>прокладка</w:t>
      </w:r>
      <w:r w:rsidRPr="00E31CC9">
        <w:rPr>
          <w:rFonts w:ascii="PT Astra Serif" w:hAnsi="PT Astra Serif"/>
          <w:sz w:val="28"/>
          <w:szCs w:val="28"/>
        </w:rPr>
        <w:t xml:space="preserve"> новых участков сети</w:t>
      </w:r>
      <w:r w:rsidRPr="00E31CC9">
        <w:rPr>
          <w:rFonts w:ascii="PT Astra Serif" w:eastAsia="A" w:hAnsi="PT Astra Serif"/>
          <w:sz w:val="28"/>
          <w:szCs w:val="28"/>
        </w:rPr>
        <w:t>.</w:t>
      </w:r>
    </w:p>
    <w:p w:rsidR="00D40DE4" w:rsidRPr="00E31CC9" w:rsidRDefault="00D40DE4" w:rsidP="00D40DE4">
      <w:pPr>
        <w:spacing w:before="0" w:after="0"/>
        <w:ind w:firstLine="426"/>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2. ОБЩИЙ БАЛАНС ПОСТУПЛЕНИЯ СТОЧНЫХ ВОД В ЦЕНТРАЛИЗОВАННУЮ СИСТЕМУ ВОДООТВЕДЕНИЯ, С ВЫДЕЛЕНИЕМ ВИДОВ ЦЕНТРАЛИЗОВАННЫХ СИСТЕМ ВОДООТВЕДЕНИЯ ПО БАССЕЙНАМ КАНАЛИЗОВАНИЯ ОЧИСТНЫХ СООРУЖЕНИЙ И ПРЯМЫХ ВЫПУСКОВ</w:t>
      </w:r>
    </w:p>
    <w:p w:rsidR="00D40DE4" w:rsidRPr="00E31CC9" w:rsidRDefault="00D40DE4" w:rsidP="00D40DE4">
      <w:pPr>
        <w:spacing w:before="0" w:after="0"/>
        <w:rPr>
          <w:rFonts w:ascii="PT Astra Serif" w:hAnsi="PT Astra Serif"/>
          <w:b/>
          <w:sz w:val="28"/>
          <w:szCs w:val="28"/>
        </w:rPr>
      </w:pPr>
      <w:r w:rsidRPr="00E31CC9">
        <w:rPr>
          <w:rFonts w:ascii="PT Astra Serif" w:hAnsi="PT Astra Serif"/>
          <w:b/>
          <w:sz w:val="28"/>
          <w:szCs w:val="28"/>
        </w:rPr>
        <w:t>2.1.Балансы производительности сооружений системы водоотведения</w:t>
      </w:r>
    </w:p>
    <w:p w:rsidR="00D40DE4" w:rsidRPr="00E31CC9" w:rsidRDefault="00D40DE4" w:rsidP="00D40DE4">
      <w:pPr>
        <w:spacing w:before="0" w:after="0"/>
        <w:rPr>
          <w:rFonts w:ascii="PT Astra Serif" w:hAnsi="PT Astra Serif"/>
          <w:b/>
          <w:sz w:val="28"/>
          <w:szCs w:val="28"/>
        </w:rPr>
      </w:pPr>
    </w:p>
    <w:tbl>
      <w:tblPr>
        <w:tblW w:w="9356" w:type="dxa"/>
        <w:jc w:val="center"/>
        <w:tblInd w:w="108" w:type="dxa"/>
        <w:tblLook w:val="04A0" w:firstRow="1" w:lastRow="0" w:firstColumn="1" w:lastColumn="0" w:noHBand="0" w:noVBand="1"/>
      </w:tblPr>
      <w:tblGrid>
        <w:gridCol w:w="6380"/>
        <w:gridCol w:w="2126"/>
        <w:gridCol w:w="850"/>
      </w:tblGrid>
      <w:tr w:rsidR="00D40DE4" w:rsidRPr="00E31CC9" w:rsidTr="00EF16FE">
        <w:trPr>
          <w:trHeight w:val="402"/>
          <w:jc w:val="center"/>
        </w:trPr>
        <w:tc>
          <w:tcPr>
            <w:tcW w:w="6380" w:type="dxa"/>
            <w:tcBorders>
              <w:top w:val="single" w:sz="4" w:space="0" w:color="969696"/>
              <w:left w:val="single" w:sz="4" w:space="0" w:color="969696"/>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Объем сточных вод, принятых от потребителей оказываемых услуг</w:t>
            </w:r>
          </w:p>
        </w:tc>
        <w:tc>
          <w:tcPr>
            <w:tcW w:w="2126" w:type="dxa"/>
            <w:tcBorders>
              <w:top w:val="single" w:sz="4" w:space="0" w:color="969696"/>
              <w:left w:val="nil"/>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тыс. куб.м/год</w:t>
            </w:r>
          </w:p>
        </w:tc>
        <w:tc>
          <w:tcPr>
            <w:tcW w:w="850" w:type="dxa"/>
            <w:tcBorders>
              <w:top w:val="dotted" w:sz="4" w:space="0" w:color="969696"/>
              <w:left w:val="nil"/>
              <w:bottom w:val="dotted" w:sz="4" w:space="0" w:color="969696"/>
              <w:right w:val="single" w:sz="4" w:space="0" w:color="969696"/>
            </w:tcBorders>
            <w:shd w:val="clear" w:color="auto" w:fill="auto"/>
            <w:noWrap/>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5,475</w:t>
            </w:r>
          </w:p>
        </w:tc>
      </w:tr>
      <w:tr w:rsidR="00D40DE4" w:rsidRPr="00E31CC9" w:rsidTr="00EF16FE">
        <w:trPr>
          <w:trHeight w:val="450"/>
          <w:jc w:val="center"/>
        </w:trPr>
        <w:tc>
          <w:tcPr>
            <w:tcW w:w="6380" w:type="dxa"/>
            <w:tcBorders>
              <w:top w:val="nil"/>
              <w:left w:val="single" w:sz="4" w:space="0" w:color="969696"/>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Объем сточных вод, принятых от других регулируемых организаций в сфере водоотведения и (или) очистки сточных вод</w:t>
            </w:r>
          </w:p>
        </w:tc>
        <w:tc>
          <w:tcPr>
            <w:tcW w:w="2126" w:type="dxa"/>
            <w:tcBorders>
              <w:top w:val="nil"/>
              <w:left w:val="nil"/>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тыс. куб.м/год</w:t>
            </w:r>
          </w:p>
        </w:tc>
        <w:tc>
          <w:tcPr>
            <w:tcW w:w="850" w:type="dxa"/>
            <w:tcBorders>
              <w:top w:val="nil"/>
              <w:left w:val="nil"/>
              <w:bottom w:val="dotted" w:sz="4" w:space="0" w:color="969696"/>
              <w:right w:val="single" w:sz="4" w:space="0" w:color="969696"/>
            </w:tcBorders>
            <w:shd w:val="clear" w:color="auto" w:fill="auto"/>
            <w:noWrap/>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0</w:t>
            </w:r>
          </w:p>
        </w:tc>
      </w:tr>
      <w:tr w:rsidR="00D40DE4" w:rsidRPr="00E31CC9" w:rsidTr="00EF16FE">
        <w:trPr>
          <w:trHeight w:val="402"/>
          <w:jc w:val="center"/>
        </w:trPr>
        <w:tc>
          <w:tcPr>
            <w:tcW w:w="6380" w:type="dxa"/>
            <w:tcBorders>
              <w:top w:val="nil"/>
              <w:left w:val="single" w:sz="4" w:space="0" w:color="969696"/>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Объем сточных вод, пропущенных через очистные сооружения</w:t>
            </w:r>
          </w:p>
        </w:tc>
        <w:tc>
          <w:tcPr>
            <w:tcW w:w="2126" w:type="dxa"/>
            <w:tcBorders>
              <w:top w:val="nil"/>
              <w:left w:val="nil"/>
              <w:bottom w:val="single" w:sz="4" w:space="0" w:color="969696"/>
              <w:right w:val="single" w:sz="4" w:space="0" w:color="969696"/>
            </w:tcBorders>
            <w:shd w:val="clear" w:color="000000" w:fill="FFFFFF"/>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тыс. куб.м/год</w:t>
            </w:r>
          </w:p>
        </w:tc>
        <w:tc>
          <w:tcPr>
            <w:tcW w:w="850" w:type="dxa"/>
            <w:tcBorders>
              <w:top w:val="nil"/>
              <w:left w:val="nil"/>
              <w:bottom w:val="dotted" w:sz="4" w:space="0" w:color="969696"/>
              <w:right w:val="single" w:sz="4" w:space="0" w:color="969696"/>
            </w:tcBorders>
            <w:shd w:val="clear" w:color="auto" w:fill="auto"/>
            <w:noWrap/>
            <w:vAlign w:val="center"/>
            <w:hideMark/>
          </w:tcPr>
          <w:p w:rsidR="00D40DE4" w:rsidRPr="00E31CC9" w:rsidRDefault="00D40DE4" w:rsidP="00EF16FE">
            <w:pPr>
              <w:spacing w:before="0" w:after="0"/>
              <w:rPr>
                <w:rFonts w:ascii="PT Astra Serif" w:hAnsi="PT Astra Serif"/>
              </w:rPr>
            </w:pPr>
            <w:r w:rsidRPr="00E31CC9">
              <w:rPr>
                <w:rFonts w:ascii="PT Astra Serif" w:hAnsi="PT Astra Serif"/>
              </w:rPr>
              <w:t>5,475</w:t>
            </w:r>
          </w:p>
        </w:tc>
      </w:tr>
    </w:tbl>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2.2. Оценка фактического притока неорганизованного стока (сточных вод, поступающих по поверхности рельефа местности) по бассейнам канализования очистных сооружений и прямых выпусков</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 xml:space="preserve">Фактический приток сточных вод неорганизованного стока происходит в  период массового выпадения осадков, а также в период весеннего паводка. </w:t>
      </w:r>
      <w:r w:rsidRPr="00E31CC9">
        <w:rPr>
          <w:rFonts w:ascii="PT Astra Serif" w:hAnsi="PT Astra Serif"/>
          <w:sz w:val="28"/>
          <w:szCs w:val="28"/>
        </w:rPr>
        <w:lastRenderedPageBreak/>
        <w:t>Объем дополнительного притока составляет не более 20%: и зависит от интенсивности выпадения осадков сточных вод.</w:t>
      </w:r>
    </w:p>
    <w:p w:rsidR="00D40DE4" w:rsidRPr="00E31CC9" w:rsidRDefault="00D40DE4" w:rsidP="00D40DE4">
      <w:pPr>
        <w:spacing w:before="0" w:after="0"/>
        <w:ind w:firstLine="708"/>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2.3. Анализ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с выделением зон дефицитов и резервов производительных мощностей</w:t>
      </w:r>
    </w:p>
    <w:p w:rsidR="00D40DE4" w:rsidRPr="00E31CC9" w:rsidRDefault="00D40DE4" w:rsidP="00D40DE4">
      <w:pPr>
        <w:spacing w:before="0" w:after="0"/>
        <w:ind w:firstLine="708"/>
        <w:rPr>
          <w:rFonts w:ascii="PT Astra Serif" w:hAnsi="PT Astra Serif"/>
          <w:noProof/>
          <w:sz w:val="28"/>
          <w:szCs w:val="28"/>
        </w:rPr>
      </w:pPr>
      <w:r w:rsidRPr="00E31CC9">
        <w:rPr>
          <w:rFonts w:ascii="PT Astra Serif" w:hAnsi="PT Astra Serif"/>
          <w:noProof/>
          <w:sz w:val="28"/>
          <w:szCs w:val="28"/>
        </w:rPr>
        <w:t>Данных нет.</w:t>
      </w:r>
    </w:p>
    <w:p w:rsidR="00D40DE4" w:rsidRPr="00E31CC9" w:rsidRDefault="00D40DE4" w:rsidP="00D40DE4">
      <w:pPr>
        <w:spacing w:before="0" w:after="0"/>
        <w:ind w:firstLine="708"/>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2.4. Анализ гидравлических режимов и режимов работы элементов централизованной системы водоотведения (насосных станций, канализационных сетей, тоннельных коллекторов) для каждого сооружения</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При анализе гидравлических режимов определено, что сеть канализации работает удовлетворительно, в целях улучшения эффективности работы канализационной сети, требуется перекладка канализационных сетей, промывка существующих, а также реконструкция канализационных насосных станций и установка водосчётчика.</w:t>
      </w:r>
    </w:p>
    <w:p w:rsidR="00D40DE4" w:rsidRPr="00E31CC9" w:rsidRDefault="00D40DE4" w:rsidP="00D40DE4">
      <w:pPr>
        <w:spacing w:before="0" w:after="0"/>
        <w:ind w:firstLine="708"/>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2.5.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w:t>
      </w: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Согласно генплану, возможности расширения очистных сооружений нет.</w:t>
      </w:r>
    </w:p>
    <w:p w:rsidR="00D40DE4" w:rsidRPr="00E31CC9" w:rsidRDefault="00D40DE4" w:rsidP="00D40DE4">
      <w:pPr>
        <w:spacing w:before="0" w:after="0"/>
        <w:ind w:firstLine="708"/>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3. ПЕРСПЕКТИВНЫЕ РАСЧЁТНЫЕ РАСХОДЫ СТОЧНЫХ ВОД</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3.1. Фактическое и ожидаемое поступление в централизованную систему водоотведения сточных вод (годовое, среднесуточное, максимальное)</w:t>
      </w:r>
    </w:p>
    <w:p w:rsidR="00D40DE4" w:rsidRPr="00E31CC9" w:rsidRDefault="00D40DE4" w:rsidP="00D40DE4">
      <w:pPr>
        <w:spacing w:before="0" w:after="0"/>
        <w:jc w:val="center"/>
        <w:rPr>
          <w:rFonts w:ascii="PT Astra Serif" w:hAnsi="PT Astra Serif"/>
          <w:b/>
          <w:sz w:val="28"/>
          <w:szCs w:val="28"/>
        </w:rPr>
      </w:pPr>
    </w:p>
    <w:tbl>
      <w:tblPr>
        <w:tblStyle w:val="a9"/>
        <w:tblW w:w="0" w:type="auto"/>
        <w:jc w:val="center"/>
        <w:tblLook w:val="04A0" w:firstRow="1" w:lastRow="0" w:firstColumn="1" w:lastColumn="0" w:noHBand="0" w:noVBand="1"/>
      </w:tblPr>
      <w:tblGrid>
        <w:gridCol w:w="3190"/>
        <w:gridCol w:w="3190"/>
        <w:gridCol w:w="3191"/>
      </w:tblGrid>
      <w:tr w:rsidR="00D40DE4" w:rsidRPr="00E31CC9" w:rsidTr="00EF16FE">
        <w:trPr>
          <w:jc w:val="center"/>
        </w:trPr>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p>
        </w:tc>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r w:rsidRPr="00E31CC9">
              <w:rPr>
                <w:rFonts w:ascii="PT Astra Serif" w:hAnsi="PT Astra Serif"/>
                <w:b/>
              </w:rPr>
              <w:t>2013г.</w:t>
            </w:r>
          </w:p>
        </w:tc>
        <w:tc>
          <w:tcPr>
            <w:tcW w:w="319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r w:rsidRPr="00E31CC9">
              <w:rPr>
                <w:rFonts w:ascii="PT Astra Serif" w:hAnsi="PT Astra Serif"/>
                <w:b/>
              </w:rPr>
              <w:t>2023г.</w:t>
            </w:r>
          </w:p>
        </w:tc>
      </w:tr>
      <w:tr w:rsidR="00D40DE4" w:rsidRPr="00E31CC9" w:rsidTr="00EF16FE">
        <w:trPr>
          <w:jc w:val="center"/>
        </w:trPr>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r w:rsidRPr="00E31CC9">
              <w:rPr>
                <w:rFonts w:ascii="PT Astra Serif" w:hAnsi="PT Astra Serif"/>
                <w:b/>
              </w:rPr>
              <w:t>Годовое</w:t>
            </w:r>
          </w:p>
        </w:tc>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vertAlign w:val="superscript"/>
              </w:rPr>
            </w:pPr>
            <w:r w:rsidRPr="00E31CC9">
              <w:rPr>
                <w:rFonts w:ascii="PT Astra Serif" w:hAnsi="PT Astra Serif"/>
                <w:lang w:val="en-US"/>
              </w:rPr>
              <w:t>5</w:t>
            </w:r>
            <w:r w:rsidRPr="00E31CC9">
              <w:rPr>
                <w:rFonts w:ascii="PT Astra Serif" w:hAnsi="PT Astra Serif"/>
              </w:rPr>
              <w:t> </w:t>
            </w:r>
            <w:r w:rsidRPr="00E31CC9">
              <w:rPr>
                <w:rFonts w:ascii="PT Astra Serif" w:hAnsi="PT Astra Serif"/>
                <w:lang w:val="en-US"/>
              </w:rPr>
              <w:t>475</w:t>
            </w:r>
            <w:r w:rsidRPr="00E31CC9">
              <w:rPr>
                <w:rFonts w:ascii="PT Astra Serif" w:hAnsi="PT Astra Serif"/>
              </w:rPr>
              <w:t xml:space="preserve"> </w:t>
            </w:r>
            <w:r w:rsidRPr="00E31CC9">
              <w:rPr>
                <w:rFonts w:ascii="PT Astra Serif" w:hAnsi="PT Astra Serif"/>
                <w:lang w:val="en-US"/>
              </w:rPr>
              <w:t>000</w:t>
            </w:r>
            <w:r w:rsidRPr="00E31CC9">
              <w:rPr>
                <w:rFonts w:ascii="PT Astra Serif" w:hAnsi="PT Astra Serif"/>
              </w:rPr>
              <w:t xml:space="preserve"> м</w:t>
            </w:r>
            <w:r w:rsidRPr="00E31CC9">
              <w:rPr>
                <w:rFonts w:ascii="PT Astra Serif" w:hAnsi="PT Astra Serif"/>
                <w:vertAlign w:val="superscript"/>
              </w:rPr>
              <w:t>3</w:t>
            </w:r>
          </w:p>
        </w:tc>
        <w:tc>
          <w:tcPr>
            <w:tcW w:w="319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rPr>
            </w:pPr>
            <w:r w:rsidRPr="00E31CC9">
              <w:rPr>
                <w:rFonts w:ascii="PT Astra Serif" w:hAnsi="PT Astra Serif"/>
                <w:lang w:val="en-US"/>
              </w:rPr>
              <w:t>9</w:t>
            </w:r>
            <w:r w:rsidRPr="00E31CC9">
              <w:rPr>
                <w:rFonts w:ascii="PT Astra Serif" w:hAnsi="PT Astra Serif"/>
              </w:rPr>
              <w:t> </w:t>
            </w:r>
            <w:r w:rsidRPr="00E31CC9">
              <w:rPr>
                <w:rFonts w:ascii="PT Astra Serif" w:hAnsi="PT Astra Serif"/>
                <w:lang w:val="en-US"/>
              </w:rPr>
              <w:t>000</w:t>
            </w:r>
            <w:r w:rsidRPr="00E31CC9">
              <w:rPr>
                <w:rFonts w:ascii="PT Astra Serif" w:hAnsi="PT Astra Serif"/>
              </w:rPr>
              <w:t xml:space="preserve"> </w:t>
            </w:r>
            <w:r w:rsidRPr="00E31CC9">
              <w:rPr>
                <w:rFonts w:ascii="PT Astra Serif" w:hAnsi="PT Astra Serif"/>
                <w:lang w:val="en-US"/>
              </w:rPr>
              <w:t>000</w:t>
            </w:r>
            <w:r w:rsidRPr="00E31CC9">
              <w:rPr>
                <w:rFonts w:ascii="PT Astra Serif" w:hAnsi="PT Astra Serif"/>
              </w:rPr>
              <w:t xml:space="preserve"> м</w:t>
            </w:r>
            <w:r w:rsidRPr="00E31CC9">
              <w:rPr>
                <w:rFonts w:ascii="PT Astra Serif" w:hAnsi="PT Astra Serif"/>
                <w:vertAlign w:val="superscript"/>
              </w:rPr>
              <w:t>3</w:t>
            </w:r>
          </w:p>
        </w:tc>
      </w:tr>
      <w:tr w:rsidR="00D40DE4" w:rsidRPr="00E31CC9" w:rsidTr="00EF16FE">
        <w:trPr>
          <w:jc w:val="center"/>
        </w:trPr>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r w:rsidRPr="00E31CC9">
              <w:rPr>
                <w:rFonts w:ascii="PT Astra Serif" w:hAnsi="PT Astra Serif"/>
                <w:b/>
              </w:rPr>
              <w:t>среднесуточное</w:t>
            </w:r>
          </w:p>
        </w:tc>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rPr>
            </w:pPr>
            <w:r w:rsidRPr="00E31CC9">
              <w:rPr>
                <w:rFonts w:ascii="PT Astra Serif" w:hAnsi="PT Astra Serif"/>
                <w:lang w:val="en-US"/>
              </w:rPr>
              <w:t>15</w:t>
            </w:r>
            <w:r w:rsidRPr="00E31CC9">
              <w:rPr>
                <w:rFonts w:ascii="PT Astra Serif" w:hAnsi="PT Astra Serif"/>
              </w:rPr>
              <w:t xml:space="preserve"> </w:t>
            </w:r>
            <w:r w:rsidRPr="00E31CC9">
              <w:rPr>
                <w:rFonts w:ascii="PT Astra Serif" w:hAnsi="PT Astra Serif"/>
                <w:lang w:val="en-US"/>
              </w:rPr>
              <w:t>000</w:t>
            </w:r>
            <w:r w:rsidRPr="00E31CC9">
              <w:rPr>
                <w:rFonts w:ascii="PT Astra Serif" w:hAnsi="PT Astra Serif"/>
              </w:rPr>
              <w:t xml:space="preserve"> м</w:t>
            </w:r>
            <w:r w:rsidRPr="00E31CC9">
              <w:rPr>
                <w:rFonts w:ascii="PT Astra Serif" w:hAnsi="PT Astra Serif"/>
                <w:vertAlign w:val="superscript"/>
              </w:rPr>
              <w:t>3</w:t>
            </w:r>
          </w:p>
        </w:tc>
        <w:tc>
          <w:tcPr>
            <w:tcW w:w="319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rPr>
            </w:pPr>
            <w:r w:rsidRPr="00E31CC9">
              <w:rPr>
                <w:rFonts w:ascii="PT Astra Serif" w:hAnsi="PT Astra Serif"/>
                <w:lang w:val="en-US"/>
              </w:rPr>
              <w:t>24</w:t>
            </w:r>
            <w:r w:rsidRPr="00E31CC9">
              <w:rPr>
                <w:rFonts w:ascii="PT Astra Serif" w:hAnsi="PT Astra Serif"/>
              </w:rPr>
              <w:t xml:space="preserve"> </w:t>
            </w:r>
            <w:r w:rsidRPr="00E31CC9">
              <w:rPr>
                <w:rFonts w:ascii="PT Astra Serif" w:hAnsi="PT Astra Serif"/>
                <w:lang w:val="en-US"/>
              </w:rPr>
              <w:t>500</w:t>
            </w:r>
            <w:r w:rsidRPr="00E31CC9">
              <w:rPr>
                <w:rFonts w:ascii="PT Astra Serif" w:hAnsi="PT Astra Serif"/>
              </w:rPr>
              <w:t xml:space="preserve"> м</w:t>
            </w:r>
            <w:r w:rsidRPr="00E31CC9">
              <w:rPr>
                <w:rFonts w:ascii="PT Astra Serif" w:hAnsi="PT Astra Serif"/>
                <w:vertAlign w:val="superscript"/>
              </w:rPr>
              <w:t>3</w:t>
            </w:r>
          </w:p>
        </w:tc>
      </w:tr>
      <w:tr w:rsidR="00D40DE4" w:rsidRPr="00E31CC9" w:rsidTr="00EF16FE">
        <w:trPr>
          <w:jc w:val="center"/>
        </w:trPr>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b/>
              </w:rPr>
            </w:pPr>
            <w:r w:rsidRPr="00E31CC9">
              <w:rPr>
                <w:rFonts w:ascii="PT Astra Serif" w:hAnsi="PT Astra Serif"/>
                <w:b/>
              </w:rPr>
              <w:t>максимальное</w:t>
            </w:r>
          </w:p>
        </w:tc>
        <w:tc>
          <w:tcPr>
            <w:tcW w:w="3190"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rPr>
            </w:pPr>
            <w:r w:rsidRPr="00E31CC9">
              <w:rPr>
                <w:rFonts w:ascii="PT Astra Serif" w:hAnsi="PT Astra Serif"/>
                <w:lang w:val="en-US"/>
              </w:rPr>
              <w:t>18</w:t>
            </w:r>
            <w:r w:rsidRPr="00E31CC9">
              <w:rPr>
                <w:rFonts w:ascii="PT Astra Serif" w:hAnsi="PT Astra Serif"/>
              </w:rPr>
              <w:t xml:space="preserve"> </w:t>
            </w:r>
            <w:r w:rsidRPr="00E31CC9">
              <w:rPr>
                <w:rFonts w:ascii="PT Astra Serif" w:hAnsi="PT Astra Serif"/>
                <w:lang w:val="en-US"/>
              </w:rPr>
              <w:t>000</w:t>
            </w:r>
            <w:r w:rsidRPr="00E31CC9">
              <w:rPr>
                <w:rFonts w:ascii="PT Astra Serif" w:hAnsi="PT Astra Serif"/>
              </w:rPr>
              <w:t xml:space="preserve"> м</w:t>
            </w:r>
            <w:r w:rsidRPr="00E31CC9">
              <w:rPr>
                <w:rFonts w:ascii="PT Astra Serif" w:hAnsi="PT Astra Serif"/>
                <w:vertAlign w:val="superscript"/>
              </w:rPr>
              <w:t>3</w:t>
            </w:r>
          </w:p>
        </w:tc>
        <w:tc>
          <w:tcPr>
            <w:tcW w:w="319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hAnsi="PT Astra Serif"/>
              </w:rPr>
            </w:pPr>
            <w:r w:rsidRPr="00E31CC9">
              <w:rPr>
                <w:rFonts w:ascii="PT Astra Serif" w:hAnsi="PT Astra Serif"/>
                <w:lang w:val="en-US"/>
              </w:rPr>
              <w:t>295</w:t>
            </w:r>
            <w:r w:rsidRPr="00E31CC9">
              <w:rPr>
                <w:rFonts w:ascii="PT Astra Serif" w:hAnsi="PT Astra Serif"/>
              </w:rPr>
              <w:t xml:space="preserve"> </w:t>
            </w:r>
            <w:r w:rsidRPr="00E31CC9">
              <w:rPr>
                <w:rFonts w:ascii="PT Astra Serif" w:hAnsi="PT Astra Serif"/>
                <w:lang w:val="en-US"/>
              </w:rPr>
              <w:t>000</w:t>
            </w:r>
            <w:r w:rsidRPr="00E31CC9">
              <w:rPr>
                <w:rFonts w:ascii="PT Astra Serif" w:hAnsi="PT Astra Serif"/>
              </w:rPr>
              <w:t xml:space="preserve"> м</w:t>
            </w:r>
            <w:r w:rsidRPr="00E31CC9">
              <w:rPr>
                <w:rFonts w:ascii="PT Astra Serif" w:hAnsi="PT Astra Serif"/>
                <w:vertAlign w:val="superscript"/>
              </w:rPr>
              <w:t>3</w:t>
            </w:r>
          </w:p>
        </w:tc>
      </w:tr>
    </w:tbl>
    <w:p w:rsidR="00D40DE4" w:rsidRPr="00E31CC9" w:rsidRDefault="00D40DE4" w:rsidP="00D40DE4">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hAnsi="PT Astra Serif"/>
          <w:b/>
          <w:sz w:val="28"/>
          <w:szCs w:val="28"/>
        </w:rPr>
      </w:pPr>
    </w:p>
    <w:p w:rsidR="00D40DE4" w:rsidRPr="00E31CC9" w:rsidRDefault="00D40DE4" w:rsidP="00D40DE4">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b/>
          <w:sz w:val="28"/>
          <w:szCs w:val="28"/>
        </w:rPr>
      </w:pPr>
      <w:r w:rsidRPr="00E31CC9">
        <w:rPr>
          <w:rFonts w:ascii="PT Astra Serif" w:hAnsi="PT Astra Serif"/>
          <w:b/>
          <w:sz w:val="28"/>
          <w:szCs w:val="28"/>
        </w:rPr>
        <w:t>3.2.</w:t>
      </w:r>
      <w:r w:rsidRPr="00E31CC9">
        <w:rPr>
          <w:rFonts w:ascii="PT Astra Serif" w:eastAsia="ヒラギノ角ゴ Pro W3" w:hAnsi="PT Astra Serif"/>
          <w:b/>
          <w:sz w:val="28"/>
          <w:szCs w:val="28"/>
        </w:rPr>
        <w:t>Количество пропущенных сточных вод (с выделением групп)</w:t>
      </w:r>
    </w:p>
    <w:p w:rsidR="00D40DE4" w:rsidRPr="00E31CC9" w:rsidRDefault="00D40DE4" w:rsidP="00D40DE4">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b/>
          <w:sz w:val="28"/>
          <w:szCs w:val="28"/>
        </w:rPr>
      </w:pPr>
    </w:p>
    <w:tbl>
      <w:tblPr>
        <w:tblStyle w:val="a9"/>
        <w:tblW w:w="0" w:type="auto"/>
        <w:tblLook w:val="04A0" w:firstRow="1" w:lastRow="0" w:firstColumn="1" w:lastColumn="0" w:noHBand="0" w:noVBand="1"/>
      </w:tblPr>
      <w:tblGrid>
        <w:gridCol w:w="6771"/>
        <w:gridCol w:w="1417"/>
        <w:gridCol w:w="1383"/>
      </w:tblGrid>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Пропущено сточных вод всего</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lang w:val="en-US"/>
              </w:rPr>
            </w:pPr>
            <w:r w:rsidRPr="00E31CC9">
              <w:rPr>
                <w:rFonts w:ascii="PT Astra Serif" w:eastAsia="ヒラギノ角ゴ Pro W3" w:hAnsi="PT Astra Serif"/>
                <w:lang w:val="en-US"/>
              </w:rPr>
              <w:t>5</w:t>
            </w:r>
            <w:r w:rsidRPr="00E31CC9">
              <w:rPr>
                <w:rFonts w:ascii="PT Astra Serif" w:eastAsia="ヒラギノ角ゴ Pro W3" w:hAnsi="PT Astra Serif"/>
              </w:rPr>
              <w:t xml:space="preserve"> </w:t>
            </w:r>
            <w:r w:rsidRPr="00E31CC9">
              <w:rPr>
                <w:rFonts w:ascii="PT Astra Serif" w:eastAsia="ヒラギノ角ゴ Pro W3" w:hAnsi="PT Astra Serif"/>
                <w:lang w:val="en-US"/>
              </w:rPr>
              <w:t>475</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vertAlign w:val="superscript"/>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 xml:space="preserve">От населения </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lang w:val="en-US"/>
              </w:rPr>
              <w:t>5</w:t>
            </w:r>
            <w:r w:rsidRPr="00E31CC9">
              <w:rPr>
                <w:rFonts w:ascii="PT Astra Serif" w:eastAsia="ヒラギノ角ゴ Pro W3" w:hAnsi="PT Astra Serif"/>
              </w:rPr>
              <w:t xml:space="preserve"> </w:t>
            </w:r>
            <w:r w:rsidRPr="00E31CC9">
              <w:rPr>
                <w:rFonts w:ascii="PT Astra Serif" w:eastAsia="ヒラギノ角ゴ Pro W3" w:hAnsi="PT Astra Serif"/>
                <w:lang w:val="en-US"/>
              </w:rPr>
              <w:t>146</w:t>
            </w:r>
            <w:r w:rsidRPr="00E31CC9">
              <w:rPr>
                <w:rFonts w:ascii="PT Astra Serif" w:eastAsia="ヒラギノ角ゴ Pro W3" w:hAnsi="PT Astra Serif"/>
              </w:rPr>
              <w:t>,5</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От бюджетофинансируемых организаций</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От прочих организаций</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328,5</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От других канализаций или отдельных канализационных сетей</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r w:rsidR="00D40DE4" w:rsidRPr="00E31CC9" w:rsidTr="00EF16FE">
        <w:tc>
          <w:tcPr>
            <w:tcW w:w="6771"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rPr>
            </w:pPr>
            <w:r w:rsidRPr="00E31CC9">
              <w:rPr>
                <w:rFonts w:ascii="PT Astra Serif" w:eastAsia="ヒラギノ角ゴ Pro W3" w:hAnsi="PT Astra Serif"/>
              </w:rPr>
              <w:t>Пропущено сточных вод через очистные сооружения всего</w:t>
            </w:r>
          </w:p>
        </w:tc>
        <w:tc>
          <w:tcPr>
            <w:tcW w:w="1417"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5 475</w:t>
            </w:r>
          </w:p>
        </w:tc>
        <w:tc>
          <w:tcPr>
            <w:tcW w:w="1383" w:type="dxa"/>
          </w:tcPr>
          <w:p w:rsidR="00D40DE4" w:rsidRPr="00E31CC9" w:rsidRDefault="00D40DE4" w:rsidP="00EF16F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rPr>
            </w:pPr>
            <w:r w:rsidRPr="00E31CC9">
              <w:rPr>
                <w:rFonts w:ascii="PT Astra Serif" w:eastAsia="ヒラギノ角ゴ Pro W3" w:hAnsi="PT Astra Serif"/>
              </w:rPr>
              <w:t>тыс.м</w:t>
            </w:r>
            <w:r w:rsidRPr="00E31CC9">
              <w:rPr>
                <w:rFonts w:ascii="PT Astra Serif" w:eastAsia="ヒラギノ角ゴ Pro W3" w:hAnsi="PT Astra Serif"/>
                <w:vertAlign w:val="superscript"/>
              </w:rPr>
              <w:t>3</w:t>
            </w:r>
          </w:p>
        </w:tc>
      </w:tr>
    </w:tbl>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ind w:hanging="360"/>
        <w:jc w:val="center"/>
        <w:rPr>
          <w:rFonts w:ascii="PT Astra Serif" w:hAnsi="PT Astra Serif"/>
          <w:b/>
          <w:sz w:val="28"/>
          <w:szCs w:val="28"/>
        </w:rPr>
      </w:pPr>
      <w:r w:rsidRPr="00E31CC9">
        <w:rPr>
          <w:rFonts w:ascii="PT Astra Serif" w:hAnsi="PT Astra Serif"/>
          <w:b/>
          <w:sz w:val="28"/>
          <w:szCs w:val="28"/>
        </w:rPr>
        <w:lastRenderedPageBreak/>
        <w:t>3.3. Структура водоотведения с учётом территориальной разбивки по зонам действия очистных сооружений и прямых выпусков, кадастровым и планировочным кварталам</w:t>
      </w:r>
    </w:p>
    <w:p w:rsidR="00D40DE4" w:rsidRPr="00E31CC9" w:rsidRDefault="00D40DE4" w:rsidP="00D40DE4">
      <w:pPr>
        <w:spacing w:before="0" w:after="0"/>
        <w:rPr>
          <w:rFonts w:ascii="PT Astra Serif" w:hAnsi="PT Astra Serif"/>
          <w:b/>
          <w:sz w:val="28"/>
          <w:szCs w:val="28"/>
        </w:rPr>
      </w:pPr>
      <w:r w:rsidRPr="00E31CC9">
        <w:rPr>
          <w:rFonts w:ascii="PT Astra Serif" w:hAnsi="PT Astra Serif"/>
          <w:b/>
          <w:noProof/>
          <w:sz w:val="28"/>
          <w:szCs w:val="28"/>
        </w:rPr>
        <mc:AlternateContent>
          <mc:Choice Requires="wps">
            <w:drawing>
              <wp:anchor distT="0" distB="0" distL="114300" distR="114300" simplePos="0" relativeHeight="251654144" behindDoc="0" locked="0" layoutInCell="1" allowOverlap="1" wp14:anchorId="0E2E71BE" wp14:editId="26CE4B2F">
                <wp:simplePos x="0" y="0"/>
                <wp:positionH relativeFrom="column">
                  <wp:posOffset>2934970</wp:posOffset>
                </wp:positionH>
                <wp:positionV relativeFrom="paragraph">
                  <wp:posOffset>3287395</wp:posOffset>
                </wp:positionV>
                <wp:extent cx="563880" cy="307975"/>
                <wp:effectExtent l="5080" t="3810" r="21590" b="3111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307975"/>
                        </a:xfrm>
                        <a:prstGeom prst="ellipse">
                          <a:avLst/>
                        </a:prstGeom>
                        <a:gradFill rotWithShape="0">
                          <a:gsLst>
                            <a:gs pos="0">
                              <a:srgbClr val="4F81BD">
                                <a:lumMod val="100000"/>
                                <a:lumOff val="0"/>
                              </a:srgbClr>
                            </a:gs>
                            <a:gs pos="100000">
                              <a:srgbClr val="4F81BD">
                                <a:lumMod val="74000"/>
                                <a:lumOff val="0"/>
                              </a:srgbClr>
                            </a:gs>
                          </a:gsLst>
                          <a:path path="shape">
                            <a:fillToRect l="50000" t="50000" r="50000" b="50000"/>
                          </a:path>
                        </a:gradFill>
                        <a:ln>
                          <a:noFill/>
                        </a:ln>
                        <a:effectLst>
                          <a:outerShdw dist="28398" dir="3806097" algn="ctr" rotWithShape="0">
                            <a:srgbClr val="4F81BD">
                              <a:lumMod val="50000"/>
                              <a:lumOff val="0"/>
                            </a:srgbClr>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6" style="position:absolute;margin-left:231.1pt;margin-top:258.85pt;width:44.4pt;height:2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SGKAMAANMGAAAOAAAAZHJzL2Uyb0RvYy54bWysVc2O0zAQviPxDlbu3SRt+pNo0xW7pQhp&#10;gRW7iLMbO4mFYxvbbbogXoVnQFx5iT4SYyctLSCxIHKwxmN7fr6Zb3J+sW042lBtmBR5EJ9FAaKi&#10;kISJKg/e3C0HswAZiwXBXAqaB/fUBBfzx4/OW5XRoawlJ1QjMCJM1qo8qK1VWRiaoqYNNmdSUQGH&#10;pdQNtrDVVUg0bsF6w8NhFE3CVmqitCyoMaBddIfB3NsvS1rYV2VpqEU8DyA261ft15Vbw/k5ziqN&#10;Vc2KPgz8D1E0mAlwejC1wBajtWa/mGpYoaWRpT0rZBPKsmQF9TlANnH0Uza3NVbU5wLgGHWAyfw/&#10;s8XLzY1GjEDtAB6BG6jR7vPu6+7L7hsCFeDTKpPBtVt1o12GRl3L4p1BQl7VWFT0idayrSkmEFXs&#10;7ocnD9zGwFO0al9IAtbx2koP1bbUjTMIIKCtr8j9oSJ0a1EByvFkNJtBYAUcjaJpOh17DzjbP1ba&#10;2GdUNsgJeUA5Z8o4zHCGN9fGunhwtr/VV4gsGedIS/uW2dqD7Bz7QwNvOgEpCRl1aqOr1RXXaIOh&#10;jZLlLL5c+Ot83UBSnTqO3Nc1FOih7Tq9V0EMvQ0fT2WOffQvneohjqbJX/kB19U+K4VtjdySB6bv&#10;LZyVAMadfA1UcSQZ+ywcUXoJyNJLQJhO6kEFO102GntEXQJcuFVIh3B3rdNQz8UeXLm2VN/WpEWE&#10;uaoNZ6MU5gRh4Gs0iyZROg0Q5hVMlMLq4LeVeghSh2ghrj9U5BCSz+gkWujFPm7XlZ7UH9N4mESX&#10;w3SwnMymg2SZjAfpNJoNoji9TCdRkiaL5SfXInGS1YwQKq6ZoPsBEycPI3A/6rrR4EcMag8tKTk7&#10;oH4Chitg14iu646vabkWBKqCM8fXp71sMeOdHJ6G20GxBT6AoT0Knt2O0N1gWElyD+QGLrnA3J8A&#10;hFrqDwFqYapCn71fY00DxJ8LoFMaJ4kbw36TjKdD2Ojjk9XxCRYFmMoDC93gxSsLO3iyVppVNXiK&#10;PQ2FfAJDpWSe7W7gdFFB3G4Dk9Nn0E95N5qP9/7Wj3/R/DsAAAD//wMAUEsDBBQABgAIAAAAIQCQ&#10;wQe34QAAAAsBAAAPAAAAZHJzL2Rvd25yZXYueG1sTI89b4MwEIb3Sv0P1kXq1hhQgIpioqhSuqQZ&#10;kjJ0dPAFUPxBsUPov+91arY73aP3nrdcz0azCUffOysgXkbA0DZO9bYVUH9un1+A+SCtktpZFPCD&#10;HtbV40MpC+Vu9oDTMbSMQqwvpIAuhKHg3DcdGumXbkBLt7MbjQy0ji1Xo7xRuNE8iaKMG9lb+tDJ&#10;Ad86bC7HqxGw26y+9OS+P7JoW+/f4zo/H/Y7IZ4W8+YVWMA5/MPwp0/qUJHTyV2t8kwLWGVJQqiA&#10;NM5zYESkaUztTjRkWQK8Kvl9h+oXAAD//wMAUEsBAi0AFAAGAAgAAAAhALaDOJL+AAAA4QEAABMA&#10;AAAAAAAAAAAAAAAAAAAAAFtDb250ZW50X1R5cGVzXS54bWxQSwECLQAUAAYACAAAACEAOP0h/9YA&#10;AACUAQAACwAAAAAAAAAAAAAAAAAvAQAAX3JlbHMvLnJlbHNQSwECLQAUAAYACAAAACEAaQjEhigD&#10;AADTBgAADgAAAAAAAAAAAAAAAAAuAgAAZHJzL2Uyb0RvYy54bWxQSwECLQAUAAYACAAAACEAkMEH&#10;t+EAAAALAQAADwAAAAAAAAAAAAAAAACCBQAAZHJzL2Rvd25yZXYueG1sUEsFBgAAAAAEAAQA8wAA&#10;AJAGAAAAAA==&#10;" fillcolor="#4f81bd" stroked="f" strokeweight="0">
                <v:fill color2="#365f90" focusposition=".5,.5" focussize="" focus="100%" type="gradientRadial"/>
                <v:shadow on="t" color="#254061" offset="1pt"/>
              </v:oval>
            </w:pict>
          </mc:Fallback>
        </mc:AlternateContent>
      </w:r>
      <w:r w:rsidRPr="00E31CC9">
        <w:rPr>
          <w:rFonts w:ascii="PT Astra Serif" w:hAnsi="PT Astra Serif"/>
          <w:b/>
          <w:noProof/>
          <w:sz w:val="28"/>
          <w:szCs w:val="28"/>
        </w:rPr>
        <w:drawing>
          <wp:inline distT="0" distB="0" distL="0" distR="0" wp14:anchorId="532716A6" wp14:editId="1D9CD093">
            <wp:extent cx="5286596" cy="4595146"/>
            <wp:effectExtent l="19050" t="0" r="9304" b="0"/>
            <wp:docPr id="2" name="Рисунок 2" descr="I:\РАБОТА_ТУЛА\ТУЛА\ТУЛА\Щекинский р-н\С администрации Щекинского р-на\Генпланы\1_ ГП МО г.Щёкино\1_очновной чертёж Г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РАБОТА_ТУЛА\ТУЛА\ТУЛА\Щекинский р-н\С администрации Щекинского р-на\Генпланы\1_ ГП МО г.Щёкино\1_очновной чертёж ГП.jpg"/>
                    <pic:cNvPicPr>
                      <a:picLocks noChangeAspect="1" noChangeArrowheads="1"/>
                    </pic:cNvPicPr>
                  </pic:nvPicPr>
                  <pic:blipFill>
                    <a:blip r:embed="rId21" cstate="print"/>
                    <a:srcRect/>
                    <a:stretch>
                      <a:fillRect/>
                    </a:stretch>
                  </pic:blipFill>
                  <pic:spPr bwMode="auto">
                    <a:xfrm>
                      <a:off x="0" y="0"/>
                      <a:ext cx="5286641" cy="4595185"/>
                    </a:xfrm>
                    <a:prstGeom prst="rect">
                      <a:avLst/>
                    </a:prstGeom>
                    <a:noFill/>
                    <a:ln w="9525">
                      <a:noFill/>
                      <a:miter lim="800000"/>
                      <a:headEnd/>
                      <a:tailEnd/>
                    </a:ln>
                  </pic:spPr>
                </pic:pic>
              </a:graphicData>
            </a:graphic>
          </wp:inline>
        </w:drawing>
      </w:r>
    </w:p>
    <w:p w:rsidR="00D40DE4" w:rsidRPr="00E31CC9" w:rsidRDefault="00D40DE4" w:rsidP="00D40DE4">
      <w:pPr>
        <w:spacing w:before="0" w:after="0"/>
        <w:rPr>
          <w:rFonts w:ascii="PT Astra Serif" w:hAnsi="PT Astra Serif"/>
          <w:b/>
          <w:noProof/>
          <w:sz w:val="28"/>
          <w:szCs w:val="28"/>
        </w:rPr>
      </w:pPr>
    </w:p>
    <w:p w:rsidR="00D40DE4" w:rsidRPr="00E31CC9" w:rsidRDefault="00D40DE4" w:rsidP="00D40DE4">
      <w:pPr>
        <w:spacing w:before="0" w:after="0"/>
        <w:rPr>
          <w:rFonts w:ascii="PT Astra Serif" w:hAnsi="PT Astra Serif"/>
          <w:sz w:val="28"/>
          <w:szCs w:val="28"/>
        </w:rPr>
      </w:pPr>
      <w:r w:rsidRPr="00E31CC9">
        <w:rPr>
          <w:rFonts w:ascii="PT Astra Serif" w:hAnsi="PT Astra Serif"/>
          <w:b/>
          <w:noProof/>
          <w:sz w:val="28"/>
          <w:szCs w:val="28"/>
        </w:rPr>
        <mc:AlternateContent>
          <mc:Choice Requires="wps">
            <w:drawing>
              <wp:anchor distT="0" distB="0" distL="114300" distR="114300" simplePos="0" relativeHeight="251655168" behindDoc="0" locked="0" layoutInCell="1" allowOverlap="1" wp14:anchorId="23FA4AF4" wp14:editId="541A4B48">
                <wp:simplePos x="0" y="0"/>
                <wp:positionH relativeFrom="column">
                  <wp:posOffset>11430</wp:posOffset>
                </wp:positionH>
                <wp:positionV relativeFrom="paragraph">
                  <wp:posOffset>45720</wp:posOffset>
                </wp:positionV>
                <wp:extent cx="911225" cy="517525"/>
                <wp:effectExtent l="0" t="0" r="22225" b="3492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225" cy="517525"/>
                        </a:xfrm>
                        <a:prstGeom prst="ellipse">
                          <a:avLst/>
                        </a:prstGeom>
                        <a:gradFill rotWithShape="0">
                          <a:gsLst>
                            <a:gs pos="0">
                              <a:srgbClr val="4F81BD">
                                <a:lumMod val="100000"/>
                                <a:lumOff val="0"/>
                              </a:srgbClr>
                            </a:gs>
                            <a:gs pos="100000">
                              <a:srgbClr val="4F81BD">
                                <a:lumMod val="74000"/>
                                <a:lumOff val="0"/>
                              </a:srgbClr>
                            </a:gs>
                          </a:gsLst>
                          <a:path path="shape">
                            <a:fillToRect l="50000" t="50000" r="50000" b="50000"/>
                          </a:path>
                        </a:gradFill>
                        <a:ln>
                          <a:noFill/>
                        </a:ln>
                        <a:effectLst>
                          <a:outerShdw dist="28398" dir="3806097" algn="ctr" rotWithShape="0">
                            <a:srgbClr val="4F81BD">
                              <a:lumMod val="50000"/>
                              <a:lumOff val="0"/>
                            </a:srgbClr>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6" style="position:absolute;margin-left:.9pt;margin-top:3.6pt;width:71.75pt;height:4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xjJQMAANEGAAAOAAAAZHJzL2Uyb0RvYy54bWysVd1u0zAUvkfiHSzfd/lZ+pNoKdpWipAG&#10;TGyIazd2EovEDra7dCBehWdA3PISfSSO7bS0gMRA5MI6PrbPz3fOd3L2ZNM26I4pzaXIcXQSYsRE&#10;ISkXVY7f3C5HM4y0IYKSRgqW43um8ZP540dnfZexWNayoUwhMCJ01nc5ro3psiDQRc1aok9kxwQc&#10;llK1xMBWVQFVpAfrbRPEYTgJeqlop2TBtAbtwh/iubNflqwwr8pSM4OaHENsxq3KrSu7BvMzklWK&#10;dDUvhjDIP0TREi7A6d7UghiC1or/YqrlhZJaluakkG0gy5IXzOUA2UThT9nc1KRjLhcAR3d7mPT/&#10;M1u8vLtWiNMcpxgJ0kKJtp+3X7dftt9QatHpO53BpZvuWtn8dHcli3caCXlZE1Gxc6VkXzNCIabI&#10;3g+OHtiNhqdo1b+QFIyTtZEOqE2pWmsQIEAbV4/7fT3YxqAClGkUxfEYowKOxtF0DLL1QLLd405p&#10;84zJFlkhx6xpeKctYiQjd1fa+Nu7W0N96JI3DVLSvOWmdhBbx+5QwxsvoE5CRl6tVbW6bBS6I9BE&#10;yXIWXSzc9WbdQlJeHYX28+0Eemg6r3cqiHiw4aKv9KGP4aVVPcTRNPkrP+C62mXVEVMju+RYD51F&#10;shLAuJWvgSiWImOXhaXJIAFVBgno4qUBVLDjs1HEIWoTaIRdhbQI+2tewxwTB3Dl2jB1U9MeUW6r&#10;Fs9OU5gSlIOv01k4CdMpRqSpYJ4URuHfVuohSO2jhbj+UJF9SC6jo2ihF4e4bVc6Sn9MozgJL+J0&#10;tJzMpqNkmYxH6TScjcIovUgnYZImi+Un2yJRktWcUiauuGC78RIlD6PvMOj8YHADBvX7lpQN36N+&#10;BIYtoG9E23WH15RcCwpVIZnl69NBNoQ3Xg6Ow/VQbIAPYGiHgmO3JbQfDCtJ74HcwCUbmP0PgFBL&#10;9QGjHmYq9Nn7NVEMo+a5ADqlUZLYIew2yXgaw0YdnqwOT4gowFSODXSDEy8N7ODJulO8qsFT5Ggo&#10;5DkMlZI7ttuB46OCuO0G5qbLYJjxdjAf7t2tH3+i+XcAAAD//wMAUEsDBBQABgAIAAAAIQBGYQfG&#10;3AAAAAYBAAAPAAAAZHJzL2Rvd25yZXYueG1sTM4xb8IwEAXgvRL/wTqkbsWBUhKlcRCqRBfKAGTo&#10;aOIjibDPITYh/fc1E4xP7/Tuy5aD0azHzjWWBEwnETCk0qqGKgHFYf2WAHNekpLaEgr4QwfLfPSS&#10;yVTZG+2w3/uKhRFyqRRQe9+mnLuyRiPdxLZIoTvZzkgfYldx1clbGDeaz6JowY1sKHyoZYtfNZbn&#10;/dUI2Kzmv7q3l59FtC6239MiPu22GyFex8PqE5jHwT+O4c4PdMiD6WivpBzTIQe4FxDPgN3b+cc7&#10;sKOAJImB5xl/5uf/AAAA//8DAFBLAQItABQABgAIAAAAIQC2gziS/gAAAOEBAAATAAAAAAAAAAAA&#10;AAAAAAAAAABbQ29udGVudF9UeXBlc10ueG1sUEsBAi0AFAAGAAgAAAAhADj9If/WAAAAlAEAAAsA&#10;AAAAAAAAAAAAAAAALwEAAF9yZWxzLy5yZWxzUEsBAi0AFAAGAAgAAAAhAP0MfGMlAwAA0QYAAA4A&#10;AAAAAAAAAAAAAAAALgIAAGRycy9lMm9Eb2MueG1sUEsBAi0AFAAGAAgAAAAhAEZhB8bcAAAABgEA&#10;AA8AAAAAAAAAAAAAAAAAfwUAAGRycy9kb3ducmV2LnhtbFBLBQYAAAAABAAEAPMAAACIBgAAAAA=&#10;" fillcolor="#4f81bd" stroked="f" strokeweight="0">
                <v:fill color2="#365f90" focusposition=".5,.5" focussize="" focus="100%" type="gradientRadial"/>
                <v:shadow on="t" color="#254061" offset="1pt"/>
              </v:oval>
            </w:pict>
          </mc:Fallback>
        </mc:AlternateContent>
      </w:r>
    </w:p>
    <w:p w:rsidR="00D40DE4" w:rsidRPr="00E31CC9" w:rsidRDefault="00D40DE4" w:rsidP="00D40DE4">
      <w:pPr>
        <w:spacing w:before="0" w:after="0"/>
        <w:rPr>
          <w:rFonts w:ascii="PT Astra Serif" w:hAnsi="PT Astra Serif"/>
          <w:sz w:val="28"/>
          <w:szCs w:val="28"/>
        </w:rPr>
      </w:pPr>
      <w:r w:rsidRPr="00E31CC9">
        <w:rPr>
          <w:rFonts w:ascii="PT Astra Serif" w:hAnsi="PT Astra Serif"/>
          <w:sz w:val="28"/>
          <w:szCs w:val="28"/>
        </w:rPr>
        <w:t xml:space="preserve">                       - зона очистных сооружений.</w:t>
      </w:r>
    </w:p>
    <w:p w:rsidR="00D40DE4" w:rsidRPr="00E31CC9" w:rsidRDefault="00D40DE4" w:rsidP="00D40DE4">
      <w:pPr>
        <w:spacing w:before="0" w:after="0"/>
        <w:rPr>
          <w:rFonts w:ascii="PT Astra Serif" w:hAnsi="PT Astra Serif"/>
          <w:sz w:val="28"/>
          <w:szCs w:val="28"/>
        </w:rPr>
      </w:pPr>
    </w:p>
    <w:p w:rsidR="00D40DE4" w:rsidRPr="00E31CC9" w:rsidRDefault="00D40DE4" w:rsidP="00D40DE4">
      <w:pPr>
        <w:pStyle w:val="aa"/>
        <w:spacing w:after="0" w:line="240" w:lineRule="auto"/>
        <w:ind w:left="0"/>
        <w:jc w:val="center"/>
        <w:rPr>
          <w:rFonts w:ascii="PT Astra Serif" w:hAnsi="PT Astra Serif" w:cs="Times New Roman"/>
          <w:b/>
          <w:sz w:val="28"/>
          <w:szCs w:val="28"/>
        </w:rPr>
      </w:pPr>
    </w:p>
    <w:p w:rsidR="00D40DE4" w:rsidRPr="00E31CC9" w:rsidRDefault="00D40DE4" w:rsidP="00D40DE4">
      <w:pPr>
        <w:pStyle w:val="aa"/>
        <w:spacing w:after="0" w:line="240" w:lineRule="auto"/>
        <w:ind w:left="0"/>
        <w:jc w:val="center"/>
        <w:rPr>
          <w:rFonts w:ascii="PT Astra Serif" w:hAnsi="PT Astra Serif" w:cs="Times New Roman"/>
          <w:b/>
          <w:sz w:val="28"/>
          <w:szCs w:val="28"/>
        </w:rPr>
      </w:pPr>
      <w:r w:rsidRPr="00E31CC9">
        <w:rPr>
          <w:rFonts w:ascii="PT Astra Serif" w:hAnsi="PT Astra Serif" w:cs="Times New Roman"/>
          <w:b/>
          <w:sz w:val="28"/>
          <w:szCs w:val="28"/>
        </w:rPr>
        <w:t>3.4. Расчет требуемой мощности очистных сооружений</w:t>
      </w:r>
    </w:p>
    <w:tbl>
      <w:tblPr>
        <w:tblpPr w:leftFromText="180" w:rightFromText="180" w:vertAnchor="text" w:horzAnchor="margin" w:tblpXSpec="center"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9"/>
        <w:gridCol w:w="1622"/>
        <w:gridCol w:w="1677"/>
        <w:gridCol w:w="1795"/>
        <w:gridCol w:w="1778"/>
      </w:tblGrid>
      <w:tr w:rsidR="00D40DE4" w:rsidRPr="00E31CC9" w:rsidTr="00EF16FE">
        <w:trPr>
          <w:trHeight w:val="842"/>
        </w:trPr>
        <w:tc>
          <w:tcPr>
            <w:tcW w:w="2367"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 xml:space="preserve">Фактическая очистка сточных вод </w:t>
            </w:r>
          </w:p>
        </w:tc>
        <w:tc>
          <w:tcPr>
            <w:tcW w:w="1631" w:type="dxa"/>
            <w:gridSpan w:val="2"/>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2013</w:t>
            </w:r>
          </w:p>
        </w:tc>
        <w:tc>
          <w:tcPr>
            <w:tcW w:w="1677"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2014</w:t>
            </w:r>
          </w:p>
        </w:tc>
        <w:tc>
          <w:tcPr>
            <w:tcW w:w="1795"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2018</w:t>
            </w:r>
          </w:p>
        </w:tc>
        <w:tc>
          <w:tcPr>
            <w:tcW w:w="1778"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2023</w:t>
            </w:r>
          </w:p>
        </w:tc>
      </w:tr>
      <w:tr w:rsidR="00D40DE4" w:rsidRPr="00E31CC9" w:rsidTr="00EF16FE">
        <w:trPr>
          <w:trHeight w:val="276"/>
        </w:trPr>
        <w:tc>
          <w:tcPr>
            <w:tcW w:w="2367"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Годовой</w:t>
            </w:r>
          </w:p>
        </w:tc>
        <w:tc>
          <w:tcPr>
            <w:tcW w:w="1631" w:type="dxa"/>
            <w:gridSpan w:val="2"/>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5475000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c>
          <w:tcPr>
            <w:tcW w:w="1677"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5650000 м</w:t>
            </w:r>
            <w:r w:rsidRPr="00E31CC9">
              <w:rPr>
                <w:rFonts w:ascii="PT Astra Serif" w:hAnsi="PT Astra Serif" w:cs="Times New Roman"/>
                <w:sz w:val="24"/>
                <w:szCs w:val="24"/>
                <w:vertAlign w:val="superscript"/>
              </w:rPr>
              <w:t>3</w:t>
            </w:r>
          </w:p>
        </w:tc>
        <w:tc>
          <w:tcPr>
            <w:tcW w:w="1795"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5840000 м</w:t>
            </w:r>
            <w:r w:rsidRPr="00E31CC9">
              <w:rPr>
                <w:rFonts w:ascii="PT Astra Serif" w:hAnsi="PT Astra Serif" w:cs="Times New Roman"/>
                <w:sz w:val="24"/>
                <w:szCs w:val="24"/>
                <w:vertAlign w:val="superscript"/>
              </w:rPr>
              <w:t>3</w:t>
            </w:r>
          </w:p>
        </w:tc>
        <w:tc>
          <w:tcPr>
            <w:tcW w:w="1778"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9000000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r>
      <w:tr w:rsidR="00D40DE4" w:rsidRPr="00E31CC9" w:rsidTr="00EF16FE">
        <w:trPr>
          <w:trHeight w:val="265"/>
        </w:trPr>
        <w:tc>
          <w:tcPr>
            <w:tcW w:w="2367" w:type="dxa"/>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Среднесуточный</w:t>
            </w:r>
          </w:p>
        </w:tc>
        <w:tc>
          <w:tcPr>
            <w:tcW w:w="1631" w:type="dxa"/>
            <w:gridSpan w:val="2"/>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15000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c>
          <w:tcPr>
            <w:tcW w:w="1677"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15500 м</w:t>
            </w:r>
            <w:r w:rsidRPr="00E31CC9">
              <w:rPr>
                <w:rFonts w:ascii="PT Astra Serif" w:hAnsi="PT Astra Serif" w:cs="Times New Roman"/>
                <w:sz w:val="24"/>
                <w:szCs w:val="24"/>
                <w:vertAlign w:val="superscript"/>
              </w:rPr>
              <w:t>3</w:t>
            </w:r>
          </w:p>
        </w:tc>
        <w:tc>
          <w:tcPr>
            <w:tcW w:w="1795"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16000 м</w:t>
            </w:r>
            <w:r w:rsidRPr="00E31CC9">
              <w:rPr>
                <w:rFonts w:ascii="PT Astra Serif" w:hAnsi="PT Astra Serif" w:cs="Times New Roman"/>
                <w:sz w:val="24"/>
                <w:szCs w:val="24"/>
                <w:vertAlign w:val="superscript"/>
              </w:rPr>
              <w:t>3</w:t>
            </w:r>
          </w:p>
        </w:tc>
        <w:tc>
          <w:tcPr>
            <w:tcW w:w="1778"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24500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r>
      <w:tr w:rsidR="00D40DE4" w:rsidRPr="00E31CC9" w:rsidTr="00EF16FE">
        <w:trPr>
          <w:trHeight w:val="269"/>
        </w:trPr>
        <w:tc>
          <w:tcPr>
            <w:tcW w:w="2376" w:type="dxa"/>
            <w:gridSpan w:val="2"/>
          </w:tcPr>
          <w:p w:rsidR="00D40DE4" w:rsidRPr="00E31CC9" w:rsidRDefault="00D40DE4" w:rsidP="00EF16FE">
            <w:pPr>
              <w:pStyle w:val="aa"/>
              <w:spacing w:after="0" w:line="240" w:lineRule="auto"/>
              <w:ind w:left="0"/>
              <w:jc w:val="center"/>
              <w:rPr>
                <w:rFonts w:ascii="PT Astra Serif" w:hAnsi="PT Astra Serif" w:cs="Times New Roman"/>
                <w:b/>
                <w:sz w:val="24"/>
                <w:szCs w:val="24"/>
              </w:rPr>
            </w:pPr>
            <w:r w:rsidRPr="00E31CC9">
              <w:rPr>
                <w:rFonts w:ascii="PT Astra Serif" w:hAnsi="PT Astra Serif" w:cs="Times New Roman"/>
                <w:b/>
                <w:sz w:val="24"/>
                <w:szCs w:val="24"/>
              </w:rPr>
              <w:t>Максимальный</w:t>
            </w:r>
          </w:p>
        </w:tc>
        <w:tc>
          <w:tcPr>
            <w:tcW w:w="1622"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18000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c>
          <w:tcPr>
            <w:tcW w:w="1677"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18600 м</w:t>
            </w:r>
            <w:r w:rsidRPr="00E31CC9">
              <w:rPr>
                <w:rFonts w:ascii="PT Astra Serif" w:hAnsi="PT Astra Serif" w:cs="Times New Roman"/>
                <w:sz w:val="24"/>
                <w:szCs w:val="24"/>
                <w:vertAlign w:val="superscript"/>
              </w:rPr>
              <w:t>3</w:t>
            </w:r>
          </w:p>
        </w:tc>
        <w:tc>
          <w:tcPr>
            <w:tcW w:w="1795"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rPr>
              <w:t>19200 м</w:t>
            </w:r>
            <w:r w:rsidRPr="00E31CC9">
              <w:rPr>
                <w:rFonts w:ascii="PT Astra Serif" w:hAnsi="PT Astra Serif" w:cs="Times New Roman"/>
                <w:sz w:val="24"/>
                <w:szCs w:val="24"/>
                <w:vertAlign w:val="superscript"/>
              </w:rPr>
              <w:t>3</w:t>
            </w:r>
          </w:p>
        </w:tc>
        <w:tc>
          <w:tcPr>
            <w:tcW w:w="1778" w:type="dxa"/>
          </w:tcPr>
          <w:p w:rsidR="00D40DE4" w:rsidRPr="00E31CC9" w:rsidRDefault="00D40DE4" w:rsidP="00EF16FE">
            <w:pPr>
              <w:pStyle w:val="aa"/>
              <w:spacing w:after="0" w:line="240" w:lineRule="auto"/>
              <w:ind w:left="0"/>
              <w:jc w:val="center"/>
              <w:rPr>
                <w:rFonts w:ascii="PT Astra Serif" w:hAnsi="PT Astra Serif" w:cs="Times New Roman"/>
                <w:sz w:val="24"/>
                <w:szCs w:val="24"/>
              </w:rPr>
            </w:pPr>
            <w:r w:rsidRPr="00E31CC9">
              <w:rPr>
                <w:rFonts w:ascii="PT Astra Serif" w:hAnsi="PT Astra Serif" w:cs="Times New Roman"/>
                <w:sz w:val="24"/>
                <w:szCs w:val="24"/>
                <w:lang w:val="en-US"/>
              </w:rPr>
              <w:t>295000</w:t>
            </w:r>
            <w:r w:rsidRPr="00E31CC9">
              <w:rPr>
                <w:rFonts w:ascii="PT Astra Serif" w:hAnsi="PT Astra Serif" w:cs="Times New Roman"/>
                <w:sz w:val="24"/>
                <w:szCs w:val="24"/>
              </w:rPr>
              <w:t xml:space="preserve"> м</w:t>
            </w:r>
            <w:r w:rsidRPr="00E31CC9">
              <w:rPr>
                <w:rFonts w:ascii="PT Astra Serif" w:hAnsi="PT Astra Serif" w:cs="Times New Roman"/>
                <w:sz w:val="24"/>
                <w:szCs w:val="24"/>
                <w:vertAlign w:val="superscript"/>
              </w:rPr>
              <w:t>3</w:t>
            </w:r>
          </w:p>
        </w:tc>
      </w:tr>
    </w:tbl>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both"/>
        <w:rPr>
          <w:rFonts w:ascii="PT Astra Serif" w:hAnsi="PT Astra Serif" w:cs="Times New Roman"/>
          <w:b/>
          <w:sz w:val="28"/>
          <w:szCs w:val="28"/>
        </w:rPr>
      </w:pPr>
    </w:p>
    <w:p w:rsidR="00D40DE4" w:rsidRPr="00E31CC9" w:rsidRDefault="00D40DE4" w:rsidP="00D40DE4">
      <w:pPr>
        <w:pStyle w:val="aa"/>
        <w:spacing w:after="0" w:line="240" w:lineRule="auto"/>
        <w:ind w:left="0"/>
        <w:jc w:val="center"/>
        <w:rPr>
          <w:rFonts w:ascii="PT Astra Serif" w:hAnsi="PT Astra Serif" w:cs="Times New Roman"/>
          <w:b/>
          <w:sz w:val="28"/>
          <w:szCs w:val="28"/>
        </w:rPr>
      </w:pPr>
      <w:r w:rsidRPr="00E31CC9">
        <w:rPr>
          <w:rFonts w:ascii="PT Astra Serif" w:hAnsi="PT Astra Serif" w:cs="Times New Roman"/>
          <w:b/>
          <w:sz w:val="28"/>
          <w:szCs w:val="28"/>
        </w:rPr>
        <w:lastRenderedPageBreak/>
        <w:t>3.5. Карта элементов деления территории</w:t>
      </w:r>
    </w:p>
    <w:p w:rsidR="00D40DE4" w:rsidRPr="00E31CC9" w:rsidRDefault="00D40DE4" w:rsidP="00D40DE4">
      <w:pPr>
        <w:pStyle w:val="aa"/>
        <w:spacing w:after="0" w:line="240" w:lineRule="auto"/>
        <w:ind w:left="0"/>
        <w:jc w:val="center"/>
        <w:rPr>
          <w:rFonts w:ascii="PT Astra Serif" w:hAnsi="PT Astra Serif" w:cs="Times New Roman"/>
          <w:b/>
          <w:sz w:val="28"/>
          <w:szCs w:val="28"/>
        </w:rPr>
      </w:pPr>
    </w:p>
    <w:p w:rsidR="00D40DE4" w:rsidRPr="00E31CC9" w:rsidRDefault="00D40DE4" w:rsidP="00D40DE4">
      <w:pPr>
        <w:spacing w:before="0" w:after="0"/>
        <w:rPr>
          <w:rFonts w:ascii="PT Astra Serif" w:hAnsi="PT Astra Serif"/>
          <w:sz w:val="28"/>
          <w:szCs w:val="28"/>
        </w:rPr>
      </w:pPr>
      <w:r w:rsidRPr="00E31CC9">
        <w:rPr>
          <w:rFonts w:ascii="PT Astra Serif" w:hAnsi="PT Astra Serif"/>
          <w:noProof/>
          <w:sz w:val="28"/>
          <w:szCs w:val="28"/>
        </w:rPr>
        <mc:AlternateContent>
          <mc:Choice Requires="wps">
            <w:drawing>
              <wp:anchor distT="0" distB="0" distL="114300" distR="114300" simplePos="0" relativeHeight="251656192" behindDoc="0" locked="0" layoutInCell="1" allowOverlap="1" wp14:anchorId="755BFD81" wp14:editId="6519439C">
                <wp:simplePos x="0" y="0"/>
                <wp:positionH relativeFrom="column">
                  <wp:posOffset>577215</wp:posOffset>
                </wp:positionH>
                <wp:positionV relativeFrom="paragraph">
                  <wp:posOffset>132080</wp:posOffset>
                </wp:positionV>
                <wp:extent cx="2524125" cy="3857625"/>
                <wp:effectExtent l="9525" t="9525" r="9525" b="952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3857625"/>
                        </a:xfrm>
                        <a:prstGeom prst="ellipse">
                          <a:avLst/>
                        </a:prstGeom>
                        <a:solidFill>
                          <a:srgbClr val="0066FF">
                            <a:alpha val="60001"/>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margin-left:45.45pt;margin-top:10.4pt;width:198.75pt;height:30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gOAIAAFMEAAAOAAAAZHJzL2Uyb0RvYy54bWysVFGO0zAQ/UfiDpb/adLSdrtR09WqSxHS&#10;AistHGDqOI2FY5ux23Q5DGdA/HKJHomx0y1d+EBC/EQznvHzvDczmV/tW812Er2ypuTDQc6ZNMJW&#10;ymxK/vHD6sWMMx/AVKCtkSV/kJ5fLZ4/m3eukCPbWF1JZARifNG5kjchuCLLvGhkC35gnTQUrC22&#10;EMjFTVYhdITe6myU59Oss1g5tEJ6T6c3fZAvEn5dSxHe17WXgemSU20hfTF91/GbLeZQbBBco8Sx&#10;DPiHKlpQhh49Qd1AALZF9QdUqwRab+swELbNbF0rIRMHYjPMf2Nz34CTiQuJ491JJv//YMW73R0y&#10;VZWcGmWgpRYdvh6+H74dfrBZVKdzvqCke3eHkZ93t1Z88szYZQNmI68RbddIqKimYczPnlyIjqer&#10;bN29tRWBwzbYJNS+xjYCkgRsn/rxcOqH3Acm6HA0GY2HowlngmIvZ5OLKTnxDSgerzv04bW0LYtG&#10;yaXWyvmoGRSwu/Whz37MSgysVtVKaZ0c3KyXGtkO4nzk0+lq1d/VroH+dJrnec+M2PfpqQJ/jqMN&#10;60p+OaH6/vYGwaWxIxJPINBuTUXlQhHlfHW0Ayjd25SvzVHfKGnfmrWtHkhetP1k0yaS0Vj8wllH&#10;U11y/3kLKDnTbwy16HI4Hsc1SM54cjEiB88j6/MIGEFQJQ+c9eYy9Kuzdag2Db00THSNvaa21iqp&#10;HVveV3UsliY3CXbcsrga537K+vUvWPwEAAD//wMAUEsDBBQABgAIAAAAIQAqcSU23wAAAAkBAAAP&#10;AAAAZHJzL2Rvd25yZXYueG1sTI/BTsMwEETvSPyDtUjcqN0QVW6IUwESggMHWorUo5MsSdR4HcVu&#10;E/6e5VSOq3mafZNvZteLM46h82RguVAgkCpfd9QY2H++3GkQIVqqbe8JDfxggE1xfZXbrPYTbfG8&#10;i43gEgqZNdDGOGRShqpFZ8PCD0icffvR2cjn2Mh6tBOXu14mSq2ksx3xh9YO+NxiddydnIHm7Xg4&#10;6KfpY//1vtymoXy1jBlzezM/PoCIOMcLDH/6rA4FO5X+RHUQvYG1WjNpIFG8gPNU6xREaWCV6HuQ&#10;RS7/Lyh+AQAA//8DAFBLAQItABQABgAIAAAAIQC2gziS/gAAAOEBAAATAAAAAAAAAAAAAAAAAAAA&#10;AABbQ29udGVudF9UeXBlc10ueG1sUEsBAi0AFAAGAAgAAAAhADj9If/WAAAAlAEAAAsAAAAAAAAA&#10;AAAAAAAALwEAAF9yZWxzLy5yZWxzUEsBAi0AFAAGAAgAAAAhALBjv+A4AgAAUwQAAA4AAAAAAAAA&#10;AAAAAAAALgIAAGRycy9lMm9Eb2MueG1sUEsBAi0AFAAGAAgAAAAhACpxJTbfAAAACQEAAA8AAAAA&#10;AAAAAAAAAAAAkgQAAGRycy9kb3ducmV2LnhtbFBLBQYAAAAABAAEAPMAAACeBQAAAAA=&#10;" fillcolor="#06f">
                <v:fill opacity="39321f"/>
              </v:oval>
            </w:pict>
          </mc:Fallback>
        </mc:AlternateContent>
      </w:r>
      <w:r w:rsidRPr="00E31CC9">
        <w:rPr>
          <w:rFonts w:ascii="PT Astra Serif" w:hAnsi="PT Astra Serif"/>
          <w:sz w:val="28"/>
          <w:szCs w:val="28"/>
        </w:rPr>
        <w:t xml:space="preserve"> </w:t>
      </w:r>
      <w:r w:rsidRPr="00E31CC9">
        <w:rPr>
          <w:rFonts w:ascii="PT Astra Serif" w:hAnsi="PT Astra Serif"/>
          <w:noProof/>
          <w:sz w:val="28"/>
          <w:szCs w:val="28"/>
        </w:rPr>
        <w:drawing>
          <wp:inline distT="0" distB="0" distL="0" distR="0" wp14:anchorId="15439A5B" wp14:editId="5D855100">
            <wp:extent cx="5020782" cy="4364099"/>
            <wp:effectExtent l="19050" t="0" r="8418" b="0"/>
            <wp:docPr id="3" name="Рисунок 4" descr="I:\РАБОТА_ТУЛА\ТУЛА\ТУЛА\Щекинский р-н\С администрации Щекинского р-на\Генпланы\1_ ГП МО г.Щёкино\1_очновной чертёж Г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РАБОТА_ТУЛА\ТУЛА\ТУЛА\Щекинский р-н\С администрации Щекинского р-на\Генпланы\1_ ГП МО г.Щёкино\1_очновной чертёж ГП.jpg"/>
                    <pic:cNvPicPr>
                      <a:picLocks noChangeAspect="1" noChangeArrowheads="1"/>
                    </pic:cNvPicPr>
                  </pic:nvPicPr>
                  <pic:blipFill>
                    <a:blip r:embed="rId22" cstate="print"/>
                    <a:srcRect/>
                    <a:stretch>
                      <a:fillRect/>
                    </a:stretch>
                  </pic:blipFill>
                  <pic:spPr bwMode="auto">
                    <a:xfrm>
                      <a:off x="0" y="0"/>
                      <a:ext cx="5020825" cy="4364136"/>
                    </a:xfrm>
                    <a:prstGeom prst="rect">
                      <a:avLst/>
                    </a:prstGeom>
                    <a:noFill/>
                    <a:ln w="9525">
                      <a:noFill/>
                      <a:miter lim="800000"/>
                      <a:headEnd/>
                      <a:tailEnd/>
                    </a:ln>
                  </pic:spPr>
                </pic:pic>
              </a:graphicData>
            </a:graphic>
          </wp:inline>
        </w:drawing>
      </w:r>
    </w:p>
    <w:p w:rsidR="00D40DE4" w:rsidRPr="00E31CC9" w:rsidRDefault="00D40DE4" w:rsidP="00D40DE4">
      <w:pPr>
        <w:spacing w:before="0" w:after="0"/>
        <w:rPr>
          <w:rFonts w:ascii="PT Astra Serif" w:hAnsi="PT Astra Serif"/>
          <w:sz w:val="28"/>
          <w:szCs w:val="28"/>
        </w:rPr>
      </w:pPr>
      <w:r w:rsidRPr="00E31CC9">
        <w:rPr>
          <w:rFonts w:ascii="PT Astra Serif" w:hAnsi="PT Astra Serif"/>
          <w:noProof/>
          <w:sz w:val="28"/>
          <w:szCs w:val="28"/>
        </w:rPr>
        <mc:AlternateContent>
          <mc:Choice Requires="wps">
            <w:drawing>
              <wp:anchor distT="0" distB="0" distL="114300" distR="114300" simplePos="0" relativeHeight="251657216" behindDoc="0" locked="0" layoutInCell="1" allowOverlap="1" wp14:anchorId="5E8152D3" wp14:editId="22536316">
                <wp:simplePos x="0" y="0"/>
                <wp:positionH relativeFrom="column">
                  <wp:posOffset>62865</wp:posOffset>
                </wp:positionH>
                <wp:positionV relativeFrom="paragraph">
                  <wp:posOffset>122555</wp:posOffset>
                </wp:positionV>
                <wp:extent cx="952500" cy="1143000"/>
                <wp:effectExtent l="0" t="0" r="19050" b="190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143000"/>
                        </a:xfrm>
                        <a:prstGeom prst="ellipse">
                          <a:avLst/>
                        </a:prstGeom>
                        <a:solidFill>
                          <a:srgbClr val="0066FF">
                            <a:alpha val="60001"/>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6" style="position:absolute;margin-left:4.95pt;margin-top:9.65pt;width:75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ZXNgIAAFIEAAAOAAAAZHJzL2Uyb0RvYy54bWysVFFuEzEQ/UfiDpb/6e6GNKWrbqqqJQip&#10;QKXCASZeb9bCa5uxk005DGdA/HKJHImxnZQU/hA/qxnPzJt5b+y9uNwOmm0kemVNw6uTkjNphG2V&#10;WTX808fFi1ec+QCmBW2NbPiD9Pxy/vzZxehqObG91a1ERiDG16NreB+Cq4vCi14O4E+sk4aCncUB&#10;Arm4KlqEkdAHXUzKclaMFluHVkjv6fQmB/k84XedFOFD13kZmG44zRbSF9N3Gb/F/ALqFYLrldiP&#10;Af8wxQDKUNNHqBsIwNao/oIalEDrbRdOhB0K23VKyMSB2FTlH2zue3AycSFxvHuUyf8/WPF+c4dM&#10;tQ0/48zAQCvafdv92H3f/WRnUZ3R+ZqS7t0dRn7e3Vrx2TNjr3swK3mFaMdeQkszVTG/eFIQHU+l&#10;bDm+sy2BwzrYJNS2wyECkgRsm/bx8LgPuQ1M0OH56eS0pK0JClXV9GVJTmwB9aHaoQ9vpB1YNBou&#10;tVbOR8mghs2tDzn7kJUIWK3ahdI6ObhaXmtkG4jXo5zNFotcq10P+XRGTTMxIp/T0wT+GEcbNuZx&#10;U/mT2L7o0IPgDiSepKFdm5bGhTqq+XpvB1A620Ram728UdG8maVtH0hdtPli00Mko7f4lbORLnXD&#10;/Zc1oORMvzW0ofNqOo2vIDnT07MJOXgcWR5HwAiCanjgLJvXIb+ctUO16qlTlegae0Vb7VRSO248&#10;T7Ufli5uEmz/yOLLOPZT1u9fwfwXAAAA//8DAFBLAwQUAAYACAAAACEAASA0itoAAAAIAQAADwAA&#10;AGRycy9kb3ducmV2LnhtbEyPzU7DMBCE70i8g7VI3KhT/tSEOBUgIThwoKVIPW7iJYkar6PYbcLb&#10;sznBcb8Zzc7k68l16kRDaD0bWC4SUMSVty3XBnafL1crUCEiW+w8k4EfCrAuzs9yzKwfeUOnbayV&#10;hHDI0EATY59pHaqGHIaF74lF+/aDwyjnUGs74CjhrtPXSXKvHbYsHxrs6bmh6rA9OgP122G/Xz2N&#10;H7uv9+XmNpSvKDZjLi+mxwdQkab4Z4a5vlSHQjqV/sg2qM5AmopRcHoDapbvZlDOQIgucv1/QPEL&#10;AAD//wMAUEsBAi0AFAAGAAgAAAAhALaDOJL+AAAA4QEAABMAAAAAAAAAAAAAAAAAAAAAAFtDb250&#10;ZW50X1R5cGVzXS54bWxQSwECLQAUAAYACAAAACEAOP0h/9YAAACUAQAACwAAAAAAAAAAAAAAAAAv&#10;AQAAX3JlbHMvLnJlbHNQSwECLQAUAAYACAAAACEAwSdmVzYCAABSBAAADgAAAAAAAAAAAAAAAAAu&#10;AgAAZHJzL2Uyb0RvYy54bWxQSwECLQAUAAYACAAAACEAASA0itoAAAAIAQAADwAAAAAAAAAAAAAA&#10;AACQBAAAZHJzL2Rvd25yZXYueG1sUEsFBgAAAAAEAAQA8wAAAJcFAAAAAA==&#10;" fillcolor="#06f">
                <v:fill opacity="39321f"/>
              </v:oval>
            </w:pict>
          </mc:Fallback>
        </mc:AlternateContent>
      </w: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rPr>
          <w:rFonts w:ascii="PT Astra Serif" w:hAnsi="PT Astra Serif"/>
          <w:sz w:val="28"/>
          <w:szCs w:val="28"/>
        </w:rPr>
      </w:pPr>
      <w:r w:rsidRPr="00E31CC9">
        <w:rPr>
          <w:rFonts w:ascii="PT Astra Serif" w:hAnsi="PT Astra Serif"/>
          <w:sz w:val="28"/>
          <w:szCs w:val="28"/>
        </w:rPr>
        <w:t xml:space="preserve">                        - зона канализации. </w:t>
      </w: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ind w:hanging="36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3.6.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w:t>
      </w:r>
    </w:p>
    <w:p w:rsidR="00D40DE4" w:rsidRPr="00E31CC9" w:rsidRDefault="00D40DE4" w:rsidP="00D40DE4">
      <w:pPr>
        <w:tabs>
          <w:tab w:val="left" w:pos="2955"/>
        </w:tabs>
        <w:spacing w:before="0" w:after="0"/>
        <w:ind w:firstLine="567"/>
        <w:rPr>
          <w:rFonts w:ascii="PT Astra Serif" w:hAnsi="PT Astra Serif"/>
          <w:sz w:val="28"/>
          <w:szCs w:val="28"/>
        </w:rPr>
      </w:pPr>
      <w:r w:rsidRPr="00E31CC9">
        <w:rPr>
          <w:rFonts w:ascii="PT Astra Serif" w:hAnsi="PT Astra Serif"/>
          <w:sz w:val="28"/>
          <w:szCs w:val="28"/>
        </w:rPr>
        <w:t>Расчетными элементами являются населенные пункты, канализование которых будет обеспечивать должный уровень жизни населения. Территориальное деление осуществляется в соответствии с границами населенных пунктов.</w:t>
      </w:r>
    </w:p>
    <w:p w:rsidR="00D40DE4" w:rsidRPr="00E31CC9" w:rsidRDefault="00D40DE4" w:rsidP="00D40DE4">
      <w:pPr>
        <w:tabs>
          <w:tab w:val="left" w:pos="2955"/>
        </w:tabs>
        <w:spacing w:before="0" w:after="0"/>
        <w:ind w:firstLine="567"/>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3.7. Описание расчетных элементов территориального деления в существующем (на момент разработки схемы водоотведения) и перспективном состояниях</w:t>
      </w:r>
    </w:p>
    <w:p w:rsidR="00D40DE4" w:rsidRPr="00E31CC9" w:rsidRDefault="00D40DE4" w:rsidP="00D40DE4">
      <w:pPr>
        <w:tabs>
          <w:tab w:val="left" w:pos="709"/>
        </w:tabs>
        <w:spacing w:before="0" w:after="0"/>
        <w:ind w:firstLine="709"/>
        <w:rPr>
          <w:rFonts w:ascii="PT Astra Serif" w:hAnsi="PT Astra Serif"/>
          <w:sz w:val="28"/>
          <w:szCs w:val="28"/>
        </w:rPr>
      </w:pPr>
      <w:r w:rsidRPr="00E31CC9">
        <w:rPr>
          <w:rFonts w:ascii="PT Astra Serif" w:hAnsi="PT Astra Serif"/>
          <w:sz w:val="28"/>
          <w:szCs w:val="28"/>
        </w:rPr>
        <w:t>Учёт таких данных не производится.</w:t>
      </w:r>
    </w:p>
    <w:p w:rsidR="00D40DE4" w:rsidRPr="00E31CC9" w:rsidRDefault="00D40DE4" w:rsidP="00D40DE4">
      <w:pPr>
        <w:tabs>
          <w:tab w:val="left" w:pos="709"/>
        </w:tabs>
        <w:spacing w:before="0" w:after="0"/>
        <w:rPr>
          <w:rFonts w:ascii="PT Astra Serif" w:hAnsi="PT Astra Serif"/>
          <w:sz w:val="28"/>
          <w:szCs w:val="28"/>
        </w:rPr>
      </w:pPr>
    </w:p>
    <w:p w:rsidR="00D40DE4" w:rsidRPr="00E31CC9" w:rsidRDefault="00D40DE4" w:rsidP="00D40DE4">
      <w:pPr>
        <w:tabs>
          <w:tab w:val="left" w:pos="709"/>
        </w:tabs>
        <w:spacing w:before="0" w:after="0"/>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lastRenderedPageBreak/>
        <w:t>3.8. Прогноз на потребление электроэнергии для сбора,</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очистки сточных вод</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В связи со строительством канализационных очистных сооружений, потребуется выделение дополнительных мощностей электроэнергии для обеспечения их работоспособности. Расчетный объем энергопотребления будет составлять 1,85 кВт\час на очистку 1 м</w:t>
      </w:r>
      <w:r w:rsidRPr="00E31CC9">
        <w:rPr>
          <w:rFonts w:ascii="PT Astra Serif" w:hAnsi="PT Astra Serif"/>
          <w:sz w:val="28"/>
          <w:szCs w:val="28"/>
          <w:vertAlign w:val="superscript"/>
        </w:rPr>
        <w:t>3</w:t>
      </w:r>
      <w:r w:rsidRPr="00E31CC9">
        <w:rPr>
          <w:rFonts w:ascii="PT Astra Serif" w:hAnsi="PT Astra Serif"/>
          <w:sz w:val="28"/>
          <w:szCs w:val="28"/>
        </w:rPr>
        <w:t xml:space="preserve"> сточных вод. Учитывая прогнозный уровень очистки сточных вод – 24500 м3/сут., требуемый объем электроэнергии составляет: 45,325 тыс. кВт/час</w:t>
      </w: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 xml:space="preserve">4. ПРЕДЛОЖЕНИЯ ПО СТРОИТЕЛЬСТВУ, РЕКОНСТРУКЦИИ И </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МОДЕРНИЗАЦИИ (ТЕХНИЧЕСКОМУ ПЕРЕВООРУЖЕНИЮ) ОБЪЕКТОВ ЦЕНТРАЛИЗОВАННЫХ СИСТЕМ ВОДООТВЕДЕНИЯ</w:t>
      </w:r>
    </w:p>
    <w:p w:rsidR="00D40DE4" w:rsidRPr="00E31CC9" w:rsidRDefault="00D40DE4" w:rsidP="00D40DE4">
      <w:pPr>
        <w:spacing w:before="0" w:after="0"/>
        <w:ind w:firstLine="567"/>
        <w:jc w:val="center"/>
        <w:rPr>
          <w:rFonts w:ascii="PT Astra Serif" w:hAnsi="PT Astra Serif"/>
          <w:b/>
          <w:sz w:val="28"/>
          <w:szCs w:val="28"/>
        </w:rPr>
      </w:pPr>
      <w:r w:rsidRPr="00E31CC9">
        <w:rPr>
          <w:rFonts w:ascii="PT Astra Serif" w:hAnsi="PT Astra Serif"/>
          <w:b/>
          <w:sz w:val="28"/>
          <w:szCs w:val="28"/>
        </w:rPr>
        <w:t>4.1. План нового строительства и реконструкции объектов системы водоотведения для организации централизованного водоотведения на территориях, где оно отсутствует</w:t>
      </w:r>
    </w:p>
    <w:p w:rsidR="00D40DE4" w:rsidRPr="00E31CC9" w:rsidRDefault="00D40DE4" w:rsidP="00D40DE4">
      <w:pPr>
        <w:spacing w:before="0" w:after="0"/>
        <w:jc w:val="center"/>
        <w:rPr>
          <w:rFonts w:ascii="PT Astra Serif" w:hAnsi="PT Astra Serif"/>
          <w:sz w:val="28"/>
          <w:szCs w:val="28"/>
        </w:rPr>
      </w:pPr>
      <w:r w:rsidRPr="00E31CC9">
        <w:rPr>
          <w:rFonts w:ascii="PT Astra Serif" w:hAnsi="PT Astra Serif"/>
          <w:sz w:val="28"/>
          <w:szCs w:val="28"/>
        </w:rPr>
        <w:t>Перечень объектов, которые необходимо ввести в систему водоотведения города Щекино</w:t>
      </w:r>
    </w:p>
    <w:tbl>
      <w:tblPr>
        <w:tblStyle w:val="a9"/>
        <w:tblW w:w="0" w:type="auto"/>
        <w:tblInd w:w="1232" w:type="dxa"/>
        <w:tblLook w:val="04A0" w:firstRow="1" w:lastRow="0" w:firstColumn="1" w:lastColumn="0" w:noHBand="0" w:noVBand="1"/>
      </w:tblPr>
      <w:tblGrid>
        <w:gridCol w:w="616"/>
        <w:gridCol w:w="5801"/>
      </w:tblGrid>
      <w:tr w:rsidR="00D40DE4" w:rsidRPr="00E31CC9" w:rsidTr="00EF16FE">
        <w:tc>
          <w:tcPr>
            <w:tcW w:w="616"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п/п</w:t>
            </w:r>
          </w:p>
        </w:tc>
        <w:tc>
          <w:tcPr>
            <w:tcW w:w="5801" w:type="dxa"/>
          </w:tcPr>
          <w:p w:rsidR="00D40DE4" w:rsidRPr="00E31CC9" w:rsidRDefault="00D40DE4" w:rsidP="00EF16FE">
            <w:pPr>
              <w:tabs>
                <w:tab w:val="left" w:pos="3525"/>
              </w:tabs>
              <w:spacing w:before="0" w:after="0"/>
              <w:rPr>
                <w:rFonts w:ascii="PT Astra Serif" w:hAnsi="PT Astra Serif"/>
                <w:b/>
              </w:rPr>
            </w:pPr>
            <w:r w:rsidRPr="00E31CC9">
              <w:rPr>
                <w:rFonts w:ascii="PT Astra Serif" w:hAnsi="PT Astra Serif"/>
                <w:b/>
              </w:rPr>
              <w:t>Наименование объекта</w:t>
            </w:r>
          </w:p>
        </w:tc>
      </w:tr>
      <w:tr w:rsidR="00D40DE4" w:rsidRPr="00E31CC9" w:rsidTr="00EF16FE">
        <w:tc>
          <w:tcPr>
            <w:tcW w:w="616"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1</w:t>
            </w:r>
          </w:p>
        </w:tc>
        <w:tc>
          <w:tcPr>
            <w:tcW w:w="5801"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Канализационные сети взамен устаревших</w:t>
            </w:r>
          </w:p>
        </w:tc>
      </w:tr>
      <w:tr w:rsidR="00D40DE4" w:rsidRPr="00E31CC9" w:rsidTr="00EF16FE">
        <w:tc>
          <w:tcPr>
            <w:tcW w:w="616"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2</w:t>
            </w:r>
          </w:p>
        </w:tc>
        <w:tc>
          <w:tcPr>
            <w:tcW w:w="5801"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Очистные сооружения</w:t>
            </w:r>
          </w:p>
        </w:tc>
      </w:tr>
      <w:tr w:rsidR="00D40DE4" w:rsidRPr="00E31CC9" w:rsidTr="00EF16FE">
        <w:tc>
          <w:tcPr>
            <w:tcW w:w="616"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3</w:t>
            </w:r>
          </w:p>
        </w:tc>
        <w:tc>
          <w:tcPr>
            <w:tcW w:w="5801" w:type="dxa"/>
          </w:tcPr>
          <w:p w:rsidR="00D40DE4" w:rsidRPr="00E31CC9" w:rsidRDefault="00D40DE4" w:rsidP="00EF16FE">
            <w:pPr>
              <w:tabs>
                <w:tab w:val="left" w:pos="3525"/>
              </w:tabs>
              <w:spacing w:before="0" w:after="0"/>
              <w:rPr>
                <w:rFonts w:ascii="PT Astra Serif" w:hAnsi="PT Astra Serif"/>
              </w:rPr>
            </w:pPr>
            <w:r w:rsidRPr="00E31CC9">
              <w:rPr>
                <w:rFonts w:ascii="PT Astra Serif" w:hAnsi="PT Astra Serif"/>
              </w:rPr>
              <w:t>Расходомеры</w:t>
            </w:r>
          </w:p>
        </w:tc>
      </w:tr>
    </w:tbl>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4.2 Строительства, технического перевооружения системы водоотведения для объектов нового строительства и реконструируемых объектов, которым производительности существующих сооружений недостаточно</w:t>
      </w:r>
    </w:p>
    <w:p w:rsidR="00D40DE4" w:rsidRPr="00E31CC9" w:rsidRDefault="00D40DE4" w:rsidP="00D40DE4">
      <w:pPr>
        <w:pStyle w:val="Style26"/>
        <w:widowControl/>
        <w:spacing w:line="240" w:lineRule="auto"/>
        <w:ind w:firstLine="709"/>
        <w:rPr>
          <w:rStyle w:val="FontStyle47"/>
          <w:rFonts w:ascii="PT Astra Serif" w:hAnsi="PT Astra Serif"/>
          <w:sz w:val="28"/>
          <w:szCs w:val="28"/>
        </w:rPr>
      </w:pPr>
      <w:r w:rsidRPr="00E31CC9">
        <w:rPr>
          <w:rStyle w:val="FontStyle47"/>
          <w:rFonts w:ascii="PT Astra Serif" w:hAnsi="PT Astra Serif"/>
          <w:sz w:val="28"/>
          <w:szCs w:val="28"/>
        </w:rPr>
        <w:t>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w:t>
      </w:r>
    </w:p>
    <w:p w:rsidR="00D40DE4" w:rsidRPr="00E31CC9" w:rsidRDefault="00D40DE4" w:rsidP="00D40DE4">
      <w:pPr>
        <w:pStyle w:val="Style26"/>
        <w:widowControl/>
        <w:spacing w:line="240" w:lineRule="auto"/>
        <w:rPr>
          <w:rStyle w:val="FontStyle47"/>
          <w:rFonts w:ascii="PT Astra Serif" w:hAnsi="PT Astra Serif"/>
          <w:sz w:val="28"/>
          <w:szCs w:val="28"/>
        </w:rPr>
      </w:pPr>
      <w:r w:rsidRPr="00E31CC9">
        <w:rPr>
          <w:rStyle w:val="FontStyle47"/>
          <w:rFonts w:ascii="PT Astra Serif" w:hAnsi="PT Astra Serif"/>
          <w:sz w:val="28"/>
          <w:szCs w:val="28"/>
        </w:rPr>
        <w:t>Потребуется реконструкция канализационной сети с увеличением ее пропускной способности.</w:t>
      </w:r>
    </w:p>
    <w:p w:rsidR="00D40DE4" w:rsidRPr="00E31CC9" w:rsidRDefault="00D40DE4" w:rsidP="00D40DE4">
      <w:pPr>
        <w:pStyle w:val="Style26"/>
        <w:widowControl/>
        <w:spacing w:line="240" w:lineRule="auto"/>
        <w:rPr>
          <w:rStyle w:val="FontStyle47"/>
          <w:rFonts w:ascii="PT Astra Serif" w:hAnsi="PT Astra Serif"/>
          <w:sz w:val="28"/>
          <w:szCs w:val="28"/>
        </w:rPr>
      </w:pPr>
      <w:r w:rsidRPr="00E31CC9">
        <w:rPr>
          <w:rStyle w:val="FontStyle47"/>
          <w:rFonts w:ascii="PT Astra Serif" w:hAnsi="PT Astra Serif"/>
          <w:sz w:val="28"/>
          <w:szCs w:val="28"/>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D40DE4" w:rsidRPr="00E31CC9" w:rsidRDefault="00D40DE4" w:rsidP="00D40DE4">
      <w:pPr>
        <w:autoSpaceDE w:val="0"/>
        <w:autoSpaceDN w:val="0"/>
        <w:adjustRightInd w:val="0"/>
        <w:spacing w:before="0" w:after="0"/>
        <w:ind w:firstLine="540"/>
        <w:rPr>
          <w:rFonts w:ascii="PT Astra Serif" w:hAnsi="PT Astra Serif"/>
          <w:sz w:val="28"/>
          <w:szCs w:val="28"/>
        </w:rPr>
      </w:pPr>
      <w:r w:rsidRPr="00E31CC9">
        <w:rPr>
          <w:rFonts w:ascii="PT Astra Serif" w:hAnsi="PT Astra Serif"/>
          <w:sz w:val="28"/>
          <w:szCs w:val="28"/>
        </w:rPr>
        <w:t>Для обеспечения надежной и безаварийной работы системы водоотведения требуется:</w:t>
      </w:r>
    </w:p>
    <w:p w:rsidR="00D40DE4" w:rsidRPr="00E31CC9" w:rsidRDefault="00D40DE4" w:rsidP="00D40DE4">
      <w:pPr>
        <w:autoSpaceDE w:val="0"/>
        <w:autoSpaceDN w:val="0"/>
        <w:adjustRightInd w:val="0"/>
        <w:spacing w:before="0" w:after="0"/>
        <w:rPr>
          <w:rFonts w:ascii="PT Astra Serif" w:hAnsi="PT Astra Serif"/>
          <w:sz w:val="28"/>
          <w:szCs w:val="28"/>
        </w:rPr>
      </w:pPr>
      <w:r w:rsidRPr="00E31CC9">
        <w:rPr>
          <w:rFonts w:ascii="PT Astra Serif" w:hAnsi="PT Astra Serif"/>
          <w:sz w:val="28"/>
          <w:szCs w:val="28"/>
        </w:rPr>
        <w:t>вести ремонт и перекладку полостью изношенных трубопроводов самотечно-напорной сети города с использованием современных материалов;</w:t>
      </w:r>
    </w:p>
    <w:p w:rsidR="00D40DE4" w:rsidRPr="00E31CC9" w:rsidRDefault="00D40DE4" w:rsidP="00D40DE4">
      <w:pPr>
        <w:autoSpaceDE w:val="0"/>
        <w:autoSpaceDN w:val="0"/>
        <w:adjustRightInd w:val="0"/>
        <w:spacing w:before="0" w:after="0"/>
        <w:rPr>
          <w:rFonts w:ascii="PT Astra Serif" w:hAnsi="PT Astra Serif"/>
          <w:sz w:val="28"/>
          <w:szCs w:val="28"/>
        </w:rPr>
      </w:pPr>
      <w:r w:rsidRPr="00E31CC9">
        <w:rPr>
          <w:rFonts w:ascii="PT Astra Serif" w:hAnsi="PT Astra Serif"/>
          <w:sz w:val="28"/>
          <w:szCs w:val="28"/>
        </w:rPr>
        <w:t>постепенно провести реконструкцию всех КНС с заменой насосного и электрического оборудования, что повысит надежность их работы;</w:t>
      </w:r>
    </w:p>
    <w:p w:rsidR="00D40DE4" w:rsidRPr="00E31CC9" w:rsidRDefault="00D40DE4" w:rsidP="00D40DE4">
      <w:pPr>
        <w:autoSpaceDE w:val="0"/>
        <w:autoSpaceDN w:val="0"/>
        <w:adjustRightInd w:val="0"/>
        <w:spacing w:before="0" w:after="0"/>
        <w:rPr>
          <w:rFonts w:ascii="PT Astra Serif" w:hAnsi="PT Astra Serif"/>
          <w:sz w:val="28"/>
          <w:szCs w:val="28"/>
        </w:rPr>
      </w:pPr>
      <w:r w:rsidRPr="00E31CC9">
        <w:rPr>
          <w:rFonts w:ascii="PT Astra Serif" w:hAnsi="PT Astra Serif"/>
          <w:sz w:val="28"/>
          <w:szCs w:val="28"/>
        </w:rPr>
        <w:lastRenderedPageBreak/>
        <w:t>обеспечить территории усадебной жилой застройки автономными системами биологической очистки сточных вод.</w:t>
      </w:r>
    </w:p>
    <w:p w:rsidR="00D40DE4" w:rsidRPr="00E31CC9" w:rsidRDefault="00D40DE4" w:rsidP="00D40DE4">
      <w:pPr>
        <w:pStyle w:val="Style26"/>
        <w:widowControl/>
        <w:spacing w:line="240" w:lineRule="auto"/>
        <w:rPr>
          <w:rStyle w:val="FontStyle47"/>
          <w:rFonts w:ascii="PT Astra Serif" w:hAnsi="PT Astra Serif"/>
          <w:sz w:val="28"/>
          <w:szCs w:val="28"/>
        </w:rPr>
      </w:pPr>
      <w:r w:rsidRPr="00E31CC9">
        <w:rPr>
          <w:rStyle w:val="FontStyle47"/>
          <w:rFonts w:ascii="PT Astra Serif" w:hAnsi="PT Astra Serif"/>
          <w:sz w:val="28"/>
          <w:szCs w:val="28"/>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4.3 Оценка капитальных затрат в новое строительство и реконструкцию объектов систем водоотведения</w:t>
      </w:r>
    </w:p>
    <w:p w:rsidR="00D40DE4" w:rsidRPr="00E31CC9" w:rsidRDefault="00D40DE4" w:rsidP="00D40DE4">
      <w:pPr>
        <w:spacing w:before="0" w:after="0"/>
        <w:jc w:val="center"/>
        <w:rPr>
          <w:rFonts w:ascii="PT Astra Serif" w:hAnsi="PT Astra Serif"/>
          <w:b/>
          <w:sz w:val="28"/>
          <w:szCs w:val="28"/>
        </w:rPr>
      </w:pPr>
    </w:p>
    <w:tbl>
      <w:tblPr>
        <w:tblStyle w:val="a9"/>
        <w:tblW w:w="0" w:type="auto"/>
        <w:jc w:val="center"/>
        <w:tblLook w:val="04A0" w:firstRow="1" w:lastRow="0" w:firstColumn="1" w:lastColumn="0" w:noHBand="0" w:noVBand="1"/>
      </w:tblPr>
      <w:tblGrid>
        <w:gridCol w:w="542"/>
        <w:gridCol w:w="3016"/>
        <w:gridCol w:w="1276"/>
        <w:gridCol w:w="850"/>
        <w:gridCol w:w="851"/>
        <w:gridCol w:w="821"/>
        <w:gridCol w:w="708"/>
        <w:gridCol w:w="709"/>
        <w:gridCol w:w="721"/>
      </w:tblGrid>
      <w:tr w:rsidR="00D40DE4" w:rsidRPr="00E31CC9" w:rsidTr="00EF16FE">
        <w:trPr>
          <w:trHeight w:val="465"/>
          <w:jc w:val="center"/>
        </w:trPr>
        <w:tc>
          <w:tcPr>
            <w:tcW w:w="54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w:t>
            </w:r>
          </w:p>
        </w:tc>
        <w:tc>
          <w:tcPr>
            <w:tcW w:w="301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Мероприятие (тыс.руб.)</w:t>
            </w:r>
          </w:p>
        </w:tc>
        <w:tc>
          <w:tcPr>
            <w:tcW w:w="127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2013-2017</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2018</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2019</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2020</w:t>
            </w:r>
          </w:p>
        </w:tc>
        <w:tc>
          <w:tcPr>
            <w:tcW w:w="708"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2021</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2022</w:t>
            </w:r>
          </w:p>
        </w:tc>
        <w:tc>
          <w:tcPr>
            <w:tcW w:w="72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2023</w:t>
            </w:r>
          </w:p>
        </w:tc>
      </w:tr>
      <w:tr w:rsidR="00D40DE4" w:rsidRPr="00E31CC9" w:rsidTr="00EF16FE">
        <w:trPr>
          <w:jc w:val="center"/>
        </w:trPr>
        <w:tc>
          <w:tcPr>
            <w:tcW w:w="54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w:t>
            </w:r>
          </w:p>
        </w:tc>
        <w:tc>
          <w:tcPr>
            <w:tcW w:w="301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Замена канализационных труб</w:t>
            </w:r>
          </w:p>
        </w:tc>
        <w:tc>
          <w:tcPr>
            <w:tcW w:w="127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08"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2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r>
      <w:tr w:rsidR="00D40DE4" w:rsidRPr="00E31CC9" w:rsidTr="00EF16FE">
        <w:trPr>
          <w:jc w:val="center"/>
        </w:trPr>
        <w:tc>
          <w:tcPr>
            <w:tcW w:w="54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w:t>
            </w:r>
          </w:p>
        </w:tc>
        <w:tc>
          <w:tcPr>
            <w:tcW w:w="301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Реконструкция очистных сооружений</w:t>
            </w:r>
          </w:p>
        </w:tc>
        <w:tc>
          <w:tcPr>
            <w:tcW w:w="127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708"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4000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2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r>
      <w:tr w:rsidR="00D40DE4" w:rsidRPr="00E31CC9" w:rsidTr="00EF16FE">
        <w:trPr>
          <w:trHeight w:val="345"/>
          <w:jc w:val="center"/>
        </w:trPr>
        <w:tc>
          <w:tcPr>
            <w:tcW w:w="54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w:t>
            </w:r>
          </w:p>
        </w:tc>
        <w:tc>
          <w:tcPr>
            <w:tcW w:w="301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Реконструкция КНС</w:t>
            </w:r>
          </w:p>
        </w:tc>
        <w:tc>
          <w:tcPr>
            <w:tcW w:w="127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08"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2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r>
      <w:tr w:rsidR="00D40DE4" w:rsidRPr="00E31CC9" w:rsidTr="00EF16FE">
        <w:trPr>
          <w:trHeight w:val="210"/>
          <w:jc w:val="center"/>
        </w:trPr>
        <w:tc>
          <w:tcPr>
            <w:tcW w:w="54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4</w:t>
            </w:r>
          </w:p>
        </w:tc>
        <w:tc>
          <w:tcPr>
            <w:tcW w:w="3016" w:type="dxa"/>
            <w:vAlign w:val="center"/>
          </w:tcPr>
          <w:p w:rsidR="00D40DE4" w:rsidRPr="00E31CC9" w:rsidRDefault="00D40DE4" w:rsidP="00EF16FE">
            <w:pPr>
              <w:spacing w:before="0" w:after="0"/>
              <w:jc w:val="left"/>
              <w:rPr>
                <w:rFonts w:ascii="PT Astra Serif" w:hAnsi="PT Astra Serif"/>
                <w:sz w:val="22"/>
                <w:szCs w:val="22"/>
              </w:rPr>
            </w:pPr>
            <w:r w:rsidRPr="00E31CC9">
              <w:rPr>
                <w:rFonts w:ascii="PT Astra Serif" w:hAnsi="PT Astra Serif"/>
                <w:sz w:val="22"/>
                <w:szCs w:val="22"/>
              </w:rPr>
              <w:t>Проектирование и строительство напорного канализационного коллектора Д 500 от КНС №6 до очистных сооружений ОАО «Щекиноазот»</w:t>
            </w:r>
          </w:p>
        </w:tc>
        <w:tc>
          <w:tcPr>
            <w:tcW w:w="127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1097,4</w:t>
            </w:r>
          </w:p>
        </w:tc>
        <w:tc>
          <w:tcPr>
            <w:tcW w:w="708"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09"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721" w:type="dxa"/>
          </w:tcPr>
          <w:p w:rsidR="00D40DE4" w:rsidRPr="00E31CC9" w:rsidRDefault="00D40DE4" w:rsidP="00EF16FE">
            <w:pPr>
              <w:spacing w:before="0" w:after="0"/>
              <w:rPr>
                <w:rFonts w:ascii="PT Astra Serif" w:hAnsi="PT Astra Serif"/>
                <w:sz w:val="22"/>
                <w:szCs w:val="22"/>
              </w:rPr>
            </w:pPr>
          </w:p>
        </w:tc>
      </w:tr>
    </w:tbl>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4.5. Оценка возможности резервирования части имеющихся мощностей (для новых сооружений)</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Резерв мощности для новых сооружений составляет 10%</w:t>
      </w: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 ПРЕДЛОЖЕНИЯ ПО СТРОИТЕЛЬСТВУ, РЕКОНСТРУКЦИИ И МОДЕРНИЗАЦИИ ЛИНЕЙНЫХ ОБЪЕКТОВ ЦЕНТРАЛИЗОВАННЫХ СИСТЕМ ВОДОСНАБЖЕНИЯ</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5.1. Планы реконструируемых и предлагаемых к новому строительству магистральных канализационных сетей</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Необходимо провести реконструкцию 13 км магистральных канализационных сетей.</w:t>
      </w:r>
    </w:p>
    <w:p w:rsidR="00D40DE4" w:rsidRPr="00E31CC9" w:rsidRDefault="00D40DE4" w:rsidP="00D40DE4">
      <w:pPr>
        <w:spacing w:before="0" w:after="0"/>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5.2. План развития систем диспетчеризации, телемеханизации и систем управления режимами водоотведения на объектах организаций, осуществляющих водоотведение</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 xml:space="preserve">Внедрение диспетчеризации, автоматизации технологических процессов на канализационных очистных сооружениях, а также на канализационных насосных станциях. Обязательная установка расходомеров на каждое сооружение системы водоотведения. </w:t>
      </w: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5.3. План развития системы коммерческого учета водопотребления организациями, осуществляющими водоснабжение</w:t>
      </w:r>
    </w:p>
    <w:p w:rsidR="00D40DE4" w:rsidRPr="00E31CC9" w:rsidRDefault="00D40DE4" w:rsidP="00D40DE4">
      <w:pPr>
        <w:spacing w:before="0" w:after="0"/>
        <w:ind w:firstLine="567"/>
        <w:rPr>
          <w:rFonts w:ascii="PT Astra Serif" w:hAnsi="PT Astra Serif"/>
          <w:sz w:val="28"/>
          <w:szCs w:val="28"/>
        </w:rPr>
      </w:pPr>
      <w:r w:rsidRPr="00E31CC9">
        <w:rPr>
          <w:rFonts w:ascii="PT Astra Serif" w:hAnsi="PT Astra Serif"/>
          <w:sz w:val="28"/>
          <w:szCs w:val="28"/>
        </w:rPr>
        <w:t xml:space="preserve">Обязательная установка расходомеров на каждое сооружение системы водоотведения. </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lastRenderedPageBreak/>
        <w:t>5.4. План по замене всех стальных трубопроводов без наружной и внутренней изоляции</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Стальные канализационные трубопроводы отсутствуют, имеются чугунные трубы, в силу их изношенности необходима замена канализационной сети.</w:t>
      </w:r>
    </w:p>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5.5. Экологические аспекты мероприятий по строительству и реконструкции объектов централизованной системы водоотведения</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Для обеспечения экологической безопасности и конституционных прав граждан на благоприятную окружающую среду, а также улучшения санитарно-экологического состояния муниципального образования сбор бытовых отходов на территории осуществляется специализированными организациями и вывозится на специально отведённые для этого места.</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Дополнительные мероприятия по строительству и реконструкции объектов централизованной системы водоотведения, направленные на улучшение экологической ситуации, благоприятно отразятся на окружающей среде.</w:t>
      </w:r>
    </w:p>
    <w:p w:rsidR="00D40DE4" w:rsidRPr="00E31CC9" w:rsidRDefault="00D40DE4" w:rsidP="00D40DE4">
      <w:pPr>
        <w:spacing w:before="0" w:after="0"/>
        <w:jc w:val="center"/>
        <w:rPr>
          <w:rFonts w:ascii="PT Astra Serif" w:hAnsi="PT Astra Serif"/>
          <w:b/>
          <w:sz w:val="28"/>
          <w:szCs w:val="28"/>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5.6. Оценка капитальных вложений в новое строительство, реконструкцию и модернизацию объектов централизованного водоотведения</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 xml:space="preserve">Потребуется модернизация и развитие очистных сооружений в городе Щекино. </w:t>
      </w:r>
    </w:p>
    <w:p w:rsidR="00D40DE4" w:rsidRPr="00E31CC9" w:rsidRDefault="00D40DE4" w:rsidP="00D40DE4">
      <w:pPr>
        <w:pStyle w:val="13"/>
        <w:spacing w:before="0"/>
        <w:ind w:firstLine="709"/>
        <w:rPr>
          <w:rFonts w:ascii="PT Astra Serif" w:hAnsi="PT Astra Serif"/>
          <w:sz w:val="28"/>
          <w:szCs w:val="28"/>
        </w:rPr>
      </w:pPr>
      <w:r w:rsidRPr="00E31CC9">
        <w:rPr>
          <w:rFonts w:ascii="PT Astra Serif" w:hAnsi="PT Astra Serif"/>
          <w:sz w:val="28"/>
          <w:szCs w:val="28"/>
        </w:rPr>
        <w:t xml:space="preserve">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w:t>
      </w:r>
      <w:r w:rsidRPr="00E31CC9">
        <w:rPr>
          <w:rFonts w:ascii="PT Astra Serif" w:hAnsi="PT Astra Serif"/>
          <w:spacing w:val="-10"/>
          <w:sz w:val="28"/>
          <w:szCs w:val="28"/>
        </w:rPr>
        <w:t>В составе комплекса очистных сооружений необходимо предусмотреть цех механического обезвоживания осадка, с</w:t>
      </w:r>
      <w:r w:rsidRPr="00E31CC9">
        <w:rPr>
          <w:rFonts w:ascii="PT Astra Serif" w:hAnsi="PT Astra Serif"/>
          <w:sz w:val="28"/>
          <w:szCs w:val="28"/>
        </w:rPr>
        <w:t>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Для канализования новых площадок жилищного строительства потребуется строительство самотечно-напорной сети и КНС.</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Потребуется реконструкция канализационной сети с увеличением ее пропускной способности.</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На территориях коттеджной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D40DE4" w:rsidRPr="00E31CC9" w:rsidRDefault="00D40DE4" w:rsidP="00D40DE4">
      <w:pPr>
        <w:spacing w:before="0" w:after="0"/>
        <w:ind w:firstLine="709"/>
        <w:rPr>
          <w:rFonts w:ascii="PT Astra Serif" w:hAnsi="PT Astra Serif"/>
          <w:spacing w:val="-10"/>
          <w:sz w:val="28"/>
          <w:szCs w:val="28"/>
        </w:rPr>
      </w:pPr>
      <w:r w:rsidRPr="00E31CC9">
        <w:rPr>
          <w:rFonts w:ascii="PT Astra Serif" w:hAnsi="PT Astra Serif"/>
          <w:sz w:val="28"/>
          <w:szCs w:val="28"/>
        </w:rPr>
        <w:lastRenderedPageBreak/>
        <w:t>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D40DE4" w:rsidRPr="00E31CC9" w:rsidRDefault="00D40DE4" w:rsidP="00D40DE4">
      <w:pPr>
        <w:spacing w:before="0" w:after="0"/>
        <w:ind w:firstLine="709"/>
        <w:rPr>
          <w:rFonts w:ascii="PT Astra Serif" w:hAnsi="PT Astra Serif"/>
          <w:sz w:val="28"/>
          <w:szCs w:val="28"/>
        </w:rPr>
      </w:pPr>
      <w:r w:rsidRPr="00E31CC9">
        <w:rPr>
          <w:rFonts w:ascii="PT Astra Serif" w:hAnsi="PT Astra Serif"/>
          <w:sz w:val="28"/>
          <w:szCs w:val="28"/>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D40DE4" w:rsidRPr="00E31CC9" w:rsidRDefault="00D40DE4" w:rsidP="00D40DE4">
      <w:pPr>
        <w:spacing w:before="0" w:after="0"/>
        <w:ind w:firstLine="709"/>
        <w:rPr>
          <w:rFonts w:ascii="PT Astra Serif" w:hAnsi="PT Astra Serif"/>
          <w:spacing w:val="-10"/>
          <w:sz w:val="28"/>
          <w:szCs w:val="28"/>
        </w:rPr>
      </w:pPr>
      <w:r w:rsidRPr="00E31CC9">
        <w:rPr>
          <w:rFonts w:ascii="PT Astra Serif" w:hAnsi="PT Astra Serif"/>
          <w:spacing w:val="-10"/>
          <w:sz w:val="28"/>
          <w:szCs w:val="28"/>
        </w:rPr>
        <w:t>Для обеспечения надежной и безаварийной работы системы водоотведения муниципального образования требуется:</w:t>
      </w:r>
    </w:p>
    <w:p w:rsidR="00D40DE4" w:rsidRPr="00E31CC9" w:rsidRDefault="00D40DE4" w:rsidP="00D40DE4">
      <w:pPr>
        <w:spacing w:before="0" w:after="0"/>
        <w:ind w:firstLine="709"/>
        <w:rPr>
          <w:rFonts w:ascii="PT Astra Serif" w:hAnsi="PT Astra Serif"/>
          <w:spacing w:val="-10"/>
          <w:sz w:val="28"/>
          <w:szCs w:val="28"/>
        </w:rPr>
      </w:pPr>
      <w:r w:rsidRPr="00E31CC9">
        <w:rPr>
          <w:rFonts w:ascii="PT Astra Serif" w:hAnsi="PT Astra Serif"/>
          <w:spacing w:val="-10"/>
          <w:sz w:val="28"/>
          <w:szCs w:val="28"/>
        </w:rPr>
        <w:t>вести ремонт и перекладку полостью изношенных трубопроводов самотечно-напорной сети муниципального образования с использованием современных материалов;</w:t>
      </w:r>
    </w:p>
    <w:p w:rsidR="00D40DE4" w:rsidRPr="00E31CC9" w:rsidRDefault="00D40DE4" w:rsidP="00D40DE4">
      <w:pPr>
        <w:spacing w:before="0" w:after="0"/>
        <w:ind w:firstLine="709"/>
        <w:rPr>
          <w:rFonts w:ascii="PT Astra Serif" w:hAnsi="PT Astra Serif"/>
          <w:sz w:val="16"/>
          <w:szCs w:val="16"/>
        </w:rPr>
      </w:pPr>
      <w:r w:rsidRPr="00E31CC9">
        <w:rPr>
          <w:rFonts w:ascii="PT Astra Serif" w:hAnsi="PT Astra Serif"/>
          <w:sz w:val="28"/>
          <w:szCs w:val="28"/>
        </w:rPr>
        <w:t xml:space="preserve">вести реконструкцию напорных коллекторов, что увеличит их пропускную способность и срок службы, а где необходимо </w:t>
      </w:r>
      <w:r w:rsidRPr="00E31CC9">
        <w:rPr>
          <w:rFonts w:ascii="PT Astra Serif" w:hAnsi="PT Astra Serif"/>
          <w:spacing w:val="-10"/>
          <w:sz w:val="28"/>
          <w:szCs w:val="28"/>
        </w:rPr>
        <w:t>проложить вторые нитки напорных коллекторов</w:t>
      </w:r>
      <w:r w:rsidRPr="00E31CC9">
        <w:rPr>
          <w:rFonts w:ascii="PT Astra Serif" w:hAnsi="PT Astra Serif"/>
          <w:sz w:val="28"/>
          <w:szCs w:val="28"/>
        </w:rPr>
        <w:t>, что обеспечит надежность функционирования системы канализации.</w:t>
      </w:r>
    </w:p>
    <w:p w:rsidR="00D40DE4" w:rsidRPr="00E31CC9" w:rsidRDefault="00D40DE4" w:rsidP="00D40DE4">
      <w:pPr>
        <w:spacing w:before="0" w:after="0"/>
        <w:ind w:firstLine="709"/>
        <w:rPr>
          <w:rFonts w:ascii="PT Astra Serif" w:hAnsi="PT Astra Serif"/>
          <w:sz w:val="16"/>
          <w:szCs w:val="16"/>
        </w:rPr>
      </w:pPr>
    </w:p>
    <w:tbl>
      <w:tblPr>
        <w:tblStyle w:val="a9"/>
        <w:tblW w:w="9462" w:type="dxa"/>
        <w:jc w:val="center"/>
        <w:tblInd w:w="108" w:type="dxa"/>
        <w:tblLook w:val="04A0" w:firstRow="1" w:lastRow="0" w:firstColumn="1" w:lastColumn="0" w:noHBand="0" w:noVBand="1"/>
      </w:tblPr>
      <w:tblGrid>
        <w:gridCol w:w="484"/>
        <w:gridCol w:w="3256"/>
        <w:gridCol w:w="992"/>
        <w:gridCol w:w="851"/>
        <w:gridCol w:w="850"/>
        <w:gridCol w:w="836"/>
        <w:gridCol w:w="696"/>
        <w:gridCol w:w="722"/>
        <w:gridCol w:w="775"/>
      </w:tblGrid>
      <w:tr w:rsidR="00D40DE4" w:rsidRPr="00E31CC9" w:rsidTr="00EF16FE">
        <w:trPr>
          <w:trHeight w:val="465"/>
          <w:jc w:val="center"/>
        </w:trPr>
        <w:tc>
          <w:tcPr>
            <w:tcW w:w="484"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w:t>
            </w:r>
          </w:p>
        </w:tc>
        <w:tc>
          <w:tcPr>
            <w:tcW w:w="325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Мероприятие (тыс.руб.)</w:t>
            </w:r>
          </w:p>
        </w:tc>
        <w:tc>
          <w:tcPr>
            <w:tcW w:w="99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2013-2017</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2018</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2019</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2020</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2021</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2022</w:t>
            </w:r>
          </w:p>
        </w:tc>
        <w:tc>
          <w:tcPr>
            <w:tcW w:w="775"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2023</w:t>
            </w:r>
          </w:p>
        </w:tc>
      </w:tr>
      <w:tr w:rsidR="00D40DE4" w:rsidRPr="00E31CC9" w:rsidTr="00EF16FE">
        <w:trPr>
          <w:jc w:val="center"/>
        </w:trPr>
        <w:tc>
          <w:tcPr>
            <w:tcW w:w="484"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w:t>
            </w:r>
          </w:p>
        </w:tc>
        <w:tc>
          <w:tcPr>
            <w:tcW w:w="325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Замена канализационных труб</w:t>
            </w:r>
          </w:p>
        </w:tc>
        <w:tc>
          <w:tcPr>
            <w:tcW w:w="99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775"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r>
      <w:tr w:rsidR="00D40DE4" w:rsidRPr="00E31CC9" w:rsidTr="00EF16FE">
        <w:trPr>
          <w:jc w:val="center"/>
        </w:trPr>
        <w:tc>
          <w:tcPr>
            <w:tcW w:w="484"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w:t>
            </w:r>
          </w:p>
        </w:tc>
        <w:tc>
          <w:tcPr>
            <w:tcW w:w="325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Реконструкция очистных сооружений</w:t>
            </w:r>
          </w:p>
        </w:tc>
        <w:tc>
          <w:tcPr>
            <w:tcW w:w="99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1000</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4000</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75"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r>
      <w:tr w:rsidR="00D40DE4" w:rsidRPr="00E31CC9" w:rsidTr="00EF16FE">
        <w:trPr>
          <w:trHeight w:val="360"/>
          <w:jc w:val="center"/>
        </w:trPr>
        <w:tc>
          <w:tcPr>
            <w:tcW w:w="484"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w:t>
            </w:r>
          </w:p>
        </w:tc>
        <w:tc>
          <w:tcPr>
            <w:tcW w:w="325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Реконструкция КНС</w:t>
            </w:r>
          </w:p>
        </w:tc>
        <w:tc>
          <w:tcPr>
            <w:tcW w:w="99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75"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r>
      <w:tr w:rsidR="00D40DE4" w:rsidRPr="00E31CC9" w:rsidTr="00EF16FE">
        <w:trPr>
          <w:trHeight w:val="180"/>
          <w:jc w:val="center"/>
        </w:trPr>
        <w:tc>
          <w:tcPr>
            <w:tcW w:w="484"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4</w:t>
            </w:r>
          </w:p>
        </w:tc>
        <w:tc>
          <w:tcPr>
            <w:tcW w:w="3256" w:type="dxa"/>
            <w:vAlign w:val="center"/>
          </w:tcPr>
          <w:p w:rsidR="00D40DE4" w:rsidRPr="00E31CC9" w:rsidRDefault="00D40DE4" w:rsidP="00EF16FE">
            <w:pPr>
              <w:spacing w:before="0" w:after="0"/>
              <w:jc w:val="left"/>
              <w:rPr>
                <w:rFonts w:ascii="PT Astra Serif" w:hAnsi="PT Astra Serif"/>
                <w:sz w:val="22"/>
                <w:szCs w:val="22"/>
              </w:rPr>
            </w:pPr>
            <w:r w:rsidRPr="00E31CC9">
              <w:rPr>
                <w:rFonts w:ascii="PT Astra Serif" w:hAnsi="PT Astra Serif"/>
                <w:sz w:val="22"/>
                <w:szCs w:val="22"/>
              </w:rPr>
              <w:t>Проектирование и строительство напорного канализационного коллектора Д 500 от КНС № 6 до очистных сооружений ОАО «Щекиноазот»</w:t>
            </w:r>
          </w:p>
        </w:tc>
        <w:tc>
          <w:tcPr>
            <w:tcW w:w="99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0</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1097,4</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2000</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3000</w:t>
            </w:r>
          </w:p>
        </w:tc>
        <w:tc>
          <w:tcPr>
            <w:tcW w:w="775" w:type="dxa"/>
          </w:tcPr>
          <w:p w:rsidR="00D40DE4" w:rsidRPr="00E31CC9" w:rsidRDefault="00D40DE4" w:rsidP="00EF16FE">
            <w:pPr>
              <w:spacing w:before="0" w:after="0"/>
              <w:rPr>
                <w:rFonts w:ascii="PT Astra Serif" w:hAnsi="PT Astra Serif"/>
                <w:sz w:val="22"/>
                <w:szCs w:val="22"/>
              </w:rPr>
            </w:pPr>
          </w:p>
        </w:tc>
      </w:tr>
      <w:tr w:rsidR="00D40DE4" w:rsidRPr="00E31CC9" w:rsidTr="00EF16FE">
        <w:trPr>
          <w:jc w:val="center"/>
        </w:trPr>
        <w:tc>
          <w:tcPr>
            <w:tcW w:w="484" w:type="dxa"/>
          </w:tcPr>
          <w:p w:rsidR="00D40DE4" w:rsidRPr="00E31CC9" w:rsidRDefault="00D40DE4" w:rsidP="00EF16FE">
            <w:pPr>
              <w:spacing w:before="0" w:after="0"/>
              <w:rPr>
                <w:rFonts w:ascii="PT Astra Serif" w:hAnsi="PT Astra Serif"/>
                <w:sz w:val="22"/>
                <w:szCs w:val="22"/>
              </w:rPr>
            </w:pPr>
          </w:p>
        </w:tc>
        <w:tc>
          <w:tcPr>
            <w:tcW w:w="3256" w:type="dxa"/>
          </w:tcPr>
          <w:p w:rsidR="00D40DE4" w:rsidRPr="00E31CC9" w:rsidRDefault="00D40DE4" w:rsidP="00EF16FE">
            <w:pPr>
              <w:spacing w:before="0" w:after="0"/>
              <w:rPr>
                <w:rFonts w:ascii="PT Astra Serif" w:hAnsi="PT Astra Serif"/>
                <w:sz w:val="22"/>
                <w:szCs w:val="22"/>
              </w:rPr>
            </w:pPr>
          </w:p>
        </w:tc>
        <w:tc>
          <w:tcPr>
            <w:tcW w:w="992" w:type="dxa"/>
          </w:tcPr>
          <w:p w:rsidR="00D40DE4" w:rsidRPr="00E31CC9" w:rsidRDefault="00D40DE4" w:rsidP="00EF16FE">
            <w:pPr>
              <w:spacing w:before="0" w:after="0"/>
              <w:rPr>
                <w:rFonts w:ascii="PT Astra Serif" w:hAnsi="PT Astra Serif"/>
                <w:sz w:val="22"/>
                <w:szCs w:val="22"/>
              </w:rPr>
            </w:pPr>
          </w:p>
        </w:tc>
        <w:tc>
          <w:tcPr>
            <w:tcW w:w="851"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6000</w:t>
            </w:r>
          </w:p>
        </w:tc>
        <w:tc>
          <w:tcPr>
            <w:tcW w:w="850"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4000</w:t>
            </w:r>
          </w:p>
        </w:tc>
        <w:tc>
          <w:tcPr>
            <w:tcW w:w="83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7097,4</w:t>
            </w:r>
          </w:p>
        </w:tc>
        <w:tc>
          <w:tcPr>
            <w:tcW w:w="696"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9000</w:t>
            </w:r>
          </w:p>
        </w:tc>
        <w:tc>
          <w:tcPr>
            <w:tcW w:w="722"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8000</w:t>
            </w:r>
          </w:p>
        </w:tc>
        <w:tc>
          <w:tcPr>
            <w:tcW w:w="775" w:type="dxa"/>
          </w:tcPr>
          <w:p w:rsidR="00D40DE4" w:rsidRPr="00E31CC9" w:rsidRDefault="00D40DE4" w:rsidP="00EF16FE">
            <w:pPr>
              <w:spacing w:before="0" w:after="0"/>
              <w:rPr>
                <w:rFonts w:ascii="PT Astra Serif" w:hAnsi="PT Astra Serif"/>
                <w:sz w:val="22"/>
                <w:szCs w:val="22"/>
              </w:rPr>
            </w:pPr>
            <w:r w:rsidRPr="00E31CC9">
              <w:rPr>
                <w:rFonts w:ascii="PT Astra Serif" w:hAnsi="PT Astra Serif"/>
                <w:sz w:val="22"/>
                <w:szCs w:val="22"/>
              </w:rPr>
              <w:t>5000</w:t>
            </w:r>
          </w:p>
        </w:tc>
      </w:tr>
    </w:tbl>
    <w:p w:rsidR="00D40DE4" w:rsidRPr="00E31CC9" w:rsidRDefault="00D40DE4" w:rsidP="00D40DE4">
      <w:pPr>
        <w:spacing w:before="0" w:after="0"/>
        <w:jc w:val="center"/>
        <w:rPr>
          <w:rFonts w:ascii="PT Astra Serif" w:hAnsi="PT Astra Serif"/>
          <w:b/>
          <w:sz w:val="20"/>
          <w:szCs w:val="20"/>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5.7. Решение по бесхозяйным сетям</w:t>
      </w:r>
    </w:p>
    <w:p w:rsidR="00D40DE4" w:rsidRPr="00E31CC9" w:rsidRDefault="00D40DE4" w:rsidP="00D40DE4">
      <w:pPr>
        <w:spacing w:before="0" w:after="0"/>
        <w:ind w:firstLine="708"/>
        <w:rPr>
          <w:rFonts w:ascii="PT Astra Serif" w:hAnsi="PT Astra Serif"/>
          <w:sz w:val="28"/>
          <w:szCs w:val="28"/>
        </w:rPr>
      </w:pPr>
      <w:r w:rsidRPr="00E31CC9">
        <w:rPr>
          <w:rFonts w:ascii="PT Astra Serif" w:hAnsi="PT Astra Serif"/>
          <w:sz w:val="28"/>
          <w:szCs w:val="28"/>
        </w:rPr>
        <w:t>Бесхозяйных объектов системы водоотведения по данным Администрации города Щекино не выявлено.</w:t>
      </w:r>
    </w:p>
    <w:p w:rsidR="00D40DE4" w:rsidRPr="00E31CC9" w:rsidRDefault="00D40DE4" w:rsidP="00D40DE4">
      <w:pPr>
        <w:autoSpaceDE w:val="0"/>
        <w:autoSpaceDN w:val="0"/>
        <w:adjustRightInd w:val="0"/>
        <w:spacing w:before="0" w:after="0"/>
        <w:jc w:val="center"/>
        <w:rPr>
          <w:rFonts w:ascii="PT Astra Serif" w:hAnsi="PT Astra Serif"/>
          <w:b/>
          <w:sz w:val="20"/>
          <w:szCs w:val="20"/>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 xml:space="preserve">6. ИСХОДНЫЕ ДАННЫЕ ДЛЯ РАЗРАБОТКИ </w:t>
      </w: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СХЕМЫ ВОДООТВЕДЕНИЯ</w:t>
      </w:r>
    </w:p>
    <w:p w:rsidR="00D40DE4" w:rsidRPr="00E31CC9" w:rsidRDefault="00D40DE4" w:rsidP="00D40DE4">
      <w:pPr>
        <w:spacing w:before="0" w:after="0"/>
        <w:ind w:firstLine="567"/>
        <w:rPr>
          <w:rFonts w:ascii="PT Astra Serif" w:hAnsi="PT Astra Serif"/>
          <w:sz w:val="28"/>
          <w:szCs w:val="28"/>
        </w:rPr>
      </w:pPr>
      <w:r w:rsidRPr="00E31CC9">
        <w:rPr>
          <w:rFonts w:ascii="PT Astra Serif" w:hAnsi="PT Astra Serif"/>
          <w:sz w:val="28"/>
          <w:szCs w:val="28"/>
        </w:rPr>
        <w:t xml:space="preserve">В ходе разработки схем водоотведения проведено техническое обследование объектов водоотведения в городе Щекино. В ходе обследования выполнен выезд на место расположения объектов водоотведения, фотофиксация объектов, оценка существующего состояния, разработка планов реконструкции и нового строительства оценка необходимых объёмов инвестиций оценка перспективного объёма </w:t>
      </w:r>
      <w:r w:rsidRPr="00E31CC9">
        <w:rPr>
          <w:rFonts w:ascii="PT Astra Serif" w:hAnsi="PT Astra Serif"/>
          <w:sz w:val="28"/>
          <w:szCs w:val="28"/>
        </w:rPr>
        <w:lastRenderedPageBreak/>
        <w:t>водоотведения. Определение ключевых работы показателей существующей систем водоотведения и перспективы.</w:t>
      </w:r>
    </w:p>
    <w:p w:rsidR="00D40DE4" w:rsidRPr="00E31CC9" w:rsidRDefault="00D40DE4" w:rsidP="00D40DE4">
      <w:pPr>
        <w:spacing w:before="0" w:after="0"/>
        <w:ind w:firstLine="567"/>
        <w:rPr>
          <w:rFonts w:ascii="PT Astra Serif" w:hAnsi="PT Astra Serif"/>
          <w:sz w:val="28"/>
          <w:szCs w:val="28"/>
        </w:rPr>
      </w:pPr>
      <w:r w:rsidRPr="00E31CC9">
        <w:rPr>
          <w:rFonts w:ascii="PT Astra Serif" w:hAnsi="PT Astra Serif"/>
          <w:sz w:val="28"/>
          <w:szCs w:val="28"/>
        </w:rPr>
        <w:t>На основании данных, выданных  Администрацией муниципального образования, составлена данная схема водоотведения города Щекино.</w:t>
      </w:r>
    </w:p>
    <w:p w:rsidR="00D40DE4" w:rsidRPr="00E31CC9" w:rsidRDefault="00D40DE4" w:rsidP="00D40DE4">
      <w:pPr>
        <w:spacing w:before="0" w:after="0"/>
        <w:ind w:firstLine="567"/>
        <w:jc w:val="center"/>
        <w:rPr>
          <w:rFonts w:ascii="PT Astra Serif" w:hAnsi="PT Astra Serif"/>
          <w:b/>
          <w:sz w:val="20"/>
          <w:szCs w:val="20"/>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7. ПРЕДЛОЖЕНИЯ ПО ОПРЕДЕЛЕНИЮ ГРО</w:t>
      </w:r>
    </w:p>
    <w:p w:rsidR="00D40DE4" w:rsidRPr="00E31CC9" w:rsidRDefault="00D40DE4" w:rsidP="00D40DE4">
      <w:pPr>
        <w:spacing w:before="0" w:after="0"/>
        <w:ind w:firstLine="708"/>
        <w:rPr>
          <w:rFonts w:ascii="PT Astra Serif" w:hAnsi="PT Astra Serif"/>
          <w:sz w:val="28"/>
          <w:szCs w:val="28"/>
        </w:rPr>
      </w:pPr>
      <w:r w:rsidRPr="00E31CC9">
        <w:rPr>
          <w:rFonts w:ascii="PT Astra Serif" w:eastAsiaTheme="minorHAnsi" w:hAnsi="PT Astra Serif"/>
          <w:bCs w:val="0"/>
          <w:sz w:val="28"/>
          <w:szCs w:val="28"/>
          <w:lang w:eastAsia="en-US"/>
        </w:rPr>
        <w:t xml:space="preserve">В качестве гарантирующей организации для обеспечения водоотведением предлагается оставить </w:t>
      </w:r>
      <w:r w:rsidRPr="00E31CC9">
        <w:rPr>
          <w:rFonts w:ascii="PT Astra Serif" w:hAnsi="PT Astra Serif"/>
          <w:sz w:val="28"/>
          <w:szCs w:val="28"/>
        </w:rPr>
        <w:t>АО «Щ</w:t>
      </w:r>
      <w:r w:rsidR="00F54012">
        <w:rPr>
          <w:rFonts w:ascii="PT Astra Serif" w:hAnsi="PT Astra Serif"/>
          <w:sz w:val="28"/>
          <w:szCs w:val="28"/>
        </w:rPr>
        <w:t>е</w:t>
      </w:r>
      <w:r w:rsidRPr="00E31CC9">
        <w:rPr>
          <w:rFonts w:ascii="PT Astra Serif" w:hAnsi="PT Astra Serif"/>
          <w:sz w:val="28"/>
          <w:szCs w:val="28"/>
        </w:rPr>
        <w:t>кинское ЖКХ», учитывая наличие специализированной техники, опыта работы на сетях и сооружениях, квалификации персонала.</w:t>
      </w:r>
    </w:p>
    <w:p w:rsidR="00D40DE4" w:rsidRPr="00E31CC9" w:rsidRDefault="00D40DE4" w:rsidP="00D40DE4">
      <w:pPr>
        <w:spacing w:before="0" w:after="0"/>
        <w:ind w:firstLine="708"/>
        <w:rPr>
          <w:rFonts w:ascii="PT Astra Serif" w:hAnsi="PT Astra Serif"/>
          <w:sz w:val="20"/>
          <w:szCs w:val="20"/>
        </w:rPr>
      </w:pPr>
    </w:p>
    <w:p w:rsidR="00D40DE4" w:rsidRPr="00E31CC9" w:rsidRDefault="00D40DE4" w:rsidP="00D40DE4">
      <w:pPr>
        <w:spacing w:before="0" w:after="0"/>
        <w:jc w:val="center"/>
        <w:rPr>
          <w:rFonts w:ascii="PT Astra Serif" w:hAnsi="PT Astra Serif"/>
          <w:b/>
          <w:sz w:val="28"/>
          <w:szCs w:val="28"/>
        </w:rPr>
      </w:pPr>
      <w:r w:rsidRPr="00E31CC9">
        <w:rPr>
          <w:rFonts w:ascii="PT Astra Serif" w:hAnsi="PT Astra Serif"/>
          <w:b/>
          <w:sz w:val="28"/>
          <w:szCs w:val="28"/>
        </w:rPr>
        <w:t>8. БАЗОВЫЙ УРОВЕНЬ КЛЮЧЕВЫХ ПОКАЗАТЕЛЕЙ РАЗВИТИЯ ВОДОСНАБЖЕНИЯ ПОСЕЛЕНИЙ, ГОРОДСКИХ ОКРУГОВ ТУЛЬСКОЙ ОБЛАСТИ</w:t>
      </w:r>
    </w:p>
    <w:p w:rsidR="00D40DE4" w:rsidRPr="00E31CC9" w:rsidRDefault="00D40DE4" w:rsidP="00D40DE4">
      <w:pPr>
        <w:spacing w:before="0" w:after="0"/>
        <w:rPr>
          <w:rFonts w:ascii="PT Astra Serif" w:eastAsia="Calibri" w:hAnsi="PT Astra Serif"/>
          <w:sz w:val="28"/>
          <w:szCs w:val="28"/>
        </w:rPr>
      </w:pPr>
      <w:r w:rsidRPr="00E31CC9">
        <w:rPr>
          <w:rFonts w:ascii="PT Astra Serif" w:eastAsia="Calibri" w:hAnsi="PT Astra Serif"/>
          <w:sz w:val="28"/>
          <w:szCs w:val="28"/>
        </w:rPr>
        <w:t>Базовый уровень ключевых показателей развития водоотведения</w:t>
      </w:r>
    </w:p>
    <w:p w:rsidR="00D40DE4" w:rsidRPr="00E31CC9" w:rsidRDefault="00D40DE4" w:rsidP="00D40DE4">
      <w:pPr>
        <w:spacing w:before="0" w:after="0"/>
        <w:rPr>
          <w:rFonts w:ascii="PT Astra Serif" w:eastAsia="Calibri" w:hAnsi="PT Astra Serif"/>
          <w:sz w:val="28"/>
          <w:szCs w:val="2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682"/>
        <w:gridCol w:w="1722"/>
        <w:gridCol w:w="1134"/>
        <w:gridCol w:w="1134"/>
        <w:gridCol w:w="1098"/>
      </w:tblGrid>
      <w:tr w:rsidR="00D40DE4" w:rsidRPr="00E31CC9" w:rsidTr="00EF16FE">
        <w:trPr>
          <w:trHeight w:val="578"/>
        </w:trPr>
        <w:tc>
          <w:tcPr>
            <w:tcW w:w="703"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№п.</w:t>
            </w:r>
          </w:p>
        </w:tc>
        <w:tc>
          <w:tcPr>
            <w:tcW w:w="368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Наименование ключевых показателей</w:t>
            </w:r>
          </w:p>
        </w:tc>
        <w:tc>
          <w:tcPr>
            <w:tcW w:w="172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2013 (факт.)</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2014</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2015</w:t>
            </w:r>
          </w:p>
        </w:tc>
        <w:tc>
          <w:tcPr>
            <w:tcW w:w="1098"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2023</w:t>
            </w:r>
          </w:p>
        </w:tc>
      </w:tr>
      <w:tr w:rsidR="00D40DE4" w:rsidRPr="00E31CC9" w:rsidTr="00EF16FE">
        <w:trPr>
          <w:trHeight w:val="443"/>
        </w:trPr>
        <w:tc>
          <w:tcPr>
            <w:tcW w:w="703"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1.</w:t>
            </w:r>
          </w:p>
        </w:tc>
        <w:tc>
          <w:tcPr>
            <w:tcW w:w="368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 соответствия проб воды по нормативам</w:t>
            </w:r>
          </w:p>
        </w:tc>
        <w:tc>
          <w:tcPr>
            <w:tcW w:w="172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Не соответствуют</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0</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95</w:t>
            </w:r>
          </w:p>
        </w:tc>
        <w:tc>
          <w:tcPr>
            <w:tcW w:w="1098"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100</w:t>
            </w:r>
          </w:p>
        </w:tc>
      </w:tr>
      <w:tr w:rsidR="00D40DE4" w:rsidRPr="00E31CC9" w:rsidTr="00EF16FE">
        <w:trPr>
          <w:trHeight w:val="288"/>
        </w:trPr>
        <w:tc>
          <w:tcPr>
            <w:tcW w:w="703"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w:t>
            </w:r>
          </w:p>
        </w:tc>
        <w:tc>
          <w:tcPr>
            <w:tcW w:w="368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Удельная аварийность шт.</w:t>
            </w:r>
            <w:r w:rsidRPr="00E31CC9">
              <w:rPr>
                <w:rFonts w:ascii="PT Astra Serif" w:eastAsia="Calibri" w:hAnsi="PT Astra Serif"/>
                <w:lang w:val="en-US"/>
              </w:rPr>
              <w:t>/</w:t>
            </w:r>
            <w:r w:rsidRPr="00E31CC9">
              <w:rPr>
                <w:rFonts w:ascii="PT Astra Serif" w:eastAsia="Calibri" w:hAnsi="PT Astra Serif"/>
              </w:rPr>
              <w:t>10км.</w:t>
            </w:r>
          </w:p>
        </w:tc>
        <w:tc>
          <w:tcPr>
            <w:tcW w:w="1722"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7</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4</w:t>
            </w:r>
          </w:p>
        </w:tc>
        <w:tc>
          <w:tcPr>
            <w:tcW w:w="1134"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1</w:t>
            </w:r>
          </w:p>
        </w:tc>
        <w:tc>
          <w:tcPr>
            <w:tcW w:w="1098" w:type="dxa"/>
          </w:tcPr>
          <w:p w:rsidR="00D40DE4" w:rsidRPr="00E31CC9" w:rsidRDefault="00D40DE4" w:rsidP="00EF16FE">
            <w:pPr>
              <w:spacing w:before="0" w:after="0"/>
              <w:jc w:val="center"/>
              <w:rPr>
                <w:rFonts w:ascii="PT Astra Serif" w:eastAsia="Calibri" w:hAnsi="PT Astra Serif"/>
              </w:rPr>
            </w:pPr>
            <w:r w:rsidRPr="00E31CC9">
              <w:rPr>
                <w:rFonts w:ascii="PT Astra Serif" w:eastAsia="Calibri" w:hAnsi="PT Astra Serif"/>
              </w:rPr>
              <w:t>2</w:t>
            </w:r>
          </w:p>
        </w:tc>
      </w:tr>
    </w:tbl>
    <w:p w:rsidR="00D40DE4" w:rsidRPr="00E31CC9" w:rsidRDefault="00D40DE4" w:rsidP="00D40DE4">
      <w:pPr>
        <w:spacing w:before="0" w:after="0"/>
        <w:rPr>
          <w:rFonts w:ascii="PT Astra Serif" w:hAnsi="PT Astra Serif"/>
          <w:sz w:val="28"/>
          <w:szCs w:val="28"/>
        </w:rPr>
      </w:pPr>
    </w:p>
    <w:p w:rsidR="00D40DE4" w:rsidRPr="00E31CC9" w:rsidRDefault="00D40DE4" w:rsidP="00D40DE4">
      <w:pPr>
        <w:spacing w:before="0" w:after="0"/>
        <w:rPr>
          <w:rFonts w:ascii="PT Astra Serif" w:hAnsi="PT Astra Serif"/>
          <w:sz w:val="28"/>
          <w:szCs w:val="28"/>
        </w:rPr>
      </w:pPr>
    </w:p>
    <w:tbl>
      <w:tblPr>
        <w:tblW w:w="0" w:type="auto"/>
        <w:tblInd w:w="-176" w:type="dxa"/>
        <w:tblLook w:val="04A0" w:firstRow="1" w:lastRow="0" w:firstColumn="1" w:lastColumn="0" w:noHBand="0" w:noVBand="1"/>
      </w:tblPr>
      <w:tblGrid>
        <w:gridCol w:w="6380"/>
        <w:gridCol w:w="3366"/>
      </w:tblGrid>
      <w:tr w:rsidR="00D40DE4" w:rsidRPr="00C62486" w:rsidTr="00EF16FE">
        <w:trPr>
          <w:trHeight w:val="1064"/>
        </w:trPr>
        <w:tc>
          <w:tcPr>
            <w:tcW w:w="6380" w:type="dxa"/>
            <w:hideMark/>
          </w:tcPr>
          <w:p w:rsidR="00D40DE4" w:rsidRPr="00C62486" w:rsidRDefault="00AA0CE6" w:rsidP="0061668E">
            <w:pPr>
              <w:shd w:val="clear" w:color="auto" w:fill="FFFFFF"/>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D40DE4" w:rsidRPr="00C62486">
              <w:rPr>
                <w:rFonts w:ascii="PT Astra Serif" w:hAnsi="PT Astra Serif"/>
                <w:b/>
                <w:bCs w:val="0"/>
                <w:sz w:val="28"/>
                <w:szCs w:val="28"/>
              </w:rPr>
              <w:t>ачальник управления по вопросам жизнеобеспечения, строительства, благоустройства и дорожно-транспортному хозяйству</w:t>
            </w:r>
            <w:r w:rsidR="00D40DE4" w:rsidRPr="00C62486">
              <w:rPr>
                <w:rFonts w:ascii="PT Astra Serif" w:hAnsi="PT Astra Serif"/>
                <w:b/>
                <w:sz w:val="28"/>
                <w:szCs w:val="28"/>
              </w:rPr>
              <w:t xml:space="preserve"> администрации </w:t>
            </w:r>
            <w:r w:rsidR="0061668E">
              <w:rPr>
                <w:rFonts w:ascii="PT Astra Serif" w:hAnsi="PT Astra Serif"/>
                <w:b/>
                <w:sz w:val="28"/>
                <w:szCs w:val="28"/>
              </w:rPr>
              <w:t xml:space="preserve">муниципального образования </w:t>
            </w:r>
            <w:r w:rsidR="00D40DE4" w:rsidRPr="00C62486">
              <w:rPr>
                <w:rFonts w:ascii="PT Astra Serif" w:hAnsi="PT Astra Serif"/>
                <w:b/>
                <w:sz w:val="28"/>
                <w:szCs w:val="28"/>
              </w:rPr>
              <w:t>Щекинск</w:t>
            </w:r>
            <w:r w:rsidR="0061668E">
              <w:rPr>
                <w:rFonts w:ascii="PT Astra Serif" w:hAnsi="PT Astra Serif"/>
                <w:b/>
                <w:sz w:val="28"/>
                <w:szCs w:val="28"/>
              </w:rPr>
              <w:t>ий</w:t>
            </w:r>
            <w:r w:rsidR="00D40DE4" w:rsidRPr="00C62486">
              <w:rPr>
                <w:rFonts w:ascii="PT Astra Serif" w:hAnsi="PT Astra Serif"/>
                <w:b/>
                <w:sz w:val="28"/>
                <w:szCs w:val="28"/>
              </w:rPr>
              <w:t xml:space="preserve"> район</w:t>
            </w:r>
          </w:p>
        </w:tc>
        <w:tc>
          <w:tcPr>
            <w:tcW w:w="3366" w:type="dxa"/>
          </w:tcPr>
          <w:p w:rsidR="00D40DE4" w:rsidRPr="00C62486" w:rsidRDefault="00D40DE4" w:rsidP="00EF16FE">
            <w:pPr>
              <w:tabs>
                <w:tab w:val="clear" w:pos="0"/>
              </w:tabs>
              <w:spacing w:before="0" w:after="0"/>
              <w:jc w:val="right"/>
              <w:rPr>
                <w:rFonts w:ascii="PT Astra Serif" w:hAnsi="PT Astra Serif"/>
                <w:b/>
                <w:sz w:val="28"/>
                <w:szCs w:val="28"/>
              </w:rPr>
            </w:pPr>
          </w:p>
          <w:p w:rsidR="00D40DE4" w:rsidRDefault="00D40DE4" w:rsidP="00EF16FE">
            <w:pPr>
              <w:tabs>
                <w:tab w:val="clear" w:pos="0"/>
              </w:tabs>
              <w:spacing w:before="0" w:after="0"/>
              <w:jc w:val="right"/>
              <w:rPr>
                <w:rFonts w:ascii="PT Astra Serif" w:hAnsi="PT Astra Serif"/>
                <w:b/>
                <w:sz w:val="28"/>
                <w:szCs w:val="28"/>
              </w:rPr>
            </w:pPr>
          </w:p>
          <w:p w:rsidR="0061668E" w:rsidRPr="00C62486" w:rsidRDefault="0061668E" w:rsidP="00EF16FE">
            <w:pPr>
              <w:tabs>
                <w:tab w:val="clear" w:pos="0"/>
              </w:tabs>
              <w:spacing w:before="0" w:after="0"/>
              <w:jc w:val="right"/>
              <w:rPr>
                <w:rFonts w:ascii="PT Astra Serif" w:hAnsi="PT Astra Serif"/>
                <w:b/>
                <w:sz w:val="28"/>
                <w:szCs w:val="28"/>
              </w:rPr>
            </w:pPr>
          </w:p>
          <w:p w:rsidR="00D40DE4" w:rsidRPr="00C62486" w:rsidRDefault="00D40DE4" w:rsidP="00EF16FE">
            <w:pPr>
              <w:tabs>
                <w:tab w:val="clear" w:pos="0"/>
              </w:tabs>
              <w:spacing w:before="0" w:after="0"/>
              <w:jc w:val="right"/>
              <w:rPr>
                <w:rFonts w:ascii="PT Astra Serif" w:hAnsi="PT Astra Serif"/>
                <w:b/>
                <w:sz w:val="28"/>
                <w:szCs w:val="28"/>
              </w:rPr>
            </w:pPr>
          </w:p>
          <w:p w:rsidR="00D40DE4" w:rsidRPr="00C62486" w:rsidRDefault="00AA0CE6" w:rsidP="00EF16FE">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D40DE4" w:rsidRPr="00E31CC9" w:rsidRDefault="00D40DE4" w:rsidP="00D40DE4">
      <w:pPr>
        <w:spacing w:before="0" w:after="0"/>
        <w:ind w:firstLine="708"/>
        <w:rPr>
          <w:rFonts w:ascii="PT Astra Serif" w:hAnsi="PT Astra Serif"/>
          <w:sz w:val="28"/>
          <w:szCs w:val="28"/>
        </w:rPr>
      </w:pPr>
    </w:p>
    <w:p w:rsidR="00D40DE4" w:rsidRDefault="00D40DE4" w:rsidP="0089362A">
      <w:pPr>
        <w:tabs>
          <w:tab w:val="clear" w:pos="0"/>
        </w:tabs>
        <w:spacing w:before="0" w:after="0"/>
        <w:rPr>
          <w:rFonts w:ascii="PT Astra Serif" w:hAnsi="PT Astra Serif"/>
          <w:sz w:val="28"/>
          <w:szCs w:val="28"/>
        </w:rPr>
        <w:sectPr w:rsidR="00D40DE4" w:rsidSect="003F25C7">
          <w:headerReference w:type="default" r:id="rId23"/>
          <w:pgSz w:w="11906" w:h="16838"/>
          <w:pgMar w:top="1134" w:right="850" w:bottom="1134" w:left="1701" w:header="708" w:footer="708" w:gutter="0"/>
          <w:pgNumType w:start="1"/>
          <w:cols w:space="708"/>
          <w:titlePg/>
          <w:docGrid w:linePitch="360"/>
        </w:sect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D40DE4" w:rsidRPr="006E6031" w:rsidTr="00EF16FE">
        <w:tc>
          <w:tcPr>
            <w:tcW w:w="3792" w:type="dxa"/>
          </w:tcPr>
          <w:p w:rsidR="00D40DE4" w:rsidRPr="006E6031" w:rsidRDefault="00D40DE4" w:rsidP="00EF16FE">
            <w:pPr>
              <w:tabs>
                <w:tab w:val="clear" w:pos="0"/>
              </w:tabs>
              <w:spacing w:before="0" w:after="0"/>
              <w:jc w:val="center"/>
              <w:rPr>
                <w:rFonts w:ascii="PT Astra Serif" w:hAnsi="PT Astra Serif"/>
                <w:bCs w:val="0"/>
              </w:rPr>
            </w:pPr>
            <w:r w:rsidRPr="006E6031">
              <w:rPr>
                <w:rFonts w:ascii="PT Astra Serif" w:hAnsi="PT Astra Serif"/>
                <w:bCs w:val="0"/>
              </w:rPr>
              <w:lastRenderedPageBreak/>
              <w:t>Приложение № 2</w:t>
            </w:r>
          </w:p>
          <w:p w:rsidR="00D40DE4" w:rsidRPr="006E6031" w:rsidRDefault="00D40DE4" w:rsidP="00EF16FE">
            <w:pPr>
              <w:tabs>
                <w:tab w:val="clear" w:pos="0"/>
              </w:tabs>
              <w:spacing w:before="0" w:after="0"/>
              <w:jc w:val="center"/>
              <w:rPr>
                <w:rFonts w:ascii="PT Astra Serif" w:hAnsi="PT Astra Serif"/>
                <w:bCs w:val="0"/>
              </w:rPr>
            </w:pPr>
            <w:r w:rsidRPr="006E6031">
              <w:rPr>
                <w:rFonts w:ascii="PT Astra Serif" w:hAnsi="PT Astra Serif"/>
                <w:bCs w:val="0"/>
              </w:rPr>
              <w:t>к постановлению администрации</w:t>
            </w:r>
          </w:p>
          <w:p w:rsidR="00D40DE4" w:rsidRPr="006E6031" w:rsidRDefault="00D40DE4" w:rsidP="00EF16FE">
            <w:pPr>
              <w:tabs>
                <w:tab w:val="clear" w:pos="0"/>
              </w:tabs>
              <w:spacing w:before="0" w:after="0"/>
              <w:jc w:val="center"/>
              <w:rPr>
                <w:rFonts w:ascii="PT Astra Serif" w:hAnsi="PT Astra Serif"/>
                <w:bCs w:val="0"/>
              </w:rPr>
            </w:pPr>
            <w:r w:rsidRPr="006E6031">
              <w:rPr>
                <w:rFonts w:ascii="PT Astra Serif" w:hAnsi="PT Astra Serif"/>
                <w:bCs w:val="0"/>
              </w:rPr>
              <w:t>муниципального образования Щекинский район</w:t>
            </w:r>
          </w:p>
          <w:p w:rsidR="00D40DE4" w:rsidRPr="006E6031" w:rsidRDefault="000574E6" w:rsidP="00AA0CE6">
            <w:pPr>
              <w:tabs>
                <w:tab w:val="clear" w:pos="0"/>
              </w:tabs>
              <w:spacing w:before="0" w:after="0"/>
              <w:jc w:val="center"/>
              <w:rPr>
                <w:rFonts w:ascii="PT Astra Serif" w:hAnsi="PT Astra Serif"/>
                <w:bCs w:val="0"/>
              </w:rPr>
            </w:pPr>
            <w:r w:rsidRPr="000574E6">
              <w:rPr>
                <w:rFonts w:ascii="PT Astra Serif" w:hAnsi="PT Astra Serif"/>
                <w:bCs w:val="0"/>
              </w:rPr>
              <w:t xml:space="preserve">от </w:t>
            </w:r>
            <w:r w:rsidR="00AA0CE6">
              <w:rPr>
                <w:rFonts w:ascii="PT Astra Serif" w:hAnsi="PT Astra Serif"/>
                <w:bCs w:val="0"/>
              </w:rPr>
              <w:t>________</w:t>
            </w:r>
            <w:r w:rsidRPr="000574E6">
              <w:rPr>
                <w:rFonts w:ascii="PT Astra Serif" w:hAnsi="PT Astra Serif"/>
                <w:bCs w:val="0"/>
              </w:rPr>
              <w:tab/>
              <w:t xml:space="preserve">№ </w:t>
            </w:r>
            <w:r w:rsidR="00AA0CE6">
              <w:rPr>
                <w:rFonts w:ascii="PT Astra Serif" w:hAnsi="PT Astra Serif"/>
                <w:bCs w:val="0"/>
              </w:rPr>
              <w:t>___________</w:t>
            </w:r>
          </w:p>
        </w:tc>
      </w:tr>
    </w:tbl>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32"/>
          <w:szCs w:val="32"/>
        </w:rPr>
      </w:pPr>
    </w:p>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32"/>
          <w:szCs w:val="32"/>
        </w:rPr>
      </w:pPr>
    </w:p>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28"/>
          <w:szCs w:val="28"/>
        </w:rPr>
      </w:pPr>
      <w:r w:rsidRPr="006E6031">
        <w:rPr>
          <w:rFonts w:ascii="PT Astra Serif" w:hAnsi="PT Astra Serif"/>
          <w:b/>
          <w:sz w:val="28"/>
          <w:szCs w:val="28"/>
        </w:rPr>
        <w:t xml:space="preserve">СХЕМА ВОДООТВЕДЕНИЯ </w:t>
      </w:r>
    </w:p>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28"/>
          <w:szCs w:val="28"/>
        </w:rPr>
      </w:pPr>
      <w:r w:rsidRPr="006E6031">
        <w:rPr>
          <w:rFonts w:ascii="PT Astra Serif" w:hAnsi="PT Astra Serif"/>
          <w:b/>
          <w:sz w:val="28"/>
          <w:szCs w:val="28"/>
        </w:rPr>
        <w:t xml:space="preserve">муниципального образования Ломинцевское </w:t>
      </w:r>
    </w:p>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28"/>
          <w:szCs w:val="28"/>
        </w:rPr>
      </w:pPr>
      <w:r w:rsidRPr="006E6031">
        <w:rPr>
          <w:rFonts w:ascii="PT Astra Serif" w:hAnsi="PT Astra Serif"/>
          <w:b/>
          <w:sz w:val="28"/>
          <w:szCs w:val="28"/>
        </w:rPr>
        <w:t xml:space="preserve">Щекинского района на период с 2013 по 2023 годы </w:t>
      </w:r>
    </w:p>
    <w:p w:rsidR="00D40DE4" w:rsidRPr="006E6031" w:rsidRDefault="00D40DE4" w:rsidP="00D40DE4">
      <w:pPr>
        <w:tabs>
          <w:tab w:val="clear" w:pos="0"/>
          <w:tab w:val="left" w:pos="1418"/>
        </w:tabs>
        <w:suppressAutoHyphens/>
        <w:spacing w:before="0" w:after="0"/>
        <w:ind w:left="-142" w:right="-142"/>
        <w:jc w:val="center"/>
        <w:rPr>
          <w:rFonts w:ascii="PT Astra Serif" w:hAnsi="PT Astra Serif"/>
          <w:b/>
          <w:sz w:val="28"/>
          <w:szCs w:val="28"/>
        </w:rPr>
      </w:pPr>
    </w:p>
    <w:p w:rsidR="00D40DE4" w:rsidRPr="006E6031" w:rsidRDefault="00D40DE4" w:rsidP="00D40DE4">
      <w:pPr>
        <w:tabs>
          <w:tab w:val="clear" w:pos="0"/>
        </w:tabs>
        <w:spacing w:before="0" w:after="200"/>
        <w:jc w:val="center"/>
        <w:rPr>
          <w:rFonts w:ascii="PT Astra Serif" w:hAnsi="PT Astra Serif"/>
          <w:b/>
          <w:bCs w:val="0"/>
          <w:sz w:val="28"/>
          <w:szCs w:val="28"/>
          <w:lang w:eastAsia="en-US"/>
        </w:rPr>
      </w:pPr>
    </w:p>
    <w:p w:rsidR="00D40DE4" w:rsidRPr="006E6031" w:rsidRDefault="00D40DE4" w:rsidP="00D40DE4">
      <w:pPr>
        <w:spacing w:after="0"/>
        <w:jc w:val="center"/>
        <w:rPr>
          <w:rFonts w:ascii="PT Astra Serif" w:hAnsi="PT Astra Serif"/>
          <w:b/>
          <w:sz w:val="28"/>
          <w:szCs w:val="28"/>
        </w:rPr>
      </w:pPr>
      <w:r w:rsidRPr="006E6031">
        <w:rPr>
          <w:rFonts w:ascii="PT Astra Serif" w:hAnsi="PT Astra Serif"/>
          <w:b/>
          <w:sz w:val="28"/>
          <w:szCs w:val="28"/>
        </w:rPr>
        <w:t xml:space="preserve">1. СУЩЕСТВУЮЩЕЕ ПОЛОЖЕНИЕ </w:t>
      </w:r>
    </w:p>
    <w:p w:rsidR="00D40DE4" w:rsidRPr="006E6031" w:rsidRDefault="00D40DE4" w:rsidP="00D40DE4">
      <w:pPr>
        <w:spacing w:after="0"/>
        <w:jc w:val="center"/>
        <w:rPr>
          <w:rFonts w:ascii="PT Astra Serif" w:hAnsi="PT Astra Serif"/>
          <w:b/>
          <w:sz w:val="28"/>
          <w:szCs w:val="28"/>
        </w:rPr>
      </w:pPr>
      <w:r w:rsidRPr="006E6031">
        <w:rPr>
          <w:rFonts w:ascii="PT Astra Serif" w:hAnsi="PT Astra Serif"/>
          <w:b/>
          <w:sz w:val="28"/>
          <w:szCs w:val="28"/>
        </w:rPr>
        <w:t>В СФЕРЕ ВОДООТВЕДЕНИЯ МУНИЦИПАЛЬНОГО ОБРАЗОВАНИЯ ЛОМИНЦЕВСКОЕ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Муниципальное образование Ломинцевское – составная часть муниципального образования 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Статус муниципального образования - сельское поселение.</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eastAsiaTheme="minorHAnsi" w:hAnsi="PT Astra Serif"/>
          <w:bCs w:val="0"/>
          <w:sz w:val="28"/>
          <w:szCs w:val="28"/>
          <w:lang w:eastAsia="en-US"/>
        </w:rPr>
        <w:t>Административный центр муниципального образования – поселок Ломинцевский.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Устав муниципального образования Ломинцевское принят решением Собрания депутатов муниципального образования Ломинцевское от 12.04.2006г. № 6-1, зарегистрирован 15.05.2006.</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Население муниципального образования составляет:</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 xml:space="preserve">по состоянию на 01.01.2018 г - </w:t>
      </w:r>
      <w:r w:rsidRPr="006E6031">
        <w:rPr>
          <w:rFonts w:ascii="PT Astra Serif" w:hAnsi="PT Astra Serif"/>
          <w:sz w:val="28"/>
          <w:szCs w:val="28"/>
        </w:rPr>
        <w:t>6660</w:t>
      </w:r>
      <w:r w:rsidRPr="006E6031">
        <w:rPr>
          <w:rFonts w:ascii="PT Astra Serif" w:eastAsiaTheme="minorHAnsi" w:hAnsi="PT Astra Serif"/>
          <w:bCs w:val="0"/>
          <w:sz w:val="28"/>
          <w:szCs w:val="28"/>
          <w:lang w:eastAsia="en-US"/>
        </w:rPr>
        <w:t xml:space="preserve"> чел.</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Территория муниципального образования – 7791 га.</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Плотность населения – 85 чел/ км2.</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Количество населенных пунктов – 30.</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Муниципальное образование Ломинцевское расположено в северо-восточной части муниципального образования Щекинский район. Границы муниципального образования Ломинцевское установлены Законом Тульской области от 11 марта 2005 года за № 552-ЗТО «О переименовании муниципального образования «город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206F87" w:rsidRPr="006E6031" w:rsidRDefault="00206F87"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lastRenderedPageBreak/>
        <w:t>Состав территории муниципального образования и количество населения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140"/>
      </w:tblGrid>
      <w:tr w:rsidR="00D40DE4" w:rsidRPr="006E6031" w:rsidTr="00EF16FE">
        <w:trPr>
          <w:trHeight w:val="543"/>
        </w:trPr>
        <w:tc>
          <w:tcPr>
            <w:tcW w:w="5040" w:type="dxa"/>
            <w:vMerge w:val="restart"/>
            <w:vAlign w:val="center"/>
          </w:tcPr>
          <w:p w:rsidR="00D40DE4" w:rsidRPr="006E6031" w:rsidRDefault="00D40DE4" w:rsidP="00EF16FE">
            <w:pPr>
              <w:spacing w:before="0" w:after="0"/>
              <w:jc w:val="center"/>
              <w:rPr>
                <w:rFonts w:ascii="PT Astra Serif" w:hAnsi="PT Astra Serif"/>
              </w:rPr>
            </w:pPr>
            <w:r w:rsidRPr="006E6031">
              <w:rPr>
                <w:rFonts w:ascii="PT Astra Serif" w:hAnsi="PT Astra Serif"/>
              </w:rPr>
              <w:t>Перечень населенных пунктов, входящих в состав муниципального образования</w:t>
            </w:r>
          </w:p>
        </w:tc>
        <w:tc>
          <w:tcPr>
            <w:tcW w:w="4140" w:type="dxa"/>
            <w:vMerge w:val="restart"/>
            <w:vAlign w:val="center"/>
          </w:tcPr>
          <w:p w:rsidR="00D40DE4" w:rsidRPr="006E6031" w:rsidRDefault="00D40DE4" w:rsidP="00EF16FE">
            <w:pPr>
              <w:spacing w:before="0" w:after="0"/>
              <w:jc w:val="center"/>
              <w:rPr>
                <w:rFonts w:ascii="PT Astra Serif" w:hAnsi="PT Astra Serif"/>
              </w:rPr>
            </w:pPr>
            <w:r w:rsidRPr="006E6031">
              <w:rPr>
                <w:rFonts w:ascii="PT Astra Serif" w:hAnsi="PT Astra Serif"/>
              </w:rPr>
              <w:t>Численность населения по каждому населенному пункту (чел.)</w:t>
            </w:r>
          </w:p>
        </w:tc>
      </w:tr>
      <w:tr w:rsidR="00D40DE4" w:rsidRPr="006E6031" w:rsidTr="00EF16FE">
        <w:trPr>
          <w:trHeight w:val="276"/>
        </w:trPr>
        <w:tc>
          <w:tcPr>
            <w:tcW w:w="5040" w:type="dxa"/>
            <w:vMerge/>
          </w:tcPr>
          <w:p w:rsidR="00D40DE4" w:rsidRPr="006E6031" w:rsidRDefault="00D40DE4" w:rsidP="00EF16FE">
            <w:pPr>
              <w:spacing w:before="0" w:after="0"/>
              <w:rPr>
                <w:rFonts w:ascii="PT Astra Serif" w:hAnsi="PT Astra Serif"/>
              </w:rPr>
            </w:pPr>
          </w:p>
        </w:tc>
        <w:tc>
          <w:tcPr>
            <w:tcW w:w="4140" w:type="dxa"/>
            <w:vMerge/>
          </w:tcPr>
          <w:p w:rsidR="00D40DE4" w:rsidRPr="006E6031" w:rsidRDefault="00D40DE4" w:rsidP="00EF16FE">
            <w:pPr>
              <w:spacing w:before="0" w:after="0"/>
              <w:rPr>
                <w:rFonts w:ascii="PT Astra Serif" w:hAnsi="PT Astra Serif"/>
              </w:rPr>
            </w:pPr>
          </w:p>
        </w:tc>
      </w:tr>
      <w:tr w:rsidR="00D40DE4" w:rsidRPr="006E6031" w:rsidTr="00EF16FE">
        <w:tc>
          <w:tcPr>
            <w:tcW w:w="5040" w:type="dxa"/>
          </w:tcPr>
          <w:p w:rsidR="00D40DE4" w:rsidRPr="006E6031" w:rsidRDefault="00D40DE4" w:rsidP="00EF16FE">
            <w:pPr>
              <w:spacing w:before="0" w:after="0"/>
              <w:rPr>
                <w:rFonts w:ascii="PT Astra Serif" w:hAnsi="PT Astra Serif"/>
              </w:rPr>
            </w:pPr>
            <w:r w:rsidRPr="006E6031">
              <w:rPr>
                <w:rFonts w:ascii="PT Astra Serif" w:hAnsi="PT Astra Serif"/>
              </w:rPr>
              <w:t>пос. Маевка</w:t>
            </w:r>
          </w:p>
          <w:p w:rsidR="00D40DE4" w:rsidRPr="006E6031" w:rsidRDefault="00D40DE4" w:rsidP="00EF16FE">
            <w:pPr>
              <w:spacing w:before="0" w:after="0"/>
              <w:rPr>
                <w:rFonts w:ascii="PT Astra Serif" w:hAnsi="PT Astra Serif"/>
              </w:rPr>
            </w:pPr>
            <w:r w:rsidRPr="006E6031">
              <w:rPr>
                <w:rFonts w:ascii="PT Astra Serif" w:hAnsi="PT Astra Serif"/>
              </w:rPr>
              <w:t>д. Гора Услань</w:t>
            </w:r>
          </w:p>
          <w:p w:rsidR="00D40DE4" w:rsidRPr="006E6031" w:rsidRDefault="00D40DE4" w:rsidP="00EF16FE">
            <w:pPr>
              <w:spacing w:before="0" w:after="0"/>
              <w:rPr>
                <w:rFonts w:ascii="PT Astra Serif" w:hAnsi="PT Astra Serif"/>
              </w:rPr>
            </w:pPr>
            <w:r w:rsidRPr="006E6031">
              <w:rPr>
                <w:rFonts w:ascii="PT Astra Serif" w:hAnsi="PT Astra Serif"/>
              </w:rPr>
              <w:t>д. Б.Кожуховка</w:t>
            </w:r>
          </w:p>
          <w:p w:rsidR="00D40DE4" w:rsidRPr="006E6031" w:rsidRDefault="00D40DE4" w:rsidP="00EF16FE">
            <w:pPr>
              <w:spacing w:before="0" w:after="0"/>
              <w:rPr>
                <w:rFonts w:ascii="PT Astra Serif" w:hAnsi="PT Astra Serif"/>
              </w:rPr>
            </w:pPr>
            <w:r w:rsidRPr="006E6031">
              <w:rPr>
                <w:rFonts w:ascii="PT Astra Serif" w:hAnsi="PT Astra Serif"/>
              </w:rPr>
              <w:t>д. Панарино</w:t>
            </w:r>
          </w:p>
          <w:p w:rsidR="00D40DE4" w:rsidRPr="006E6031" w:rsidRDefault="00D40DE4" w:rsidP="00EF16FE">
            <w:pPr>
              <w:spacing w:before="0" w:after="0"/>
              <w:rPr>
                <w:rFonts w:ascii="PT Astra Serif" w:hAnsi="PT Astra Serif"/>
              </w:rPr>
            </w:pPr>
            <w:r w:rsidRPr="006E6031">
              <w:rPr>
                <w:rFonts w:ascii="PT Astra Serif" w:hAnsi="PT Astra Serif"/>
              </w:rPr>
              <w:t>д. М.Кожуховка</w:t>
            </w:r>
          </w:p>
          <w:p w:rsidR="00D40DE4" w:rsidRPr="006E6031" w:rsidRDefault="00D40DE4" w:rsidP="00EF16FE">
            <w:pPr>
              <w:spacing w:before="0" w:after="0"/>
              <w:rPr>
                <w:rFonts w:ascii="PT Astra Serif" w:hAnsi="PT Astra Serif"/>
              </w:rPr>
            </w:pPr>
            <w:r w:rsidRPr="006E6031">
              <w:rPr>
                <w:rFonts w:ascii="PT Astra Serif" w:hAnsi="PT Astra Serif"/>
              </w:rPr>
              <w:t>д. Соломасово</w:t>
            </w:r>
          </w:p>
          <w:p w:rsidR="00D40DE4" w:rsidRPr="006E6031" w:rsidRDefault="00D40DE4" w:rsidP="00EF16FE">
            <w:pPr>
              <w:spacing w:before="0" w:after="0"/>
              <w:rPr>
                <w:rFonts w:ascii="PT Astra Serif" w:hAnsi="PT Astra Serif"/>
              </w:rPr>
            </w:pPr>
            <w:r w:rsidRPr="006E6031">
              <w:rPr>
                <w:rFonts w:ascii="PT Astra Serif" w:hAnsi="PT Astra Serif"/>
              </w:rPr>
              <w:t>д. Смирное</w:t>
            </w:r>
          </w:p>
          <w:p w:rsidR="00D40DE4" w:rsidRPr="006E6031" w:rsidRDefault="00D40DE4" w:rsidP="00EF16FE">
            <w:pPr>
              <w:spacing w:before="0" w:after="0"/>
              <w:rPr>
                <w:rFonts w:ascii="PT Astra Serif" w:hAnsi="PT Astra Serif"/>
              </w:rPr>
            </w:pPr>
            <w:r w:rsidRPr="006E6031">
              <w:rPr>
                <w:rFonts w:ascii="PT Astra Serif" w:hAnsi="PT Astra Serif"/>
              </w:rPr>
              <w:t>пос. Залесный</w:t>
            </w:r>
          </w:p>
          <w:p w:rsidR="00D40DE4" w:rsidRPr="006E6031" w:rsidRDefault="00D40DE4" w:rsidP="00EF16FE">
            <w:pPr>
              <w:spacing w:before="0" w:after="0"/>
              <w:rPr>
                <w:rFonts w:ascii="PT Astra Serif" w:hAnsi="PT Astra Serif"/>
              </w:rPr>
            </w:pPr>
            <w:r w:rsidRPr="006E6031">
              <w:rPr>
                <w:rFonts w:ascii="PT Astra Serif" w:hAnsi="PT Astra Serif"/>
              </w:rPr>
              <w:t>с. Мясоедово</w:t>
            </w:r>
          </w:p>
          <w:p w:rsidR="00D40DE4" w:rsidRPr="006E6031" w:rsidRDefault="00D40DE4" w:rsidP="00EF16FE">
            <w:pPr>
              <w:spacing w:before="0" w:after="0"/>
              <w:rPr>
                <w:rFonts w:ascii="PT Astra Serif" w:hAnsi="PT Astra Serif"/>
              </w:rPr>
            </w:pPr>
            <w:r w:rsidRPr="006E6031">
              <w:rPr>
                <w:rFonts w:ascii="PT Astra Serif" w:hAnsi="PT Astra Serif"/>
              </w:rPr>
              <w:t>д. Деминка</w:t>
            </w:r>
          </w:p>
          <w:p w:rsidR="00D40DE4" w:rsidRPr="006E6031" w:rsidRDefault="00D40DE4" w:rsidP="00EF16FE">
            <w:pPr>
              <w:spacing w:before="0" w:after="0"/>
              <w:rPr>
                <w:rFonts w:ascii="PT Astra Serif" w:hAnsi="PT Astra Serif"/>
              </w:rPr>
            </w:pPr>
            <w:r w:rsidRPr="006E6031">
              <w:rPr>
                <w:rFonts w:ascii="PT Astra Serif" w:hAnsi="PT Astra Serif"/>
              </w:rPr>
              <w:t>пос. Мостовской</w:t>
            </w:r>
          </w:p>
          <w:p w:rsidR="00D40DE4" w:rsidRPr="006E6031" w:rsidRDefault="00D40DE4" w:rsidP="00EF16FE">
            <w:pPr>
              <w:spacing w:before="0" w:after="0"/>
              <w:rPr>
                <w:rFonts w:ascii="PT Astra Serif" w:hAnsi="PT Astra Serif"/>
              </w:rPr>
            </w:pPr>
            <w:r w:rsidRPr="006E6031">
              <w:rPr>
                <w:rFonts w:ascii="PT Astra Serif" w:hAnsi="PT Astra Serif"/>
              </w:rPr>
              <w:t>д. Городна</w:t>
            </w:r>
          </w:p>
          <w:p w:rsidR="00D40DE4" w:rsidRPr="006E6031" w:rsidRDefault="00D40DE4" w:rsidP="00EF16FE">
            <w:pPr>
              <w:spacing w:before="0" w:after="0"/>
              <w:rPr>
                <w:rFonts w:ascii="PT Astra Serif" w:hAnsi="PT Astra Serif"/>
              </w:rPr>
            </w:pPr>
            <w:r w:rsidRPr="006E6031">
              <w:rPr>
                <w:rFonts w:ascii="PT Astra Serif" w:hAnsi="PT Astra Serif"/>
              </w:rPr>
              <w:t>с. Старая Колпна</w:t>
            </w:r>
          </w:p>
          <w:p w:rsidR="00D40DE4" w:rsidRPr="006E6031" w:rsidRDefault="00D40DE4" w:rsidP="00EF16FE">
            <w:pPr>
              <w:spacing w:before="0" w:after="0"/>
              <w:rPr>
                <w:rFonts w:ascii="PT Astra Serif" w:hAnsi="PT Astra Serif"/>
              </w:rPr>
            </w:pPr>
            <w:r w:rsidRPr="006E6031">
              <w:rPr>
                <w:rFonts w:ascii="PT Astra Serif" w:hAnsi="PT Astra Serif"/>
              </w:rPr>
              <w:t>д. Шевелевка</w:t>
            </w:r>
          </w:p>
          <w:p w:rsidR="00D40DE4" w:rsidRPr="006E6031" w:rsidRDefault="00D40DE4" w:rsidP="00EF16FE">
            <w:pPr>
              <w:spacing w:before="0" w:after="0"/>
              <w:rPr>
                <w:rFonts w:ascii="PT Astra Serif" w:hAnsi="PT Astra Serif"/>
              </w:rPr>
            </w:pPr>
            <w:r w:rsidRPr="006E6031">
              <w:rPr>
                <w:rFonts w:ascii="PT Astra Serif" w:hAnsi="PT Astra Serif"/>
              </w:rPr>
              <w:t>д. Подиваньково</w:t>
            </w:r>
          </w:p>
          <w:p w:rsidR="00D40DE4" w:rsidRPr="006E6031" w:rsidRDefault="00D40DE4" w:rsidP="00EF16FE">
            <w:pPr>
              <w:spacing w:before="0" w:after="0"/>
              <w:rPr>
                <w:rFonts w:ascii="PT Astra Serif" w:hAnsi="PT Astra Serif"/>
              </w:rPr>
            </w:pPr>
            <w:r w:rsidRPr="006E6031">
              <w:rPr>
                <w:rFonts w:ascii="PT Astra Serif" w:hAnsi="PT Astra Serif"/>
              </w:rPr>
              <w:t>д. Щекино</w:t>
            </w:r>
          </w:p>
          <w:p w:rsidR="00D40DE4" w:rsidRPr="006E6031" w:rsidRDefault="00D40DE4" w:rsidP="00EF16FE">
            <w:pPr>
              <w:spacing w:before="0" w:after="0"/>
              <w:rPr>
                <w:rFonts w:ascii="PT Astra Serif" w:hAnsi="PT Astra Serif"/>
              </w:rPr>
            </w:pPr>
            <w:r w:rsidRPr="006E6031">
              <w:rPr>
                <w:rFonts w:ascii="PT Astra Serif" w:hAnsi="PT Astra Serif"/>
              </w:rPr>
              <w:t>д. Косое</w:t>
            </w:r>
          </w:p>
          <w:p w:rsidR="00D40DE4" w:rsidRPr="006E6031" w:rsidRDefault="00D40DE4" w:rsidP="00EF16FE">
            <w:pPr>
              <w:spacing w:before="0" w:after="0"/>
              <w:rPr>
                <w:rFonts w:ascii="PT Astra Serif" w:hAnsi="PT Astra Serif"/>
              </w:rPr>
            </w:pPr>
            <w:r w:rsidRPr="006E6031">
              <w:rPr>
                <w:rFonts w:ascii="PT Astra Serif" w:hAnsi="PT Astra Serif"/>
              </w:rPr>
              <w:t>д. Усть-Колпна</w:t>
            </w:r>
          </w:p>
          <w:p w:rsidR="00D40DE4" w:rsidRPr="006E6031" w:rsidRDefault="00D40DE4" w:rsidP="00EF16FE">
            <w:pPr>
              <w:spacing w:before="0" w:after="0"/>
              <w:rPr>
                <w:rFonts w:ascii="PT Astra Serif" w:hAnsi="PT Astra Serif"/>
              </w:rPr>
            </w:pPr>
            <w:r w:rsidRPr="006E6031">
              <w:rPr>
                <w:rFonts w:ascii="PT Astra Serif" w:hAnsi="PT Astra Serif"/>
              </w:rPr>
              <w:t>с. Ломинцево</w:t>
            </w:r>
          </w:p>
          <w:p w:rsidR="00D40DE4" w:rsidRPr="006E6031" w:rsidRDefault="00D40DE4" w:rsidP="00EF16FE">
            <w:pPr>
              <w:spacing w:before="0" w:after="0"/>
              <w:rPr>
                <w:rFonts w:ascii="PT Astra Serif" w:hAnsi="PT Astra Serif"/>
              </w:rPr>
            </w:pPr>
            <w:r w:rsidRPr="006E6031">
              <w:rPr>
                <w:rFonts w:ascii="PT Astra Serif" w:hAnsi="PT Astra Serif"/>
              </w:rPr>
              <w:t>пос. Ломинцевский</w:t>
            </w:r>
          </w:p>
          <w:p w:rsidR="00D40DE4" w:rsidRPr="006E6031" w:rsidRDefault="00D40DE4" w:rsidP="00EF16FE">
            <w:pPr>
              <w:spacing w:before="0" w:after="0"/>
              <w:rPr>
                <w:rFonts w:ascii="PT Astra Serif" w:hAnsi="PT Astra Serif"/>
              </w:rPr>
            </w:pPr>
            <w:r w:rsidRPr="006E6031">
              <w:rPr>
                <w:rFonts w:ascii="PT Astra Serif" w:hAnsi="PT Astra Serif"/>
              </w:rPr>
              <w:t>пос. Социалистический</w:t>
            </w:r>
          </w:p>
          <w:p w:rsidR="00D40DE4" w:rsidRPr="006E6031" w:rsidRDefault="00D40DE4" w:rsidP="00EF16FE">
            <w:pPr>
              <w:spacing w:before="0" w:after="0"/>
              <w:rPr>
                <w:rFonts w:ascii="PT Astra Serif" w:hAnsi="PT Astra Serif"/>
              </w:rPr>
            </w:pPr>
            <w:r w:rsidRPr="006E6031">
              <w:rPr>
                <w:rFonts w:ascii="PT Astra Serif" w:hAnsi="PT Astra Serif"/>
              </w:rPr>
              <w:t>пос. Октябрьский</w:t>
            </w:r>
          </w:p>
          <w:p w:rsidR="00D40DE4" w:rsidRPr="006E6031" w:rsidRDefault="00D40DE4" w:rsidP="00EF16FE">
            <w:pPr>
              <w:spacing w:before="0" w:after="0"/>
              <w:rPr>
                <w:rFonts w:ascii="PT Astra Serif" w:hAnsi="PT Astra Serif"/>
              </w:rPr>
            </w:pPr>
            <w:r w:rsidRPr="006E6031">
              <w:rPr>
                <w:rFonts w:ascii="PT Astra Serif" w:hAnsi="PT Astra Serif"/>
              </w:rPr>
              <w:t>пос. Шахты 22</w:t>
            </w:r>
          </w:p>
          <w:p w:rsidR="00D40DE4" w:rsidRPr="006E6031" w:rsidRDefault="00D40DE4" w:rsidP="00EF16FE">
            <w:pPr>
              <w:spacing w:before="0" w:after="0"/>
              <w:rPr>
                <w:rFonts w:ascii="PT Astra Serif" w:hAnsi="PT Astra Serif"/>
              </w:rPr>
            </w:pPr>
            <w:r w:rsidRPr="006E6031">
              <w:rPr>
                <w:rFonts w:ascii="PT Astra Serif" w:hAnsi="PT Astra Serif"/>
              </w:rPr>
              <w:t xml:space="preserve"> пос. Шахты 24</w:t>
            </w:r>
          </w:p>
          <w:p w:rsidR="00D40DE4" w:rsidRPr="006E6031" w:rsidRDefault="00D40DE4" w:rsidP="00EF16FE">
            <w:pPr>
              <w:spacing w:before="0" w:after="0"/>
              <w:rPr>
                <w:rFonts w:ascii="PT Astra Serif" w:hAnsi="PT Astra Serif"/>
              </w:rPr>
            </w:pPr>
            <w:r w:rsidRPr="006E6031">
              <w:rPr>
                <w:rFonts w:ascii="PT Astra Serif" w:hAnsi="PT Astra Serif"/>
              </w:rPr>
              <w:t>пос. Шахты 25</w:t>
            </w:r>
          </w:p>
          <w:p w:rsidR="00D40DE4" w:rsidRPr="006E6031" w:rsidRDefault="00D40DE4" w:rsidP="00EF16FE">
            <w:pPr>
              <w:spacing w:before="0" w:after="0"/>
              <w:rPr>
                <w:rFonts w:ascii="PT Astra Serif" w:hAnsi="PT Astra Serif"/>
              </w:rPr>
            </w:pPr>
            <w:r w:rsidRPr="006E6031">
              <w:rPr>
                <w:rFonts w:ascii="PT Astra Serif" w:hAnsi="PT Astra Serif"/>
              </w:rPr>
              <w:t>пос. Казначеевский</w:t>
            </w:r>
          </w:p>
          <w:p w:rsidR="00D40DE4" w:rsidRPr="006E6031" w:rsidRDefault="00D40DE4" w:rsidP="00EF16FE">
            <w:pPr>
              <w:spacing w:before="0" w:after="0"/>
              <w:rPr>
                <w:rFonts w:ascii="PT Astra Serif" w:hAnsi="PT Astra Serif"/>
              </w:rPr>
            </w:pPr>
            <w:r w:rsidRPr="006E6031">
              <w:rPr>
                <w:rFonts w:ascii="PT Astra Serif" w:hAnsi="PT Astra Serif"/>
              </w:rPr>
              <w:t>Дома Промкомбината</w:t>
            </w:r>
          </w:p>
          <w:p w:rsidR="00D40DE4" w:rsidRPr="006E6031" w:rsidRDefault="00D40DE4" w:rsidP="00EF16FE">
            <w:pPr>
              <w:spacing w:before="0" w:after="0"/>
              <w:rPr>
                <w:rFonts w:ascii="PT Astra Serif" w:hAnsi="PT Astra Serif"/>
              </w:rPr>
            </w:pPr>
            <w:r w:rsidRPr="006E6031">
              <w:rPr>
                <w:rFonts w:ascii="PT Astra Serif" w:hAnsi="PT Astra Serif"/>
              </w:rPr>
              <w:t>пос. Рудный</w:t>
            </w:r>
          </w:p>
          <w:p w:rsidR="00D40DE4" w:rsidRPr="006E6031" w:rsidRDefault="00D40DE4" w:rsidP="00EF16FE">
            <w:pPr>
              <w:spacing w:before="0" w:after="0"/>
              <w:rPr>
                <w:rFonts w:ascii="PT Astra Serif" w:hAnsi="PT Astra Serif"/>
              </w:rPr>
            </w:pPr>
            <w:r w:rsidRPr="006E6031">
              <w:rPr>
                <w:rFonts w:ascii="PT Astra Serif" w:hAnsi="PT Astra Serif"/>
              </w:rPr>
              <w:t>пос. Шахты 20</w:t>
            </w:r>
          </w:p>
          <w:p w:rsidR="00D40DE4" w:rsidRPr="006E6031" w:rsidRDefault="00D40DE4" w:rsidP="00EF16FE">
            <w:pPr>
              <w:spacing w:before="0" w:after="0"/>
              <w:rPr>
                <w:rFonts w:ascii="PT Astra Serif" w:hAnsi="PT Astra Serif"/>
              </w:rPr>
            </w:pPr>
            <w:r w:rsidRPr="006E6031">
              <w:rPr>
                <w:rFonts w:ascii="PT Astra Serif" w:hAnsi="PT Astra Serif"/>
              </w:rPr>
              <w:t>пос. Шахты 21</w:t>
            </w:r>
          </w:p>
        </w:tc>
        <w:tc>
          <w:tcPr>
            <w:tcW w:w="4140" w:type="dxa"/>
          </w:tcPr>
          <w:p w:rsidR="00D40DE4" w:rsidRPr="006E6031" w:rsidRDefault="00D40DE4" w:rsidP="00EF16FE">
            <w:pPr>
              <w:spacing w:before="0" w:after="0"/>
              <w:rPr>
                <w:rFonts w:ascii="PT Astra Serif" w:hAnsi="PT Astra Serif"/>
              </w:rPr>
            </w:pPr>
            <w:r w:rsidRPr="006E6031">
              <w:rPr>
                <w:rFonts w:ascii="PT Astra Serif" w:hAnsi="PT Astra Serif"/>
              </w:rPr>
              <w:t>0</w:t>
            </w:r>
          </w:p>
          <w:p w:rsidR="00D40DE4" w:rsidRPr="006E6031" w:rsidRDefault="00D40DE4" w:rsidP="00EF16FE">
            <w:pPr>
              <w:spacing w:before="0" w:after="0"/>
              <w:rPr>
                <w:rFonts w:ascii="PT Astra Serif" w:hAnsi="PT Astra Serif"/>
              </w:rPr>
            </w:pPr>
            <w:r w:rsidRPr="006E6031">
              <w:rPr>
                <w:rFonts w:ascii="PT Astra Serif" w:hAnsi="PT Astra Serif"/>
              </w:rPr>
              <w:t>19</w:t>
            </w:r>
          </w:p>
          <w:p w:rsidR="00D40DE4" w:rsidRPr="006E6031" w:rsidRDefault="00D40DE4" w:rsidP="00EF16FE">
            <w:pPr>
              <w:spacing w:before="0" w:after="0"/>
              <w:rPr>
                <w:rFonts w:ascii="PT Astra Serif" w:hAnsi="PT Astra Serif"/>
              </w:rPr>
            </w:pPr>
            <w:r w:rsidRPr="006E6031">
              <w:rPr>
                <w:rFonts w:ascii="PT Astra Serif" w:hAnsi="PT Astra Serif"/>
              </w:rPr>
              <w:t>25</w:t>
            </w:r>
          </w:p>
          <w:p w:rsidR="00D40DE4" w:rsidRPr="006E6031" w:rsidRDefault="00D40DE4" w:rsidP="00EF16FE">
            <w:pPr>
              <w:spacing w:before="0" w:after="0"/>
              <w:rPr>
                <w:rFonts w:ascii="PT Astra Serif" w:hAnsi="PT Astra Serif"/>
              </w:rPr>
            </w:pPr>
            <w:r w:rsidRPr="006E6031">
              <w:rPr>
                <w:rFonts w:ascii="PT Astra Serif" w:hAnsi="PT Astra Serif"/>
              </w:rPr>
              <w:t>50</w:t>
            </w:r>
          </w:p>
          <w:p w:rsidR="00D40DE4" w:rsidRPr="006E6031" w:rsidRDefault="00D40DE4" w:rsidP="00EF16FE">
            <w:pPr>
              <w:spacing w:before="0" w:after="0"/>
              <w:rPr>
                <w:rFonts w:ascii="PT Astra Serif" w:hAnsi="PT Astra Serif"/>
              </w:rPr>
            </w:pPr>
            <w:r w:rsidRPr="006E6031">
              <w:rPr>
                <w:rFonts w:ascii="PT Astra Serif" w:hAnsi="PT Astra Serif"/>
              </w:rPr>
              <w:t>25</w:t>
            </w:r>
          </w:p>
          <w:p w:rsidR="00D40DE4" w:rsidRPr="006E6031" w:rsidRDefault="00D40DE4" w:rsidP="00EF16FE">
            <w:pPr>
              <w:spacing w:before="0" w:after="0"/>
              <w:rPr>
                <w:rFonts w:ascii="PT Astra Serif" w:hAnsi="PT Astra Serif"/>
              </w:rPr>
            </w:pPr>
            <w:r w:rsidRPr="006E6031">
              <w:rPr>
                <w:rFonts w:ascii="PT Astra Serif" w:hAnsi="PT Astra Serif"/>
              </w:rPr>
              <w:t>19</w:t>
            </w:r>
          </w:p>
          <w:p w:rsidR="00D40DE4" w:rsidRPr="006E6031" w:rsidRDefault="00D40DE4" w:rsidP="00EF16FE">
            <w:pPr>
              <w:spacing w:before="0" w:after="0"/>
              <w:rPr>
                <w:rFonts w:ascii="PT Astra Serif" w:hAnsi="PT Astra Serif"/>
              </w:rPr>
            </w:pPr>
            <w:r w:rsidRPr="006E6031">
              <w:rPr>
                <w:rFonts w:ascii="PT Astra Serif" w:hAnsi="PT Astra Serif"/>
              </w:rPr>
              <w:t>22</w:t>
            </w:r>
          </w:p>
          <w:p w:rsidR="00D40DE4" w:rsidRPr="006E6031" w:rsidRDefault="00D40DE4" w:rsidP="00EF16FE">
            <w:pPr>
              <w:spacing w:before="0" w:after="0"/>
              <w:rPr>
                <w:rFonts w:ascii="PT Astra Serif" w:hAnsi="PT Astra Serif"/>
              </w:rPr>
            </w:pPr>
            <w:r w:rsidRPr="006E6031">
              <w:rPr>
                <w:rFonts w:ascii="PT Astra Serif" w:hAnsi="PT Astra Serif"/>
              </w:rPr>
              <w:t>41</w:t>
            </w:r>
          </w:p>
          <w:p w:rsidR="00D40DE4" w:rsidRPr="006E6031" w:rsidRDefault="00D40DE4" w:rsidP="00EF16FE">
            <w:pPr>
              <w:spacing w:before="0" w:after="0"/>
              <w:rPr>
                <w:rFonts w:ascii="PT Astra Serif" w:hAnsi="PT Astra Serif"/>
              </w:rPr>
            </w:pPr>
            <w:r w:rsidRPr="006E6031">
              <w:rPr>
                <w:rFonts w:ascii="PT Astra Serif" w:hAnsi="PT Astra Serif"/>
              </w:rPr>
              <w:t>155</w:t>
            </w:r>
          </w:p>
          <w:p w:rsidR="00D40DE4" w:rsidRPr="006E6031" w:rsidRDefault="00D40DE4" w:rsidP="00EF16FE">
            <w:pPr>
              <w:spacing w:before="0" w:after="0"/>
              <w:rPr>
                <w:rFonts w:ascii="PT Astra Serif" w:hAnsi="PT Astra Serif"/>
              </w:rPr>
            </w:pPr>
            <w:r w:rsidRPr="006E6031">
              <w:rPr>
                <w:rFonts w:ascii="PT Astra Serif" w:hAnsi="PT Astra Serif"/>
              </w:rPr>
              <w:t>54</w:t>
            </w:r>
          </w:p>
          <w:p w:rsidR="00D40DE4" w:rsidRPr="006E6031" w:rsidRDefault="00D40DE4" w:rsidP="00EF16FE">
            <w:pPr>
              <w:spacing w:before="0" w:after="0"/>
              <w:rPr>
                <w:rFonts w:ascii="PT Astra Serif" w:hAnsi="PT Astra Serif"/>
              </w:rPr>
            </w:pPr>
            <w:r w:rsidRPr="006E6031">
              <w:rPr>
                <w:rFonts w:ascii="PT Astra Serif" w:hAnsi="PT Astra Serif"/>
              </w:rPr>
              <w:t>14</w:t>
            </w:r>
          </w:p>
          <w:p w:rsidR="00D40DE4" w:rsidRPr="006E6031" w:rsidRDefault="00D40DE4" w:rsidP="00EF16FE">
            <w:pPr>
              <w:spacing w:before="0" w:after="0"/>
              <w:rPr>
                <w:rFonts w:ascii="PT Astra Serif" w:hAnsi="PT Astra Serif"/>
              </w:rPr>
            </w:pPr>
            <w:r w:rsidRPr="006E6031">
              <w:rPr>
                <w:rFonts w:ascii="PT Astra Serif" w:hAnsi="PT Astra Serif"/>
              </w:rPr>
              <w:t>41</w:t>
            </w:r>
          </w:p>
          <w:p w:rsidR="00D40DE4" w:rsidRPr="006E6031" w:rsidRDefault="00D40DE4" w:rsidP="00EF16FE">
            <w:pPr>
              <w:spacing w:before="0" w:after="0"/>
              <w:rPr>
                <w:rFonts w:ascii="PT Astra Serif" w:hAnsi="PT Astra Serif"/>
              </w:rPr>
            </w:pPr>
            <w:r w:rsidRPr="006E6031">
              <w:rPr>
                <w:rFonts w:ascii="PT Astra Serif" w:hAnsi="PT Astra Serif"/>
              </w:rPr>
              <w:t>274</w:t>
            </w:r>
          </w:p>
          <w:p w:rsidR="00D40DE4" w:rsidRPr="006E6031" w:rsidRDefault="00D40DE4" w:rsidP="00EF16FE">
            <w:pPr>
              <w:spacing w:before="0" w:after="0"/>
              <w:rPr>
                <w:rFonts w:ascii="PT Astra Serif" w:hAnsi="PT Astra Serif"/>
              </w:rPr>
            </w:pPr>
            <w:r w:rsidRPr="006E6031">
              <w:rPr>
                <w:rFonts w:ascii="PT Astra Serif" w:hAnsi="PT Astra Serif"/>
              </w:rPr>
              <w:t>358</w:t>
            </w:r>
          </w:p>
          <w:p w:rsidR="00D40DE4" w:rsidRPr="006E6031" w:rsidRDefault="00D40DE4" w:rsidP="00EF16FE">
            <w:pPr>
              <w:spacing w:before="0" w:after="0"/>
              <w:rPr>
                <w:rFonts w:ascii="PT Astra Serif" w:hAnsi="PT Astra Serif"/>
              </w:rPr>
            </w:pPr>
            <w:r w:rsidRPr="006E6031">
              <w:rPr>
                <w:rFonts w:ascii="PT Astra Serif" w:hAnsi="PT Astra Serif"/>
              </w:rPr>
              <w:t>188</w:t>
            </w:r>
          </w:p>
          <w:p w:rsidR="00D40DE4" w:rsidRPr="006E6031" w:rsidRDefault="00D40DE4" w:rsidP="00EF16FE">
            <w:pPr>
              <w:spacing w:before="0" w:after="0"/>
              <w:rPr>
                <w:rFonts w:ascii="PT Astra Serif" w:hAnsi="PT Astra Serif"/>
              </w:rPr>
            </w:pPr>
            <w:r w:rsidRPr="006E6031">
              <w:rPr>
                <w:rFonts w:ascii="PT Astra Serif" w:hAnsi="PT Astra Serif"/>
              </w:rPr>
              <w:t>28</w:t>
            </w:r>
          </w:p>
          <w:p w:rsidR="00D40DE4" w:rsidRPr="006E6031" w:rsidRDefault="00D40DE4" w:rsidP="00EF16FE">
            <w:pPr>
              <w:spacing w:before="0" w:after="0"/>
              <w:rPr>
                <w:rFonts w:ascii="PT Astra Serif" w:hAnsi="PT Astra Serif"/>
              </w:rPr>
            </w:pPr>
            <w:r w:rsidRPr="006E6031">
              <w:rPr>
                <w:rFonts w:ascii="PT Astra Serif" w:hAnsi="PT Astra Serif"/>
              </w:rPr>
              <w:t>9</w:t>
            </w:r>
          </w:p>
          <w:p w:rsidR="00D40DE4" w:rsidRPr="006E6031" w:rsidRDefault="00D40DE4" w:rsidP="00EF16FE">
            <w:pPr>
              <w:spacing w:before="0" w:after="0"/>
              <w:rPr>
                <w:rFonts w:ascii="PT Astra Serif" w:hAnsi="PT Astra Serif"/>
              </w:rPr>
            </w:pPr>
            <w:r w:rsidRPr="006E6031">
              <w:rPr>
                <w:rFonts w:ascii="PT Astra Serif" w:hAnsi="PT Astra Serif"/>
              </w:rPr>
              <w:t>36</w:t>
            </w:r>
          </w:p>
          <w:p w:rsidR="00D40DE4" w:rsidRPr="006E6031" w:rsidRDefault="00D40DE4" w:rsidP="00EF16FE">
            <w:pPr>
              <w:spacing w:before="0" w:after="0"/>
              <w:rPr>
                <w:rFonts w:ascii="PT Astra Serif" w:hAnsi="PT Astra Serif"/>
              </w:rPr>
            </w:pPr>
            <w:r w:rsidRPr="006E6031">
              <w:rPr>
                <w:rFonts w:ascii="PT Astra Serif" w:hAnsi="PT Astra Serif"/>
              </w:rPr>
              <w:t>114</w:t>
            </w:r>
          </w:p>
          <w:p w:rsidR="00D40DE4" w:rsidRPr="006E6031" w:rsidRDefault="00D40DE4" w:rsidP="00EF16FE">
            <w:pPr>
              <w:spacing w:before="0" w:after="0"/>
              <w:rPr>
                <w:rFonts w:ascii="PT Astra Serif" w:hAnsi="PT Astra Serif"/>
              </w:rPr>
            </w:pPr>
            <w:r w:rsidRPr="006E6031">
              <w:rPr>
                <w:rFonts w:ascii="PT Astra Serif" w:hAnsi="PT Astra Serif"/>
              </w:rPr>
              <w:t>2228</w:t>
            </w:r>
          </w:p>
          <w:p w:rsidR="00D40DE4" w:rsidRPr="006E6031" w:rsidRDefault="00D40DE4" w:rsidP="00EF16FE">
            <w:pPr>
              <w:spacing w:before="0" w:after="0"/>
              <w:rPr>
                <w:rFonts w:ascii="PT Astra Serif" w:hAnsi="PT Astra Serif"/>
              </w:rPr>
            </w:pPr>
            <w:r w:rsidRPr="006E6031">
              <w:rPr>
                <w:rFonts w:ascii="PT Astra Serif" w:hAnsi="PT Astra Serif"/>
              </w:rPr>
              <w:t>2051</w:t>
            </w:r>
          </w:p>
          <w:p w:rsidR="00D40DE4" w:rsidRPr="006E6031" w:rsidRDefault="00D40DE4" w:rsidP="00EF16FE">
            <w:pPr>
              <w:spacing w:before="0" w:after="0"/>
              <w:rPr>
                <w:rFonts w:ascii="PT Astra Serif" w:hAnsi="PT Astra Serif"/>
              </w:rPr>
            </w:pPr>
            <w:r w:rsidRPr="006E6031">
              <w:rPr>
                <w:rFonts w:ascii="PT Astra Serif" w:hAnsi="PT Astra Serif"/>
              </w:rPr>
              <w:t>92</w:t>
            </w:r>
          </w:p>
          <w:p w:rsidR="00D40DE4" w:rsidRPr="006E6031" w:rsidRDefault="00D40DE4" w:rsidP="00EF16FE">
            <w:pPr>
              <w:spacing w:before="0" w:after="0"/>
              <w:rPr>
                <w:rFonts w:ascii="PT Astra Serif" w:hAnsi="PT Astra Serif"/>
              </w:rPr>
            </w:pPr>
            <w:r w:rsidRPr="006E6031">
              <w:rPr>
                <w:rFonts w:ascii="PT Astra Serif" w:hAnsi="PT Astra Serif"/>
              </w:rPr>
              <w:t>55</w:t>
            </w:r>
          </w:p>
          <w:p w:rsidR="00D40DE4" w:rsidRPr="006E6031" w:rsidRDefault="00D40DE4" w:rsidP="00EF16FE">
            <w:pPr>
              <w:spacing w:before="0" w:after="0"/>
              <w:rPr>
                <w:rFonts w:ascii="PT Astra Serif" w:hAnsi="PT Astra Serif"/>
              </w:rPr>
            </w:pPr>
            <w:r w:rsidRPr="006E6031">
              <w:rPr>
                <w:rFonts w:ascii="PT Astra Serif" w:hAnsi="PT Astra Serif"/>
              </w:rPr>
              <w:t>160</w:t>
            </w:r>
          </w:p>
          <w:p w:rsidR="00D40DE4" w:rsidRPr="006E6031" w:rsidRDefault="00D40DE4" w:rsidP="00EF16FE">
            <w:pPr>
              <w:spacing w:before="0" w:after="0"/>
              <w:rPr>
                <w:rFonts w:ascii="PT Astra Serif" w:hAnsi="PT Astra Serif"/>
              </w:rPr>
            </w:pPr>
            <w:r w:rsidRPr="006E6031">
              <w:rPr>
                <w:rFonts w:ascii="PT Astra Serif" w:hAnsi="PT Astra Serif"/>
              </w:rPr>
              <w:t>92</w:t>
            </w:r>
          </w:p>
          <w:p w:rsidR="00D40DE4" w:rsidRPr="006E6031" w:rsidRDefault="00D40DE4" w:rsidP="00EF16FE">
            <w:pPr>
              <w:spacing w:before="0" w:after="0"/>
              <w:rPr>
                <w:rFonts w:ascii="PT Astra Serif" w:hAnsi="PT Astra Serif"/>
              </w:rPr>
            </w:pPr>
            <w:r w:rsidRPr="006E6031">
              <w:rPr>
                <w:rFonts w:ascii="PT Astra Serif" w:hAnsi="PT Astra Serif"/>
              </w:rPr>
              <w:t>23</w:t>
            </w:r>
          </w:p>
          <w:p w:rsidR="00D40DE4" w:rsidRPr="006E6031" w:rsidRDefault="00D40DE4" w:rsidP="00EF16FE">
            <w:pPr>
              <w:spacing w:before="0" w:after="0"/>
              <w:rPr>
                <w:rFonts w:ascii="PT Astra Serif" w:hAnsi="PT Astra Serif"/>
              </w:rPr>
            </w:pPr>
            <w:r w:rsidRPr="006E6031">
              <w:rPr>
                <w:rFonts w:ascii="PT Astra Serif" w:hAnsi="PT Astra Serif"/>
              </w:rPr>
              <w:t>11</w:t>
            </w:r>
          </w:p>
          <w:p w:rsidR="00D40DE4" w:rsidRPr="006E6031" w:rsidRDefault="00D40DE4" w:rsidP="00EF16FE">
            <w:pPr>
              <w:spacing w:before="0" w:after="0"/>
              <w:rPr>
                <w:rFonts w:ascii="PT Astra Serif" w:hAnsi="PT Astra Serif"/>
              </w:rPr>
            </w:pPr>
            <w:r w:rsidRPr="006E6031">
              <w:rPr>
                <w:rFonts w:ascii="PT Astra Serif" w:hAnsi="PT Astra Serif"/>
              </w:rPr>
              <w:t>50</w:t>
            </w:r>
          </w:p>
          <w:p w:rsidR="00D40DE4" w:rsidRPr="006E6031" w:rsidRDefault="00D40DE4" w:rsidP="00EF16FE">
            <w:pPr>
              <w:spacing w:before="0" w:after="0"/>
              <w:rPr>
                <w:rFonts w:ascii="PT Astra Serif" w:hAnsi="PT Astra Serif"/>
              </w:rPr>
            </w:pPr>
            <w:r w:rsidRPr="006E6031">
              <w:rPr>
                <w:rFonts w:ascii="PT Astra Serif" w:hAnsi="PT Astra Serif"/>
              </w:rPr>
              <w:t>132</w:t>
            </w:r>
          </w:p>
          <w:p w:rsidR="00D40DE4" w:rsidRPr="006E6031" w:rsidRDefault="00D40DE4" w:rsidP="00EF16FE">
            <w:pPr>
              <w:spacing w:before="0" w:after="0"/>
              <w:rPr>
                <w:rFonts w:ascii="PT Astra Serif" w:hAnsi="PT Astra Serif"/>
              </w:rPr>
            </w:pPr>
            <w:r w:rsidRPr="006E6031">
              <w:rPr>
                <w:rFonts w:ascii="PT Astra Serif" w:hAnsi="PT Astra Serif"/>
              </w:rPr>
              <w:t>253</w:t>
            </w:r>
          </w:p>
        </w:tc>
      </w:tr>
      <w:tr w:rsidR="00D40DE4" w:rsidRPr="006E6031" w:rsidTr="00EF16FE">
        <w:tc>
          <w:tcPr>
            <w:tcW w:w="5040" w:type="dxa"/>
          </w:tcPr>
          <w:p w:rsidR="00D40DE4" w:rsidRPr="006E6031" w:rsidRDefault="00D40DE4" w:rsidP="00EF16FE">
            <w:pPr>
              <w:spacing w:before="0" w:after="0"/>
              <w:rPr>
                <w:rFonts w:ascii="PT Astra Serif" w:hAnsi="PT Astra Serif"/>
              </w:rPr>
            </w:pPr>
            <w:r w:rsidRPr="006E6031">
              <w:rPr>
                <w:rFonts w:ascii="PT Astra Serif" w:hAnsi="PT Astra Serif"/>
              </w:rPr>
              <w:t>ВСЕГО</w:t>
            </w:r>
          </w:p>
        </w:tc>
        <w:tc>
          <w:tcPr>
            <w:tcW w:w="4140" w:type="dxa"/>
          </w:tcPr>
          <w:p w:rsidR="00D40DE4" w:rsidRPr="006E6031" w:rsidRDefault="00D40DE4" w:rsidP="00EF16FE">
            <w:pPr>
              <w:spacing w:before="0" w:after="0"/>
              <w:rPr>
                <w:rFonts w:ascii="PT Astra Serif" w:hAnsi="PT Astra Serif"/>
              </w:rPr>
            </w:pPr>
            <w:r w:rsidRPr="006E6031">
              <w:rPr>
                <w:rFonts w:ascii="PT Astra Serif" w:hAnsi="PT Astra Serif"/>
              </w:rPr>
              <w:t>6619</w:t>
            </w:r>
          </w:p>
        </w:tc>
      </w:tr>
    </w:tbl>
    <w:p w:rsidR="00D40DE4" w:rsidRPr="006E6031" w:rsidRDefault="00D40DE4" w:rsidP="00D40DE4">
      <w:pPr>
        <w:tabs>
          <w:tab w:val="clear" w:pos="0"/>
        </w:tabs>
        <w:spacing w:before="0" w:after="0"/>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На западе территория муниципального образования граничит с муниципальным образованием город Щекино, муниципальным образованием р.п. Первомайский, муниципальным образованием Головеньковское; на северо-востоке – с муниципальным образованием Ильинское Ленинского района; на востоке – с территориями муниципальных образований Киреевского района: Большекалмыкского, Приупского и г. Липки; на юге - с муниципальным образованием Огаревское.</w:t>
      </w:r>
    </w:p>
    <w:p w:rsidR="00D40DE4" w:rsidRPr="006E6031" w:rsidRDefault="00D40DE4" w:rsidP="00D40DE4">
      <w:pPr>
        <w:tabs>
          <w:tab w:val="clear" w:pos="0"/>
        </w:tabs>
        <w:spacing w:before="0" w:after="0"/>
        <w:ind w:firstLine="709"/>
        <w:rPr>
          <w:rFonts w:ascii="PT Astra Serif" w:eastAsiaTheme="minorHAnsi" w:hAnsi="PT Astra Serif"/>
          <w:bCs w:val="0"/>
          <w:i/>
          <w:sz w:val="28"/>
          <w:szCs w:val="28"/>
          <w:lang w:eastAsia="en-US"/>
        </w:rPr>
      </w:pPr>
      <w:r w:rsidRPr="006E6031">
        <w:rPr>
          <w:rFonts w:ascii="PT Astra Serif" w:eastAsiaTheme="minorHAnsi" w:hAnsi="PT Astra Serif"/>
          <w:bCs w:val="0"/>
          <w:sz w:val="28"/>
          <w:szCs w:val="28"/>
          <w:lang w:eastAsia="en-US"/>
        </w:rPr>
        <w:t>По территории муниципального образования Ломинцевское проходят дороги Щекино-Ломинцево, Щекино-Киреевск, Тула-Ломинцевский местного значения, грунтовые подъездные дороги к населенным пунктам, бывшие железнодорожные подъезды к угольным шахтам.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 xml:space="preserve">Выгодное географическое расположение, наличие природных ресурсов, плодородных земель, хозяйственного потенциала, транспортной </w:t>
      </w:r>
      <w:r w:rsidRPr="006E6031">
        <w:rPr>
          <w:rFonts w:ascii="PT Astra Serif" w:eastAsiaTheme="minorHAnsi" w:hAnsi="PT Astra Serif"/>
          <w:bCs w:val="0"/>
          <w:sz w:val="28"/>
          <w:szCs w:val="28"/>
          <w:lang w:eastAsia="en-US"/>
        </w:rPr>
        <w:lastRenderedPageBreak/>
        <w:t>инфраструктуры – основа экономического роста муниципального образования Ломинцевское.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гидрогеологическом отношении территория муниципального образования находится в пределах Московского артезианского бассейна. Геологическое строение района, характеризующееся частым чередованием водоносных и водоупорных слоев, привело к образованию водоносных горизонтов средней мощности, нередко гидравлически связанных между собой.</w:t>
      </w:r>
    </w:p>
    <w:p w:rsidR="00D40DE4" w:rsidRPr="006E6031" w:rsidRDefault="00D40DE4" w:rsidP="00D40DE4">
      <w:pPr>
        <w:tabs>
          <w:tab w:val="clear" w:pos="0"/>
        </w:tabs>
        <w:spacing w:before="0" w:after="0"/>
        <w:ind w:firstLine="709"/>
        <w:rPr>
          <w:rFonts w:ascii="PT Astra Serif" w:hAnsi="PT Astra Serif"/>
          <w:b/>
          <w:bCs w:val="0"/>
          <w:sz w:val="28"/>
          <w:szCs w:val="28"/>
        </w:rPr>
      </w:pPr>
      <w:r w:rsidRPr="006E6031">
        <w:rPr>
          <w:rFonts w:ascii="PT Astra Serif" w:hAnsi="PT Astra Serif"/>
          <w:b/>
          <w:bCs w:val="0"/>
          <w:sz w:val="28"/>
          <w:szCs w:val="28"/>
        </w:rPr>
        <w:t>Природные условия.</w:t>
      </w:r>
    </w:p>
    <w:p w:rsidR="00D40DE4" w:rsidRPr="006E6031" w:rsidRDefault="00D40DE4" w:rsidP="00D40DE4">
      <w:pPr>
        <w:tabs>
          <w:tab w:val="clear" w:pos="0"/>
          <w:tab w:val="left" w:pos="142"/>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Территория расположена в северо-восточной части Среднерусской возвышенности, на границе лесной и лесостепной зон.</w:t>
      </w:r>
    </w:p>
    <w:p w:rsidR="00D40DE4" w:rsidRPr="006E6031" w:rsidRDefault="00D40DE4" w:rsidP="00D40DE4">
      <w:pPr>
        <w:tabs>
          <w:tab w:val="clear" w:pos="0"/>
          <w:tab w:val="left" w:pos="142"/>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u w:val="single"/>
          <w:lang w:eastAsia="en-US"/>
        </w:rPr>
        <w:t>Климат</w:t>
      </w:r>
      <w:r w:rsidRPr="006E6031">
        <w:rPr>
          <w:rFonts w:ascii="PT Astra Serif" w:eastAsiaTheme="minorHAnsi" w:hAnsi="PT Astra Serif"/>
          <w:bCs w:val="0"/>
          <w:sz w:val="28"/>
          <w:szCs w:val="28"/>
          <w:lang w:eastAsia="en-US"/>
        </w:rPr>
        <w:t xml:space="preserve"> – умеренно-континентальный.</w:t>
      </w:r>
    </w:p>
    <w:p w:rsidR="00D40DE4" w:rsidRPr="006E6031" w:rsidRDefault="00D40DE4" w:rsidP="00D40DE4">
      <w:pPr>
        <w:tabs>
          <w:tab w:val="clear" w:pos="0"/>
          <w:tab w:val="left" w:pos="142"/>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Территория по климатическому районированию для строительства</w:t>
      </w:r>
      <w:r w:rsidRPr="006E6031">
        <w:rPr>
          <w:rFonts w:ascii="PT Astra Serif" w:eastAsiaTheme="minorHAnsi" w:hAnsi="PT Astra Serif"/>
          <w:bCs w:val="0"/>
          <w:i/>
          <w:sz w:val="28"/>
          <w:szCs w:val="28"/>
          <w:lang w:eastAsia="en-US"/>
        </w:rPr>
        <w:t xml:space="preserve"> </w:t>
      </w:r>
      <w:r w:rsidRPr="006E6031">
        <w:rPr>
          <w:rFonts w:ascii="PT Astra Serif" w:eastAsiaTheme="minorHAnsi" w:hAnsi="PT Astra Serif"/>
          <w:bCs w:val="0"/>
          <w:sz w:val="28"/>
          <w:szCs w:val="28"/>
          <w:lang w:eastAsia="en-US"/>
        </w:rPr>
        <w:t xml:space="preserve">относится к </w:t>
      </w:r>
      <w:r w:rsidRPr="006E6031">
        <w:rPr>
          <w:rFonts w:ascii="PT Astra Serif" w:eastAsiaTheme="minorHAnsi" w:hAnsi="PT Astra Serif"/>
          <w:bCs w:val="0"/>
          <w:sz w:val="28"/>
          <w:szCs w:val="28"/>
          <w:lang w:val="en-US" w:eastAsia="en-US"/>
        </w:rPr>
        <w:t>II</w:t>
      </w:r>
      <w:r w:rsidRPr="006E6031">
        <w:rPr>
          <w:rFonts w:ascii="PT Astra Serif" w:eastAsiaTheme="minorHAnsi" w:hAnsi="PT Astra Serif"/>
          <w:bCs w:val="0"/>
          <w:sz w:val="28"/>
          <w:szCs w:val="28"/>
          <w:lang w:eastAsia="en-US"/>
        </w:rPr>
        <w:t>В строительно-климатическому району.</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Климатические условия благоприятны для осуществления любого вида хозяйственной деятельности. По климатическим условиям территория ограниченно благоприятна для сельского хозяйства, по строительно-климатическим условиям благоприятна для строительства, по физиолого-климатическим условиям – ограниченно благоприятна и требует дополнительных инженерных мероприятий.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u w:val="single"/>
          <w:lang w:eastAsia="en-US"/>
        </w:rPr>
        <w:t>Гидрографическая сеть</w:t>
      </w:r>
      <w:r w:rsidRPr="006E6031">
        <w:rPr>
          <w:rFonts w:ascii="PT Astra Serif" w:eastAsiaTheme="minorHAnsi" w:hAnsi="PT Astra Serif"/>
          <w:bCs w:val="0"/>
          <w:sz w:val="28"/>
          <w:szCs w:val="28"/>
          <w:lang w:eastAsia="en-US"/>
        </w:rPr>
        <w:t xml:space="preserve"> представлена многочисленными ручьями, реками и водоемами. К наиболее крупным относятся реки Упа, Деготня.</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u w:val="single"/>
          <w:lang w:eastAsia="en-US"/>
        </w:rPr>
        <w:t>Геологическое строение и гидрогеологические условия.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Планируемая территория расположена в пределах южного крыла Подмосковной синеклизы и приурочена к центральной части Подмосковного буроугольного бассейна.</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геологическом строении принимают участие осадочные породы различного возраста и состава от девона до четвертичных отложений.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Для проектируемой территории характерно частое чередование водоносных и водоупорных слоев, небольшой мощности.</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u w:val="single"/>
          <w:lang w:eastAsia="en-US"/>
        </w:rPr>
      </w:pPr>
      <w:r w:rsidRPr="006E6031">
        <w:rPr>
          <w:rFonts w:ascii="PT Astra Serif" w:eastAsiaTheme="minorHAnsi" w:hAnsi="PT Astra Serif"/>
          <w:bCs w:val="0"/>
          <w:sz w:val="28"/>
          <w:szCs w:val="28"/>
          <w:u w:val="single"/>
          <w:lang w:eastAsia="en-US"/>
        </w:rPr>
        <w:t>Физико-геологические процессы.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пределах планируемой территории муниципального образования Ломинцевское развиваются разнообразные экзогенные процессы и явления. Опасными геологическими процессами являются карстово-суффозионные, просадочные, оползневые, подтопление, оврагообразование, эрозия, заболачивание, пучение грунтов. Активизация процессов связана как с природными, так и техногенными факторами (увлажнение, подрезки склонов, уничтожение и нарушение растительного покрова, и т.д.).</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Подработка территории горными выработками – основной техногенный фактор проявления карста, просадочности, сдвижения пород.</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u w:val="single"/>
          <w:lang w:eastAsia="en-US"/>
        </w:rPr>
        <w:t>Инженерно-геологические условия.</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На основании анализа инженерно-геологических условий и инженерно-строительного районирования в пределах территории выделены следующие зоны по условиям строительства:</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1. С условиями средней сложности;</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lastRenderedPageBreak/>
        <w:t>2. Со сложными условиями;</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3. С условиями особой сложности;</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4. Не рекомендуемыми для градостроительного освоения.</w:t>
      </w:r>
    </w:p>
    <w:p w:rsidR="00D40DE4" w:rsidRPr="006E6031" w:rsidRDefault="00D40DE4" w:rsidP="00D40DE4">
      <w:pPr>
        <w:tabs>
          <w:tab w:val="clear" w:pos="0"/>
        </w:tabs>
        <w:autoSpaceDE w:val="0"/>
        <w:autoSpaceDN w:val="0"/>
        <w:adjustRightInd w:val="0"/>
        <w:spacing w:before="0" w:after="0"/>
        <w:ind w:firstLine="709"/>
        <w:rPr>
          <w:rFonts w:ascii="PT Astra Serif" w:eastAsiaTheme="minorHAnsi" w:hAnsi="PT Astra Serif"/>
          <w:bCs w:val="0"/>
          <w:sz w:val="28"/>
          <w:szCs w:val="28"/>
          <w:u w:val="single"/>
          <w:lang w:eastAsia="en-US"/>
        </w:rPr>
      </w:pPr>
      <w:r w:rsidRPr="006E6031">
        <w:rPr>
          <w:rFonts w:ascii="PT Astra Serif" w:eastAsiaTheme="minorHAnsi" w:hAnsi="PT Astra Serif"/>
          <w:bCs w:val="0"/>
          <w:sz w:val="28"/>
          <w:szCs w:val="28"/>
          <w:u w:val="single"/>
          <w:lang w:eastAsia="en-US"/>
        </w:rPr>
        <w:t>Полезные ископаемые.</w:t>
      </w:r>
    </w:p>
    <w:p w:rsidR="00D40DE4" w:rsidRPr="006E6031" w:rsidRDefault="00D40DE4" w:rsidP="00D40DE4">
      <w:pPr>
        <w:tabs>
          <w:tab w:val="num"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Основным полезным ископаемым на территории являлся бурый уголь. В настоящее время месторождения, в основном, выработаны.</w:t>
      </w:r>
    </w:p>
    <w:p w:rsidR="00D40DE4" w:rsidRPr="006E6031" w:rsidRDefault="00D40DE4" w:rsidP="00D40DE4">
      <w:pPr>
        <w:tabs>
          <w:tab w:val="num"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Крупных месторождений строительных материалов не числится.</w:t>
      </w:r>
    </w:p>
    <w:p w:rsidR="00D40DE4" w:rsidRPr="006E6031" w:rsidRDefault="00D40DE4" w:rsidP="00D40DE4">
      <w:pPr>
        <w:tabs>
          <w:tab w:val="num" w:pos="0"/>
        </w:tabs>
        <w:spacing w:before="0" w:after="0" w:line="360" w:lineRule="auto"/>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1.1. Описание и анализ функциональной структуры существующих систем водоотведения и действующей системы управления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Главной организацией, снабжающей город водой, и принимающей стоки, является МКП «ЖКХ Ломинцевское», в её ведении находятся 3 канализационных насосных станций (КНС №1, п. Ломинцевский, ул. Центральная ТЖРУ, КНС №2, п. Ломинцевский, ул. Луговая, напротив ж/д.№8, КНС №3, дер. Шевелевка, около ж/д №41 ул. Советская России)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Зона ответственности МКП «ЖКХ Ломинцевское»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noProof/>
          <w:sz w:val="28"/>
          <w:szCs w:val="28"/>
        </w:rPr>
        <w:drawing>
          <wp:inline distT="0" distB="0" distL="0" distR="0" wp14:anchorId="7FB86802" wp14:editId="607B1C0C">
            <wp:extent cx="5124450" cy="4933803"/>
            <wp:effectExtent l="19050" t="0" r="0" b="0"/>
            <wp:docPr id="4" name="Рисунок 13" descr="кн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нски.jpg"/>
                    <pic:cNvPicPr/>
                  </pic:nvPicPr>
                  <pic:blipFill>
                    <a:blip r:embed="rId24" cstate="print"/>
                    <a:stretch>
                      <a:fillRect/>
                    </a:stretch>
                  </pic:blipFill>
                  <pic:spPr>
                    <a:xfrm>
                      <a:off x="0" y="0"/>
                      <a:ext cx="5127866" cy="4937092"/>
                    </a:xfrm>
                    <a:prstGeom prst="rect">
                      <a:avLst/>
                    </a:prstGeom>
                  </pic:spPr>
                </pic:pic>
              </a:graphicData>
            </a:graphic>
          </wp:inline>
        </w:drawing>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МКП «ЖКХ Ломинцевское» применяется функциональная организационная структура.</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hAnsi="PT Astra Serif"/>
          <w:b/>
          <w:bCs w:val="0"/>
          <w:sz w:val="28"/>
          <w:szCs w:val="28"/>
        </w:rPr>
      </w:pPr>
      <w:r w:rsidRPr="006E6031">
        <w:rPr>
          <w:rFonts w:ascii="PT Astra Serif" w:eastAsiaTheme="minorHAnsi" w:hAnsi="PT Astra Serif"/>
          <w:b/>
          <w:bCs w:val="0"/>
          <w:sz w:val="28"/>
          <w:szCs w:val="28"/>
          <w:lang w:eastAsia="en-US"/>
        </w:rPr>
        <w:lastRenderedPageBreak/>
        <w:t xml:space="preserve">1.2. Структура системы сброса, очистки и отведения сточных вод </w:t>
      </w:r>
      <w:r w:rsidRPr="006E6031">
        <w:rPr>
          <w:rFonts w:ascii="PT Astra Serif" w:hAnsi="PT Astra Serif"/>
          <w:b/>
          <w:bCs w:val="0"/>
          <w:sz w:val="28"/>
          <w:szCs w:val="28"/>
        </w:rPr>
        <w:t>муниципального образования Ломинцевское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Централизованной канализацией обеспечено 31,5 тыс кв.м жилого фонда города. Отвод сточных вод от населения и предприятий (организаций) города производится через главные коллекторы протяженностью 6,1 км., из которых 3,0 км. нуждается в замене. На  канализационных сетях муниципального образования Ломинцевское имеется три (КНС №1, п. Ломинцевский, ул. Центральная ТЖРУ, КНС №2, п. Ломинцевский, ул. Луговая, напротив ж/д.№8, КНС №3, дер. Шевел</w:t>
      </w:r>
      <w:r w:rsidR="00206F87">
        <w:rPr>
          <w:rFonts w:ascii="PT Astra Serif" w:eastAsiaTheme="minorHAnsi" w:hAnsi="PT Astra Serif"/>
          <w:bCs w:val="0"/>
          <w:sz w:val="28"/>
          <w:szCs w:val="28"/>
          <w:lang w:eastAsia="en-US"/>
        </w:rPr>
        <w:t>е</w:t>
      </w:r>
      <w:r w:rsidRPr="006E6031">
        <w:rPr>
          <w:rFonts w:ascii="PT Astra Serif" w:eastAsiaTheme="minorHAnsi" w:hAnsi="PT Astra Serif"/>
          <w:bCs w:val="0"/>
          <w:sz w:val="28"/>
          <w:szCs w:val="28"/>
          <w:lang w:eastAsia="en-US"/>
        </w:rPr>
        <w:t>вка, около ж/д№41 ул. Советская России) канализационных насосных станций, перекачивающих сточные воды в главный канализационный коллектор. Сточные воды, проходящие по сетям канализации, поступают от населения и промышленности муниципального образования Ломинцевское. Качество стоков промышленных предприятий контролируется (результаты представлены в приложении №1).</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eastAsiaTheme="minorHAnsi" w:hAnsi="PT Astra Serif"/>
          <w:bCs w:val="0"/>
          <w:sz w:val="28"/>
          <w:szCs w:val="28"/>
          <w:lang w:eastAsia="en-US"/>
        </w:rPr>
        <w:t>В настоящее время на территории муниципального образования Ломинцевское существуют автономные централизованные системы водоотведения, принимающие хозяйственно-фекальные и производственные сточные воды.</w:t>
      </w:r>
    </w:p>
    <w:p w:rsidR="00D40DE4" w:rsidRPr="006E6031" w:rsidRDefault="00D40DE4" w:rsidP="00D40DE4">
      <w:pPr>
        <w:tabs>
          <w:tab w:val="clear" w:pos="0"/>
        </w:tabs>
        <w:spacing w:before="0" w:after="0"/>
        <w:ind w:firstLine="709"/>
        <w:rPr>
          <w:rFonts w:ascii="PT Astra Serif" w:hAnsi="PT Astra Serif"/>
          <w:bCs w:val="0"/>
          <w:sz w:val="28"/>
          <w:szCs w:val="28"/>
          <w:lang w:eastAsia="en-US"/>
        </w:rPr>
      </w:pPr>
      <w:r w:rsidRPr="006E6031">
        <w:rPr>
          <w:rFonts w:ascii="PT Astra Serif" w:hAnsi="PT Astra Serif"/>
          <w:bCs w:val="0"/>
          <w:sz w:val="28"/>
          <w:szCs w:val="28"/>
          <w:lang w:eastAsia="en-US"/>
        </w:rPr>
        <w:t>Принцип работы: сточные воды сбрасываются в приемную камеру, затем в первичный отстойник, где происходит осаждение дисперсионной фракции, затем в блок с аэротенками, где происходит биологическая очистка, затем во вторичный отстойник, затем в реку. Год ввода в эксплуатацию: 1972</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остальных населенных пунктах муниципального образования автономных централизованных систем водоотведения и очистных сооружений нет. Население использует  выгребные ямы.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Общая протяженность канализационной сети города составляет 13,9 км., в том числе: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коллектора – 6,1 км;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уличные канализационные сети – 3,6 км;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внутридворовые сети – 4,2 км.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 xml:space="preserve">Из общей протяженности сетей 6,0 км. нуждаются в замене. </w:t>
      </w:r>
      <w:r w:rsidRPr="006E6031">
        <w:rPr>
          <w:rFonts w:ascii="PT Astra Serif" w:hAnsi="PT Astra Serif"/>
          <w:bCs w:val="0"/>
          <w:sz w:val="28"/>
          <w:szCs w:val="28"/>
        </w:rPr>
        <w:t>Средний уровень износа канализационных сетей составляет порядка 60-80%.</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Характеристика КНС</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1.КНС №1, п. Ломинцевский, ул. Центральная ТЖРУ. На насосной станции установлены два насоса марки СМ 100-65-250/4, один из них резервный. Проектная производительность -1200м3/сут. Износ - 79%.</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2.КНС №2, п. Ломинцевский, ул. Луговая, напротив ж/д.№8. На насосной станции установлены два насоса марки СМ 100-65-250/4, один из них резервный. Износ - 56%. Проектная производительность -1200м3/сут.</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3.КНС №3, дер. Шевелёвка, около ж/д№41 ул. Советская России. На насосной станции установлен один насос марки СМ 80-50-200/2. Проектная производительность -1200м3/сут. Износ - 59%.</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1.3. Описание состояния существующих канализационных очистных сооружений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ведении МУП «ЖКХ Ломинцевское» имеются очистные сооружения в поселке Социалистический и в г. Щекино.</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Стоки от д. Шевелевка в объеме 71,0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/сутки подаются на ГОС механической очистки г. Щекино</w:t>
      </w:r>
    </w:p>
    <w:p w:rsidR="00D40DE4" w:rsidRPr="006E6031" w:rsidRDefault="00D40DE4" w:rsidP="00D40DE4">
      <w:pPr>
        <w:tabs>
          <w:tab w:val="clear" w:pos="0"/>
        </w:tabs>
        <w:spacing w:before="0" w:after="0"/>
        <w:ind w:firstLine="709"/>
        <w:rPr>
          <w:rFonts w:ascii="PT Astra Serif" w:hAnsi="PT Astra Serif"/>
          <w:bCs w:val="0"/>
          <w:sz w:val="28"/>
          <w:szCs w:val="28"/>
          <w:lang w:eastAsia="en-US"/>
        </w:rPr>
      </w:pPr>
      <w:r w:rsidRPr="006E6031">
        <w:rPr>
          <w:rFonts w:ascii="PT Astra Serif" w:hAnsi="PT Astra Serif"/>
          <w:bCs w:val="0"/>
          <w:sz w:val="28"/>
          <w:szCs w:val="28"/>
          <w:lang w:eastAsia="en-US"/>
        </w:rPr>
        <w:t>Принцип работы: сточные воды сбрасываются в приемную камеру, затем в первичный отстойник, где происходит осаждение дисперсионной фракции, затем в блок с аэротенками, где происходит биологическая очистка, затем во вторичный отстойник, затем в реку. Год ввода в эксплуатацию: 1972</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остальных населенных пунктах муниципального образования очистных сооружений нет. Население использует  выгребные ямы.</w:t>
      </w:r>
    </w:p>
    <w:p w:rsidR="00D40DE4" w:rsidRPr="006E6031" w:rsidRDefault="00D40DE4" w:rsidP="00D40DE4">
      <w:pPr>
        <w:tabs>
          <w:tab w:val="clear" w:pos="0"/>
        </w:tabs>
        <w:spacing w:before="0" w:after="0"/>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1.4. Описание технологических зон водоотведения (отдельно для каждого очистного сооружения)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территориальном развитии системы водоотведения муниципального образования Ломинцевское можно выделить несколько технологических зон водоотведения:</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eastAsiaTheme="minorHAnsi" w:hAnsi="PT Astra Serif"/>
          <w:b/>
          <w:bCs w:val="0"/>
          <w:noProof/>
          <w:sz w:val="28"/>
          <w:szCs w:val="28"/>
        </w:rPr>
        <w:drawing>
          <wp:inline distT="0" distB="0" distL="0" distR="0" wp14:anchorId="3AF76A48" wp14:editId="40B522B3">
            <wp:extent cx="5372100" cy="5172239"/>
            <wp:effectExtent l="19050" t="0" r="0" b="0"/>
            <wp:docPr id="5" name="Рисунок 453" descr="кнс з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нс зоны.jpg"/>
                    <pic:cNvPicPr/>
                  </pic:nvPicPr>
                  <pic:blipFill>
                    <a:blip r:embed="rId25" cstate="print"/>
                    <a:stretch>
                      <a:fillRect/>
                    </a:stretch>
                  </pic:blipFill>
                  <pic:spPr>
                    <a:xfrm>
                      <a:off x="0" y="0"/>
                      <a:ext cx="5375802" cy="5175803"/>
                    </a:xfrm>
                    <a:prstGeom prst="rect">
                      <a:avLst/>
                    </a:prstGeom>
                  </pic:spPr>
                </pic:pic>
              </a:graphicData>
            </a:graphic>
          </wp:inline>
        </w:drawing>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lastRenderedPageBreak/>
        <w:t>1. Технологическая зона №1 КНС №1, п.Ломинцевский, ул. Центральная ТЖРУ</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2. Технологическая зона №2 КНС №2, п.Ломинцевский, ул.Луговая, напротив ж/д.№8,</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3. Технологическая зона №3 КНС №3, дер.Шевелёвка, около ж/д№41 ул. Советская России,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4. Технологическая зона пос. Социалистический (5 жилых домов), очистные сооружения ФГУ ИК-7;</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1.5.</w:t>
      </w:r>
      <w:r w:rsidRPr="006E6031">
        <w:rPr>
          <w:rFonts w:ascii="PT Astra Serif" w:eastAsiaTheme="minorHAnsi" w:hAnsi="PT Astra Serif"/>
          <w:b/>
          <w:bCs w:val="0"/>
          <w:sz w:val="28"/>
          <w:szCs w:val="28"/>
          <w:lang w:eastAsia="en-US"/>
        </w:rPr>
        <w:tab/>
        <w:t xml:space="preserve"> Описание состояния и функционирования существующих систем утилизации осадка сточных вод</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Канализационные коллекторы и сети муниципального образования характеризуются  крайней степенью износа, нерабочим состоянием очистных сооружений, и сбросом в связи с этим неочищенных стоков в водоемы.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rPr>
      </w:pPr>
      <w:r w:rsidRPr="006E6031">
        <w:rPr>
          <w:rFonts w:ascii="PT Astra Serif" w:eastAsiaTheme="minorHAnsi" w:hAnsi="PT Astra Serif"/>
          <w:bCs w:val="0"/>
          <w:sz w:val="28"/>
          <w:szCs w:val="28"/>
        </w:rPr>
        <w:t>Сброс неочищенных сточных вод  населенных пунктов через централизованную систему водоотведения в водоемы создает высокую степень угрозы санитарно-эпидемиологическому состоянию Тульской области, загрязняет окружающую среду, наносит огромный ущерб водоемам.</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1.6. Описание состояния и функционирования канализационных коллекторов и сетей</w:t>
      </w:r>
    </w:p>
    <w:p w:rsidR="00D40DE4" w:rsidRPr="006E6031" w:rsidRDefault="00D40DE4" w:rsidP="00D40DE4">
      <w:pPr>
        <w:tabs>
          <w:tab w:val="clear" w:pos="0"/>
        </w:tabs>
        <w:spacing w:before="0" w:after="0"/>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Общая протяженность канализационных сетей муниципального образования Ломинцевское – 13,9 км.</w:t>
      </w:r>
    </w:p>
    <w:tbl>
      <w:tblPr>
        <w:tblStyle w:val="a9"/>
        <w:tblW w:w="0" w:type="auto"/>
        <w:jc w:val="center"/>
        <w:tblLayout w:type="fixed"/>
        <w:tblLook w:val="04A0" w:firstRow="1" w:lastRow="0" w:firstColumn="1" w:lastColumn="0" w:noHBand="0" w:noVBand="1"/>
      </w:tblPr>
      <w:tblGrid>
        <w:gridCol w:w="4928"/>
        <w:gridCol w:w="992"/>
        <w:gridCol w:w="1276"/>
        <w:gridCol w:w="992"/>
        <w:gridCol w:w="1382"/>
      </w:tblGrid>
      <w:tr w:rsidR="00D40DE4" w:rsidRPr="006E6031" w:rsidTr="00EF16FE">
        <w:trPr>
          <w:trHeight w:val="138"/>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Наименование</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 строки</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Единицы измерения</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Код по ОКЕИ</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Фактически за год</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Пропущено сточных вот – всего</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24</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85,8</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В том числе</w:t>
            </w:r>
          </w:p>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От населения</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25</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78,5</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От бюджетнофинансируемых организаций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26</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5,8</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От промышленных предприятий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27</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От прочих организаций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28</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1,5</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От других канализаций или отдельных канализационных сетей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29</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Пропущено сточных вод через очистные сооружения – всего</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30</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В том числе:</w:t>
            </w:r>
          </w:p>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На полную биологическую очистку(физико-химическую)</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31</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Из нее:</w:t>
            </w:r>
          </w:p>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Нормативно очищенной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32</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Недостаточно очищенной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33</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Передано сточных вод другим канализациям или отдельным канализационным сетям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34</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Тыс. куб.м</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114</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14,1</w:t>
            </w:r>
          </w:p>
        </w:tc>
      </w:tr>
      <w:tr w:rsidR="00D40DE4" w:rsidRPr="006E6031" w:rsidTr="00EF16FE">
        <w:trPr>
          <w:trHeight w:val="120"/>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Количество образованного осадка (по сухому веществу)</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35</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Тонн</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168</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Количество утилизированного осадка</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36</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Тонн</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168</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Число аварий</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37</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Ед</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642</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Из них на канализационных сетях</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38</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Ед</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642</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w:t>
            </w:r>
          </w:p>
        </w:tc>
      </w:tr>
      <w:tr w:rsidR="00D40DE4" w:rsidRPr="006E6031" w:rsidTr="00EF16FE">
        <w:trPr>
          <w:trHeight w:val="452"/>
          <w:jc w:val="center"/>
        </w:trPr>
        <w:tc>
          <w:tcPr>
            <w:tcW w:w="4928"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Среднегодовая численность работников основной деятельности</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39</w:t>
            </w:r>
          </w:p>
        </w:tc>
        <w:tc>
          <w:tcPr>
            <w:tcW w:w="1276"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чел</w:t>
            </w:r>
          </w:p>
        </w:tc>
        <w:tc>
          <w:tcPr>
            <w:tcW w:w="99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792</w:t>
            </w:r>
          </w:p>
        </w:tc>
        <w:tc>
          <w:tcPr>
            <w:tcW w:w="1382" w:type="dxa"/>
          </w:tcPr>
          <w:p w:rsidR="00D40DE4" w:rsidRPr="006E6031" w:rsidRDefault="00D40DE4" w:rsidP="00EF16FE">
            <w:pPr>
              <w:tabs>
                <w:tab w:val="clear" w:pos="0"/>
              </w:tabs>
              <w:spacing w:before="0" w:after="0"/>
              <w:rPr>
                <w:rFonts w:ascii="PT Astra Serif" w:eastAsiaTheme="minorHAnsi" w:hAnsi="PT Astra Serif"/>
                <w:sz w:val="22"/>
                <w:szCs w:val="22"/>
                <w:lang w:eastAsia="en-US"/>
              </w:rPr>
            </w:pPr>
            <w:r w:rsidRPr="006E6031">
              <w:rPr>
                <w:rFonts w:ascii="PT Astra Serif" w:eastAsiaTheme="minorHAnsi" w:hAnsi="PT Astra Serif"/>
                <w:sz w:val="22"/>
                <w:szCs w:val="22"/>
                <w:lang w:eastAsia="en-US"/>
              </w:rPr>
              <w:t>9</w:t>
            </w:r>
          </w:p>
        </w:tc>
      </w:tr>
    </w:tbl>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noProof/>
          <w:sz w:val="28"/>
          <w:szCs w:val="28"/>
        </w:rPr>
        <w:lastRenderedPageBreak/>
        <w:drawing>
          <wp:inline distT="0" distB="0" distL="0" distR="0" wp14:anchorId="62ACA333" wp14:editId="13FDD1B1">
            <wp:extent cx="5934075" cy="2695575"/>
            <wp:effectExtent l="19050" t="0" r="9525" b="0"/>
            <wp:docPr id="6" name="Рисунок 453" descr="D:\DATA\Документы\работа\Щекинский р-н\МО Ломинцевское\фото\Документы\Новая папка\баланс 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D:\DATA\Документы\работа\Щекинский р-н\МО Ломинцевское\фото\Документы\Новая папка\баланс во.jpg"/>
                    <pic:cNvPicPr>
                      <a:picLocks noChangeAspect="1" noChangeArrowheads="1"/>
                    </pic:cNvPicPr>
                  </pic:nvPicPr>
                  <pic:blipFill>
                    <a:blip r:embed="rId26" cstate="print"/>
                    <a:srcRect/>
                    <a:stretch>
                      <a:fillRect/>
                    </a:stretch>
                  </pic:blipFill>
                  <pic:spPr bwMode="auto">
                    <a:xfrm>
                      <a:off x="0" y="0"/>
                      <a:ext cx="5934075" cy="2695575"/>
                    </a:xfrm>
                    <a:prstGeom prst="rect">
                      <a:avLst/>
                    </a:prstGeom>
                    <a:noFill/>
                    <a:ln w="9525">
                      <a:noFill/>
                      <a:miter lim="800000"/>
                      <a:headEnd/>
                      <a:tailEnd/>
                    </a:ln>
                  </pic:spPr>
                </pic:pic>
              </a:graphicData>
            </a:graphic>
          </wp:inline>
        </w:drawing>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1.7. Описание территорий муниципального образования Ломинцевское, неохваченных централизованной системой водоотведения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Часть застройки муниципального образования Ломинцевское не охвачена централизованной системой водоотведения. Абоненты имеют выгребные ямы.</w:t>
      </w:r>
    </w:p>
    <w:p w:rsidR="00D40DE4" w:rsidRPr="006E6031" w:rsidRDefault="00D40DE4" w:rsidP="00D40DE4">
      <w:pPr>
        <w:tabs>
          <w:tab w:val="clear" w:pos="0"/>
        </w:tabs>
        <w:spacing w:before="0" w:after="200"/>
        <w:ind w:firstLine="709"/>
        <w:rPr>
          <w:rFonts w:ascii="PT Astra Serif" w:eastAsiaTheme="minorHAnsi" w:hAnsi="PT Astra Serif"/>
          <w:b/>
          <w:bCs w:val="0"/>
          <w:sz w:val="28"/>
          <w:szCs w:val="28"/>
          <w:lang w:eastAsia="en-US"/>
        </w:rPr>
      </w:pPr>
      <w:r w:rsidRPr="006E6031">
        <w:rPr>
          <w:rFonts w:ascii="PT Astra Serif" w:eastAsiaTheme="minorHAnsi" w:hAnsi="PT Astra Serif"/>
          <w:b/>
          <w:bCs w:val="0"/>
          <w:noProof/>
          <w:sz w:val="28"/>
          <w:szCs w:val="28"/>
        </w:rPr>
        <w:drawing>
          <wp:inline distT="0" distB="0" distL="0" distR="0" wp14:anchorId="7AAC33EB" wp14:editId="3B50AFAA">
            <wp:extent cx="5352143" cy="5153025"/>
            <wp:effectExtent l="0" t="0" r="1270" b="0"/>
            <wp:docPr id="13" name="Рисунок 456" descr="кнс неохв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нс неохвач.jpg"/>
                    <pic:cNvPicPr/>
                  </pic:nvPicPr>
                  <pic:blipFill>
                    <a:blip r:embed="rId27" cstate="print"/>
                    <a:stretch>
                      <a:fillRect/>
                    </a:stretch>
                  </pic:blipFill>
                  <pic:spPr>
                    <a:xfrm>
                      <a:off x="0" y="0"/>
                      <a:ext cx="5355711" cy="5156460"/>
                    </a:xfrm>
                    <a:prstGeom prst="rect">
                      <a:avLst/>
                    </a:prstGeom>
                  </pic:spPr>
                </pic:pic>
              </a:graphicData>
            </a:graphic>
          </wp:inline>
        </w:drawing>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1.8. Оценка амортизации (износа), определение возможности отвода и утилизации сточных вод</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hAnsi="PT Astra Serif"/>
          <w:bCs w:val="0"/>
          <w:sz w:val="28"/>
          <w:szCs w:val="28"/>
        </w:rPr>
        <w:t>Средний уровень износа канализационных сетей составляет порядка 60-80%.</w:t>
      </w:r>
    </w:p>
    <w:p w:rsidR="00D40DE4" w:rsidRPr="006E6031" w:rsidRDefault="00D40DE4" w:rsidP="00D40DE4">
      <w:pPr>
        <w:tabs>
          <w:tab w:val="clear" w:pos="0"/>
        </w:tabs>
        <w:spacing w:before="0" w:after="0"/>
        <w:ind w:firstLine="709"/>
        <w:rPr>
          <w:rFonts w:ascii="PT Astra Serif" w:eastAsia="A" w:hAnsi="PT Astra Serif"/>
          <w:bCs w:val="0"/>
          <w:sz w:val="28"/>
          <w:szCs w:val="28"/>
          <w:lang w:eastAsia="en-US"/>
        </w:rPr>
      </w:pPr>
      <w:r w:rsidRPr="006E6031">
        <w:rPr>
          <w:rFonts w:ascii="PT Astra Serif" w:eastAsiaTheme="minorHAnsi" w:hAnsi="PT Astra Serif"/>
          <w:bCs w:val="0"/>
          <w:sz w:val="28"/>
          <w:szCs w:val="28"/>
          <w:shd w:val="clear" w:color="auto" w:fill="FFFFFF"/>
          <w:lang w:eastAsia="en-US"/>
        </w:rPr>
        <w:t xml:space="preserve">Уличные и дворовые трубопроводы системы самотечной канализации протяженностью 13,9 км. введены в эксплуатацию с 1973 г., т.е. эксплуатируются уже более 40 лет. Наибольшее количество уличных трубопроводов </w:t>
      </w:r>
      <w:r w:rsidRPr="006E6031">
        <w:rPr>
          <w:rFonts w:ascii="PT Astra Serif" w:eastAsiaTheme="minorHAnsi" w:hAnsi="PT Astra Serif"/>
          <w:bCs w:val="0"/>
          <w:sz w:val="28"/>
          <w:szCs w:val="28"/>
          <w:shd w:val="clear" w:color="auto" w:fill="FFFFFF"/>
          <w:lang w:val="en-US" w:eastAsia="en-US"/>
        </w:rPr>
        <w:t>D</w:t>
      </w:r>
      <w:r w:rsidRPr="006E6031">
        <w:rPr>
          <w:rFonts w:ascii="PT Astra Serif" w:eastAsiaTheme="minorHAnsi" w:hAnsi="PT Astra Serif"/>
          <w:bCs w:val="0"/>
          <w:sz w:val="28"/>
          <w:szCs w:val="28"/>
          <w:shd w:val="clear" w:color="auto" w:fill="FFFFFF"/>
          <w:lang w:eastAsia="en-US"/>
        </w:rPr>
        <w:t xml:space="preserve"> 50-150 мм. выполнено из чугунных труб, нормативный срок эксплуатации которых – 40 лет. Из-за движения грунтов в осенне-зимний период отдельные участки трубопроводов имеют механические разломы и трещины. В настоящее время необходимо производить их замену на полиэтиленовые трубопроводы. </w:t>
      </w:r>
      <w:r w:rsidRPr="006E6031">
        <w:rPr>
          <w:rFonts w:ascii="PT Astra Serif" w:eastAsiaTheme="minorHAnsi" w:hAnsi="PT Astra Serif"/>
          <w:bCs w:val="0"/>
          <w:sz w:val="28"/>
          <w:szCs w:val="28"/>
          <w:lang w:eastAsia="en-US"/>
        </w:rPr>
        <w:t xml:space="preserve">Для дальнейшего развития сети водоотведения муниципального образования Ломинцевское необходима реконструкция и модернизация существующих сетей и сооружений и </w:t>
      </w:r>
      <w:r w:rsidRPr="006E6031">
        <w:rPr>
          <w:rFonts w:ascii="PT Astra Serif" w:eastAsia="A" w:hAnsi="PT Astra Serif"/>
          <w:bCs w:val="0"/>
          <w:sz w:val="28"/>
          <w:szCs w:val="28"/>
          <w:lang w:eastAsia="en-US"/>
        </w:rPr>
        <w:t>прокладка</w:t>
      </w:r>
      <w:r w:rsidRPr="006E6031">
        <w:rPr>
          <w:rFonts w:ascii="PT Astra Serif" w:eastAsiaTheme="minorHAnsi" w:hAnsi="PT Astra Serif"/>
          <w:bCs w:val="0"/>
          <w:sz w:val="28"/>
          <w:szCs w:val="28"/>
          <w:lang w:eastAsia="en-US"/>
        </w:rPr>
        <w:t xml:space="preserve"> новых участков сети</w:t>
      </w:r>
      <w:r w:rsidRPr="006E6031">
        <w:rPr>
          <w:rFonts w:ascii="PT Astra Serif" w:eastAsia="A" w:hAnsi="PT Astra Serif"/>
          <w:bCs w:val="0"/>
          <w:sz w:val="28"/>
          <w:szCs w:val="28"/>
          <w:lang w:eastAsia="en-US"/>
        </w:rPr>
        <w:t>.</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2. ОБЩИЙ БАЛАНС ПОСТУПЛЕНИЯ СТОЧНЫХ ВОД В ЦЕНТРАЛИЗОВАННУЮ СИСТЕМУ ВОДООТВЕДЕНИЯ</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2.1. Балансы производительности сооружений системы водоотведения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За 2013 год через канализационные сети муниципального образования пропущено 85,8 тыс. м</w:t>
      </w:r>
      <w:r w:rsidRPr="006E6031">
        <w:rPr>
          <w:rFonts w:ascii="PT Astra Serif" w:eastAsiaTheme="minorHAnsi" w:hAnsi="PT Astra Serif"/>
          <w:bCs w:val="0"/>
          <w:sz w:val="28"/>
          <w:szCs w:val="28"/>
          <w:vertAlign w:val="superscript"/>
          <w:lang w:eastAsia="en-US"/>
        </w:rPr>
        <w:t xml:space="preserve">3 </w:t>
      </w:r>
      <w:r w:rsidRPr="006E6031">
        <w:rPr>
          <w:rFonts w:ascii="PT Astra Serif" w:eastAsiaTheme="minorHAnsi" w:hAnsi="PT Astra Serif"/>
          <w:bCs w:val="0"/>
          <w:sz w:val="28"/>
          <w:szCs w:val="28"/>
          <w:lang w:eastAsia="en-US"/>
        </w:rPr>
        <w:t>сточных вод.</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Таблица баланса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2"/>
        <w:gridCol w:w="2393"/>
      </w:tblGrid>
      <w:tr w:rsidR="00D40DE4" w:rsidRPr="006E6031" w:rsidTr="00EF16FE">
        <w:tc>
          <w:tcPr>
            <w:tcW w:w="2392" w:type="dxa"/>
            <w:vAlign w:val="center"/>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Водоснабжение</w:t>
            </w:r>
          </w:p>
        </w:tc>
        <w:tc>
          <w:tcPr>
            <w:tcW w:w="2393" w:type="dxa"/>
            <w:vAlign w:val="center"/>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Максимальный</w:t>
            </w:r>
          </w:p>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Суточный (м3/сут)</w:t>
            </w:r>
          </w:p>
        </w:tc>
        <w:tc>
          <w:tcPr>
            <w:tcW w:w="2392" w:type="dxa"/>
            <w:vAlign w:val="center"/>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Максимальный</w:t>
            </w:r>
          </w:p>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Часовой (м3/ч)</w:t>
            </w:r>
          </w:p>
        </w:tc>
        <w:tc>
          <w:tcPr>
            <w:tcW w:w="2393" w:type="dxa"/>
            <w:vAlign w:val="center"/>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Максимальный секундный (л/с)</w:t>
            </w:r>
          </w:p>
        </w:tc>
      </w:tr>
      <w:tr w:rsidR="00D40DE4" w:rsidRPr="006E6031" w:rsidTr="00EF16FE">
        <w:tc>
          <w:tcPr>
            <w:tcW w:w="2392" w:type="dxa"/>
            <w:vAlign w:val="center"/>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rPr>
              <w:t>Расход на хоз.питьевые нужды</w:t>
            </w:r>
          </w:p>
        </w:tc>
        <w:tc>
          <w:tcPr>
            <w:tcW w:w="2393" w:type="dxa"/>
            <w:vAlign w:val="bottom"/>
          </w:tcPr>
          <w:p w:rsidR="00D40DE4" w:rsidRPr="006E6031" w:rsidRDefault="00D40DE4" w:rsidP="00EF16FE">
            <w:pPr>
              <w:tabs>
                <w:tab w:val="clear" w:pos="0"/>
              </w:tabs>
              <w:spacing w:before="0" w:after="0"/>
              <w:rPr>
                <w:rFonts w:ascii="PT Astra Serif" w:eastAsiaTheme="minorHAnsi" w:hAnsi="PT Astra Serif"/>
                <w:bCs w:val="0"/>
              </w:rPr>
            </w:pPr>
            <w:r w:rsidRPr="006E6031">
              <w:rPr>
                <w:rFonts w:ascii="PT Astra Serif" w:eastAsiaTheme="minorHAnsi" w:hAnsi="PT Astra Serif"/>
                <w:bCs w:val="0"/>
                <w:lang w:eastAsia="en-US"/>
              </w:rPr>
              <w:t>1214</w:t>
            </w:r>
          </w:p>
        </w:tc>
        <w:tc>
          <w:tcPr>
            <w:tcW w:w="2392" w:type="dxa"/>
            <w:vAlign w:val="bottom"/>
          </w:tcPr>
          <w:p w:rsidR="00D40DE4" w:rsidRPr="006E6031" w:rsidRDefault="00D40DE4" w:rsidP="00EF16FE">
            <w:pPr>
              <w:tabs>
                <w:tab w:val="clear" w:pos="0"/>
              </w:tabs>
              <w:spacing w:before="0" w:after="0"/>
              <w:rPr>
                <w:rFonts w:ascii="PT Astra Serif" w:eastAsiaTheme="minorHAnsi" w:hAnsi="PT Astra Serif"/>
                <w:bCs w:val="0"/>
                <w:lang w:eastAsia="en-US"/>
              </w:rPr>
            </w:pPr>
            <w:r w:rsidRPr="006E6031">
              <w:rPr>
                <w:rFonts w:ascii="PT Astra Serif" w:eastAsiaTheme="minorHAnsi" w:hAnsi="PT Astra Serif"/>
                <w:bCs w:val="0"/>
                <w:lang w:eastAsia="en-US"/>
              </w:rPr>
              <w:t>50,6</w:t>
            </w:r>
          </w:p>
        </w:tc>
        <w:tc>
          <w:tcPr>
            <w:tcW w:w="2393" w:type="dxa"/>
            <w:vAlign w:val="bottom"/>
          </w:tcPr>
          <w:p w:rsidR="00D40DE4" w:rsidRPr="006E6031" w:rsidRDefault="00D40DE4" w:rsidP="00EF16FE">
            <w:pPr>
              <w:tabs>
                <w:tab w:val="clear" w:pos="0"/>
              </w:tabs>
              <w:spacing w:before="0" w:after="0"/>
              <w:rPr>
                <w:rFonts w:ascii="PT Astra Serif" w:eastAsiaTheme="minorHAnsi" w:hAnsi="PT Astra Serif"/>
                <w:bCs w:val="0"/>
                <w:lang w:eastAsia="en-US"/>
              </w:rPr>
            </w:pPr>
            <w:r w:rsidRPr="006E6031">
              <w:rPr>
                <w:rFonts w:ascii="PT Astra Serif" w:eastAsiaTheme="minorHAnsi" w:hAnsi="PT Astra Serif"/>
                <w:bCs w:val="0"/>
                <w:lang w:eastAsia="en-US"/>
              </w:rPr>
              <w:t>14</w:t>
            </w:r>
          </w:p>
        </w:tc>
      </w:tr>
    </w:tbl>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Cs w:val="0"/>
          <w:noProof/>
          <w:sz w:val="28"/>
          <w:szCs w:val="28"/>
        </w:rPr>
      </w:pPr>
      <w:r w:rsidRPr="006E6031">
        <w:rPr>
          <w:rFonts w:ascii="PT Astra Serif" w:eastAsiaTheme="minorHAnsi" w:hAnsi="PT Astra Serif"/>
          <w:b/>
          <w:bCs w:val="0"/>
          <w:sz w:val="28"/>
          <w:szCs w:val="28"/>
          <w:lang w:eastAsia="en-US"/>
        </w:rPr>
        <w:t>2.2. Оценка фактического притока неорганизованного стока (сточных вод, поступающих по поверхности рельефа местности) по бассейнам канализования очистных сооружений</w:t>
      </w:r>
    </w:p>
    <w:p w:rsidR="00D40DE4" w:rsidRPr="006E6031" w:rsidRDefault="00D40DE4" w:rsidP="00D40DE4">
      <w:pPr>
        <w:tabs>
          <w:tab w:val="clear" w:pos="0"/>
        </w:tabs>
        <w:spacing w:before="0" w:after="0"/>
        <w:ind w:firstLine="709"/>
        <w:jc w:val="center"/>
        <w:rPr>
          <w:rFonts w:ascii="PT Astra Serif" w:eastAsiaTheme="minorHAnsi" w:hAnsi="PT Astra Serif"/>
          <w:bCs w:val="0"/>
          <w:noProof/>
          <w:sz w:val="28"/>
          <w:szCs w:val="28"/>
        </w:rPr>
      </w:pPr>
      <w:r w:rsidRPr="006E6031">
        <w:rPr>
          <w:rFonts w:ascii="PT Astra Serif" w:eastAsiaTheme="minorHAnsi" w:hAnsi="PT Astra Serif"/>
          <w:bCs w:val="0"/>
          <w:noProof/>
          <w:sz w:val="28"/>
          <w:szCs w:val="28"/>
        </w:rPr>
        <w:drawing>
          <wp:inline distT="0" distB="0" distL="0" distR="0" wp14:anchorId="07B9B4E3" wp14:editId="7A5D27ED">
            <wp:extent cx="2762250" cy="2876550"/>
            <wp:effectExtent l="0" t="0" r="0" b="0"/>
            <wp:docPr id="14" name="Рисунок 460" descr="IMG_6466рнпп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466рнппрп.jpg"/>
                    <pic:cNvPicPr/>
                  </pic:nvPicPr>
                  <pic:blipFill rotWithShape="1">
                    <a:blip r:embed="rId28" cstate="print"/>
                    <a:srcRect l="27582" t="21698" r="25914" b="42689"/>
                    <a:stretch/>
                  </pic:blipFill>
                  <pic:spPr bwMode="auto">
                    <a:xfrm>
                      <a:off x="0" y="0"/>
                      <a:ext cx="2762250" cy="2876550"/>
                    </a:xfrm>
                    <a:prstGeom prst="rect">
                      <a:avLst/>
                    </a:prstGeom>
                    <a:ln>
                      <a:noFill/>
                    </a:ln>
                    <a:extLst>
                      <a:ext uri="{53640926-AAD7-44D8-BBD7-CCE9431645EC}">
                        <a14:shadowObscured xmlns:a14="http://schemas.microsoft.com/office/drawing/2010/main"/>
                      </a:ext>
                    </a:extLst>
                  </pic:spPr>
                </pic:pic>
              </a:graphicData>
            </a:graphic>
          </wp:inline>
        </w:drawing>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Cs w:val="0"/>
          <w:noProof/>
          <w:sz w:val="28"/>
          <w:szCs w:val="28"/>
        </w:rPr>
        <w:lastRenderedPageBreak/>
        <w:drawing>
          <wp:inline distT="0" distB="0" distL="0" distR="0" wp14:anchorId="206198C1" wp14:editId="5B2DEF7D">
            <wp:extent cx="5942525" cy="3714750"/>
            <wp:effectExtent l="0" t="0" r="1270" b="0"/>
            <wp:docPr id="15" name="Рисунок 461" descr="IMG_6467рролшн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467рролшнпа.jpg"/>
                    <pic:cNvPicPr/>
                  </pic:nvPicPr>
                  <pic:blipFill rotWithShape="1">
                    <a:blip r:embed="rId29" cstate="print"/>
                    <a:srcRect t="5754" b="49367"/>
                    <a:stretch/>
                  </pic:blipFill>
                  <pic:spPr bwMode="auto">
                    <a:xfrm>
                      <a:off x="0" y="0"/>
                      <a:ext cx="5939790" cy="3713040"/>
                    </a:xfrm>
                    <a:prstGeom prst="rect">
                      <a:avLst/>
                    </a:prstGeom>
                    <a:ln>
                      <a:noFill/>
                    </a:ln>
                    <a:extLst>
                      <a:ext uri="{53640926-AAD7-44D8-BBD7-CCE9431645EC}">
                        <a14:shadowObscured xmlns:a14="http://schemas.microsoft.com/office/drawing/2010/main"/>
                      </a:ext>
                    </a:extLst>
                  </pic:spPr>
                </pic:pic>
              </a:graphicData>
            </a:graphic>
          </wp:inline>
        </w:drawing>
      </w:r>
      <w:r w:rsidRPr="006E6031">
        <w:rPr>
          <w:rFonts w:ascii="PT Astra Serif" w:eastAsiaTheme="minorHAnsi" w:hAnsi="PT Astra Serif"/>
          <w:bCs w:val="0"/>
          <w:noProof/>
          <w:sz w:val="28"/>
          <w:szCs w:val="28"/>
        </w:rPr>
        <w:drawing>
          <wp:inline distT="0" distB="0" distL="0" distR="0" wp14:anchorId="0C498447" wp14:editId="7B64408D">
            <wp:extent cx="5939790" cy="2698750"/>
            <wp:effectExtent l="19050" t="0" r="3810" b="0"/>
            <wp:docPr id="16" name="Рисунок 462" descr="баланс 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анс во.jpg"/>
                    <pic:cNvPicPr/>
                  </pic:nvPicPr>
                  <pic:blipFill>
                    <a:blip r:embed="rId30" cstate="print"/>
                    <a:stretch>
                      <a:fillRect/>
                    </a:stretch>
                  </pic:blipFill>
                  <pic:spPr>
                    <a:xfrm>
                      <a:off x="0" y="0"/>
                      <a:ext cx="5939790" cy="2698750"/>
                    </a:xfrm>
                    <a:prstGeom prst="rect">
                      <a:avLst/>
                    </a:prstGeom>
                  </pic:spPr>
                </pic:pic>
              </a:graphicData>
            </a:graphic>
          </wp:inline>
        </w:drawing>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2.3. Анализ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с выделением зон дефицитов и резервов производительных мощностей</w:t>
      </w:r>
    </w:p>
    <w:p w:rsidR="00D40DE4" w:rsidRPr="006E6031" w:rsidRDefault="00D40DE4" w:rsidP="00D40DE4">
      <w:pPr>
        <w:tabs>
          <w:tab w:val="clear" w:pos="0"/>
        </w:tabs>
        <w:spacing w:before="0" w:after="0"/>
        <w:ind w:firstLine="708"/>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Объем поступления сточных вод от всего населения муниципального образования Ломинцевское определяется расчётным методом, исходя из нормативов потребления коммунальных услуг по водоотведению (согласно Приказу №45 от 16 мая 2013г.) и составляет в пос.  Ломинцевский - 384,9 тыс.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 в пос. Социалистический – 119,4 тыс.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 в д. Шевелевка – 63,3 тыс.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 Выделить зоны дефицитов и резервов производительных мощностей очистных сооружений не предоставляется возможным в связи с отсутствием данных о фактической очистке сточных вод.</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2.4. Анализ гидравлических режимов и режимов работы элементов централизованной системы водоотведения (насосных станций, канализационных сетей, тоннельных коллекторов)</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для каждого сооружения</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При анализе гидравлических режимов определено, что сеть канализации работает удовлетворительно, в целях улучшения эффективности работы канализационной сети, требуется перекладка канализационных сетей, промывка существующих, а также реконструкция канализационной насосной станции.</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2.5.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При существующем резерве мощностей более 8900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 зону действия канализационных очистных сооружений можно расширить и обеспечить дополнительный приток сточных вод в объеме: 8900 м</w:t>
      </w:r>
      <w:r w:rsidRPr="006E6031">
        <w:rPr>
          <w:rFonts w:ascii="PT Astra Serif" w:eastAsiaTheme="minorHAnsi" w:hAnsi="PT Astra Serif"/>
          <w:bCs w:val="0"/>
          <w:sz w:val="28"/>
          <w:szCs w:val="28"/>
          <w:vertAlign w:val="superscript"/>
          <w:lang w:eastAsia="en-US"/>
        </w:rPr>
        <w:t>3</w:t>
      </w:r>
      <w:r w:rsidRPr="006E6031">
        <w:rPr>
          <w:rFonts w:ascii="PT Astra Serif" w:eastAsiaTheme="minorHAnsi" w:hAnsi="PT Astra Serif"/>
          <w:bCs w:val="0"/>
          <w:sz w:val="28"/>
          <w:szCs w:val="28"/>
          <w:lang w:eastAsia="en-US"/>
        </w:rPr>
        <w:t>/сут.</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 ПЕРСПЕКТИВНЫЕ РАСЧЁТНЫЕ РАСХОДЫ СТОЧНЫХ ВОД</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3.1. Фактическое и ожидаемое поступление в централизованную систему водоотведения сточных вод (годовое, среднесуточное)</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p>
    <w:tbl>
      <w:tblPr>
        <w:tblStyle w:val="a9"/>
        <w:tblW w:w="0" w:type="auto"/>
        <w:tblLook w:val="04A0" w:firstRow="1" w:lastRow="0" w:firstColumn="1" w:lastColumn="0" w:noHBand="0" w:noVBand="1"/>
      </w:tblPr>
      <w:tblGrid>
        <w:gridCol w:w="4786"/>
        <w:gridCol w:w="992"/>
        <w:gridCol w:w="1418"/>
        <w:gridCol w:w="934"/>
        <w:gridCol w:w="1441"/>
      </w:tblGrid>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Наименование</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 строки</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Единицы измерения</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Код по ОКЕИ</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Фактически за год</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Пропущено сточных вот – всего</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24</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85,8</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В том числе</w:t>
            </w:r>
          </w:p>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От населения</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25</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78,5</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От бюджетнофинансируемых организаций</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26</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5,8</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От промышленных предприятий</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27</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От прочих организаций</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28</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1,5</w:t>
            </w:r>
          </w:p>
        </w:tc>
      </w:tr>
      <w:tr w:rsidR="00D40DE4" w:rsidRPr="006E6031" w:rsidTr="00EF16FE">
        <w:tc>
          <w:tcPr>
            <w:tcW w:w="478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От других канализаций или отдельных канализационных сетей</w:t>
            </w:r>
          </w:p>
        </w:tc>
        <w:tc>
          <w:tcPr>
            <w:tcW w:w="99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29</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 куб.м</w:t>
            </w:r>
          </w:p>
        </w:tc>
        <w:tc>
          <w:tcPr>
            <w:tcW w:w="93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114</w:t>
            </w:r>
          </w:p>
        </w:tc>
        <w:tc>
          <w:tcPr>
            <w:tcW w:w="1441"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r>
    </w:tbl>
    <w:p w:rsidR="00D40DE4" w:rsidRPr="006E6031" w:rsidRDefault="00D40DE4" w:rsidP="00D40DE4">
      <w:pPr>
        <w:tabs>
          <w:tab w:val="clear" w:pos="0"/>
        </w:tabs>
        <w:spacing w:before="0" w:after="0"/>
        <w:contextualSpacing/>
        <w:rPr>
          <w:rFonts w:ascii="PT Astra Serif" w:eastAsia="ヒラギノ角ゴ Pro W3" w:hAnsi="PT Astra Serif"/>
          <w:b/>
          <w:bCs w:val="0"/>
          <w:sz w:val="28"/>
          <w:szCs w:val="28"/>
        </w:rPr>
      </w:pPr>
    </w:p>
    <w:p w:rsidR="00D40DE4" w:rsidRPr="006E6031" w:rsidRDefault="00D40DE4" w:rsidP="00D40DE4">
      <w:pPr>
        <w:tabs>
          <w:tab w:val="clear" w:pos="0"/>
        </w:tabs>
        <w:spacing w:before="0" w:after="200"/>
        <w:contextualSpacing/>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3.2 Структура водоотведения с учётом территориальной разбивки по зонам действия очистных сооружений и прямых выпусков, кадастровым и планировочным кварталам</w:t>
      </w:r>
    </w:p>
    <w:p w:rsidR="00D40DE4" w:rsidRPr="006E6031" w:rsidRDefault="00D40DE4" w:rsidP="00D40DE4">
      <w:pPr>
        <w:tabs>
          <w:tab w:val="clear" w:pos="0"/>
        </w:tabs>
        <w:spacing w:before="0" w:after="200"/>
        <w:contextualSpacing/>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contextualSpacing/>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Зоны действия очистных сооружений.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Канализованы населенные пункты: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пос. Ломинцевский (частично), стоки через КНС1 и КНС2 попадают на рельеф, очистных сооружений нет, проект очистных сооружений имеется;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пос. Социалистический (5 жилых домов), стоки подаются на очистные сооружения ФГУ ИК-7;</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 Шевелевка, стоки подаются на очистные сооружения г. Щекино.</w:t>
      </w:r>
    </w:p>
    <w:p w:rsidR="00D40DE4" w:rsidRPr="006E6031" w:rsidRDefault="00D40DE4" w:rsidP="00D40DE4">
      <w:pPr>
        <w:tabs>
          <w:tab w:val="clear" w:pos="0"/>
        </w:tabs>
        <w:spacing w:before="0" w:after="200"/>
        <w:ind w:firstLine="709"/>
        <w:contextualSpacing/>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200"/>
        <w:contextualSpacing/>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200"/>
        <w:contextualSpacing/>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3.3</w:t>
      </w:r>
      <w:r w:rsidRPr="006E6031">
        <w:rPr>
          <w:rFonts w:ascii="PT Astra Serif" w:eastAsiaTheme="minorHAnsi" w:hAnsi="PT Astra Serif"/>
          <w:bCs w:val="0"/>
          <w:sz w:val="28"/>
          <w:szCs w:val="28"/>
          <w:lang w:eastAsia="en-US"/>
        </w:rPr>
        <w:t xml:space="preserve"> </w:t>
      </w:r>
      <w:r w:rsidRPr="006E6031">
        <w:rPr>
          <w:rFonts w:ascii="PT Astra Serif" w:eastAsiaTheme="minorHAnsi" w:hAnsi="PT Astra Serif"/>
          <w:b/>
          <w:bCs w:val="0"/>
          <w:sz w:val="28"/>
          <w:szCs w:val="28"/>
          <w:lang w:eastAsia="en-US"/>
        </w:rPr>
        <w:t>Расчет требуемой мощности очистных сооружений, исходя из данных о перспективном расходе сточных вод с указанием требуемых объёмов приёма и очистки сточных вод, дефицита (резерва) мощностей по зонам действия сооружений по годам на расчётный срок</w:t>
      </w:r>
    </w:p>
    <w:p w:rsidR="00D40DE4" w:rsidRPr="006E6031" w:rsidRDefault="00D40DE4" w:rsidP="00D40DE4">
      <w:pPr>
        <w:tabs>
          <w:tab w:val="clear" w:pos="0"/>
        </w:tabs>
        <w:spacing w:before="0" w:after="200"/>
        <w:contextualSpacing/>
        <w:jc w:val="center"/>
        <w:rPr>
          <w:rFonts w:ascii="PT Astra Serif" w:eastAsiaTheme="minorHAnsi" w:hAnsi="PT Astra Serif"/>
          <w:b/>
          <w:bCs w:val="0"/>
          <w:sz w:val="28"/>
          <w:szCs w:val="28"/>
          <w:lang w:eastAsia="en-US"/>
        </w:rPr>
      </w:pPr>
    </w:p>
    <w:tbl>
      <w:tblPr>
        <w:tblpPr w:leftFromText="180" w:rightFromText="180" w:vertAnchor="text" w:horzAnchor="margin" w:tblpY="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8"/>
        <w:gridCol w:w="1647"/>
        <w:gridCol w:w="1583"/>
        <w:gridCol w:w="1688"/>
        <w:gridCol w:w="1583"/>
      </w:tblGrid>
      <w:tr w:rsidR="00D40DE4" w:rsidRPr="006E6031" w:rsidTr="00EF16FE">
        <w:trPr>
          <w:trHeight w:val="554"/>
        </w:trPr>
        <w:tc>
          <w:tcPr>
            <w:tcW w:w="3388"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Фактическая очистка сточных вод (м³)</w:t>
            </w:r>
          </w:p>
        </w:tc>
        <w:tc>
          <w:tcPr>
            <w:tcW w:w="1647"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2013</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2014(план)</w:t>
            </w:r>
          </w:p>
        </w:tc>
        <w:tc>
          <w:tcPr>
            <w:tcW w:w="1688"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2015(план)</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2023(план)</w:t>
            </w:r>
          </w:p>
        </w:tc>
      </w:tr>
      <w:tr w:rsidR="00D40DE4" w:rsidRPr="006E6031" w:rsidTr="00EF16FE">
        <w:trPr>
          <w:trHeight w:val="336"/>
        </w:trPr>
        <w:tc>
          <w:tcPr>
            <w:tcW w:w="3388"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Годовой</w:t>
            </w:r>
          </w:p>
        </w:tc>
        <w:tc>
          <w:tcPr>
            <w:tcW w:w="1647"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1204000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1230000</w:t>
            </w:r>
          </w:p>
        </w:tc>
        <w:tc>
          <w:tcPr>
            <w:tcW w:w="1688"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1360000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1620000</w:t>
            </w:r>
          </w:p>
        </w:tc>
      </w:tr>
      <w:tr w:rsidR="00D40DE4" w:rsidRPr="006E6031" w:rsidTr="00EF16FE">
        <w:trPr>
          <w:trHeight w:val="270"/>
        </w:trPr>
        <w:tc>
          <w:tcPr>
            <w:tcW w:w="3388"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Среднесуточный</w:t>
            </w:r>
          </w:p>
        </w:tc>
        <w:tc>
          <w:tcPr>
            <w:tcW w:w="1647"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3300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3370</w:t>
            </w:r>
          </w:p>
        </w:tc>
        <w:tc>
          <w:tcPr>
            <w:tcW w:w="1688"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3730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4440</w:t>
            </w:r>
          </w:p>
        </w:tc>
      </w:tr>
      <w:tr w:rsidR="00D40DE4" w:rsidRPr="006E6031" w:rsidTr="00EF16FE">
        <w:trPr>
          <w:trHeight w:val="232"/>
        </w:trPr>
        <w:tc>
          <w:tcPr>
            <w:tcW w:w="3388" w:type="dxa"/>
          </w:tcPr>
          <w:p w:rsidR="00D40DE4" w:rsidRPr="006E6031" w:rsidRDefault="00D40DE4" w:rsidP="00EF16FE">
            <w:pPr>
              <w:tabs>
                <w:tab w:val="clear" w:pos="0"/>
              </w:tabs>
              <w:spacing w:before="0" w:after="0"/>
              <w:contextualSpacing/>
              <w:rPr>
                <w:rFonts w:ascii="PT Astra Serif" w:eastAsiaTheme="minorHAnsi" w:hAnsi="PT Astra Serif"/>
                <w:b/>
                <w:bCs w:val="0"/>
                <w:lang w:eastAsia="en-US"/>
              </w:rPr>
            </w:pPr>
            <w:r w:rsidRPr="006E6031">
              <w:rPr>
                <w:rFonts w:ascii="PT Astra Serif" w:eastAsiaTheme="minorHAnsi" w:hAnsi="PT Astra Serif"/>
                <w:b/>
                <w:bCs w:val="0"/>
                <w:lang w:eastAsia="en-US"/>
              </w:rPr>
              <w:t>Максимальный</w:t>
            </w:r>
          </w:p>
        </w:tc>
        <w:tc>
          <w:tcPr>
            <w:tcW w:w="1647"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3500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3600</w:t>
            </w:r>
          </w:p>
        </w:tc>
        <w:tc>
          <w:tcPr>
            <w:tcW w:w="1688"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3800</w:t>
            </w:r>
          </w:p>
        </w:tc>
        <w:tc>
          <w:tcPr>
            <w:tcW w:w="1583" w:type="dxa"/>
          </w:tcPr>
          <w:p w:rsidR="00D40DE4" w:rsidRPr="006E6031" w:rsidRDefault="00D40DE4" w:rsidP="00EF16FE">
            <w:pPr>
              <w:tabs>
                <w:tab w:val="clear" w:pos="0"/>
              </w:tabs>
              <w:spacing w:before="0" w:after="0"/>
              <w:contextualSpacing/>
              <w:rPr>
                <w:rFonts w:ascii="PT Astra Serif" w:eastAsiaTheme="minorHAnsi" w:hAnsi="PT Astra Serif"/>
                <w:bCs w:val="0"/>
                <w:lang w:eastAsia="en-US"/>
              </w:rPr>
            </w:pPr>
            <w:r w:rsidRPr="006E6031">
              <w:rPr>
                <w:rFonts w:ascii="PT Astra Serif" w:eastAsiaTheme="minorHAnsi" w:hAnsi="PT Astra Serif"/>
                <w:bCs w:val="0"/>
                <w:lang w:eastAsia="en-US"/>
              </w:rPr>
              <w:t>4600</w:t>
            </w:r>
          </w:p>
        </w:tc>
      </w:tr>
    </w:tbl>
    <w:p w:rsidR="00D40DE4" w:rsidRPr="006E6031" w:rsidRDefault="00D40DE4" w:rsidP="00D40DE4">
      <w:pPr>
        <w:tabs>
          <w:tab w:val="clear" w:pos="0"/>
        </w:tabs>
        <w:spacing w:before="0" w:after="0"/>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3.4 Карта расчетных элементов деления территории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Деление территории производить нецелесообразно в связи с малой протяженностью канализационных сетей и возможностью производить сброс сточных вод со всей площади канализования на канализационные очистные сооружения, расположенные в ближайшем более крупном населённом пункте.</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3.5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w:t>
      </w:r>
    </w:p>
    <w:p w:rsidR="00D40DE4" w:rsidRPr="006E6031" w:rsidRDefault="00D40DE4" w:rsidP="00D40DE4">
      <w:pPr>
        <w:tabs>
          <w:tab w:val="clear" w:pos="0"/>
          <w:tab w:val="left" w:pos="2955"/>
        </w:tabs>
        <w:spacing w:before="0" w:after="0"/>
        <w:ind w:firstLine="567"/>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Расчетными элементами являются населенные пункты, канализование которых будет обеспечивать должный уровень жизни населения. Территориальное деление осуществляется в соответствии с границами населенных пунктов.</w:t>
      </w:r>
    </w:p>
    <w:p w:rsidR="00D40DE4" w:rsidRPr="006E6031" w:rsidRDefault="00D40DE4" w:rsidP="00D40DE4">
      <w:pPr>
        <w:tabs>
          <w:tab w:val="clear" w:pos="0"/>
          <w:tab w:val="left" w:pos="2955"/>
        </w:tabs>
        <w:spacing w:before="0" w:after="0"/>
        <w:ind w:firstLine="567"/>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3.6 Прогноз на потребление электроэнергии для сбора,</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очистки сточных вод</w:t>
      </w:r>
    </w:p>
    <w:tbl>
      <w:tblPr>
        <w:tblStyle w:val="a9"/>
        <w:tblW w:w="0" w:type="auto"/>
        <w:tblLook w:val="04A0" w:firstRow="1" w:lastRow="0" w:firstColumn="1" w:lastColumn="0" w:noHBand="0" w:noVBand="1"/>
      </w:tblPr>
      <w:tblGrid>
        <w:gridCol w:w="3924"/>
        <w:gridCol w:w="1142"/>
        <w:gridCol w:w="1675"/>
        <w:gridCol w:w="1149"/>
        <w:gridCol w:w="1681"/>
      </w:tblGrid>
      <w:tr w:rsidR="00D40DE4" w:rsidRPr="006E6031" w:rsidTr="00EF16FE">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Показатели</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№строки</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Единицы измерения</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Код по ОКЕИ</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Фактически за год</w:t>
            </w:r>
          </w:p>
        </w:tc>
      </w:tr>
      <w:tr w:rsidR="00D40DE4" w:rsidRPr="006E6031" w:rsidTr="00EF16FE">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Расход электроэнергии на весь объем производственных ресурсов</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40</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Тыс.кв</w:t>
            </w:r>
            <w:r w:rsidRPr="006E6031">
              <w:rPr>
                <w:rFonts w:ascii="PT Astra Serif" w:eastAsiaTheme="minorHAnsi" w:hAnsi="PT Astra Serif"/>
                <w:lang w:val="en-US" w:eastAsia="en-US"/>
              </w:rPr>
              <w:t>/</w:t>
            </w:r>
            <w:r w:rsidRPr="006E6031">
              <w:rPr>
                <w:rFonts w:ascii="PT Astra Serif" w:eastAsiaTheme="minorHAnsi" w:hAnsi="PT Astra Serif"/>
                <w:lang w:eastAsia="en-US"/>
              </w:rPr>
              <w:t>час</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245</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23,5</w:t>
            </w:r>
          </w:p>
        </w:tc>
      </w:tr>
      <w:tr w:rsidR="00D40DE4" w:rsidRPr="006E6031" w:rsidTr="00EF16FE">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Затраты на мероприятия по энергосбережению</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41</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Тыс.руб</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384</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r>
      <w:tr w:rsidR="00D40DE4" w:rsidRPr="006E6031" w:rsidTr="00EF16FE">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Экономия от проведенных мероприятий по энергосбережению</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42</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Тыс.руб</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384</w:t>
            </w:r>
          </w:p>
        </w:tc>
        <w:tc>
          <w:tcPr>
            <w:tcW w:w="0" w:type="auto"/>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r>
    </w:tbl>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r w:rsidRPr="006E6031">
        <w:rPr>
          <w:rFonts w:ascii="PT Astra Serif" w:eastAsiaTheme="minorHAnsi" w:hAnsi="PT Astra Serif"/>
          <w:bCs w:val="0"/>
          <w:sz w:val="28"/>
          <w:szCs w:val="28"/>
          <w:lang w:eastAsia="en-US"/>
        </w:rPr>
        <w:t>Действующие тарифы на электрическую энергию: для городского населения, проживающего в домах, оборудованных газовыми плитами, с 01 июля 2013 года составит 3,36 руб. за кВт.ч. Тариф на электроэнергию для сельского населения, а также для городского населения, проживающего в домах, оборудованных электроплитами, составит 2,36 руб. за кВт.ч. Расход электроэнергии на весь объём произведённых ресурсов за 2013 год – 2187 тыс. кВт/час.</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Прогноз на потребление электроэнергии для сбора, очистки сточных вод до 2023 года: снижение до 2000 тыс.кВт/час за сч</w:t>
      </w:r>
      <w:r w:rsidR="00206F87">
        <w:rPr>
          <w:rFonts w:ascii="PT Astra Serif" w:eastAsiaTheme="minorHAnsi" w:hAnsi="PT Astra Serif"/>
          <w:bCs w:val="0"/>
          <w:sz w:val="28"/>
          <w:szCs w:val="28"/>
          <w:lang w:eastAsia="en-US"/>
        </w:rPr>
        <w:t>е</w:t>
      </w:r>
      <w:r w:rsidRPr="006E6031">
        <w:rPr>
          <w:rFonts w:ascii="PT Astra Serif" w:eastAsiaTheme="minorHAnsi" w:hAnsi="PT Astra Serif"/>
          <w:bCs w:val="0"/>
          <w:sz w:val="28"/>
          <w:szCs w:val="28"/>
          <w:lang w:eastAsia="en-US"/>
        </w:rPr>
        <w:t>т установки новых электронных приборов, контролирующих работу насосов.</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4</w:t>
      </w:r>
      <w:r w:rsidRPr="006E6031">
        <w:rPr>
          <w:rFonts w:ascii="PT Astra Serif" w:eastAsiaTheme="minorHAnsi" w:hAnsi="PT Astra Serif"/>
          <w:bCs w:val="0"/>
          <w:sz w:val="28"/>
          <w:szCs w:val="28"/>
          <w:lang w:eastAsia="en-US"/>
        </w:rPr>
        <w:t xml:space="preserve">. </w:t>
      </w:r>
      <w:r w:rsidRPr="006E6031">
        <w:rPr>
          <w:rFonts w:ascii="PT Astra Serif" w:eastAsiaTheme="minorHAnsi" w:hAnsi="PT Astra Serif"/>
          <w:b/>
          <w:bCs w:val="0"/>
          <w:sz w:val="28"/>
          <w:szCs w:val="28"/>
          <w:lang w:eastAsia="en-US"/>
        </w:rPr>
        <w:t>ПРЕДЛОЖЕНИЯ ПО СТРОИТЕЛЬСТВУ, РЕКОНСТРУКЦИИ И МОДЕРНИЗАЦИИ (ТЕХНИЧЕСКОМУ ПЕРЕВООРУЖЕНИЮ) ОБЪЕКТОВ ЦЕНТРАЛИЗОВАННЫХ СИСТЕМ ВОДООТВЕДЕНИЯ</w:t>
      </w: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4.1. План нового строительства и реконструкции объектов системы водоотведения для организации централизованного водоотведения на территориях, где оно отсутствует</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1. Строительство канализационных сетей на территории муниципального образования Ломинцевское, не охваченной централизованной системой водоотведения.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2. Строительство новых канализационных насосных станций на территории муниципального образования Ломинцевское, не охваченной централизованной системой водоотведения.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tbl>
      <w:tblPr>
        <w:tblStyle w:val="a9"/>
        <w:tblW w:w="0" w:type="auto"/>
        <w:jc w:val="center"/>
        <w:tblLook w:val="04A0" w:firstRow="1" w:lastRow="0" w:firstColumn="1" w:lastColumn="0" w:noHBand="0" w:noVBand="1"/>
      </w:tblPr>
      <w:tblGrid>
        <w:gridCol w:w="542"/>
        <w:gridCol w:w="5095"/>
        <w:gridCol w:w="1542"/>
        <w:gridCol w:w="17"/>
        <w:gridCol w:w="1418"/>
      </w:tblGrid>
      <w:tr w:rsidR="00D40DE4" w:rsidRPr="006E6031" w:rsidTr="00EF16FE">
        <w:trPr>
          <w:trHeight w:val="248"/>
          <w:jc w:val="center"/>
        </w:trPr>
        <w:tc>
          <w:tcPr>
            <w:tcW w:w="54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c>
          <w:tcPr>
            <w:tcW w:w="509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Мероприятие</w:t>
            </w:r>
          </w:p>
        </w:tc>
        <w:tc>
          <w:tcPr>
            <w:tcW w:w="1559" w:type="dxa"/>
            <w:gridSpan w:val="2"/>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2020 год</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 xml:space="preserve">2023 год </w:t>
            </w:r>
          </w:p>
        </w:tc>
      </w:tr>
      <w:tr w:rsidR="00D40DE4" w:rsidRPr="006E6031" w:rsidTr="00EF16FE">
        <w:trPr>
          <w:trHeight w:val="238"/>
          <w:jc w:val="center"/>
        </w:trPr>
        <w:tc>
          <w:tcPr>
            <w:tcW w:w="54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w:t>
            </w:r>
          </w:p>
        </w:tc>
        <w:tc>
          <w:tcPr>
            <w:tcW w:w="509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Строительство канализационных сетей</w:t>
            </w:r>
          </w:p>
        </w:tc>
        <w:tc>
          <w:tcPr>
            <w:tcW w:w="1559" w:type="dxa"/>
            <w:gridSpan w:val="2"/>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15 км</w:t>
            </w:r>
          </w:p>
        </w:tc>
        <w:tc>
          <w:tcPr>
            <w:tcW w:w="1418"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15 км</w:t>
            </w:r>
          </w:p>
        </w:tc>
      </w:tr>
      <w:tr w:rsidR="00D40DE4" w:rsidRPr="006E6031" w:rsidTr="00EF16FE">
        <w:trPr>
          <w:jc w:val="center"/>
        </w:trPr>
        <w:tc>
          <w:tcPr>
            <w:tcW w:w="542"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w:t>
            </w:r>
          </w:p>
        </w:tc>
        <w:tc>
          <w:tcPr>
            <w:tcW w:w="509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 xml:space="preserve">Строительство КНС </w:t>
            </w:r>
          </w:p>
        </w:tc>
        <w:tc>
          <w:tcPr>
            <w:tcW w:w="1559" w:type="dxa"/>
            <w:gridSpan w:val="2"/>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 шт.</w:t>
            </w:r>
          </w:p>
        </w:tc>
        <w:tc>
          <w:tcPr>
            <w:tcW w:w="1418"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 шт.</w:t>
            </w:r>
          </w:p>
        </w:tc>
      </w:tr>
      <w:tr w:rsidR="00D40DE4" w:rsidRPr="006E6031" w:rsidTr="00EF16FE">
        <w:tblPrEx>
          <w:tblLook w:val="0000" w:firstRow="0" w:lastRow="0" w:firstColumn="0" w:lastColumn="0" w:noHBand="0" w:noVBand="0"/>
        </w:tblPrEx>
        <w:trPr>
          <w:trHeight w:val="246"/>
          <w:jc w:val="center"/>
        </w:trPr>
        <w:tc>
          <w:tcPr>
            <w:tcW w:w="542"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3</w:t>
            </w:r>
          </w:p>
        </w:tc>
        <w:tc>
          <w:tcPr>
            <w:tcW w:w="5095"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Установка септиков</w:t>
            </w:r>
          </w:p>
        </w:tc>
        <w:tc>
          <w:tcPr>
            <w:tcW w:w="1542"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15 шт.</w:t>
            </w:r>
          </w:p>
        </w:tc>
        <w:tc>
          <w:tcPr>
            <w:tcW w:w="1435"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15 шт.</w:t>
            </w:r>
          </w:p>
        </w:tc>
      </w:tr>
    </w:tbl>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4.2. План реконструкции, нового строительства, технического перевооружения для обеспечения водоотведения объектов нового строительства и реконструируемых объектов, для которых производительности существующих сооружений недостаточно</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tbl>
      <w:tblPr>
        <w:tblStyle w:val="a9"/>
        <w:tblW w:w="9197" w:type="dxa"/>
        <w:jc w:val="center"/>
        <w:tblLook w:val="04A0" w:firstRow="1" w:lastRow="0" w:firstColumn="1" w:lastColumn="0" w:noHBand="0" w:noVBand="1"/>
      </w:tblPr>
      <w:tblGrid>
        <w:gridCol w:w="522"/>
        <w:gridCol w:w="7"/>
        <w:gridCol w:w="6100"/>
        <w:gridCol w:w="1275"/>
        <w:gridCol w:w="1284"/>
        <w:gridCol w:w="9"/>
      </w:tblGrid>
      <w:tr w:rsidR="00D40DE4" w:rsidRPr="006E6031" w:rsidTr="00EF16FE">
        <w:trPr>
          <w:gridAfter w:val="1"/>
          <w:wAfter w:w="9" w:type="dxa"/>
          <w:trHeight w:val="247"/>
          <w:jc w:val="center"/>
        </w:trPr>
        <w:tc>
          <w:tcPr>
            <w:tcW w:w="529"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c>
          <w:tcPr>
            <w:tcW w:w="6100"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Мероприятие</w:t>
            </w:r>
          </w:p>
        </w:tc>
        <w:tc>
          <w:tcPr>
            <w:tcW w:w="1275"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2020 год</w:t>
            </w:r>
          </w:p>
        </w:tc>
        <w:tc>
          <w:tcPr>
            <w:tcW w:w="128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2023 год</w:t>
            </w:r>
          </w:p>
        </w:tc>
      </w:tr>
      <w:tr w:rsidR="00D40DE4" w:rsidRPr="006E6031" w:rsidTr="00EF16FE">
        <w:trPr>
          <w:gridAfter w:val="1"/>
          <w:wAfter w:w="9" w:type="dxa"/>
          <w:jc w:val="center"/>
        </w:trPr>
        <w:tc>
          <w:tcPr>
            <w:tcW w:w="529"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w:t>
            </w:r>
          </w:p>
        </w:tc>
        <w:tc>
          <w:tcPr>
            <w:tcW w:w="6100"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Замена канализационных труб</w:t>
            </w:r>
          </w:p>
        </w:tc>
        <w:tc>
          <w:tcPr>
            <w:tcW w:w="1275"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 км.</w:t>
            </w:r>
          </w:p>
        </w:tc>
        <w:tc>
          <w:tcPr>
            <w:tcW w:w="128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cstheme="minorBidi"/>
                <w:lang w:eastAsia="en-US"/>
              </w:rPr>
            </w:pPr>
            <w:r w:rsidRPr="006E6031">
              <w:rPr>
                <w:rFonts w:ascii="PT Astra Serif" w:eastAsiaTheme="minorHAnsi" w:hAnsi="PT Astra Serif"/>
                <w:lang w:eastAsia="en-US"/>
              </w:rPr>
              <w:t>1 км.</w:t>
            </w:r>
          </w:p>
        </w:tc>
      </w:tr>
      <w:tr w:rsidR="00D40DE4" w:rsidRPr="006E6031" w:rsidTr="00EF16FE">
        <w:trPr>
          <w:gridAfter w:val="1"/>
          <w:wAfter w:w="9" w:type="dxa"/>
          <w:jc w:val="center"/>
        </w:trPr>
        <w:tc>
          <w:tcPr>
            <w:tcW w:w="529"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w:t>
            </w:r>
          </w:p>
        </w:tc>
        <w:tc>
          <w:tcPr>
            <w:tcW w:w="6100"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Строительство новых КНС</w:t>
            </w:r>
          </w:p>
        </w:tc>
        <w:tc>
          <w:tcPr>
            <w:tcW w:w="1275" w:type="dxa"/>
            <w:tcBorders>
              <w:top w:val="single" w:sz="4" w:space="0" w:color="auto"/>
              <w:left w:val="single" w:sz="4" w:space="0" w:color="auto"/>
              <w:bottom w:val="single" w:sz="4" w:space="0" w:color="auto"/>
              <w:right w:val="single" w:sz="4" w:space="0" w:color="auto"/>
            </w:tcBorders>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 шт.</w:t>
            </w:r>
          </w:p>
        </w:tc>
        <w:tc>
          <w:tcPr>
            <w:tcW w:w="1284" w:type="dxa"/>
            <w:shd w:val="clear" w:color="auto" w:fill="auto"/>
          </w:tcPr>
          <w:p w:rsidR="00D40DE4" w:rsidRPr="006E6031" w:rsidRDefault="00D40DE4" w:rsidP="00EF16FE">
            <w:pPr>
              <w:tabs>
                <w:tab w:val="clear" w:pos="0"/>
              </w:tabs>
              <w:spacing w:before="0" w:after="0"/>
              <w:rPr>
                <w:rFonts w:ascii="PT Astra Serif" w:eastAsiaTheme="minorHAnsi" w:hAnsi="PT Astra Serif" w:cstheme="minorBidi"/>
                <w:lang w:eastAsia="en-US"/>
              </w:rPr>
            </w:pPr>
            <w:r w:rsidRPr="006E6031">
              <w:rPr>
                <w:rFonts w:ascii="PT Astra Serif" w:eastAsiaTheme="minorHAnsi" w:hAnsi="PT Astra Serif"/>
                <w:lang w:eastAsia="en-US"/>
              </w:rPr>
              <w:t>2 шт.</w:t>
            </w:r>
          </w:p>
        </w:tc>
      </w:tr>
      <w:tr w:rsidR="00D40DE4" w:rsidRPr="006E6031" w:rsidTr="00EF16FE">
        <w:tblPrEx>
          <w:tblLook w:val="0000" w:firstRow="0" w:lastRow="0" w:firstColumn="0" w:lastColumn="0" w:noHBand="0" w:noVBand="0"/>
        </w:tblPrEx>
        <w:trPr>
          <w:gridAfter w:val="1"/>
          <w:wAfter w:w="9" w:type="dxa"/>
          <w:trHeight w:val="104"/>
          <w:jc w:val="center"/>
        </w:trPr>
        <w:tc>
          <w:tcPr>
            <w:tcW w:w="529"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3</w:t>
            </w:r>
          </w:p>
        </w:tc>
        <w:tc>
          <w:tcPr>
            <w:tcW w:w="6100"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Строительство новых канализационных сетей</w:t>
            </w:r>
          </w:p>
        </w:tc>
        <w:tc>
          <w:tcPr>
            <w:tcW w:w="1275"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15 км</w:t>
            </w:r>
          </w:p>
        </w:tc>
        <w:tc>
          <w:tcPr>
            <w:tcW w:w="128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15 км</w:t>
            </w:r>
          </w:p>
        </w:tc>
      </w:tr>
      <w:tr w:rsidR="00D40DE4" w:rsidRPr="006E6031" w:rsidTr="00EF16FE">
        <w:tblPrEx>
          <w:tblLook w:val="0000" w:firstRow="0" w:lastRow="0" w:firstColumn="0" w:lastColumn="0" w:noHBand="0" w:noVBand="0"/>
        </w:tblPrEx>
        <w:trPr>
          <w:trHeight w:val="107"/>
          <w:jc w:val="center"/>
        </w:trPr>
        <w:tc>
          <w:tcPr>
            <w:tcW w:w="522"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4</w:t>
            </w:r>
          </w:p>
        </w:tc>
        <w:tc>
          <w:tcPr>
            <w:tcW w:w="6107"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Установка септиков</w:t>
            </w:r>
          </w:p>
        </w:tc>
        <w:tc>
          <w:tcPr>
            <w:tcW w:w="1275"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lang w:eastAsia="en-US"/>
              </w:rPr>
              <w:t>15 шт.</w:t>
            </w:r>
          </w:p>
        </w:tc>
        <w:tc>
          <w:tcPr>
            <w:tcW w:w="1293" w:type="dxa"/>
            <w:gridSpan w:val="2"/>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lang w:eastAsia="en-US"/>
              </w:rPr>
              <w:t>15 шт.</w:t>
            </w:r>
          </w:p>
        </w:tc>
      </w:tr>
    </w:tbl>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4.3. Оценка капитальных затрат в новое строительство и реконструкцию объектов систем водоотведения</w:t>
      </w:r>
    </w:p>
    <w:tbl>
      <w:tblPr>
        <w:tblStyle w:val="a9"/>
        <w:tblW w:w="9872" w:type="dxa"/>
        <w:tblLayout w:type="fixed"/>
        <w:tblLook w:val="04A0" w:firstRow="1" w:lastRow="0" w:firstColumn="1" w:lastColumn="0" w:noHBand="0" w:noVBand="1"/>
      </w:tblPr>
      <w:tblGrid>
        <w:gridCol w:w="490"/>
        <w:gridCol w:w="6"/>
        <w:gridCol w:w="4432"/>
        <w:gridCol w:w="804"/>
        <w:gridCol w:w="804"/>
        <w:gridCol w:w="924"/>
        <w:gridCol w:w="804"/>
        <w:gridCol w:w="804"/>
        <w:gridCol w:w="804"/>
      </w:tblGrid>
      <w:tr w:rsidR="00D40DE4" w:rsidRPr="006E6031" w:rsidTr="00EF16FE">
        <w:trPr>
          <w:trHeight w:val="303"/>
        </w:trPr>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c>
          <w:tcPr>
            <w:tcW w:w="4432"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Мероприятие</w:t>
            </w:r>
          </w:p>
        </w:tc>
        <w:tc>
          <w:tcPr>
            <w:tcW w:w="804"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2018</w:t>
            </w:r>
          </w:p>
        </w:tc>
        <w:tc>
          <w:tcPr>
            <w:tcW w:w="80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2019</w:t>
            </w:r>
          </w:p>
        </w:tc>
        <w:tc>
          <w:tcPr>
            <w:tcW w:w="92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2021</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2022</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2023</w:t>
            </w:r>
          </w:p>
        </w:tc>
      </w:tr>
      <w:tr w:rsidR="00D40DE4" w:rsidRPr="006E6031" w:rsidTr="00EF16FE">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w:t>
            </w:r>
          </w:p>
        </w:tc>
        <w:tc>
          <w:tcPr>
            <w:tcW w:w="4432"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Замена канализационных труб</w:t>
            </w:r>
          </w:p>
        </w:tc>
        <w:tc>
          <w:tcPr>
            <w:tcW w:w="804" w:type="dxa"/>
            <w:tcBorders>
              <w:top w:val="single" w:sz="4" w:space="0" w:color="auto"/>
              <w:left w:val="single" w:sz="4" w:space="0" w:color="auto"/>
              <w:bottom w:val="single" w:sz="4" w:space="0" w:color="auto"/>
              <w:right w:val="single" w:sz="4" w:space="0" w:color="auto"/>
            </w:tcBorders>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92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r>
      <w:tr w:rsidR="00D40DE4" w:rsidRPr="006E6031" w:rsidTr="00EF16FE">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w:t>
            </w:r>
          </w:p>
        </w:tc>
        <w:tc>
          <w:tcPr>
            <w:tcW w:w="4432"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Строительство новых КНС</w:t>
            </w:r>
          </w:p>
        </w:tc>
        <w:tc>
          <w:tcPr>
            <w:tcW w:w="804" w:type="dxa"/>
            <w:tcBorders>
              <w:top w:val="single" w:sz="4" w:space="0" w:color="auto"/>
              <w:left w:val="single" w:sz="4" w:space="0" w:color="auto"/>
              <w:bottom w:val="single" w:sz="4" w:space="0" w:color="auto"/>
              <w:right w:val="single" w:sz="4" w:space="0" w:color="auto"/>
            </w:tcBorders>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shd w:val="clear" w:color="auto" w:fill="auto"/>
          </w:tcPr>
          <w:p w:rsidR="00D40DE4" w:rsidRPr="006E6031" w:rsidRDefault="00D40DE4" w:rsidP="00EF16FE">
            <w:pPr>
              <w:tabs>
                <w:tab w:val="clear" w:pos="0"/>
              </w:tabs>
              <w:spacing w:before="0" w:after="0"/>
              <w:rPr>
                <w:rFonts w:ascii="PT Astra Serif" w:eastAsiaTheme="minorHAnsi" w:hAnsi="PT Astra Serif"/>
                <w:lang w:eastAsia="en-US"/>
              </w:rPr>
            </w:pPr>
          </w:p>
        </w:tc>
        <w:tc>
          <w:tcPr>
            <w:tcW w:w="92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5000</w:t>
            </w: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247"/>
        </w:trPr>
        <w:tc>
          <w:tcPr>
            <w:tcW w:w="496"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3</w:t>
            </w:r>
          </w:p>
        </w:tc>
        <w:tc>
          <w:tcPr>
            <w:tcW w:w="4432"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Строительство новых канализационных сетей</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5000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r>
      <w:tr w:rsidR="00D40DE4" w:rsidRPr="006E6031" w:rsidTr="00EF16FE">
        <w:tblPrEx>
          <w:tblLook w:val="0000" w:firstRow="0" w:lastRow="0" w:firstColumn="0" w:lastColumn="0" w:noHBand="0" w:noVBand="0"/>
        </w:tblPrEx>
        <w:trPr>
          <w:trHeight w:val="255"/>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4</w:t>
            </w:r>
          </w:p>
        </w:tc>
        <w:tc>
          <w:tcPr>
            <w:tcW w:w="4438"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Строительство очистных сооружений</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r>
      <w:tr w:rsidR="00D40DE4" w:rsidRPr="006E6031" w:rsidTr="00EF16FE">
        <w:tblPrEx>
          <w:tblLook w:val="0000" w:firstRow="0" w:lastRow="0" w:firstColumn="0" w:lastColumn="0" w:noHBand="0" w:noVBand="0"/>
        </w:tblPrEx>
        <w:trPr>
          <w:trHeight w:val="307"/>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5</w:t>
            </w:r>
          </w:p>
        </w:tc>
        <w:tc>
          <w:tcPr>
            <w:tcW w:w="4438"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Установка септиков</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374"/>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6</w:t>
            </w:r>
          </w:p>
        </w:tc>
        <w:tc>
          <w:tcPr>
            <w:tcW w:w="4438"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Реконструкция, капитальный ремонт КНС</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226"/>
        </w:trPr>
        <w:tc>
          <w:tcPr>
            <w:tcW w:w="4928" w:type="dxa"/>
            <w:gridSpan w:val="3"/>
          </w:tcPr>
          <w:p w:rsidR="00D40DE4" w:rsidRPr="006E6031" w:rsidRDefault="00D40DE4" w:rsidP="00EF16FE">
            <w:pPr>
              <w:tabs>
                <w:tab w:val="clear" w:pos="0"/>
              </w:tabs>
              <w:spacing w:before="0" w:after="0"/>
              <w:ind w:left="108"/>
              <w:jc w:val="right"/>
              <w:rPr>
                <w:rFonts w:ascii="PT Astra Serif" w:eastAsiaTheme="minorHAnsi" w:hAnsi="PT Astra Serif"/>
                <w:b/>
                <w:lang w:eastAsia="en-US"/>
              </w:rPr>
            </w:pPr>
            <w:r w:rsidRPr="006E6031">
              <w:rPr>
                <w:rFonts w:ascii="PT Astra Serif" w:eastAsiaTheme="minorHAnsi" w:hAnsi="PT Astra Serif"/>
                <w:b/>
                <w:lang w:eastAsia="en-US"/>
              </w:rPr>
              <w:t>ИТОГО</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2000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7000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7000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r>
    </w:tbl>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lastRenderedPageBreak/>
        <w:t>4.4. Оценка возможности резервирования части имеющихся мощностей (для новых сооружений)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Резервирования нет в связи с отсутствием рабочих канализационных очистных сооружений. Неудовлетворительное состояние канализационных сетей не позволяет резервировать пропускную способность для подключения новых абонентов.</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4.5. Планы реконструируемых и предлагаемых к новому строительству магистральных канализационных сетей</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Учитывая то, что генеральным планом предусматривается значительное строительство нового жилья в районе, проектом намечается развитие централизованной системы канализации и устройство новых очистных сооружений в населенных пунктах</w:t>
      </w:r>
    </w:p>
    <w:p w:rsidR="00D40DE4" w:rsidRPr="006E6031" w:rsidRDefault="00D40DE4" w:rsidP="00D40DE4">
      <w:pPr>
        <w:tabs>
          <w:tab w:val="clear" w:pos="0"/>
        </w:tabs>
        <w:spacing w:before="0" w:after="0"/>
        <w:ind w:firstLine="709"/>
        <w:rPr>
          <w:rFonts w:ascii="PT Astra Serif" w:hAnsi="PT Astra Serif"/>
          <w:bCs w:val="0"/>
          <w:sz w:val="28"/>
          <w:szCs w:val="28"/>
        </w:rPr>
      </w:pPr>
      <w:r w:rsidRPr="006E6031">
        <w:rPr>
          <w:rFonts w:ascii="PT Astra Serif" w:hAnsi="PT Astra Serif"/>
          <w:bCs w:val="0"/>
          <w:sz w:val="28"/>
          <w:szCs w:val="28"/>
        </w:rPr>
        <w:t>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Для канализования новых площадок жилищного строительства потребуется строительство самотечно-напорной сети и КНС.</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Потребуется реконструкция канализационной сети с увеличением ее пропускной способности.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lastRenderedPageBreak/>
        <w:t>Для обеспечения надежной и безаварийной работы системы водоотведения требуется: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вести ремонт и перекладку полостью изношенных трубопроводов самотечно-напорной сети с использованием современных материалов;</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постепенно провести реконструкцию всех КНС с заменой насосного и электрического оборудования, что повысит надежность их работы;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сельских населенных пунктах муниципального образования проектом предлагается применение автономных систем биологической очистки сточных вод.</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4.6. План развития систем диспетчеризации, телемеханизации и систем управления режимами водоотведения на объектах организаций, осуществляющих водоотведение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Диспетчерская служба функционирует при помощи телефонной связи. Диагностика состояния водопроводных сетей осуществляется визуальным методом.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tbl>
      <w:tblPr>
        <w:tblStyle w:val="a9"/>
        <w:tblW w:w="0" w:type="auto"/>
        <w:tblLook w:val="04A0" w:firstRow="1" w:lastRow="0" w:firstColumn="1" w:lastColumn="0" w:noHBand="0" w:noVBand="1"/>
      </w:tblPr>
      <w:tblGrid>
        <w:gridCol w:w="445"/>
        <w:gridCol w:w="4339"/>
        <w:gridCol w:w="3105"/>
        <w:gridCol w:w="866"/>
      </w:tblGrid>
      <w:tr w:rsidR="00D40DE4" w:rsidRPr="006E6031" w:rsidTr="00EF16FE">
        <w:trPr>
          <w:trHeight w:val="467"/>
        </w:trPr>
        <w:tc>
          <w:tcPr>
            <w:tcW w:w="445" w:type="dxa"/>
            <w:vAlign w:val="center"/>
          </w:tcPr>
          <w:p w:rsidR="00D40DE4" w:rsidRPr="006E6031" w:rsidRDefault="00D40DE4" w:rsidP="00EF16FE">
            <w:pPr>
              <w:tabs>
                <w:tab w:val="clear" w:pos="0"/>
              </w:tabs>
              <w:spacing w:before="0" w:after="0"/>
              <w:jc w:val="center"/>
              <w:rPr>
                <w:rFonts w:ascii="PT Astra Serif" w:eastAsiaTheme="minorHAnsi" w:hAnsi="PT Astra Serif"/>
                <w:lang w:eastAsia="en-US"/>
              </w:rPr>
            </w:pPr>
            <w:r w:rsidRPr="006E6031">
              <w:rPr>
                <w:rFonts w:ascii="PT Astra Serif" w:eastAsiaTheme="minorHAnsi" w:hAnsi="PT Astra Serif"/>
                <w:lang w:eastAsia="en-US"/>
              </w:rPr>
              <w:t>№</w:t>
            </w:r>
          </w:p>
        </w:tc>
        <w:tc>
          <w:tcPr>
            <w:tcW w:w="4339" w:type="dxa"/>
            <w:vAlign w:val="center"/>
          </w:tcPr>
          <w:p w:rsidR="00D40DE4" w:rsidRPr="006E6031" w:rsidRDefault="00D40DE4" w:rsidP="00EF16FE">
            <w:pPr>
              <w:tabs>
                <w:tab w:val="clear" w:pos="0"/>
              </w:tabs>
              <w:spacing w:before="0" w:after="0"/>
              <w:ind w:firstLine="709"/>
              <w:jc w:val="center"/>
              <w:rPr>
                <w:rFonts w:ascii="PT Astra Serif" w:eastAsiaTheme="minorHAnsi" w:hAnsi="PT Astra Serif"/>
                <w:lang w:eastAsia="en-US"/>
              </w:rPr>
            </w:pPr>
            <w:r w:rsidRPr="006E6031">
              <w:rPr>
                <w:rFonts w:ascii="PT Astra Serif" w:eastAsiaTheme="minorHAnsi" w:hAnsi="PT Astra Serif"/>
                <w:lang w:eastAsia="en-US"/>
              </w:rPr>
              <w:t>Наименование мероприятия</w:t>
            </w:r>
          </w:p>
        </w:tc>
        <w:tc>
          <w:tcPr>
            <w:tcW w:w="3971" w:type="dxa"/>
            <w:gridSpan w:val="2"/>
            <w:vAlign w:val="center"/>
          </w:tcPr>
          <w:p w:rsidR="00D40DE4" w:rsidRPr="006E6031" w:rsidRDefault="00D40DE4" w:rsidP="00EF16FE">
            <w:pPr>
              <w:tabs>
                <w:tab w:val="clear" w:pos="0"/>
              </w:tabs>
              <w:spacing w:before="0" w:after="0"/>
              <w:ind w:firstLine="709"/>
              <w:jc w:val="center"/>
              <w:rPr>
                <w:rFonts w:ascii="PT Astra Serif" w:eastAsiaTheme="minorHAnsi" w:hAnsi="PT Astra Serif"/>
                <w:lang w:eastAsia="en-US"/>
              </w:rPr>
            </w:pPr>
            <w:r w:rsidRPr="006E6031">
              <w:rPr>
                <w:rFonts w:ascii="PT Astra Serif" w:eastAsiaTheme="minorHAnsi" w:hAnsi="PT Astra Serif"/>
                <w:lang w:eastAsia="en-US"/>
              </w:rPr>
              <w:t>Стоимость, тыс.руб.</w:t>
            </w:r>
          </w:p>
        </w:tc>
      </w:tr>
      <w:tr w:rsidR="00D40DE4" w:rsidRPr="006E6031" w:rsidTr="00EF16FE">
        <w:trPr>
          <w:trHeight w:val="699"/>
        </w:trPr>
        <w:tc>
          <w:tcPr>
            <w:tcW w:w="44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w:t>
            </w:r>
          </w:p>
        </w:tc>
        <w:tc>
          <w:tcPr>
            <w:tcW w:w="4339"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Установка регистраторов давления на канализационных сетях с дистанционной передачей данных</w:t>
            </w:r>
          </w:p>
        </w:tc>
        <w:tc>
          <w:tcPr>
            <w:tcW w:w="3105" w:type="dxa"/>
          </w:tcPr>
          <w:p w:rsidR="00D40DE4" w:rsidRPr="006E6031" w:rsidRDefault="00D40DE4" w:rsidP="00EF16FE">
            <w:pPr>
              <w:tabs>
                <w:tab w:val="clear" w:pos="0"/>
              </w:tabs>
              <w:spacing w:before="0" w:after="0"/>
              <w:ind w:firstLine="709"/>
              <w:rPr>
                <w:rFonts w:ascii="PT Astra Serif" w:eastAsiaTheme="minorHAnsi" w:hAnsi="PT Astra Serif"/>
                <w:lang w:eastAsia="en-US"/>
              </w:rPr>
            </w:pPr>
            <w:r w:rsidRPr="006E6031">
              <w:rPr>
                <w:rFonts w:ascii="PT Astra Serif" w:eastAsiaTheme="minorHAnsi" w:hAnsi="PT Astra Serif"/>
                <w:lang w:eastAsia="en-US"/>
              </w:rPr>
              <w:t>1500</w:t>
            </w:r>
          </w:p>
        </w:tc>
        <w:tc>
          <w:tcPr>
            <w:tcW w:w="86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2023</w:t>
            </w:r>
          </w:p>
        </w:tc>
      </w:tr>
      <w:tr w:rsidR="00D40DE4" w:rsidRPr="006E6031" w:rsidTr="00EF16FE">
        <w:tc>
          <w:tcPr>
            <w:tcW w:w="44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w:t>
            </w:r>
          </w:p>
        </w:tc>
        <w:tc>
          <w:tcPr>
            <w:tcW w:w="4339"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Установка регистратора давления абонентам</w:t>
            </w:r>
          </w:p>
        </w:tc>
        <w:tc>
          <w:tcPr>
            <w:tcW w:w="3105" w:type="dxa"/>
          </w:tcPr>
          <w:p w:rsidR="00D40DE4" w:rsidRPr="006E6031" w:rsidRDefault="00D40DE4" w:rsidP="00EF16FE">
            <w:pPr>
              <w:tabs>
                <w:tab w:val="clear" w:pos="0"/>
              </w:tabs>
              <w:spacing w:before="0" w:after="0"/>
              <w:ind w:firstLine="709"/>
              <w:rPr>
                <w:rFonts w:ascii="PT Astra Serif" w:eastAsiaTheme="minorHAnsi" w:hAnsi="PT Astra Serif"/>
                <w:lang w:eastAsia="en-US"/>
              </w:rPr>
            </w:pPr>
            <w:r w:rsidRPr="006E6031">
              <w:rPr>
                <w:rFonts w:ascii="PT Astra Serif" w:eastAsiaTheme="minorHAnsi" w:hAnsi="PT Astra Serif"/>
                <w:lang w:eastAsia="en-US"/>
              </w:rPr>
              <w:t>1500</w:t>
            </w:r>
          </w:p>
        </w:tc>
        <w:tc>
          <w:tcPr>
            <w:tcW w:w="86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2023</w:t>
            </w:r>
          </w:p>
        </w:tc>
      </w:tr>
      <w:tr w:rsidR="00D40DE4" w:rsidRPr="006E6031" w:rsidTr="00EF16FE">
        <w:tc>
          <w:tcPr>
            <w:tcW w:w="445"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3</w:t>
            </w:r>
          </w:p>
        </w:tc>
        <w:tc>
          <w:tcPr>
            <w:tcW w:w="4339"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Установка регистратора давления на КНС</w:t>
            </w:r>
          </w:p>
        </w:tc>
        <w:tc>
          <w:tcPr>
            <w:tcW w:w="3105" w:type="dxa"/>
          </w:tcPr>
          <w:p w:rsidR="00D40DE4" w:rsidRPr="006E6031" w:rsidRDefault="00D40DE4" w:rsidP="00EF16FE">
            <w:pPr>
              <w:tabs>
                <w:tab w:val="clear" w:pos="0"/>
              </w:tabs>
              <w:spacing w:before="0" w:after="0"/>
              <w:ind w:firstLine="709"/>
              <w:rPr>
                <w:rFonts w:ascii="PT Astra Serif" w:eastAsiaTheme="minorHAnsi" w:hAnsi="PT Astra Serif"/>
                <w:lang w:eastAsia="en-US"/>
              </w:rPr>
            </w:pPr>
            <w:r w:rsidRPr="006E6031">
              <w:rPr>
                <w:rFonts w:ascii="PT Astra Serif" w:eastAsiaTheme="minorHAnsi" w:hAnsi="PT Astra Serif"/>
                <w:lang w:eastAsia="en-US"/>
              </w:rPr>
              <w:t>1500</w:t>
            </w:r>
          </w:p>
        </w:tc>
        <w:tc>
          <w:tcPr>
            <w:tcW w:w="866"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2023</w:t>
            </w:r>
          </w:p>
        </w:tc>
      </w:tr>
    </w:tbl>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4.7 План развития системы коммерческого учета водопотребления организациями, осуществляющими водоотведение</w:t>
      </w:r>
    </w:p>
    <w:p w:rsidR="00D40DE4" w:rsidRPr="006E6031" w:rsidRDefault="00D40DE4" w:rsidP="00D40DE4">
      <w:pPr>
        <w:tabs>
          <w:tab w:val="clear" w:pos="0"/>
        </w:tabs>
        <w:spacing w:before="0" w:after="0"/>
        <w:ind w:firstLine="708"/>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 xml:space="preserve">Обеспечение узлами учёта абонентов, подключенных к системе водоснабжения. </w:t>
      </w:r>
    </w:p>
    <w:p w:rsidR="00D40DE4" w:rsidRPr="006E6031" w:rsidRDefault="00D40DE4" w:rsidP="00D40DE4">
      <w:pPr>
        <w:tabs>
          <w:tab w:val="clear" w:pos="0"/>
        </w:tabs>
        <w:spacing w:before="0" w:after="0"/>
        <w:ind w:firstLine="708"/>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4.8. План по замене всех стальных трубопроводов без наружной и внутренней изоляции</w:t>
      </w:r>
    </w:p>
    <w:p w:rsidR="00D40DE4" w:rsidRPr="006E6031" w:rsidRDefault="00D40DE4" w:rsidP="00D40DE4">
      <w:pPr>
        <w:tabs>
          <w:tab w:val="clear" w:pos="0"/>
        </w:tabs>
        <w:spacing w:before="0" w:after="0"/>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Данных о наличии стальных канализационных трубопроводов нет.</w:t>
      </w:r>
    </w:p>
    <w:p w:rsidR="00D40DE4" w:rsidRPr="006E6031" w:rsidRDefault="00D40DE4" w:rsidP="00D40DE4">
      <w:pPr>
        <w:tabs>
          <w:tab w:val="clear" w:pos="0"/>
        </w:tabs>
        <w:spacing w:before="0" w:after="0"/>
        <w:ind w:firstLine="709"/>
        <w:jc w:val="center"/>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5. ЭКОЛОГИЧЕСКИЕ АСПЕКТЫ МЕРОПРИЯТИЙ ПО СТРОИТЕЛЬСТВУ И РЕКОНСТРУКЦИИ ОБЪЕКТОВ ЦЕНТРАЛИЗОВАННОЙ СИСТЕМЫ ВОДООТВЕДЕНИЯ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lastRenderedPageBreak/>
        <w:t>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D40DE4" w:rsidRPr="006E6031" w:rsidRDefault="00D40DE4" w:rsidP="00D40DE4">
      <w:pPr>
        <w:tabs>
          <w:tab w:val="clear" w:pos="0"/>
        </w:tabs>
        <w:spacing w:before="0" w:after="0" w:line="360" w:lineRule="auto"/>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6. ОЦЕНКА КАПИТАЛЬНЫХ ВЛОЖЕНИЙ В НОВОЕ СТРОИТЕЛЬСТВО, РЕКОНСТРУКЦИЮ И МОДЕРНИЗАЦИЮ ОБЪЕКТОВ ЦЕНТРАЛИЗОВАННОГО ВОДООТВЕДЕНИЯ</w:t>
      </w:r>
    </w:p>
    <w:p w:rsidR="00D40DE4" w:rsidRPr="006E6031" w:rsidRDefault="00D40DE4" w:rsidP="00D40DE4">
      <w:pPr>
        <w:tabs>
          <w:tab w:val="clear" w:pos="0"/>
        </w:tabs>
        <w:spacing w:before="0" w:after="0"/>
        <w:jc w:val="left"/>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Согласно пункта №4.</w:t>
      </w:r>
    </w:p>
    <w:tbl>
      <w:tblPr>
        <w:tblStyle w:val="a9"/>
        <w:tblW w:w="9021" w:type="dxa"/>
        <w:jc w:val="center"/>
        <w:tblLook w:val="04A0" w:firstRow="1" w:lastRow="0" w:firstColumn="1" w:lastColumn="0" w:noHBand="0" w:noVBand="1"/>
      </w:tblPr>
      <w:tblGrid>
        <w:gridCol w:w="490"/>
        <w:gridCol w:w="6"/>
        <w:gridCol w:w="3581"/>
        <w:gridCol w:w="804"/>
        <w:gridCol w:w="804"/>
        <w:gridCol w:w="924"/>
        <w:gridCol w:w="804"/>
        <w:gridCol w:w="804"/>
        <w:gridCol w:w="804"/>
      </w:tblGrid>
      <w:tr w:rsidR="00D40DE4" w:rsidRPr="006E6031" w:rsidTr="00EF16FE">
        <w:trPr>
          <w:trHeight w:val="102"/>
          <w:jc w:val="center"/>
        </w:trPr>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w:t>
            </w:r>
          </w:p>
        </w:tc>
        <w:tc>
          <w:tcPr>
            <w:tcW w:w="3581"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Мероприятие</w:t>
            </w:r>
          </w:p>
        </w:tc>
        <w:tc>
          <w:tcPr>
            <w:tcW w:w="804"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2018</w:t>
            </w:r>
          </w:p>
        </w:tc>
        <w:tc>
          <w:tcPr>
            <w:tcW w:w="80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2019</w:t>
            </w:r>
          </w:p>
        </w:tc>
        <w:tc>
          <w:tcPr>
            <w:tcW w:w="92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2021</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2022</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2023</w:t>
            </w:r>
          </w:p>
        </w:tc>
      </w:tr>
      <w:tr w:rsidR="00D40DE4" w:rsidRPr="006E6031" w:rsidTr="00EF16FE">
        <w:trPr>
          <w:jc w:val="center"/>
        </w:trPr>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w:t>
            </w:r>
          </w:p>
        </w:tc>
        <w:tc>
          <w:tcPr>
            <w:tcW w:w="3581"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Замена канализационных труб</w:t>
            </w:r>
          </w:p>
        </w:tc>
        <w:tc>
          <w:tcPr>
            <w:tcW w:w="804" w:type="dxa"/>
            <w:tcBorders>
              <w:top w:val="single" w:sz="4" w:space="0" w:color="auto"/>
              <w:left w:val="single" w:sz="4" w:space="0" w:color="auto"/>
              <w:bottom w:val="single" w:sz="4" w:space="0" w:color="auto"/>
              <w:right w:val="single" w:sz="4" w:space="0" w:color="auto"/>
            </w:tcBorders>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shd w:val="clear" w:color="auto" w:fill="auto"/>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92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jc w:val="left"/>
              <w:rPr>
                <w:rFonts w:ascii="PT Astra Serif" w:eastAsiaTheme="minorHAnsi" w:hAnsi="PT Astra Serif"/>
                <w:lang w:eastAsia="en-US"/>
              </w:rPr>
            </w:pPr>
            <w:r w:rsidRPr="006E6031">
              <w:rPr>
                <w:rFonts w:ascii="PT Astra Serif" w:eastAsiaTheme="minorHAnsi" w:hAnsi="PT Astra Serif"/>
                <w:lang w:eastAsia="en-US"/>
              </w:rPr>
              <w:t>1000</w:t>
            </w:r>
          </w:p>
        </w:tc>
      </w:tr>
      <w:tr w:rsidR="00D40DE4" w:rsidRPr="006E6031" w:rsidTr="00EF16FE">
        <w:trPr>
          <w:jc w:val="center"/>
        </w:trPr>
        <w:tc>
          <w:tcPr>
            <w:tcW w:w="496" w:type="dxa"/>
            <w:gridSpan w:val="2"/>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2</w:t>
            </w:r>
          </w:p>
        </w:tc>
        <w:tc>
          <w:tcPr>
            <w:tcW w:w="3581" w:type="dxa"/>
            <w:tcBorders>
              <w:top w:val="single" w:sz="4" w:space="0" w:color="auto"/>
              <w:left w:val="single" w:sz="4" w:space="0" w:color="auto"/>
              <w:bottom w:val="single" w:sz="4" w:space="0" w:color="auto"/>
              <w:right w:val="single" w:sz="4" w:space="0" w:color="auto"/>
            </w:tcBorders>
            <w:hideMark/>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Строительство новых КНС</w:t>
            </w:r>
          </w:p>
        </w:tc>
        <w:tc>
          <w:tcPr>
            <w:tcW w:w="804" w:type="dxa"/>
            <w:tcBorders>
              <w:top w:val="single" w:sz="4" w:space="0" w:color="auto"/>
              <w:left w:val="single" w:sz="4" w:space="0" w:color="auto"/>
              <w:bottom w:val="single" w:sz="4" w:space="0" w:color="auto"/>
              <w:right w:val="single" w:sz="4" w:space="0" w:color="auto"/>
            </w:tcBorders>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shd w:val="clear" w:color="auto" w:fill="auto"/>
          </w:tcPr>
          <w:p w:rsidR="00D40DE4" w:rsidRPr="006E6031" w:rsidRDefault="00D40DE4" w:rsidP="00EF16FE">
            <w:pPr>
              <w:tabs>
                <w:tab w:val="clear" w:pos="0"/>
              </w:tabs>
              <w:spacing w:before="0" w:after="0"/>
              <w:rPr>
                <w:rFonts w:ascii="PT Astra Serif" w:eastAsiaTheme="minorHAnsi" w:hAnsi="PT Astra Serif"/>
                <w:lang w:eastAsia="en-US"/>
              </w:rPr>
            </w:pPr>
          </w:p>
        </w:tc>
        <w:tc>
          <w:tcPr>
            <w:tcW w:w="924" w:type="dxa"/>
          </w:tcPr>
          <w:p w:rsidR="00D40DE4" w:rsidRPr="006E6031" w:rsidRDefault="00D40DE4" w:rsidP="00EF16FE">
            <w:pPr>
              <w:tabs>
                <w:tab w:val="clear" w:pos="0"/>
              </w:tabs>
              <w:spacing w:before="0" w:after="0"/>
              <w:rPr>
                <w:rFonts w:ascii="PT Astra Serif" w:eastAsiaTheme="minorHAnsi" w:hAnsi="PT Astra Serif"/>
                <w:lang w:eastAsia="en-US"/>
              </w:rPr>
            </w:pPr>
            <w:r w:rsidRPr="006E6031">
              <w:rPr>
                <w:rFonts w:ascii="PT Astra Serif" w:eastAsiaTheme="minorHAnsi" w:hAnsi="PT Astra Serif"/>
                <w:lang w:eastAsia="en-US"/>
              </w:rPr>
              <w:t>5000</w:t>
            </w: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480"/>
          <w:jc w:val="center"/>
        </w:trPr>
        <w:tc>
          <w:tcPr>
            <w:tcW w:w="496"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3</w:t>
            </w:r>
          </w:p>
        </w:tc>
        <w:tc>
          <w:tcPr>
            <w:tcW w:w="3581"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Строительство новых канализационных сетей</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2000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5000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r>
      <w:tr w:rsidR="00D40DE4" w:rsidRPr="006E6031" w:rsidTr="00EF16FE">
        <w:tblPrEx>
          <w:tblLook w:val="0000" w:firstRow="0" w:lastRow="0" w:firstColumn="0" w:lastColumn="0" w:noHBand="0" w:noVBand="0"/>
        </w:tblPrEx>
        <w:trPr>
          <w:trHeight w:val="645"/>
          <w:jc w:val="center"/>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4</w:t>
            </w:r>
          </w:p>
        </w:tc>
        <w:tc>
          <w:tcPr>
            <w:tcW w:w="3587"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Строительство очистных сооружений</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0</w:t>
            </w:r>
          </w:p>
        </w:tc>
      </w:tr>
      <w:tr w:rsidR="00D40DE4" w:rsidRPr="006E6031" w:rsidTr="00EF16FE">
        <w:tblPrEx>
          <w:tblLook w:val="0000" w:firstRow="0" w:lastRow="0" w:firstColumn="0" w:lastColumn="0" w:noHBand="0" w:noVBand="0"/>
        </w:tblPrEx>
        <w:trPr>
          <w:trHeight w:val="288"/>
          <w:jc w:val="center"/>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5</w:t>
            </w:r>
          </w:p>
        </w:tc>
        <w:tc>
          <w:tcPr>
            <w:tcW w:w="3587"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Установка септиков</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645"/>
          <w:jc w:val="center"/>
        </w:trPr>
        <w:tc>
          <w:tcPr>
            <w:tcW w:w="490" w:type="dxa"/>
          </w:tcPr>
          <w:p w:rsidR="00D40DE4" w:rsidRPr="006E6031" w:rsidRDefault="00D40DE4" w:rsidP="00EF16FE">
            <w:pPr>
              <w:tabs>
                <w:tab w:val="clear" w:pos="0"/>
              </w:tabs>
              <w:spacing w:before="0" w:after="200"/>
              <w:ind w:left="108"/>
              <w:rPr>
                <w:rFonts w:ascii="PT Astra Serif" w:eastAsiaTheme="minorHAnsi" w:hAnsi="PT Astra Serif"/>
                <w:lang w:eastAsia="en-US"/>
              </w:rPr>
            </w:pPr>
            <w:r w:rsidRPr="006E6031">
              <w:rPr>
                <w:rFonts w:ascii="PT Astra Serif" w:eastAsiaTheme="minorHAnsi" w:hAnsi="PT Astra Serif"/>
                <w:lang w:eastAsia="en-US"/>
              </w:rPr>
              <w:t>6</w:t>
            </w:r>
          </w:p>
        </w:tc>
        <w:tc>
          <w:tcPr>
            <w:tcW w:w="3587" w:type="dxa"/>
            <w:gridSpan w:val="2"/>
          </w:tcPr>
          <w:p w:rsidR="00D40DE4" w:rsidRPr="006E6031" w:rsidRDefault="00D40DE4" w:rsidP="00EF16FE">
            <w:pPr>
              <w:tabs>
                <w:tab w:val="clear" w:pos="0"/>
              </w:tabs>
              <w:spacing w:before="0" w:after="0"/>
              <w:ind w:left="108"/>
              <w:rPr>
                <w:rFonts w:ascii="PT Astra Serif" w:eastAsiaTheme="minorHAnsi" w:hAnsi="PT Astra Serif"/>
                <w:lang w:eastAsia="en-US"/>
              </w:rPr>
            </w:pPr>
            <w:r w:rsidRPr="006E6031">
              <w:rPr>
                <w:rFonts w:ascii="PT Astra Serif" w:eastAsiaTheme="minorHAnsi" w:hAnsi="PT Astra Serif"/>
                <w:lang w:eastAsia="en-US"/>
              </w:rPr>
              <w:t>Реконструкция, капитальный ремонт КНС</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92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c>
          <w:tcPr>
            <w:tcW w:w="804" w:type="dxa"/>
          </w:tcPr>
          <w:p w:rsidR="00D40DE4" w:rsidRPr="006E6031" w:rsidRDefault="00D40DE4" w:rsidP="00EF16FE">
            <w:pPr>
              <w:tabs>
                <w:tab w:val="clear" w:pos="0"/>
              </w:tabs>
              <w:spacing w:before="0" w:after="0"/>
              <w:ind w:left="108"/>
              <w:rPr>
                <w:rFonts w:ascii="PT Astra Serif" w:eastAsiaTheme="minorHAnsi" w:hAnsi="PT Astra Serif"/>
                <w:lang w:eastAsia="en-US"/>
              </w:rPr>
            </w:pPr>
          </w:p>
        </w:tc>
      </w:tr>
      <w:tr w:rsidR="00D40DE4" w:rsidRPr="006E6031" w:rsidTr="00EF16FE">
        <w:tblPrEx>
          <w:tblLook w:val="0000" w:firstRow="0" w:lastRow="0" w:firstColumn="0" w:lastColumn="0" w:noHBand="0" w:noVBand="0"/>
        </w:tblPrEx>
        <w:trPr>
          <w:trHeight w:val="276"/>
          <w:jc w:val="center"/>
        </w:trPr>
        <w:tc>
          <w:tcPr>
            <w:tcW w:w="4077" w:type="dxa"/>
            <w:gridSpan w:val="3"/>
          </w:tcPr>
          <w:p w:rsidR="00D40DE4" w:rsidRPr="006E6031" w:rsidRDefault="00D40DE4" w:rsidP="00EF16FE">
            <w:pPr>
              <w:tabs>
                <w:tab w:val="clear" w:pos="0"/>
              </w:tabs>
              <w:spacing w:before="0" w:after="0"/>
              <w:ind w:left="108"/>
              <w:jc w:val="right"/>
              <w:rPr>
                <w:rFonts w:ascii="PT Astra Serif" w:eastAsiaTheme="minorHAnsi" w:hAnsi="PT Astra Serif"/>
                <w:b/>
                <w:lang w:eastAsia="en-US"/>
              </w:rPr>
            </w:pPr>
            <w:r w:rsidRPr="006E6031">
              <w:rPr>
                <w:rFonts w:ascii="PT Astra Serif" w:eastAsiaTheme="minorHAnsi" w:hAnsi="PT Astra Serif"/>
                <w:b/>
                <w:lang w:eastAsia="en-US"/>
              </w:rPr>
              <w:t>ИТОГО</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4000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7000</w:t>
            </w:r>
          </w:p>
        </w:tc>
        <w:tc>
          <w:tcPr>
            <w:tcW w:w="92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7000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c>
          <w:tcPr>
            <w:tcW w:w="804" w:type="dxa"/>
          </w:tcPr>
          <w:p w:rsidR="00D40DE4" w:rsidRPr="006E6031" w:rsidRDefault="00D40DE4" w:rsidP="00EF16FE">
            <w:pPr>
              <w:tabs>
                <w:tab w:val="clear" w:pos="0"/>
              </w:tabs>
              <w:spacing w:before="0" w:after="0"/>
              <w:ind w:left="108"/>
              <w:rPr>
                <w:rFonts w:ascii="PT Astra Serif" w:eastAsiaTheme="minorHAnsi" w:hAnsi="PT Astra Serif"/>
                <w:b/>
                <w:lang w:eastAsia="en-US"/>
              </w:rPr>
            </w:pPr>
            <w:r w:rsidRPr="006E6031">
              <w:rPr>
                <w:rFonts w:ascii="PT Astra Serif" w:eastAsiaTheme="minorHAnsi" w:hAnsi="PT Astra Serif"/>
                <w:b/>
                <w:lang w:eastAsia="en-US"/>
              </w:rPr>
              <w:t>1000</w:t>
            </w:r>
          </w:p>
        </w:tc>
      </w:tr>
    </w:tbl>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населенных пунктах муниципального образования автономных централизованных систем водоотведения и очистных сооружений нет. Население использует выгребные ямы.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Учитывая то, что генеральным планом предусматривается значительное строительство нового жилья в районе, проектом намечается развитие централизованной системы канализации и устройство новых очистных сооружений в населенных пунктах</w:t>
      </w:r>
    </w:p>
    <w:p w:rsidR="00D40DE4" w:rsidRPr="006E6031" w:rsidRDefault="00D40DE4" w:rsidP="00D40DE4">
      <w:pPr>
        <w:tabs>
          <w:tab w:val="clear" w:pos="0"/>
        </w:tabs>
        <w:spacing w:before="0" w:after="0"/>
        <w:ind w:firstLine="709"/>
        <w:rPr>
          <w:rFonts w:ascii="PT Astra Serif" w:hAnsi="PT Astra Serif"/>
          <w:bCs w:val="0"/>
          <w:sz w:val="28"/>
          <w:szCs w:val="28"/>
        </w:rPr>
      </w:pPr>
      <w:r w:rsidRPr="006E6031">
        <w:rPr>
          <w:rFonts w:ascii="PT Astra Serif" w:hAnsi="PT Astra Serif"/>
          <w:bCs w:val="0"/>
          <w:sz w:val="28"/>
          <w:szCs w:val="28"/>
        </w:rPr>
        <w:t xml:space="preserve">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w:t>
      </w:r>
      <w:r w:rsidRPr="006E6031">
        <w:rPr>
          <w:rFonts w:ascii="PT Astra Serif" w:hAnsi="PT Astra Serif"/>
          <w:bCs w:val="0"/>
          <w:sz w:val="28"/>
          <w:szCs w:val="28"/>
        </w:rPr>
        <w:lastRenderedPageBreak/>
        <w:t>необходимо предусмотреть цех механического обезвоживания осадка, строительство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Для канализования новых площадок жилищного строительства потребуется строительство самотечно-напорной сети и КНС.</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Потребуется реконструкция канализационной сети с увеличением ее пропускной способности.</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Для обеспечения надежной и безаварийной работы системы водоотведения требуется:</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вести ремонт и перекладку полостью изношенных трубопроводов самотечно-напорной сети с использованием современных материалов;</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постепенно провести реконструкцию всех КНС с заменой насосного и электрического оборудования, что повысит надежность их работы;</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D40DE4" w:rsidRPr="006E6031" w:rsidRDefault="00D40DE4" w:rsidP="00D40DE4">
      <w:pPr>
        <w:tabs>
          <w:tab w:val="clear" w:pos="0"/>
        </w:tabs>
        <w:spacing w:before="0" w:after="0"/>
        <w:ind w:firstLine="709"/>
        <w:rPr>
          <w:rFonts w:ascii="PT Astra Serif" w:eastAsiaTheme="minorHAnsi" w:hAnsi="PT Astra Serif"/>
          <w:b/>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7. РЕШЕНИЕ ПО БЕСХОЗЯЙНЫМ СЕТЯМ</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r w:rsidRPr="006E6031">
        <w:rPr>
          <w:rFonts w:ascii="PT Astra Serif" w:eastAsiaTheme="minorHAnsi" w:hAnsi="PT Astra Serif"/>
          <w:bCs w:val="0"/>
          <w:sz w:val="28"/>
          <w:szCs w:val="28"/>
          <w:lang w:eastAsia="en-US"/>
        </w:rPr>
        <w:t>Бесхозяйных объектов системы водоотведения по данным Администрации муниципального образования Ломинцевское не выявлено.</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autoSpaceDE w:val="0"/>
        <w:autoSpaceDN w:val="0"/>
        <w:adjustRightInd w:val="0"/>
        <w:spacing w:before="0" w:after="0"/>
        <w:jc w:val="center"/>
        <w:rPr>
          <w:rFonts w:ascii="PT Astra Serif" w:hAnsi="PT Astra Serif"/>
          <w:b/>
          <w:bCs w:val="0"/>
          <w:sz w:val="28"/>
          <w:szCs w:val="28"/>
        </w:rPr>
      </w:pPr>
      <w:r w:rsidRPr="006E6031">
        <w:rPr>
          <w:rFonts w:ascii="PT Astra Serif" w:hAnsi="PT Astra Serif"/>
          <w:b/>
          <w:bCs w:val="0"/>
          <w:sz w:val="28"/>
          <w:szCs w:val="28"/>
        </w:rPr>
        <w:lastRenderedPageBreak/>
        <w:t>8. ИСХОДНЫЕ ДАННЫЕ ДЛЯ РАЗРАБОТКИ СХЕМЫ ВОДООТВЕДЕНИЯ</w:t>
      </w:r>
    </w:p>
    <w:p w:rsidR="00D40DE4" w:rsidRPr="006E6031" w:rsidRDefault="00D40DE4" w:rsidP="00D40DE4">
      <w:pPr>
        <w:tabs>
          <w:tab w:val="clear" w:pos="0"/>
          <w:tab w:val="left" w:pos="709"/>
        </w:tabs>
        <w:spacing w:before="0" w:after="0"/>
        <w:ind w:firstLine="709"/>
        <w:rPr>
          <w:rFonts w:ascii="PT Astra Serif" w:eastAsiaTheme="minorHAnsi" w:hAnsi="PT Astra Serif"/>
          <w:bCs w:val="0"/>
          <w:sz w:val="28"/>
          <w:szCs w:val="28"/>
          <w:shd w:val="clear" w:color="auto" w:fill="FFFFFF"/>
          <w:lang w:eastAsia="en-US"/>
        </w:rPr>
      </w:pPr>
      <w:r w:rsidRPr="006E6031">
        <w:rPr>
          <w:rFonts w:ascii="PT Astra Serif" w:eastAsiaTheme="minorHAnsi" w:hAnsi="PT Astra Serif"/>
          <w:bCs w:val="0"/>
          <w:sz w:val="28"/>
          <w:szCs w:val="28"/>
          <w:shd w:val="clear" w:color="auto" w:fill="FFFFFF"/>
          <w:lang w:eastAsia="en-US"/>
        </w:rPr>
        <w:t xml:space="preserve">В ходе разработки схемы водоснабжения проведено техническое обследование объектов водоснабжения </w:t>
      </w:r>
      <w:r w:rsidRPr="006E6031">
        <w:rPr>
          <w:rFonts w:ascii="PT Astra Serif" w:eastAsiaTheme="minorHAnsi" w:hAnsi="PT Astra Serif"/>
          <w:bCs w:val="0"/>
          <w:sz w:val="28"/>
          <w:szCs w:val="28"/>
          <w:lang w:eastAsia="en-US"/>
        </w:rPr>
        <w:t>муниципального образования</w:t>
      </w:r>
      <w:r w:rsidRPr="006E6031">
        <w:rPr>
          <w:rFonts w:ascii="PT Astra Serif" w:eastAsiaTheme="minorHAnsi" w:hAnsi="PT Astra Serif"/>
          <w:bCs w:val="0"/>
          <w:sz w:val="28"/>
          <w:szCs w:val="28"/>
          <w:shd w:val="clear" w:color="auto" w:fill="FFFFFF"/>
          <w:lang w:eastAsia="en-US"/>
        </w:rPr>
        <w:t xml:space="preserve"> Ломинцевское. В ходе обследования выполнено: выезд на место расположения объектов, фотофиксация состояния объектов, оценка существующего состояния, разработка планов реконструкции и нового строительства, оценка необходимых объемов инвестиций, оценка перспективного объема водоснабжения, определение ключевых показателей работы существующей системы водоснабжения и перспективы.</w:t>
      </w:r>
    </w:p>
    <w:p w:rsidR="00D40DE4" w:rsidRPr="006E6031" w:rsidRDefault="00D40DE4" w:rsidP="00D40DE4">
      <w:pPr>
        <w:tabs>
          <w:tab w:val="clear" w:pos="0"/>
        </w:tabs>
        <w:spacing w:before="0" w:after="0"/>
        <w:rPr>
          <w:rFonts w:ascii="PT Astra Serif" w:hAnsi="PT Astra Serif"/>
          <w:sz w:val="28"/>
          <w:szCs w:val="28"/>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9. ПРЕДЛОЖЕНИЯ ПО ОПРЕДЕЛЕНИЮ ГРО</w:t>
      </w:r>
    </w:p>
    <w:p w:rsidR="00D40DE4" w:rsidRPr="006E6031" w:rsidRDefault="00D40DE4" w:rsidP="00D40DE4">
      <w:pPr>
        <w:spacing w:before="0" w:after="0"/>
        <w:rPr>
          <w:rFonts w:ascii="PT Astra Serif" w:hAnsi="PT Astra Serif"/>
          <w:sz w:val="28"/>
          <w:szCs w:val="28"/>
        </w:rPr>
      </w:pPr>
      <w:r w:rsidRPr="006E6031">
        <w:rPr>
          <w:rFonts w:ascii="PT Astra Serif" w:eastAsiaTheme="minorHAnsi" w:hAnsi="PT Astra Serif"/>
          <w:bCs w:val="0"/>
          <w:sz w:val="28"/>
          <w:szCs w:val="28"/>
          <w:lang w:eastAsia="en-US"/>
        </w:rPr>
        <w:t>В качестве гарантирующей организации для обеспечения водоотведением предлагается оставить МКП «ЖКХ Ломинцевское»</w:t>
      </w:r>
      <w:r w:rsidRPr="006E6031">
        <w:rPr>
          <w:rFonts w:ascii="PT Astra Serif" w:hAnsi="PT Astra Serif"/>
          <w:sz w:val="28"/>
          <w:szCs w:val="28"/>
        </w:rPr>
        <w:t>, учитывая наличие специализированной техники, опыта работы на сетях и сооружениях, квалификации персонала.</w:t>
      </w:r>
    </w:p>
    <w:p w:rsidR="00D40DE4" w:rsidRPr="006E6031" w:rsidRDefault="00D40DE4" w:rsidP="00D40DE4">
      <w:pPr>
        <w:tabs>
          <w:tab w:val="clear" w:pos="0"/>
        </w:tabs>
        <w:spacing w:before="0" w:after="0"/>
        <w:ind w:firstLine="709"/>
        <w:rPr>
          <w:rFonts w:ascii="PT Astra Serif" w:eastAsiaTheme="minorHAnsi" w:hAnsi="PT Astra Serif"/>
          <w:bCs w:val="0"/>
          <w:sz w:val="28"/>
          <w:szCs w:val="28"/>
          <w:lang w:eastAsia="en-US"/>
        </w:rPr>
      </w:pPr>
    </w:p>
    <w:p w:rsidR="00D40DE4" w:rsidRPr="006E6031" w:rsidRDefault="00D40DE4" w:rsidP="00D40DE4">
      <w:pPr>
        <w:tabs>
          <w:tab w:val="clear" w:pos="0"/>
        </w:tabs>
        <w:spacing w:before="0" w:after="0"/>
        <w:jc w:val="center"/>
        <w:rPr>
          <w:rFonts w:ascii="PT Astra Serif" w:eastAsiaTheme="minorHAnsi" w:hAnsi="PT Astra Serif"/>
          <w:b/>
          <w:bCs w:val="0"/>
          <w:sz w:val="28"/>
          <w:szCs w:val="28"/>
          <w:lang w:eastAsia="en-US"/>
        </w:rPr>
      </w:pPr>
      <w:r w:rsidRPr="006E6031">
        <w:rPr>
          <w:rFonts w:ascii="PT Astra Serif" w:eastAsiaTheme="minorHAnsi" w:hAnsi="PT Astra Serif"/>
          <w:b/>
          <w:bCs w:val="0"/>
          <w:sz w:val="28"/>
          <w:szCs w:val="28"/>
          <w:lang w:eastAsia="en-US"/>
        </w:rPr>
        <w:t>10 БАЗОВЫЙ УРОВЕНЬ КЛЮЧЕВЫХ ПОКАЗАТЕЛЕЙ РАЗВИТИЯ ВОДООТВЕДЕНИЯ МО ЛОМИНЦЕВСКОЕ</w:t>
      </w:r>
    </w:p>
    <w:p w:rsidR="00D40DE4" w:rsidRPr="006E6031" w:rsidRDefault="00D40DE4" w:rsidP="00D40DE4">
      <w:pPr>
        <w:tabs>
          <w:tab w:val="clear" w:pos="0"/>
        </w:tabs>
        <w:spacing w:before="0" w:after="0"/>
        <w:ind w:firstLine="709"/>
        <w:jc w:val="left"/>
        <w:rPr>
          <w:rFonts w:ascii="PT Astra Serif" w:eastAsia="Calibri" w:hAnsi="PT Astra Serif"/>
          <w:bCs w:val="0"/>
          <w:sz w:val="28"/>
          <w:szCs w:val="28"/>
          <w:lang w:eastAsia="en-US"/>
        </w:rPr>
      </w:pPr>
    </w:p>
    <w:p w:rsidR="00D40DE4" w:rsidRPr="006E6031" w:rsidRDefault="00D40DE4" w:rsidP="00D40DE4">
      <w:pPr>
        <w:tabs>
          <w:tab w:val="clear" w:pos="0"/>
        </w:tabs>
        <w:spacing w:before="0" w:after="0"/>
        <w:ind w:firstLine="709"/>
        <w:jc w:val="left"/>
        <w:rPr>
          <w:rFonts w:ascii="PT Astra Serif" w:eastAsia="Calibri" w:hAnsi="PT Astra Serif"/>
          <w:bCs w:val="0"/>
          <w:sz w:val="28"/>
          <w:szCs w:val="28"/>
          <w:lang w:eastAsia="en-US"/>
        </w:rPr>
      </w:pPr>
      <w:r w:rsidRPr="006E6031">
        <w:rPr>
          <w:rFonts w:ascii="PT Astra Serif" w:eastAsia="Calibri" w:hAnsi="PT Astra Serif"/>
          <w:bCs w:val="0"/>
          <w:sz w:val="28"/>
          <w:szCs w:val="28"/>
          <w:lang w:eastAsia="en-US"/>
        </w:rPr>
        <w:t>Базовый уровень ключевых показателей развития водоотведения</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3844"/>
        <w:gridCol w:w="1418"/>
        <w:gridCol w:w="1276"/>
        <w:gridCol w:w="1134"/>
        <w:gridCol w:w="1098"/>
      </w:tblGrid>
      <w:tr w:rsidR="00D40DE4" w:rsidRPr="006E6031" w:rsidTr="00EF16FE">
        <w:trPr>
          <w:trHeight w:val="578"/>
        </w:trPr>
        <w:tc>
          <w:tcPr>
            <w:tcW w:w="703"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№п.</w:t>
            </w:r>
          </w:p>
        </w:tc>
        <w:tc>
          <w:tcPr>
            <w:tcW w:w="384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Наименование ключевых показателей</w:t>
            </w:r>
          </w:p>
        </w:tc>
        <w:tc>
          <w:tcPr>
            <w:tcW w:w="141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2013 (факт.)</w:t>
            </w:r>
          </w:p>
        </w:tc>
        <w:tc>
          <w:tcPr>
            <w:tcW w:w="1276"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2014</w:t>
            </w:r>
          </w:p>
        </w:tc>
        <w:tc>
          <w:tcPr>
            <w:tcW w:w="113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2015</w:t>
            </w:r>
          </w:p>
        </w:tc>
        <w:tc>
          <w:tcPr>
            <w:tcW w:w="109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2023</w:t>
            </w:r>
          </w:p>
        </w:tc>
      </w:tr>
      <w:tr w:rsidR="00D40DE4" w:rsidRPr="006E6031" w:rsidTr="00EF16FE">
        <w:trPr>
          <w:trHeight w:val="212"/>
        </w:trPr>
        <w:tc>
          <w:tcPr>
            <w:tcW w:w="703"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1.</w:t>
            </w:r>
          </w:p>
        </w:tc>
        <w:tc>
          <w:tcPr>
            <w:tcW w:w="384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Очистка сточных вод</w:t>
            </w:r>
          </w:p>
        </w:tc>
        <w:tc>
          <w:tcPr>
            <w:tcW w:w="141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val="en-US" w:eastAsia="en-US"/>
              </w:rPr>
            </w:pPr>
            <w:r w:rsidRPr="006E6031">
              <w:rPr>
                <w:rFonts w:ascii="PT Astra Serif" w:eastAsia="Calibri" w:hAnsi="PT Astra Serif"/>
                <w:bCs w:val="0"/>
                <w:lang w:eastAsia="en-US"/>
              </w:rPr>
              <w:t>0</w:t>
            </w:r>
            <w:r w:rsidRPr="006E6031">
              <w:rPr>
                <w:rFonts w:ascii="PT Astra Serif" w:eastAsia="Calibri" w:hAnsi="PT Astra Serif"/>
                <w:bCs w:val="0"/>
                <w:lang w:val="en-US" w:eastAsia="en-US"/>
              </w:rPr>
              <w:t>%</w:t>
            </w:r>
          </w:p>
        </w:tc>
        <w:tc>
          <w:tcPr>
            <w:tcW w:w="1276"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0%</w:t>
            </w:r>
          </w:p>
        </w:tc>
        <w:tc>
          <w:tcPr>
            <w:tcW w:w="113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70%</w:t>
            </w:r>
          </w:p>
        </w:tc>
        <w:tc>
          <w:tcPr>
            <w:tcW w:w="109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100%</w:t>
            </w:r>
          </w:p>
        </w:tc>
      </w:tr>
      <w:tr w:rsidR="00D40DE4" w:rsidRPr="006E6031" w:rsidTr="00EF16FE">
        <w:trPr>
          <w:trHeight w:val="443"/>
        </w:trPr>
        <w:tc>
          <w:tcPr>
            <w:tcW w:w="703"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w:t>
            </w:r>
          </w:p>
        </w:tc>
        <w:tc>
          <w:tcPr>
            <w:tcW w:w="384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 соответствия проб воды по нормативам</w:t>
            </w:r>
          </w:p>
        </w:tc>
        <w:tc>
          <w:tcPr>
            <w:tcW w:w="141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0</w:t>
            </w:r>
            <w:r w:rsidRPr="006E6031">
              <w:rPr>
                <w:rFonts w:ascii="PT Astra Serif" w:eastAsia="Calibri" w:hAnsi="PT Astra Serif"/>
                <w:bCs w:val="0"/>
                <w:lang w:val="en-US" w:eastAsia="en-US"/>
              </w:rPr>
              <w:t>%</w:t>
            </w:r>
          </w:p>
        </w:tc>
        <w:tc>
          <w:tcPr>
            <w:tcW w:w="1276"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0%</w:t>
            </w:r>
          </w:p>
        </w:tc>
        <w:tc>
          <w:tcPr>
            <w:tcW w:w="113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val="en-US" w:eastAsia="en-US"/>
              </w:rPr>
            </w:pPr>
            <w:r w:rsidRPr="006E6031">
              <w:rPr>
                <w:rFonts w:ascii="PT Astra Serif" w:eastAsia="Calibri" w:hAnsi="PT Astra Serif"/>
                <w:bCs w:val="0"/>
                <w:lang w:eastAsia="en-US"/>
              </w:rPr>
              <w:t>70</w:t>
            </w:r>
            <w:r w:rsidRPr="006E6031">
              <w:rPr>
                <w:rFonts w:ascii="PT Astra Serif" w:eastAsia="Calibri" w:hAnsi="PT Astra Serif"/>
                <w:bCs w:val="0"/>
                <w:lang w:val="en-US" w:eastAsia="en-US"/>
              </w:rPr>
              <w:t>%</w:t>
            </w:r>
          </w:p>
        </w:tc>
        <w:tc>
          <w:tcPr>
            <w:tcW w:w="109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100%</w:t>
            </w:r>
          </w:p>
        </w:tc>
      </w:tr>
      <w:tr w:rsidR="00D40DE4" w:rsidRPr="006E6031" w:rsidTr="00EF16FE">
        <w:trPr>
          <w:trHeight w:val="493"/>
        </w:trPr>
        <w:tc>
          <w:tcPr>
            <w:tcW w:w="703"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3.</w:t>
            </w:r>
          </w:p>
        </w:tc>
        <w:tc>
          <w:tcPr>
            <w:tcW w:w="384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Удельная аварийность, закупорки шт./10км.</w:t>
            </w:r>
          </w:p>
        </w:tc>
        <w:tc>
          <w:tcPr>
            <w:tcW w:w="141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6</w:t>
            </w:r>
          </w:p>
        </w:tc>
        <w:tc>
          <w:tcPr>
            <w:tcW w:w="1276"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4</w:t>
            </w:r>
          </w:p>
        </w:tc>
        <w:tc>
          <w:tcPr>
            <w:tcW w:w="1134"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4</w:t>
            </w:r>
          </w:p>
        </w:tc>
        <w:tc>
          <w:tcPr>
            <w:tcW w:w="1098" w:type="dxa"/>
            <w:shd w:val="clear" w:color="auto" w:fill="auto"/>
          </w:tcPr>
          <w:p w:rsidR="00D40DE4" w:rsidRPr="006E6031" w:rsidRDefault="00D40DE4" w:rsidP="00EF16FE">
            <w:pPr>
              <w:tabs>
                <w:tab w:val="clear" w:pos="0"/>
              </w:tabs>
              <w:spacing w:before="0" w:after="0"/>
              <w:jc w:val="center"/>
              <w:rPr>
                <w:rFonts w:ascii="PT Astra Serif" w:eastAsia="Calibri" w:hAnsi="PT Astra Serif"/>
                <w:bCs w:val="0"/>
                <w:lang w:eastAsia="en-US"/>
              </w:rPr>
            </w:pPr>
            <w:r w:rsidRPr="006E6031">
              <w:rPr>
                <w:rFonts w:ascii="PT Astra Serif" w:eastAsia="Calibri" w:hAnsi="PT Astra Serif"/>
                <w:bCs w:val="0"/>
                <w:lang w:eastAsia="en-US"/>
              </w:rPr>
              <w:t>2</w:t>
            </w:r>
          </w:p>
        </w:tc>
      </w:tr>
    </w:tbl>
    <w:p w:rsidR="00D40DE4" w:rsidRPr="006E6031" w:rsidRDefault="00D40DE4" w:rsidP="00D40DE4">
      <w:pPr>
        <w:tabs>
          <w:tab w:val="clear" w:pos="0"/>
        </w:tabs>
        <w:spacing w:before="0" w:after="0"/>
        <w:rPr>
          <w:rFonts w:ascii="PT Astra Serif" w:hAnsi="PT Astra Serif"/>
          <w:bCs w:val="0"/>
          <w:sz w:val="28"/>
          <w:szCs w:val="28"/>
        </w:rPr>
      </w:pPr>
    </w:p>
    <w:p w:rsidR="00D40DE4" w:rsidRPr="006E6031" w:rsidRDefault="00D40DE4" w:rsidP="00D40DE4">
      <w:pPr>
        <w:tabs>
          <w:tab w:val="clear" w:pos="0"/>
        </w:tabs>
        <w:spacing w:before="0" w:after="0"/>
        <w:jc w:val="left"/>
        <w:rPr>
          <w:rFonts w:ascii="PT Astra Serif" w:eastAsiaTheme="minorHAnsi" w:hAnsi="PT Astra Serif"/>
          <w:bCs w:val="0"/>
          <w:sz w:val="28"/>
          <w:szCs w:val="28"/>
          <w:lang w:eastAsia="en-US"/>
        </w:rPr>
      </w:pPr>
    </w:p>
    <w:tbl>
      <w:tblPr>
        <w:tblW w:w="0" w:type="auto"/>
        <w:tblInd w:w="-176" w:type="dxa"/>
        <w:tblLook w:val="04A0" w:firstRow="1" w:lastRow="0" w:firstColumn="1" w:lastColumn="0" w:noHBand="0" w:noVBand="1"/>
      </w:tblPr>
      <w:tblGrid>
        <w:gridCol w:w="6380"/>
        <w:gridCol w:w="3366"/>
      </w:tblGrid>
      <w:tr w:rsidR="00D40DE4" w:rsidRPr="00C62486" w:rsidTr="00EF16FE">
        <w:trPr>
          <w:trHeight w:val="1064"/>
        </w:trPr>
        <w:tc>
          <w:tcPr>
            <w:tcW w:w="6380" w:type="dxa"/>
            <w:hideMark/>
          </w:tcPr>
          <w:p w:rsidR="00D40DE4" w:rsidRPr="00C62486" w:rsidRDefault="00AA0CE6" w:rsidP="0061668E">
            <w:pPr>
              <w:shd w:val="clear" w:color="auto" w:fill="FFFFFF"/>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D40DE4" w:rsidRPr="00C62486">
              <w:rPr>
                <w:rFonts w:ascii="PT Astra Serif" w:hAnsi="PT Astra Serif"/>
                <w:b/>
                <w:bCs w:val="0"/>
                <w:sz w:val="28"/>
                <w:szCs w:val="28"/>
              </w:rPr>
              <w:t>ачальник управления по вопросам жизнеобеспечения, строительства, благоустройства и дорожно-транспортному хозяйству</w:t>
            </w:r>
            <w:r w:rsidR="00D40DE4" w:rsidRPr="00C62486">
              <w:rPr>
                <w:rFonts w:ascii="PT Astra Serif" w:hAnsi="PT Astra Serif"/>
                <w:b/>
                <w:sz w:val="28"/>
                <w:szCs w:val="28"/>
              </w:rPr>
              <w:t xml:space="preserve"> администрации </w:t>
            </w:r>
            <w:r w:rsidR="0061668E">
              <w:rPr>
                <w:rFonts w:ascii="PT Astra Serif" w:hAnsi="PT Astra Serif"/>
                <w:b/>
                <w:sz w:val="28"/>
                <w:szCs w:val="28"/>
              </w:rPr>
              <w:t xml:space="preserve">муниципального образования </w:t>
            </w:r>
            <w:r w:rsidR="00D40DE4" w:rsidRPr="00C62486">
              <w:rPr>
                <w:rFonts w:ascii="PT Astra Serif" w:hAnsi="PT Astra Serif"/>
                <w:b/>
                <w:sz w:val="28"/>
                <w:szCs w:val="28"/>
              </w:rPr>
              <w:t>Щекинск</w:t>
            </w:r>
            <w:r w:rsidR="0061668E">
              <w:rPr>
                <w:rFonts w:ascii="PT Astra Serif" w:hAnsi="PT Astra Serif"/>
                <w:b/>
                <w:sz w:val="28"/>
                <w:szCs w:val="28"/>
              </w:rPr>
              <w:t>ий</w:t>
            </w:r>
            <w:r w:rsidR="00D40DE4" w:rsidRPr="00C62486">
              <w:rPr>
                <w:rFonts w:ascii="PT Astra Serif" w:hAnsi="PT Astra Serif"/>
                <w:b/>
                <w:sz w:val="28"/>
                <w:szCs w:val="28"/>
              </w:rPr>
              <w:t xml:space="preserve"> район</w:t>
            </w:r>
          </w:p>
        </w:tc>
        <w:tc>
          <w:tcPr>
            <w:tcW w:w="3366" w:type="dxa"/>
          </w:tcPr>
          <w:p w:rsidR="00D40DE4" w:rsidRPr="00C62486" w:rsidRDefault="00D40DE4" w:rsidP="00EF16FE">
            <w:pPr>
              <w:tabs>
                <w:tab w:val="clear" w:pos="0"/>
              </w:tabs>
              <w:spacing w:before="0" w:after="0"/>
              <w:jc w:val="right"/>
              <w:rPr>
                <w:rFonts w:ascii="PT Astra Serif" w:hAnsi="PT Astra Serif"/>
                <w:b/>
                <w:sz w:val="28"/>
                <w:szCs w:val="28"/>
              </w:rPr>
            </w:pPr>
          </w:p>
          <w:p w:rsidR="00D40DE4" w:rsidRPr="00C62486" w:rsidRDefault="00D40DE4" w:rsidP="00EF16FE">
            <w:pPr>
              <w:tabs>
                <w:tab w:val="clear" w:pos="0"/>
              </w:tabs>
              <w:spacing w:before="0" w:after="0"/>
              <w:jc w:val="right"/>
              <w:rPr>
                <w:rFonts w:ascii="PT Astra Serif" w:hAnsi="PT Astra Serif"/>
                <w:b/>
                <w:sz w:val="28"/>
                <w:szCs w:val="28"/>
              </w:rPr>
            </w:pPr>
          </w:p>
          <w:p w:rsidR="00D40DE4" w:rsidRDefault="00D40DE4" w:rsidP="00EF16FE">
            <w:pPr>
              <w:tabs>
                <w:tab w:val="clear" w:pos="0"/>
              </w:tabs>
              <w:spacing w:before="0" w:after="0"/>
              <w:jc w:val="right"/>
              <w:rPr>
                <w:rFonts w:ascii="PT Astra Serif" w:hAnsi="PT Astra Serif"/>
                <w:b/>
                <w:sz w:val="28"/>
                <w:szCs w:val="28"/>
              </w:rPr>
            </w:pPr>
          </w:p>
          <w:p w:rsidR="0061668E" w:rsidRPr="00C62486" w:rsidRDefault="0061668E" w:rsidP="00EF16FE">
            <w:pPr>
              <w:tabs>
                <w:tab w:val="clear" w:pos="0"/>
              </w:tabs>
              <w:spacing w:before="0" w:after="0"/>
              <w:jc w:val="right"/>
              <w:rPr>
                <w:rFonts w:ascii="PT Astra Serif" w:hAnsi="PT Astra Serif"/>
                <w:b/>
                <w:sz w:val="28"/>
                <w:szCs w:val="28"/>
              </w:rPr>
            </w:pPr>
          </w:p>
          <w:p w:rsidR="00D40DE4" w:rsidRPr="00C62486" w:rsidRDefault="00AA0CE6" w:rsidP="00EF16FE">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D40DE4" w:rsidRPr="006E6031" w:rsidRDefault="00D40DE4" w:rsidP="00D40DE4">
      <w:pPr>
        <w:tabs>
          <w:tab w:val="clear" w:pos="0"/>
        </w:tabs>
        <w:autoSpaceDE w:val="0"/>
        <w:autoSpaceDN w:val="0"/>
        <w:adjustRightInd w:val="0"/>
        <w:spacing w:before="0" w:after="0"/>
        <w:ind w:firstLine="709"/>
        <w:rPr>
          <w:rFonts w:ascii="PT Astra Serif" w:hAnsi="PT Astra Serif"/>
          <w:sz w:val="28"/>
          <w:szCs w:val="28"/>
        </w:rPr>
      </w:pPr>
    </w:p>
    <w:p w:rsidR="00D40DE4" w:rsidRDefault="00D40DE4" w:rsidP="0089362A">
      <w:pPr>
        <w:tabs>
          <w:tab w:val="clear" w:pos="0"/>
        </w:tabs>
        <w:spacing w:before="0" w:after="0"/>
        <w:rPr>
          <w:rFonts w:ascii="PT Astra Serif" w:hAnsi="PT Astra Serif"/>
          <w:sz w:val="28"/>
          <w:szCs w:val="28"/>
        </w:rPr>
        <w:sectPr w:rsidR="00D40DE4" w:rsidSect="003F25C7">
          <w:headerReference w:type="default" r:id="rId31"/>
          <w:pgSz w:w="11906" w:h="16838"/>
          <w:pgMar w:top="1134" w:right="850" w:bottom="1134" w:left="1701" w:header="708" w:footer="708" w:gutter="0"/>
          <w:pgNumType w:start="1"/>
          <w:cols w:space="708"/>
          <w:titlePg/>
          <w:docGrid w:linePitch="360"/>
        </w:sect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86780A" w:rsidRPr="00CF5BCB" w:rsidTr="00EF16FE">
        <w:tc>
          <w:tcPr>
            <w:tcW w:w="3793" w:type="dxa"/>
          </w:tcPr>
          <w:p w:rsidR="0086780A" w:rsidRPr="00CF5BCB" w:rsidRDefault="0086780A" w:rsidP="00EF16FE">
            <w:pPr>
              <w:tabs>
                <w:tab w:val="clear" w:pos="0"/>
              </w:tabs>
              <w:spacing w:before="0" w:after="0"/>
              <w:jc w:val="center"/>
              <w:rPr>
                <w:rFonts w:ascii="PT Astra Serif" w:hAnsi="PT Astra Serif"/>
                <w:bCs w:val="0"/>
              </w:rPr>
            </w:pPr>
            <w:r w:rsidRPr="00CF5BCB">
              <w:rPr>
                <w:rFonts w:ascii="PT Astra Serif" w:hAnsi="PT Astra Serif"/>
                <w:bCs w:val="0"/>
              </w:rPr>
              <w:lastRenderedPageBreak/>
              <w:t>Приложение № 3</w:t>
            </w:r>
          </w:p>
          <w:p w:rsidR="0086780A" w:rsidRPr="00CF5BCB" w:rsidRDefault="0086780A" w:rsidP="00EF16FE">
            <w:pPr>
              <w:tabs>
                <w:tab w:val="clear" w:pos="0"/>
              </w:tabs>
              <w:spacing w:before="0" w:after="0"/>
              <w:jc w:val="center"/>
              <w:rPr>
                <w:rFonts w:ascii="PT Astra Serif" w:hAnsi="PT Astra Serif"/>
                <w:bCs w:val="0"/>
              </w:rPr>
            </w:pPr>
            <w:r w:rsidRPr="00CF5BCB">
              <w:rPr>
                <w:rFonts w:ascii="PT Astra Serif" w:hAnsi="PT Astra Serif"/>
                <w:bCs w:val="0"/>
              </w:rPr>
              <w:t>к постановлению администрации</w:t>
            </w:r>
          </w:p>
          <w:p w:rsidR="0086780A" w:rsidRPr="00CF5BCB" w:rsidRDefault="0086780A" w:rsidP="00EF16FE">
            <w:pPr>
              <w:tabs>
                <w:tab w:val="clear" w:pos="0"/>
              </w:tabs>
              <w:spacing w:before="0" w:after="0"/>
              <w:jc w:val="center"/>
              <w:rPr>
                <w:rFonts w:ascii="PT Astra Serif" w:hAnsi="PT Astra Serif"/>
                <w:bCs w:val="0"/>
              </w:rPr>
            </w:pPr>
            <w:r w:rsidRPr="00CF5BCB">
              <w:rPr>
                <w:rFonts w:ascii="PT Astra Serif" w:hAnsi="PT Astra Serif"/>
                <w:bCs w:val="0"/>
              </w:rPr>
              <w:t>муниципального образования Щекинский район</w:t>
            </w:r>
          </w:p>
          <w:p w:rsidR="0086780A" w:rsidRPr="00CF5BCB" w:rsidRDefault="000574E6" w:rsidP="00AA0CE6">
            <w:pPr>
              <w:tabs>
                <w:tab w:val="clear" w:pos="0"/>
              </w:tabs>
              <w:spacing w:before="0" w:after="0"/>
              <w:jc w:val="center"/>
              <w:rPr>
                <w:rFonts w:ascii="PT Astra Serif" w:hAnsi="PT Astra Serif"/>
                <w:bCs w:val="0"/>
              </w:rPr>
            </w:pPr>
            <w:r w:rsidRPr="000574E6">
              <w:rPr>
                <w:rFonts w:ascii="PT Astra Serif" w:hAnsi="PT Astra Serif"/>
                <w:bCs w:val="0"/>
              </w:rPr>
              <w:t xml:space="preserve">от </w:t>
            </w:r>
            <w:r w:rsidR="00AA0CE6">
              <w:rPr>
                <w:rFonts w:ascii="PT Astra Serif" w:hAnsi="PT Astra Serif"/>
                <w:bCs w:val="0"/>
              </w:rPr>
              <w:t>________</w:t>
            </w:r>
            <w:r w:rsidRPr="000574E6">
              <w:rPr>
                <w:rFonts w:ascii="PT Astra Serif" w:hAnsi="PT Astra Serif"/>
                <w:bCs w:val="0"/>
              </w:rPr>
              <w:tab/>
              <w:t xml:space="preserve">№ </w:t>
            </w:r>
            <w:r w:rsidR="00AA0CE6">
              <w:rPr>
                <w:rFonts w:ascii="PT Astra Serif" w:hAnsi="PT Astra Serif"/>
                <w:bCs w:val="0"/>
              </w:rPr>
              <w:t>__________</w:t>
            </w:r>
          </w:p>
        </w:tc>
      </w:tr>
    </w:tbl>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32"/>
          <w:szCs w:val="32"/>
        </w:rPr>
      </w:pPr>
    </w:p>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32"/>
          <w:szCs w:val="32"/>
        </w:rPr>
      </w:pPr>
    </w:p>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28"/>
          <w:szCs w:val="28"/>
        </w:rPr>
      </w:pPr>
      <w:r w:rsidRPr="00CF5BCB">
        <w:rPr>
          <w:rFonts w:ascii="PT Astra Serif" w:hAnsi="PT Astra Serif"/>
          <w:b/>
          <w:sz w:val="28"/>
          <w:szCs w:val="28"/>
        </w:rPr>
        <w:t xml:space="preserve">СХЕМА ВОДООТВЕДЕНИЯ </w:t>
      </w:r>
    </w:p>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28"/>
          <w:szCs w:val="28"/>
        </w:rPr>
      </w:pPr>
      <w:r w:rsidRPr="00CF5BCB">
        <w:rPr>
          <w:rFonts w:ascii="PT Astra Serif" w:hAnsi="PT Astra Serif"/>
          <w:b/>
          <w:sz w:val="28"/>
          <w:szCs w:val="28"/>
        </w:rPr>
        <w:t>муниципального образования Огаревское</w:t>
      </w:r>
    </w:p>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28"/>
          <w:szCs w:val="28"/>
        </w:rPr>
      </w:pPr>
      <w:r w:rsidRPr="00CF5BCB">
        <w:rPr>
          <w:rFonts w:ascii="PT Astra Serif" w:hAnsi="PT Astra Serif"/>
          <w:b/>
          <w:sz w:val="28"/>
          <w:szCs w:val="28"/>
        </w:rPr>
        <w:t xml:space="preserve">Щекинского района на период с 2013 по 2023 годы </w:t>
      </w:r>
    </w:p>
    <w:p w:rsidR="0086780A" w:rsidRDefault="0086780A" w:rsidP="0086780A">
      <w:pPr>
        <w:tabs>
          <w:tab w:val="clear" w:pos="0"/>
          <w:tab w:val="left" w:pos="1418"/>
        </w:tabs>
        <w:suppressAutoHyphens/>
        <w:spacing w:before="0" w:after="0"/>
        <w:ind w:left="-142" w:right="-142"/>
        <w:jc w:val="center"/>
        <w:rPr>
          <w:rFonts w:ascii="PT Astra Serif" w:hAnsi="PT Astra Serif"/>
          <w:b/>
          <w:sz w:val="28"/>
          <w:szCs w:val="28"/>
        </w:rPr>
      </w:pPr>
    </w:p>
    <w:p w:rsidR="0086780A" w:rsidRPr="00CF5BCB" w:rsidRDefault="0086780A" w:rsidP="0086780A">
      <w:pPr>
        <w:tabs>
          <w:tab w:val="clear" w:pos="0"/>
          <w:tab w:val="left" w:pos="1418"/>
        </w:tabs>
        <w:suppressAutoHyphens/>
        <w:spacing w:before="0" w:after="0"/>
        <w:ind w:left="-142" w:right="-142"/>
        <w:jc w:val="center"/>
        <w:rPr>
          <w:rFonts w:ascii="PT Astra Serif" w:hAnsi="PT Astra Serif"/>
          <w:b/>
          <w:sz w:val="28"/>
          <w:szCs w:val="28"/>
        </w:rPr>
      </w:pPr>
    </w:p>
    <w:p w:rsidR="0086780A" w:rsidRPr="00CF5BCB" w:rsidRDefault="0086780A" w:rsidP="0086780A">
      <w:pPr>
        <w:spacing w:after="0"/>
        <w:jc w:val="center"/>
        <w:rPr>
          <w:rFonts w:ascii="PT Astra Serif" w:hAnsi="PT Astra Serif"/>
          <w:b/>
          <w:sz w:val="28"/>
          <w:szCs w:val="28"/>
        </w:rPr>
      </w:pPr>
      <w:r w:rsidRPr="00CF5BCB">
        <w:rPr>
          <w:rFonts w:ascii="PT Astra Serif" w:hAnsi="PT Astra Serif"/>
          <w:b/>
          <w:sz w:val="28"/>
          <w:szCs w:val="28"/>
        </w:rPr>
        <w:t xml:space="preserve">1. СУЩЕСТВУЮЩЕЕ ПОЛОЖЕНИЕ </w:t>
      </w:r>
    </w:p>
    <w:p w:rsidR="0086780A" w:rsidRPr="00CF5BCB" w:rsidRDefault="0086780A" w:rsidP="0086780A">
      <w:pPr>
        <w:spacing w:after="0"/>
        <w:jc w:val="center"/>
        <w:rPr>
          <w:rFonts w:ascii="PT Astra Serif" w:hAnsi="PT Astra Serif"/>
          <w:b/>
          <w:sz w:val="28"/>
          <w:szCs w:val="28"/>
        </w:rPr>
      </w:pPr>
      <w:r w:rsidRPr="00CF5BCB">
        <w:rPr>
          <w:rFonts w:ascii="PT Astra Serif" w:hAnsi="PT Astra Serif"/>
          <w:b/>
          <w:sz w:val="28"/>
          <w:szCs w:val="28"/>
        </w:rPr>
        <w:t>В СФЕРЕ ВОДООТВЕДЕНИЯ МУНИЦИПАЛЬНОГО</w:t>
      </w:r>
    </w:p>
    <w:p w:rsidR="0086780A" w:rsidRPr="00CF5BCB" w:rsidRDefault="0086780A" w:rsidP="0086780A">
      <w:pPr>
        <w:spacing w:after="0"/>
        <w:jc w:val="center"/>
        <w:rPr>
          <w:rFonts w:ascii="PT Astra Serif" w:hAnsi="PT Astra Serif"/>
          <w:b/>
          <w:sz w:val="28"/>
          <w:szCs w:val="28"/>
        </w:rPr>
      </w:pPr>
      <w:r w:rsidRPr="00CF5BCB">
        <w:rPr>
          <w:rFonts w:ascii="PT Astra Serif" w:hAnsi="PT Astra Serif"/>
          <w:b/>
          <w:sz w:val="28"/>
          <w:szCs w:val="28"/>
        </w:rPr>
        <w:t>ОБРАЗОВАНИЯ ОГАРЕВСКОЕ</w:t>
      </w:r>
    </w:p>
    <w:p w:rsidR="0086780A" w:rsidRPr="00CF5BCB" w:rsidRDefault="0086780A" w:rsidP="0086780A">
      <w:pPr>
        <w:tabs>
          <w:tab w:val="clear" w:pos="0"/>
        </w:tabs>
        <w:spacing w:before="0" w:after="0"/>
        <w:ind w:firstLine="709"/>
        <w:rPr>
          <w:rFonts w:ascii="PT Astra Serif" w:eastAsiaTheme="minorHAnsi" w:hAnsi="PT Astra Serif"/>
          <w:bCs w:val="0"/>
          <w:sz w:val="28"/>
          <w:szCs w:val="28"/>
          <w:lang w:eastAsia="en-US"/>
        </w:rPr>
      </w:pP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Муниципальное образование Огаревское – составная часть </w:t>
      </w:r>
      <w:r w:rsidRPr="00CF5BCB">
        <w:rPr>
          <w:rFonts w:ascii="PT Astra Serif" w:eastAsiaTheme="minorHAnsi" w:hAnsi="PT Astra Serif"/>
          <w:bCs w:val="0"/>
          <w:sz w:val="28"/>
          <w:szCs w:val="28"/>
          <w:lang w:eastAsia="en-US"/>
        </w:rPr>
        <w:t>муниципального образования</w:t>
      </w:r>
      <w:r w:rsidRPr="00CF5BCB">
        <w:rPr>
          <w:rFonts w:ascii="PT Astra Serif" w:hAnsi="PT Astra Serif"/>
          <w:sz w:val="28"/>
          <w:szCs w:val="28"/>
        </w:rPr>
        <w:t xml:space="preserve"> 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86780A" w:rsidRPr="00CF5BCB" w:rsidRDefault="0086780A" w:rsidP="0086780A">
      <w:pPr>
        <w:spacing w:before="0" w:after="0"/>
        <w:ind w:firstLine="709"/>
        <w:rPr>
          <w:rFonts w:ascii="PT Astra Serif" w:hAnsi="PT Astra Serif"/>
          <w:b/>
          <w:sz w:val="28"/>
          <w:szCs w:val="28"/>
        </w:rPr>
      </w:pPr>
      <w:r w:rsidRPr="00CF5BCB">
        <w:rPr>
          <w:rFonts w:ascii="PT Astra Serif" w:hAnsi="PT Astra Serif"/>
          <w:sz w:val="28"/>
          <w:szCs w:val="28"/>
        </w:rPr>
        <w:t>Статус муниципального образования – сельское поселение. Административный центр муниципального образования – сельское поселение Огаревское.</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Население муниципального образования составляет – 7034 чел.</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Территория муниципального образования – 40080 га.</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Плотность населения – 18 чел/ км2.</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Количество населенных пунктов – 53.</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Муниципальное образование Огаревское расположено в восточной части муниципального образования Щекинский район. На севере граничит с </w:t>
      </w:r>
      <w:r w:rsidRPr="00CF5BCB">
        <w:rPr>
          <w:rFonts w:ascii="PT Astra Serif" w:eastAsiaTheme="minorHAnsi" w:hAnsi="PT Astra Serif"/>
          <w:bCs w:val="0"/>
          <w:sz w:val="28"/>
          <w:szCs w:val="28"/>
          <w:lang w:eastAsia="en-US"/>
        </w:rPr>
        <w:t>муниципальным образованием</w:t>
      </w:r>
      <w:r w:rsidRPr="00CF5BCB">
        <w:rPr>
          <w:rFonts w:ascii="PT Astra Serif" w:hAnsi="PT Astra Serif"/>
          <w:sz w:val="28"/>
          <w:szCs w:val="28"/>
        </w:rPr>
        <w:t xml:space="preserve"> Ломинцевское Щекинского района, на юге с </w:t>
      </w:r>
      <w:r w:rsidRPr="00CF5BCB">
        <w:rPr>
          <w:rFonts w:ascii="PT Astra Serif" w:eastAsiaTheme="minorHAnsi" w:hAnsi="PT Astra Serif"/>
          <w:bCs w:val="0"/>
          <w:sz w:val="28"/>
          <w:szCs w:val="28"/>
          <w:lang w:eastAsia="en-US"/>
        </w:rPr>
        <w:t>муниципальным образованием</w:t>
      </w:r>
      <w:r w:rsidRPr="00CF5BCB">
        <w:rPr>
          <w:rFonts w:ascii="PT Astra Serif" w:hAnsi="PT Astra Serif"/>
          <w:sz w:val="28"/>
          <w:szCs w:val="28"/>
        </w:rPr>
        <w:t xml:space="preserve"> Лазаревское.</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Границы муниципального образования Огаревское установлены Законом Тульской области от 11 марта 2005 года за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Через поселение проходит автодорога регионального значения Захаровка-Советск. </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Довольно выгодное географическое расположение, наличие потенциала для развития промышленности, развитой транспортной инфраструктуры позволяют рассматривать муниципальное образование как перспективное для экономического развития.</w:t>
      </w:r>
    </w:p>
    <w:p w:rsidR="0086780A" w:rsidRPr="00CF5BCB" w:rsidRDefault="0086780A" w:rsidP="0086780A">
      <w:pPr>
        <w:spacing w:before="0" w:after="0"/>
        <w:jc w:val="center"/>
        <w:rPr>
          <w:rFonts w:ascii="PT Astra Serif" w:hAnsi="PT Astra Serif"/>
          <w:sz w:val="28"/>
          <w:szCs w:val="28"/>
        </w:rPr>
      </w:pPr>
    </w:p>
    <w:p w:rsidR="0086780A" w:rsidRPr="00CF5BCB" w:rsidRDefault="0086780A" w:rsidP="0086780A">
      <w:pPr>
        <w:spacing w:before="0" w:after="0"/>
        <w:jc w:val="center"/>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lastRenderedPageBreak/>
        <w:t>1.1. Описание и анализ функциональной структуры существующих систем водоотведения и действующей системы управления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Эксплуатация систем канализационного хозяйства возложена на МКП «Огаревское ЖКХ», которая обслуживает муниципальное образование Огаревское.</w:t>
      </w:r>
      <w:r w:rsidRPr="00CF5BCB">
        <w:rPr>
          <w:rFonts w:ascii="PT Astra Serif" w:hAnsi="PT Astra Serif"/>
        </w:rPr>
        <w:t xml:space="preserve"> </w:t>
      </w:r>
      <w:r w:rsidRPr="00CF5BCB">
        <w:rPr>
          <w:rFonts w:ascii="PT Astra Serif" w:hAnsi="PT Astra Serif"/>
          <w:sz w:val="28"/>
          <w:szCs w:val="28"/>
        </w:rPr>
        <w:t>Собственником элементов системы является администрация муниципальное образование Щекинский район.</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Предметом деятельности организации являются: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добыча, производство и транспортировка потребителям воды. Качество питьевой воды должно удовлетворять требованиям ГОСТа;</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приём, отведение сточных вод;</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обеспечение бесперебойной и экономичной работы систем водоснабжения и водоотведения;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ведение работ по механизации и автоматизации производственных процессов, по борьбе с потерями воды и непроизводительными расходами ресурсов и материалов;</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организация своевременного и качественного выполнения работ по профилактическому осмотру сетей и сооружений, их элементов и оборудования;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проведение капитального ремонта сетей и сооружений за счёт собственных или иных средств;</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проведение контроля над сбросами вод промышленными объектами в сети канализации, согласно договорам с абонентами. </w:t>
      </w:r>
    </w:p>
    <w:p w:rsidR="0086780A" w:rsidRPr="00CF5BCB" w:rsidRDefault="0086780A" w:rsidP="0086780A">
      <w:pPr>
        <w:spacing w:before="0" w:after="0"/>
        <w:ind w:firstLine="709"/>
        <w:jc w:val="center"/>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1.2. Структура системы сброса, очистки и отведения сточных вод муниципального образования Огаревское</w:t>
      </w:r>
    </w:p>
    <w:p w:rsidR="0086780A" w:rsidRPr="00CF5BCB" w:rsidRDefault="0086780A" w:rsidP="0086780A">
      <w:pPr>
        <w:spacing w:before="0" w:after="0"/>
        <w:ind w:firstLine="709"/>
        <w:rPr>
          <w:rFonts w:ascii="PT Astra Serif" w:hAnsi="PT Astra Serif"/>
          <w:sz w:val="28"/>
          <w:szCs w:val="28"/>
          <w:highlight w:val="yellow"/>
        </w:rPr>
      </w:pPr>
      <w:r w:rsidRPr="00CF5BCB">
        <w:rPr>
          <w:rFonts w:ascii="PT Astra Serif" w:hAnsi="PT Astra Serif"/>
          <w:sz w:val="28"/>
          <w:szCs w:val="28"/>
        </w:rPr>
        <w:t>Отвод сточных вод от населения и предприятий (организаций) поселений производится через самотечные коллекторы, из которых стоки попадают в отстойники. Общая протяженность канализационной сети, обслуживаемой МКП «Огаревское ЖКХ», составляет 6,8 км.:</w:t>
      </w:r>
    </w:p>
    <w:tbl>
      <w:tblPr>
        <w:tblW w:w="6645" w:type="dxa"/>
        <w:jc w:val="center"/>
        <w:tblInd w:w="93" w:type="dxa"/>
        <w:tblLook w:val="04A0" w:firstRow="1" w:lastRow="0" w:firstColumn="1" w:lastColumn="0" w:noHBand="0" w:noVBand="1"/>
      </w:tblPr>
      <w:tblGrid>
        <w:gridCol w:w="5685"/>
        <w:gridCol w:w="960"/>
      </w:tblGrid>
      <w:tr w:rsidR="0086780A" w:rsidRPr="00CF5BCB" w:rsidTr="00EF16FE">
        <w:trPr>
          <w:trHeight w:val="207"/>
          <w:jc w:val="center"/>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Канализационная сеть р.п. Огаревка</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6,8</w:t>
            </w:r>
          </w:p>
        </w:tc>
      </w:tr>
      <w:tr w:rsidR="0086780A" w:rsidRPr="00CF5BCB" w:rsidTr="00EF16FE">
        <w:trPr>
          <w:trHeight w:val="142"/>
          <w:jc w:val="center"/>
        </w:trPr>
        <w:tc>
          <w:tcPr>
            <w:tcW w:w="5685" w:type="dxa"/>
            <w:tcBorders>
              <w:top w:val="nil"/>
              <w:left w:val="single" w:sz="4" w:space="0" w:color="auto"/>
              <w:bottom w:val="single" w:sz="4" w:space="0" w:color="auto"/>
              <w:right w:val="single" w:sz="4" w:space="0" w:color="auto"/>
            </w:tcBorders>
            <w:shd w:val="clear" w:color="000000" w:fill="FFFFFF"/>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Канализационная сеть пос. Майский</w:t>
            </w:r>
          </w:p>
        </w:tc>
        <w:tc>
          <w:tcPr>
            <w:tcW w:w="960" w:type="dxa"/>
            <w:tcBorders>
              <w:top w:val="nil"/>
              <w:left w:val="nil"/>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0,764</w:t>
            </w:r>
          </w:p>
        </w:tc>
      </w:tr>
      <w:tr w:rsidR="0086780A" w:rsidRPr="00CF5BCB" w:rsidTr="00EF16FE">
        <w:trPr>
          <w:trHeight w:val="255"/>
          <w:jc w:val="center"/>
        </w:trPr>
        <w:tc>
          <w:tcPr>
            <w:tcW w:w="5685" w:type="dxa"/>
            <w:tcBorders>
              <w:top w:val="nil"/>
              <w:left w:val="single" w:sz="4" w:space="0" w:color="auto"/>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д. Горячкино</w:t>
            </w:r>
          </w:p>
        </w:tc>
        <w:tc>
          <w:tcPr>
            <w:tcW w:w="960" w:type="dxa"/>
            <w:tcBorders>
              <w:top w:val="nil"/>
              <w:left w:val="nil"/>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3,5</w:t>
            </w:r>
          </w:p>
        </w:tc>
      </w:tr>
      <w:tr w:rsidR="0086780A" w:rsidRPr="00CF5BCB" w:rsidTr="00EF16FE">
        <w:trPr>
          <w:trHeight w:val="255"/>
          <w:jc w:val="center"/>
        </w:trPr>
        <w:tc>
          <w:tcPr>
            <w:tcW w:w="5685" w:type="dxa"/>
            <w:tcBorders>
              <w:top w:val="nil"/>
              <w:left w:val="single" w:sz="4" w:space="0" w:color="auto"/>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п. 10 Октябрь</w:t>
            </w:r>
          </w:p>
        </w:tc>
        <w:tc>
          <w:tcPr>
            <w:tcW w:w="960" w:type="dxa"/>
            <w:tcBorders>
              <w:top w:val="nil"/>
              <w:left w:val="nil"/>
              <w:bottom w:val="single" w:sz="4" w:space="0" w:color="auto"/>
              <w:right w:val="single" w:sz="4" w:space="0" w:color="auto"/>
            </w:tcBorders>
            <w:shd w:val="clear" w:color="000000" w:fill="FFFFFF"/>
            <w:noWrap/>
            <w:vAlign w:val="bottom"/>
            <w:hideMark/>
          </w:tcPr>
          <w:p w:rsidR="0086780A" w:rsidRPr="00CF5BCB" w:rsidRDefault="0086780A" w:rsidP="00EF16FE">
            <w:pPr>
              <w:tabs>
                <w:tab w:val="clear" w:pos="0"/>
              </w:tabs>
              <w:spacing w:before="0" w:after="0"/>
              <w:jc w:val="left"/>
              <w:rPr>
                <w:rFonts w:ascii="PT Astra Serif" w:hAnsi="PT Astra Serif"/>
                <w:bCs w:val="0"/>
                <w:sz w:val="28"/>
                <w:szCs w:val="28"/>
              </w:rPr>
            </w:pPr>
            <w:r w:rsidRPr="00CF5BCB">
              <w:rPr>
                <w:rFonts w:ascii="PT Astra Serif" w:hAnsi="PT Astra Serif"/>
                <w:bCs w:val="0"/>
                <w:sz w:val="28"/>
                <w:szCs w:val="28"/>
              </w:rPr>
              <w:t>2,5</w:t>
            </w:r>
          </w:p>
        </w:tc>
      </w:tr>
    </w:tbl>
    <w:p w:rsidR="0086780A" w:rsidRPr="00CF5BCB" w:rsidRDefault="0086780A" w:rsidP="0086780A">
      <w:pPr>
        <w:spacing w:before="0" w:after="0"/>
        <w:ind w:firstLine="709"/>
        <w:rPr>
          <w:rFonts w:ascii="PT Astra Serif" w:hAnsi="PT Astra Serif"/>
          <w:spacing w:val="-8"/>
          <w:sz w:val="28"/>
          <w:szCs w:val="28"/>
        </w:rPr>
      </w:pPr>
      <w:r w:rsidRPr="00CF5BCB">
        <w:rPr>
          <w:rFonts w:ascii="PT Astra Serif" w:hAnsi="PT Astra Serif"/>
          <w:spacing w:val="-8"/>
          <w:sz w:val="28"/>
          <w:szCs w:val="28"/>
        </w:rPr>
        <w:t xml:space="preserve">В настоящее время на территории </w:t>
      </w:r>
      <w:r w:rsidRPr="00CF5BCB">
        <w:rPr>
          <w:rFonts w:ascii="PT Astra Serif" w:hAnsi="PT Astra Serif"/>
          <w:sz w:val="28"/>
          <w:szCs w:val="28"/>
        </w:rPr>
        <w:t xml:space="preserve">муниципального образования </w:t>
      </w:r>
      <w:r w:rsidRPr="00CF5BCB">
        <w:rPr>
          <w:rFonts w:ascii="PT Astra Serif" w:hAnsi="PT Astra Serif"/>
          <w:spacing w:val="-8"/>
          <w:sz w:val="28"/>
          <w:szCs w:val="28"/>
        </w:rPr>
        <w:t>Огаревское автономные централизованные системы водоотведения действуют на территории населенного пункта д. Горячкино, принимающие хозяйственно-фекальные и производственные сточные воды, собственником которых является МУП «Огаревское ЖКХ» Щекинского района Тульской области.</w:t>
      </w:r>
    </w:p>
    <w:p w:rsidR="0086780A" w:rsidRPr="00CF5BCB" w:rsidRDefault="0086780A" w:rsidP="0086780A">
      <w:pPr>
        <w:spacing w:before="0" w:after="0"/>
        <w:ind w:firstLine="709"/>
        <w:rPr>
          <w:rFonts w:ascii="PT Astra Serif" w:hAnsi="PT Astra Serif"/>
          <w:spacing w:val="-8"/>
          <w:sz w:val="28"/>
          <w:szCs w:val="28"/>
        </w:rPr>
      </w:pPr>
      <w:r w:rsidRPr="00CF5BCB">
        <w:rPr>
          <w:rFonts w:ascii="PT Astra Serif" w:hAnsi="PT Astra Serif"/>
          <w:spacing w:val="-8"/>
          <w:sz w:val="28"/>
          <w:szCs w:val="28"/>
        </w:rPr>
        <w:t>Очистные сооружения располагаются в д. Горячкино, Щекинского района очистные сооружения находятся в нерабочем состоянии.</w:t>
      </w:r>
    </w:p>
    <w:p w:rsidR="0086780A" w:rsidRPr="00CF5BCB" w:rsidRDefault="0086780A" w:rsidP="0086780A">
      <w:pPr>
        <w:spacing w:before="0" w:after="0"/>
        <w:ind w:firstLine="709"/>
        <w:rPr>
          <w:rFonts w:ascii="PT Astra Serif" w:hAnsi="PT Astra Serif"/>
          <w:spacing w:val="-8"/>
          <w:sz w:val="28"/>
          <w:szCs w:val="28"/>
        </w:rPr>
      </w:pPr>
      <w:r w:rsidRPr="00CF5BCB">
        <w:rPr>
          <w:rFonts w:ascii="PT Astra Serif" w:hAnsi="PT Astra Serif"/>
          <w:spacing w:val="-8"/>
          <w:sz w:val="28"/>
          <w:szCs w:val="28"/>
        </w:rPr>
        <w:t xml:space="preserve">В остальных населенных пунктах </w:t>
      </w:r>
      <w:r w:rsidRPr="00CF5BCB">
        <w:rPr>
          <w:rFonts w:ascii="PT Astra Serif" w:hAnsi="PT Astra Serif"/>
          <w:sz w:val="28"/>
          <w:szCs w:val="28"/>
        </w:rPr>
        <w:t xml:space="preserve">муниципального образования </w:t>
      </w:r>
      <w:r w:rsidRPr="00CF5BCB">
        <w:rPr>
          <w:rFonts w:ascii="PT Astra Serif" w:hAnsi="PT Astra Serif"/>
          <w:spacing w:val="-8"/>
          <w:sz w:val="28"/>
          <w:szCs w:val="28"/>
        </w:rPr>
        <w:t xml:space="preserve">Огаревское, (в том числе и имеющих централизованный водопровод - пос. 10 Октябрь, пос. Майский, пос. Шахтерский, д. Большие Озерки, д. Малые Озерки, д. Кресты, д. Грецовка, д. Огаревка, д. Новые Выселки, д. Старые Выселки, с. Костомарово, д. Хмелевец-Крюково, д. Наумовка, ст. Житово) </w:t>
      </w:r>
      <w:r w:rsidRPr="00CF5BCB">
        <w:rPr>
          <w:rFonts w:ascii="PT Astra Serif" w:hAnsi="PT Astra Serif"/>
          <w:spacing w:val="-8"/>
          <w:sz w:val="28"/>
          <w:szCs w:val="28"/>
        </w:rPr>
        <w:lastRenderedPageBreak/>
        <w:t>автономных централизованных систем водоотведения и очистных сооружений нет. Население использует выгребные ямы.</w:t>
      </w:r>
    </w:p>
    <w:p w:rsidR="0086780A" w:rsidRPr="00CF5BCB" w:rsidRDefault="0086780A" w:rsidP="0086780A">
      <w:pPr>
        <w:spacing w:before="0" w:after="0"/>
        <w:ind w:firstLine="709"/>
        <w:rPr>
          <w:rFonts w:ascii="PT Astra Serif" w:hAnsi="PT Astra Serif"/>
          <w:spacing w:val="-8"/>
          <w:sz w:val="28"/>
          <w:szCs w:val="28"/>
        </w:rPr>
      </w:pPr>
      <w:r w:rsidRPr="00CF5BCB">
        <w:rPr>
          <w:rFonts w:ascii="PT Astra Serif" w:hAnsi="PT Astra Serif"/>
          <w:sz w:val="28"/>
          <w:szCs w:val="28"/>
        </w:rPr>
        <w:t xml:space="preserve">На территории муниципального образования </w:t>
      </w:r>
      <w:r w:rsidRPr="00CF5BCB">
        <w:rPr>
          <w:rFonts w:ascii="PT Astra Serif" w:hAnsi="PT Astra Serif"/>
          <w:spacing w:val="-8"/>
          <w:sz w:val="28"/>
          <w:szCs w:val="28"/>
        </w:rPr>
        <w:t>Огаревское</w:t>
      </w:r>
      <w:r w:rsidRPr="00CF5BCB">
        <w:rPr>
          <w:rFonts w:ascii="PT Astra Serif" w:hAnsi="PT Astra Serif"/>
          <w:sz w:val="28"/>
          <w:szCs w:val="28"/>
        </w:rPr>
        <w:t xml:space="preserve"> отсутствуют канализационные насосные станции и очистные сооружения, осуществляющие перекачку и очистку и сточных вод. Качество стоков от населения и промышленных предприятий не контролируется. Сброс стоков после очистки отстойников специализированными машинами осуществляется на рельеф.</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1.3. Описание состояния существующих канализационных</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очистных сооружений</w:t>
      </w:r>
    </w:p>
    <w:p w:rsidR="0086780A" w:rsidRPr="00CF5BCB" w:rsidRDefault="0086780A" w:rsidP="0086780A">
      <w:pPr>
        <w:spacing w:before="0" w:after="0"/>
        <w:ind w:firstLine="708"/>
        <w:rPr>
          <w:rFonts w:ascii="PT Astra Serif" w:hAnsi="PT Astra Serif"/>
          <w:sz w:val="28"/>
          <w:szCs w:val="28"/>
        </w:rPr>
      </w:pPr>
      <w:r w:rsidRPr="00CF5BCB">
        <w:rPr>
          <w:rFonts w:ascii="PT Astra Serif" w:hAnsi="PT Astra Serif"/>
          <w:sz w:val="28"/>
          <w:szCs w:val="28"/>
        </w:rPr>
        <w:t>Очистные сооружения с.п. Огаревское запущены в 1981 году. Проектная мощность сооружений составляет 700 м</w:t>
      </w:r>
      <w:r w:rsidRPr="00CF5BCB">
        <w:rPr>
          <w:rFonts w:ascii="PT Astra Serif" w:hAnsi="PT Astra Serif"/>
          <w:sz w:val="28"/>
          <w:szCs w:val="28"/>
          <w:vertAlign w:val="superscript"/>
        </w:rPr>
        <w:t>3</w:t>
      </w:r>
      <w:r w:rsidRPr="00CF5BCB">
        <w:rPr>
          <w:rFonts w:ascii="PT Astra Serif" w:hAnsi="PT Astra Serif"/>
          <w:sz w:val="28"/>
          <w:szCs w:val="28"/>
        </w:rPr>
        <w:t xml:space="preserve"> в сутки. Очистке подвергается смесь хозяйственно-бытовых и производственных сточных вод. Фактический расход за 2010г. составляет 187 м</w:t>
      </w:r>
      <w:r w:rsidRPr="00CF5BCB">
        <w:rPr>
          <w:rFonts w:ascii="PT Astra Serif" w:hAnsi="PT Astra Serif"/>
          <w:sz w:val="28"/>
          <w:szCs w:val="28"/>
          <w:vertAlign w:val="superscript"/>
        </w:rPr>
        <w:t>3</w:t>
      </w:r>
      <w:r w:rsidRPr="00CF5BCB">
        <w:rPr>
          <w:rFonts w:ascii="PT Astra Serif" w:hAnsi="PT Astra Serif"/>
          <w:sz w:val="28"/>
          <w:szCs w:val="28"/>
        </w:rPr>
        <w:t xml:space="preserve"> в сутки.</w:t>
      </w:r>
    </w:p>
    <w:p w:rsidR="0086780A" w:rsidRPr="00CF5BCB" w:rsidRDefault="0086780A" w:rsidP="0086780A">
      <w:pPr>
        <w:spacing w:before="0" w:after="0"/>
        <w:ind w:firstLine="708"/>
        <w:rPr>
          <w:rFonts w:ascii="PT Astra Serif" w:hAnsi="PT Astra Serif"/>
          <w:sz w:val="28"/>
          <w:szCs w:val="28"/>
        </w:rPr>
      </w:pPr>
      <w:r w:rsidRPr="00CF5BCB">
        <w:rPr>
          <w:rFonts w:ascii="PT Astra Serif" w:hAnsi="PT Astra Serif"/>
          <w:sz w:val="28"/>
          <w:szCs w:val="28"/>
        </w:rPr>
        <w:t xml:space="preserve">На территории д. Горячкино расположены очистные сооружения канализации, принимающие хозяйственно-фекальные и производственные сточные воды. </w:t>
      </w:r>
    </w:p>
    <w:p w:rsidR="0086780A" w:rsidRPr="00CF5BCB" w:rsidRDefault="0086780A" w:rsidP="0086780A">
      <w:pPr>
        <w:spacing w:before="0" w:after="0"/>
        <w:ind w:firstLine="708"/>
        <w:rPr>
          <w:rFonts w:ascii="PT Astra Serif" w:hAnsi="PT Astra Serif"/>
          <w:sz w:val="28"/>
          <w:szCs w:val="28"/>
        </w:rPr>
      </w:pPr>
      <w:r w:rsidRPr="00CF5BCB">
        <w:rPr>
          <w:rFonts w:ascii="PT Astra Serif" w:hAnsi="PT Astra Serif"/>
          <w:sz w:val="28"/>
          <w:szCs w:val="28"/>
        </w:rPr>
        <w:t>Очистные сооружения располагаются в д. Горячкино, Щекинского района и находятся в нерабочем состоянии.</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1.4. Описание технологических зон водоотведения (отдельно для каждого очистного сооружения)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В территориальном развитии системы водоотведения муниципального образования Огаревское можно выделить две технологические зоны водоотведения:</w:t>
      </w:r>
    </w:p>
    <w:p w:rsidR="0086780A" w:rsidRPr="00CF5BCB" w:rsidRDefault="0086780A" w:rsidP="0086780A">
      <w:pPr>
        <w:spacing w:before="0" w:after="0"/>
        <w:ind w:firstLine="709"/>
        <w:rPr>
          <w:rFonts w:ascii="PT Astra Serif" w:hAnsi="PT Astra Serif"/>
          <w:b/>
          <w:noProof/>
          <w:sz w:val="28"/>
          <w:szCs w:val="28"/>
        </w:rPr>
      </w:pPr>
      <w:r w:rsidRPr="00CF5BCB">
        <w:rPr>
          <w:rFonts w:ascii="PT Astra Serif" w:hAnsi="PT Astra Serif"/>
          <w:b/>
          <w:noProof/>
          <w:sz w:val="28"/>
          <w:szCs w:val="28"/>
        </w:rPr>
        <w:drawing>
          <wp:inline distT="0" distB="0" distL="0" distR="0" wp14:anchorId="636DF2E5" wp14:editId="0C0C1D47">
            <wp:extent cx="4505324" cy="3562350"/>
            <wp:effectExtent l="0" t="0" r="0" b="0"/>
            <wp:docPr id="17" name="Рисунок 1" descr="зо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ирование.jpg"/>
                    <pic:cNvPicPr/>
                  </pic:nvPicPr>
                  <pic:blipFill rotWithShape="1">
                    <a:blip r:embed="rId32" cstate="print"/>
                    <a:srcRect t="14914" r="38276"/>
                    <a:stretch/>
                  </pic:blipFill>
                  <pic:spPr bwMode="auto">
                    <a:xfrm>
                      <a:off x="0" y="0"/>
                      <a:ext cx="4507296" cy="3563909"/>
                    </a:xfrm>
                    <a:prstGeom prst="rect">
                      <a:avLst/>
                    </a:prstGeom>
                    <a:ln>
                      <a:noFill/>
                    </a:ln>
                    <a:extLst>
                      <a:ext uri="{53640926-AAD7-44D8-BBD7-CCE9431645EC}">
                        <a14:shadowObscured xmlns:a14="http://schemas.microsoft.com/office/drawing/2010/main"/>
                      </a:ext>
                    </a:extLst>
                  </pic:spPr>
                </pic:pic>
              </a:graphicData>
            </a:graphic>
          </wp:inline>
        </w:drawing>
      </w:r>
    </w:p>
    <w:p w:rsidR="0086780A" w:rsidRPr="00CF5BCB" w:rsidRDefault="0086780A" w:rsidP="0086780A">
      <w:pPr>
        <w:pStyle w:val="30"/>
        <w:shd w:val="clear" w:color="auto" w:fill="auto"/>
        <w:spacing w:line="240" w:lineRule="auto"/>
        <w:ind w:firstLine="709"/>
        <w:jc w:val="both"/>
        <w:rPr>
          <w:rStyle w:val="10pt"/>
          <w:rFonts w:ascii="PT Astra Serif" w:hAnsi="PT Astra Serif"/>
          <w:b w:val="0"/>
          <w:color w:val="auto"/>
          <w:sz w:val="28"/>
          <w:szCs w:val="28"/>
        </w:rPr>
      </w:pPr>
      <w:r w:rsidRPr="00CF5BCB">
        <w:rPr>
          <w:rFonts w:ascii="PT Astra Serif" w:hAnsi="PT Astra Serif"/>
          <w:sz w:val="28"/>
          <w:szCs w:val="28"/>
        </w:rPr>
        <w:t xml:space="preserve">1. Технологическая зона: </w:t>
      </w:r>
      <w:r w:rsidRPr="00CF5BCB">
        <w:rPr>
          <w:rStyle w:val="10pt"/>
          <w:rFonts w:ascii="PT Astra Serif" w:hAnsi="PT Astra Serif"/>
          <w:b w:val="0"/>
          <w:color w:val="auto"/>
          <w:sz w:val="28"/>
          <w:szCs w:val="28"/>
        </w:rPr>
        <w:t xml:space="preserve">Новая Огаревка - ул. Железнодорожная, </w:t>
      </w:r>
      <w:r w:rsidRPr="00CF5BCB">
        <w:rPr>
          <w:rStyle w:val="10pt"/>
          <w:rFonts w:ascii="PT Astra Serif" w:hAnsi="PT Astra Serif"/>
          <w:b w:val="0"/>
          <w:color w:val="auto"/>
          <w:sz w:val="28"/>
          <w:szCs w:val="28"/>
        </w:rPr>
        <w:lastRenderedPageBreak/>
        <w:t>Школьная, 1-я Клубная,  Шахтерская, ул. Клубная, д. 1,2,3;</w:t>
      </w:r>
    </w:p>
    <w:p w:rsidR="0086780A" w:rsidRPr="00CF5BCB" w:rsidRDefault="0086780A" w:rsidP="0086780A">
      <w:pPr>
        <w:pStyle w:val="30"/>
        <w:shd w:val="clear" w:color="auto" w:fill="auto"/>
        <w:spacing w:line="240" w:lineRule="auto"/>
        <w:ind w:firstLine="709"/>
        <w:jc w:val="both"/>
        <w:rPr>
          <w:rFonts w:ascii="PT Astra Serif" w:hAnsi="PT Astra Serif"/>
          <w:b/>
          <w:sz w:val="28"/>
          <w:szCs w:val="28"/>
        </w:rPr>
      </w:pPr>
      <w:r w:rsidRPr="00CF5BCB">
        <w:rPr>
          <w:rFonts w:ascii="PT Astra Serif" w:hAnsi="PT Astra Serif"/>
          <w:sz w:val="28"/>
          <w:szCs w:val="28"/>
        </w:rPr>
        <w:t xml:space="preserve">2. Технологическая зона: </w:t>
      </w:r>
      <w:r w:rsidRPr="00CF5BCB">
        <w:rPr>
          <w:rStyle w:val="10pt"/>
          <w:rFonts w:ascii="PT Astra Serif" w:hAnsi="PT Astra Serif"/>
          <w:b w:val="0"/>
          <w:color w:val="auto"/>
          <w:sz w:val="28"/>
          <w:szCs w:val="28"/>
        </w:rPr>
        <w:t>Старая Огаревка - ул. Школьная, Клубная, Первомайская, Советская, Амбулаторная, Коммунальная.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1.5. Описание состояния и функционирования существующих систем утилизации осадка сточных вод</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На территории муниципального образования </w:t>
      </w:r>
      <w:r w:rsidRPr="00CF5BCB">
        <w:rPr>
          <w:rFonts w:ascii="PT Astra Serif" w:hAnsi="PT Astra Serif"/>
          <w:spacing w:val="-8"/>
          <w:sz w:val="28"/>
          <w:szCs w:val="28"/>
        </w:rPr>
        <w:t>Огаревское</w:t>
      </w:r>
      <w:r w:rsidRPr="00CF5BCB">
        <w:rPr>
          <w:rFonts w:ascii="PT Astra Serif" w:hAnsi="PT Astra Serif"/>
          <w:sz w:val="28"/>
          <w:szCs w:val="28"/>
        </w:rPr>
        <w:t xml:space="preserve"> утилизация осадка не производится. Все стоки стекают по рельефу.</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Очистные сооружения д. Горячкино находятся в нерабочем состоянии, иловые карты забиты, отстойники забиты, система утилизации осадка сточных вод не работает.</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1.6. Описание состояния и функционирования канализационных коллекторов и сетей</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Общая протяженность канализационной сети муниципального образования Огаревское составляет 6,8 км.</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Большинство канализационных сетей построено 80-90 годы прошлого века. Аварийность на сетях канализации составляет 3,26% от общей длины.</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Для дальнейшего развития сети водоотведения муниципального образования Огаревское необходима реконструкция и модернизация существующих сетей и сооружений и </w:t>
      </w:r>
      <w:r w:rsidRPr="00CF5BCB">
        <w:rPr>
          <w:rFonts w:ascii="PT Astra Serif" w:eastAsia="A" w:hAnsi="PT Astra Serif"/>
          <w:sz w:val="28"/>
          <w:szCs w:val="28"/>
        </w:rPr>
        <w:t>прокладка</w:t>
      </w:r>
      <w:r w:rsidRPr="00CF5BCB">
        <w:rPr>
          <w:rFonts w:ascii="PT Astra Serif" w:hAnsi="PT Astra Serif"/>
          <w:sz w:val="28"/>
          <w:szCs w:val="28"/>
        </w:rPr>
        <w:t xml:space="preserve"> новых участков сети</w:t>
      </w:r>
      <w:r w:rsidRPr="00CF5BCB">
        <w:rPr>
          <w:rFonts w:ascii="PT Astra Serif" w:eastAsia="A" w:hAnsi="PT Astra Serif"/>
          <w:sz w:val="28"/>
          <w:szCs w:val="28"/>
        </w:rPr>
        <w:t>.</w:t>
      </w:r>
    </w:p>
    <w:p w:rsidR="0086780A" w:rsidRPr="00CF5BCB" w:rsidRDefault="0086780A" w:rsidP="0086780A">
      <w:pPr>
        <w:spacing w:before="0" w:after="0"/>
        <w:ind w:firstLine="709"/>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1.7. Оценка соответствия применяемой схемы требованиям обеспечения нормативов качества сточных вод</w:t>
      </w:r>
    </w:p>
    <w:p w:rsidR="0086780A" w:rsidRPr="00CF5BCB" w:rsidRDefault="0086780A" w:rsidP="0086780A">
      <w:pPr>
        <w:spacing w:before="0" w:after="0"/>
        <w:jc w:val="center"/>
        <w:rPr>
          <w:rFonts w:ascii="PT Astra Serif" w:hAnsi="PT Astra Serif"/>
          <w:sz w:val="28"/>
          <w:szCs w:val="28"/>
        </w:rPr>
      </w:pPr>
    </w:p>
    <w:tbl>
      <w:tblPr>
        <w:tblStyle w:val="a9"/>
        <w:tblW w:w="10677" w:type="dxa"/>
        <w:tblInd w:w="-681" w:type="dxa"/>
        <w:tblLayout w:type="fixed"/>
        <w:tblCellMar>
          <w:left w:w="28" w:type="dxa"/>
          <w:right w:w="28" w:type="dxa"/>
        </w:tblCellMar>
        <w:tblLook w:val="04A0" w:firstRow="1" w:lastRow="0" w:firstColumn="1" w:lastColumn="0" w:noHBand="0" w:noVBand="1"/>
      </w:tblPr>
      <w:tblGrid>
        <w:gridCol w:w="1418"/>
        <w:gridCol w:w="1418"/>
        <w:gridCol w:w="1559"/>
        <w:gridCol w:w="1417"/>
        <w:gridCol w:w="1560"/>
        <w:gridCol w:w="1097"/>
        <w:gridCol w:w="1104"/>
        <w:gridCol w:w="1104"/>
      </w:tblGrid>
      <w:tr w:rsidR="0086780A" w:rsidRPr="00CF5BCB" w:rsidTr="00EF16FE">
        <w:tc>
          <w:tcPr>
            <w:tcW w:w="1418" w:type="dxa"/>
            <w:vAlign w:val="center"/>
          </w:tcPr>
          <w:p w:rsidR="0086780A" w:rsidRPr="00CF5BCB" w:rsidRDefault="0086780A" w:rsidP="00EF16FE">
            <w:pPr>
              <w:pStyle w:val="51"/>
              <w:shd w:val="clear" w:color="auto" w:fill="auto"/>
              <w:spacing w:before="0" w:after="0" w:line="240" w:lineRule="auto"/>
              <w:jc w:val="center"/>
              <w:rPr>
                <w:rFonts w:ascii="PT Astra Serif" w:hAnsi="PT Astra Serif"/>
                <w:color w:val="auto"/>
              </w:rPr>
            </w:pPr>
            <w:r w:rsidRPr="00CF5BCB">
              <w:rPr>
                <w:rStyle w:val="16"/>
                <w:rFonts w:ascii="PT Astra Serif" w:hAnsi="PT Astra Serif"/>
                <w:color w:val="auto"/>
              </w:rPr>
              <w:t xml:space="preserve">Блок </w:t>
            </w:r>
            <w:r w:rsidRPr="00CF5BCB">
              <w:rPr>
                <w:rStyle w:val="16"/>
                <w:rFonts w:ascii="PT Astra Serif" w:eastAsiaTheme="minorHAnsi" w:hAnsi="PT Astra Serif"/>
                <w:color w:val="auto"/>
              </w:rPr>
              <w:t>показателей</w:t>
            </w:r>
          </w:p>
        </w:tc>
        <w:tc>
          <w:tcPr>
            <w:tcW w:w="1418" w:type="dxa"/>
            <w:vAlign w:val="center"/>
          </w:tcPr>
          <w:p w:rsidR="0086780A" w:rsidRPr="00CF5BCB" w:rsidRDefault="0086780A" w:rsidP="00EF16FE">
            <w:pPr>
              <w:spacing w:before="0" w:after="0"/>
              <w:jc w:val="center"/>
              <w:rPr>
                <w:rFonts w:ascii="PT Astra Serif" w:hAnsi="PT Astra Serif"/>
                <w:sz w:val="20"/>
                <w:szCs w:val="20"/>
              </w:rPr>
            </w:pPr>
            <w:r w:rsidRPr="00CF5BCB">
              <w:rPr>
                <w:rStyle w:val="16"/>
                <w:rFonts w:ascii="PT Astra Serif" w:eastAsiaTheme="minorHAnsi" w:hAnsi="PT Astra Serif"/>
                <w:color w:val="auto"/>
              </w:rPr>
              <w:t>Объект нормирования</w:t>
            </w:r>
          </w:p>
        </w:tc>
        <w:tc>
          <w:tcPr>
            <w:tcW w:w="1559" w:type="dxa"/>
            <w:vAlign w:val="center"/>
          </w:tcPr>
          <w:p w:rsidR="0086780A" w:rsidRPr="00CF5BCB" w:rsidRDefault="0086780A" w:rsidP="00EF16FE">
            <w:pPr>
              <w:spacing w:before="0" w:after="0"/>
              <w:jc w:val="center"/>
              <w:rPr>
                <w:rFonts w:ascii="PT Astra Serif" w:hAnsi="PT Astra Serif"/>
                <w:sz w:val="20"/>
                <w:szCs w:val="20"/>
              </w:rPr>
            </w:pPr>
            <w:r w:rsidRPr="00CF5BCB">
              <w:rPr>
                <w:rStyle w:val="16"/>
                <w:rFonts w:ascii="PT Astra Serif" w:eastAsiaTheme="minorHAnsi" w:hAnsi="PT Astra Serif"/>
                <w:color w:val="auto"/>
              </w:rPr>
              <w:t>Наименование параметра</w:t>
            </w:r>
          </w:p>
        </w:tc>
        <w:tc>
          <w:tcPr>
            <w:tcW w:w="1417" w:type="dxa"/>
            <w:vAlign w:val="center"/>
          </w:tcPr>
          <w:p w:rsidR="0086780A" w:rsidRPr="00CF5BCB" w:rsidRDefault="0086780A" w:rsidP="00EF16FE">
            <w:pPr>
              <w:pStyle w:val="51"/>
              <w:shd w:val="clear" w:color="auto" w:fill="auto"/>
              <w:spacing w:before="0" w:after="0" w:line="240" w:lineRule="auto"/>
              <w:jc w:val="center"/>
              <w:rPr>
                <w:rFonts w:ascii="PT Astra Serif" w:hAnsi="PT Astra Serif"/>
                <w:color w:val="auto"/>
              </w:rPr>
            </w:pPr>
            <w:r w:rsidRPr="00CF5BCB">
              <w:rPr>
                <w:rStyle w:val="16"/>
                <w:rFonts w:ascii="PT Astra Serif" w:hAnsi="PT Astra Serif"/>
                <w:color w:val="auto"/>
              </w:rPr>
              <w:t xml:space="preserve">Единица </w:t>
            </w:r>
            <w:r w:rsidRPr="00CF5BCB">
              <w:rPr>
                <w:rStyle w:val="16"/>
                <w:rFonts w:ascii="PT Astra Serif" w:eastAsiaTheme="minorHAnsi" w:hAnsi="PT Astra Serif"/>
                <w:color w:val="auto"/>
              </w:rPr>
              <w:t>измерения</w:t>
            </w:r>
          </w:p>
        </w:tc>
        <w:tc>
          <w:tcPr>
            <w:tcW w:w="1560" w:type="dxa"/>
            <w:vAlign w:val="center"/>
          </w:tcPr>
          <w:p w:rsidR="0086780A" w:rsidRPr="00CF5BCB" w:rsidRDefault="0086780A" w:rsidP="00EF16FE">
            <w:pPr>
              <w:pStyle w:val="51"/>
              <w:shd w:val="clear" w:color="auto" w:fill="auto"/>
              <w:spacing w:before="0" w:after="0" w:line="240" w:lineRule="auto"/>
              <w:ind w:right="403"/>
              <w:jc w:val="center"/>
              <w:rPr>
                <w:rFonts w:ascii="PT Astra Serif" w:hAnsi="PT Astra Serif"/>
                <w:color w:val="auto"/>
              </w:rPr>
            </w:pPr>
            <w:r w:rsidRPr="00CF5BCB">
              <w:rPr>
                <w:rStyle w:val="16"/>
                <w:rFonts w:ascii="PT Astra Serif" w:hAnsi="PT Astra Serif"/>
                <w:color w:val="auto"/>
              </w:rPr>
              <w:t>Текущий показатель, 2013 г.</w:t>
            </w:r>
          </w:p>
        </w:tc>
        <w:tc>
          <w:tcPr>
            <w:tcW w:w="1097" w:type="dxa"/>
            <w:vAlign w:val="center"/>
          </w:tcPr>
          <w:p w:rsidR="0086780A" w:rsidRPr="00CF5BCB" w:rsidRDefault="0086780A" w:rsidP="00EF16FE">
            <w:pPr>
              <w:pStyle w:val="51"/>
              <w:shd w:val="clear" w:color="auto" w:fill="auto"/>
              <w:spacing w:before="0" w:after="0" w:line="240" w:lineRule="auto"/>
              <w:jc w:val="center"/>
              <w:rPr>
                <w:rFonts w:ascii="PT Astra Serif" w:hAnsi="PT Astra Serif"/>
                <w:color w:val="auto"/>
              </w:rPr>
            </w:pPr>
            <w:r w:rsidRPr="00CF5BCB">
              <w:rPr>
                <w:rStyle w:val="16"/>
                <w:rFonts w:ascii="PT Astra Serif" w:hAnsi="PT Astra Serif"/>
                <w:color w:val="auto"/>
              </w:rPr>
              <w:t>Целевой показатель на 2014</w:t>
            </w:r>
          </w:p>
        </w:tc>
        <w:tc>
          <w:tcPr>
            <w:tcW w:w="1104" w:type="dxa"/>
            <w:vAlign w:val="center"/>
          </w:tcPr>
          <w:p w:rsidR="0086780A" w:rsidRPr="00CF5BCB" w:rsidRDefault="0086780A" w:rsidP="00EF16FE">
            <w:pPr>
              <w:pStyle w:val="51"/>
              <w:shd w:val="clear" w:color="auto" w:fill="auto"/>
              <w:spacing w:before="0" w:after="0" w:line="240" w:lineRule="auto"/>
              <w:jc w:val="center"/>
              <w:rPr>
                <w:rFonts w:ascii="PT Astra Serif" w:hAnsi="PT Astra Serif"/>
                <w:color w:val="auto"/>
              </w:rPr>
            </w:pPr>
            <w:r w:rsidRPr="00CF5BCB">
              <w:rPr>
                <w:rStyle w:val="16"/>
                <w:rFonts w:ascii="PT Astra Serif" w:hAnsi="PT Astra Serif"/>
                <w:color w:val="auto"/>
              </w:rPr>
              <w:t>Целевой показатель на 2015</w:t>
            </w:r>
          </w:p>
        </w:tc>
        <w:tc>
          <w:tcPr>
            <w:tcW w:w="1104" w:type="dxa"/>
            <w:vAlign w:val="center"/>
          </w:tcPr>
          <w:p w:rsidR="0086780A" w:rsidRPr="00CF5BCB" w:rsidRDefault="0086780A" w:rsidP="00EF16FE">
            <w:pPr>
              <w:pStyle w:val="51"/>
              <w:shd w:val="clear" w:color="auto" w:fill="auto"/>
              <w:spacing w:before="0" w:after="0" w:line="240" w:lineRule="auto"/>
              <w:jc w:val="center"/>
              <w:rPr>
                <w:rFonts w:ascii="PT Astra Serif" w:hAnsi="PT Astra Serif"/>
                <w:color w:val="auto"/>
              </w:rPr>
            </w:pPr>
            <w:r w:rsidRPr="00CF5BCB">
              <w:rPr>
                <w:rStyle w:val="16"/>
                <w:rFonts w:ascii="PT Astra Serif" w:hAnsi="PT Astra Serif"/>
                <w:color w:val="auto"/>
              </w:rPr>
              <w:t>Целевой показатель на 2016</w:t>
            </w:r>
          </w:p>
        </w:tc>
      </w:tr>
      <w:tr w:rsidR="0086780A" w:rsidRPr="00CF5BCB" w:rsidTr="00EF16FE">
        <w:tc>
          <w:tcPr>
            <w:tcW w:w="1418" w:type="dxa"/>
            <w:vAlign w:val="center"/>
          </w:tcPr>
          <w:p w:rsidR="0086780A" w:rsidRPr="00CF5BCB" w:rsidRDefault="0086780A" w:rsidP="00EF16FE">
            <w:pPr>
              <w:pStyle w:val="51"/>
              <w:shd w:val="clear" w:color="auto" w:fill="auto"/>
              <w:spacing w:before="0" w:after="0" w:line="240" w:lineRule="auto"/>
              <w:ind w:left="100"/>
              <w:rPr>
                <w:rFonts w:ascii="PT Astra Serif" w:hAnsi="PT Astra Serif"/>
                <w:color w:val="auto"/>
              </w:rPr>
            </w:pPr>
            <w:r w:rsidRPr="00CF5BCB">
              <w:rPr>
                <w:rStyle w:val="16"/>
                <w:rFonts w:ascii="PT Astra Serif" w:hAnsi="PT Astra Serif"/>
                <w:color w:val="auto"/>
              </w:rPr>
              <w:t xml:space="preserve">Обеспечение нормативных требований </w:t>
            </w:r>
            <w:r w:rsidRPr="00CF5BCB">
              <w:rPr>
                <w:rStyle w:val="16"/>
                <w:rFonts w:ascii="PT Astra Serif" w:eastAsiaTheme="minorHAnsi" w:hAnsi="PT Astra Serif"/>
                <w:color w:val="auto"/>
              </w:rPr>
              <w:t>качества</w:t>
            </w:r>
          </w:p>
        </w:tc>
        <w:tc>
          <w:tcPr>
            <w:tcW w:w="1418" w:type="dxa"/>
            <w:vAlign w:val="center"/>
          </w:tcPr>
          <w:p w:rsidR="0086780A" w:rsidRPr="00CF5BCB" w:rsidRDefault="0086780A" w:rsidP="00EF16FE">
            <w:pPr>
              <w:spacing w:before="0" w:after="0"/>
              <w:rPr>
                <w:rFonts w:ascii="PT Astra Serif" w:hAnsi="PT Astra Serif"/>
                <w:sz w:val="20"/>
                <w:szCs w:val="20"/>
              </w:rPr>
            </w:pPr>
            <w:r w:rsidRPr="00CF5BCB">
              <w:rPr>
                <w:rStyle w:val="16"/>
                <w:rFonts w:ascii="PT Astra Serif" w:eastAsiaTheme="minorHAnsi" w:hAnsi="PT Astra Serif"/>
                <w:color w:val="auto"/>
              </w:rPr>
              <w:t>Качество сбрасываемых сточных вод по нормируемым показателям</w:t>
            </w:r>
          </w:p>
        </w:tc>
        <w:tc>
          <w:tcPr>
            <w:tcW w:w="1559" w:type="dxa"/>
            <w:vAlign w:val="center"/>
          </w:tcPr>
          <w:p w:rsidR="0086780A" w:rsidRPr="00CF5BCB" w:rsidRDefault="0086780A" w:rsidP="00EF16FE">
            <w:pPr>
              <w:spacing w:before="0" w:after="0"/>
              <w:rPr>
                <w:rFonts w:ascii="PT Astra Serif" w:hAnsi="PT Astra Serif"/>
                <w:sz w:val="20"/>
                <w:szCs w:val="20"/>
              </w:rPr>
            </w:pPr>
            <w:r w:rsidRPr="00CF5BCB">
              <w:rPr>
                <w:rStyle w:val="16"/>
                <w:rFonts w:ascii="PT Astra Serif" w:eastAsiaTheme="minorHAnsi" w:hAnsi="PT Astra Serif"/>
                <w:color w:val="auto"/>
              </w:rPr>
              <w:t>Соответствие результатов анализов нормируемых показателей установленным нормативным требованиям</w:t>
            </w:r>
          </w:p>
        </w:tc>
        <w:tc>
          <w:tcPr>
            <w:tcW w:w="1417" w:type="dxa"/>
            <w:vAlign w:val="center"/>
          </w:tcPr>
          <w:p w:rsidR="0086780A" w:rsidRPr="00CF5BCB" w:rsidRDefault="0086780A" w:rsidP="00EF16FE">
            <w:pPr>
              <w:spacing w:before="0" w:after="0"/>
              <w:rPr>
                <w:rFonts w:ascii="PT Astra Serif" w:hAnsi="PT Astra Serif"/>
                <w:sz w:val="20"/>
                <w:szCs w:val="20"/>
              </w:rPr>
            </w:pPr>
            <w:r w:rsidRPr="00CF5BCB">
              <w:rPr>
                <w:rStyle w:val="16"/>
                <w:rFonts w:ascii="PT Astra Serif" w:eastAsiaTheme="minorHAnsi" w:hAnsi="PT Astra Serif"/>
                <w:color w:val="auto"/>
              </w:rPr>
              <w:t>Доля анализов, соответствующих нормативным</w:t>
            </w:r>
          </w:p>
        </w:tc>
        <w:tc>
          <w:tcPr>
            <w:tcW w:w="1560" w:type="dxa"/>
            <w:vAlign w:val="center"/>
          </w:tcPr>
          <w:p w:rsidR="0086780A" w:rsidRPr="00CF5BCB" w:rsidRDefault="0086780A" w:rsidP="00EF16FE">
            <w:pPr>
              <w:pStyle w:val="51"/>
              <w:shd w:val="clear" w:color="auto" w:fill="auto"/>
              <w:spacing w:before="0" w:after="0" w:line="240" w:lineRule="auto"/>
              <w:ind w:right="400"/>
              <w:jc w:val="center"/>
              <w:rPr>
                <w:rFonts w:ascii="PT Astra Serif" w:hAnsi="PT Astra Serif"/>
                <w:color w:val="auto"/>
              </w:rPr>
            </w:pPr>
            <w:r w:rsidRPr="00CF5BCB">
              <w:rPr>
                <w:rStyle w:val="16"/>
                <w:rFonts w:ascii="PT Astra Serif" w:hAnsi="PT Astra Serif"/>
                <w:color w:val="auto"/>
              </w:rPr>
              <w:t>79</w:t>
            </w:r>
          </w:p>
        </w:tc>
        <w:tc>
          <w:tcPr>
            <w:tcW w:w="1097" w:type="dxa"/>
            <w:vAlign w:val="center"/>
          </w:tcPr>
          <w:p w:rsidR="0086780A" w:rsidRPr="00CF5BCB" w:rsidRDefault="0086780A" w:rsidP="00EF16FE">
            <w:pPr>
              <w:spacing w:before="0" w:after="0"/>
              <w:jc w:val="center"/>
              <w:rPr>
                <w:rFonts w:ascii="PT Astra Serif" w:hAnsi="PT Astra Serif"/>
                <w:sz w:val="20"/>
                <w:szCs w:val="20"/>
              </w:rPr>
            </w:pPr>
            <w:r w:rsidRPr="00CF5BCB">
              <w:rPr>
                <w:rFonts w:ascii="PT Astra Serif" w:hAnsi="PT Astra Serif"/>
                <w:sz w:val="20"/>
                <w:szCs w:val="20"/>
              </w:rPr>
              <w:t>82</w:t>
            </w:r>
          </w:p>
        </w:tc>
        <w:tc>
          <w:tcPr>
            <w:tcW w:w="1104" w:type="dxa"/>
            <w:vAlign w:val="center"/>
          </w:tcPr>
          <w:p w:rsidR="0086780A" w:rsidRPr="00CF5BCB" w:rsidRDefault="0086780A" w:rsidP="00EF16FE">
            <w:pPr>
              <w:spacing w:before="0" w:after="0"/>
              <w:jc w:val="center"/>
              <w:rPr>
                <w:rFonts w:ascii="PT Astra Serif" w:hAnsi="PT Astra Serif"/>
                <w:sz w:val="20"/>
                <w:szCs w:val="20"/>
              </w:rPr>
            </w:pPr>
            <w:r w:rsidRPr="00CF5BCB">
              <w:rPr>
                <w:rFonts w:ascii="PT Astra Serif" w:hAnsi="PT Astra Serif"/>
                <w:sz w:val="20"/>
                <w:szCs w:val="20"/>
              </w:rPr>
              <w:t>85</w:t>
            </w:r>
          </w:p>
        </w:tc>
        <w:tc>
          <w:tcPr>
            <w:tcW w:w="1104" w:type="dxa"/>
            <w:vAlign w:val="center"/>
          </w:tcPr>
          <w:p w:rsidR="0086780A" w:rsidRPr="00CF5BCB" w:rsidRDefault="0086780A" w:rsidP="00EF16FE">
            <w:pPr>
              <w:spacing w:before="0" w:after="0"/>
              <w:jc w:val="center"/>
              <w:rPr>
                <w:rFonts w:ascii="PT Astra Serif" w:hAnsi="PT Astra Serif"/>
                <w:sz w:val="20"/>
                <w:szCs w:val="20"/>
              </w:rPr>
            </w:pPr>
            <w:r w:rsidRPr="00CF5BCB">
              <w:rPr>
                <w:rFonts w:ascii="PT Astra Serif" w:hAnsi="PT Astra Serif"/>
                <w:sz w:val="20"/>
                <w:szCs w:val="20"/>
              </w:rPr>
              <w:t>91</w:t>
            </w:r>
          </w:p>
        </w:tc>
      </w:tr>
    </w:tbl>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2. ОБЩИЙ БАЛАНС ПОСТУПЛЕНИЯ СТОЧНЫХ ВОД</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В ЦЕНТРАЛИЗОВАННУЮ СИСТЕМУ ВОДООТВЕДЕНИЯ</w:t>
      </w:r>
    </w:p>
    <w:p w:rsidR="0086780A" w:rsidRPr="00CF5BCB" w:rsidRDefault="0086780A" w:rsidP="0086780A">
      <w:pPr>
        <w:spacing w:before="0" w:after="0"/>
        <w:jc w:val="center"/>
        <w:rPr>
          <w:rFonts w:ascii="PT Astra Serif" w:hAnsi="PT Astra Serif"/>
          <w:b/>
          <w:bCs w:val="0"/>
          <w:spacing w:val="-8"/>
          <w:sz w:val="28"/>
          <w:szCs w:val="28"/>
        </w:rPr>
      </w:pPr>
      <w:r w:rsidRPr="00CF5BCB">
        <w:rPr>
          <w:rFonts w:ascii="PT Astra Serif" w:hAnsi="PT Astra Serif"/>
          <w:b/>
          <w:sz w:val="28"/>
          <w:szCs w:val="28"/>
        </w:rPr>
        <w:t xml:space="preserve">2.1. Балансы производительности сооружений системы водоотведения </w:t>
      </w:r>
      <w:r w:rsidRPr="00CF5BCB">
        <w:rPr>
          <w:rFonts w:ascii="PT Astra Serif" w:hAnsi="PT Astra Serif"/>
          <w:b/>
          <w:spacing w:val="-8"/>
          <w:sz w:val="28"/>
          <w:szCs w:val="28"/>
          <w:u w:color="000000"/>
        </w:rPr>
        <w:t>нормы водоотведения и расчетное количество сточных вод</w:t>
      </w:r>
    </w:p>
    <w:p w:rsidR="0086780A" w:rsidRPr="00CF5BCB" w:rsidRDefault="0086780A" w:rsidP="0086780A">
      <w:pPr>
        <w:adjustRightInd w:val="0"/>
        <w:spacing w:before="0" w:after="0"/>
        <w:ind w:firstLine="709"/>
        <w:textAlignment w:val="baseline"/>
        <w:rPr>
          <w:rFonts w:ascii="PT Astra Serif" w:hAnsi="PT Astra Serif"/>
          <w:bCs w:val="0"/>
          <w:spacing w:val="-12"/>
          <w:sz w:val="28"/>
          <w:szCs w:val="28"/>
        </w:rPr>
      </w:pPr>
      <w:r w:rsidRPr="00CF5BCB">
        <w:rPr>
          <w:rFonts w:ascii="PT Astra Serif" w:hAnsi="PT Astra Serif"/>
          <w:spacing w:val="-12"/>
          <w:sz w:val="28"/>
          <w:szCs w:val="28"/>
        </w:rPr>
        <w:t xml:space="preserve">Нормы водоотведения принимаются согласно приказам министерства строительства и жилищно-коммунального хозяйства Тульской области; Коэффициент суточной неравномерности принят равным 1.1. </w:t>
      </w:r>
    </w:p>
    <w:p w:rsidR="0086780A" w:rsidRPr="00CF5BCB" w:rsidRDefault="0086780A" w:rsidP="0086780A">
      <w:pPr>
        <w:spacing w:before="0" w:after="0"/>
        <w:ind w:firstLine="709"/>
        <w:rPr>
          <w:rFonts w:ascii="PT Astra Serif" w:hAnsi="PT Astra Serif"/>
          <w:spacing w:val="-8"/>
          <w:sz w:val="28"/>
          <w:szCs w:val="28"/>
        </w:rPr>
      </w:pPr>
      <w:r w:rsidRPr="00CF5BCB">
        <w:rPr>
          <w:rFonts w:ascii="PT Astra Serif" w:hAnsi="PT Astra Serif"/>
          <w:spacing w:val="-8"/>
          <w:sz w:val="28"/>
          <w:szCs w:val="28"/>
        </w:rPr>
        <w:t xml:space="preserve">Расход сточных вод от промышленных предприятий принят в соответствии с СНиП 2.04.03-85 в размере 25% расхода стоков от населения. </w:t>
      </w:r>
    </w:p>
    <w:p w:rsidR="0086780A" w:rsidRPr="00CF5BCB" w:rsidRDefault="0086780A" w:rsidP="0086780A">
      <w:pPr>
        <w:spacing w:before="0" w:after="0"/>
        <w:ind w:firstLine="708"/>
        <w:rPr>
          <w:rFonts w:ascii="PT Astra Serif" w:hAnsi="PT Astra Serif"/>
          <w:sz w:val="28"/>
          <w:szCs w:val="28"/>
        </w:rPr>
      </w:pPr>
      <w:r w:rsidRPr="00CF5BCB">
        <w:rPr>
          <w:rFonts w:ascii="PT Astra Serif" w:hAnsi="PT Astra Serif"/>
          <w:sz w:val="28"/>
          <w:szCs w:val="28"/>
          <w:u w:color="000000"/>
        </w:rPr>
        <w:t>Объем сточных вод от промышленных и сельскохозяйственных предприятий определен на</w:t>
      </w:r>
      <w:r w:rsidRPr="00CF5BCB">
        <w:rPr>
          <w:rFonts w:ascii="PT Astra Serif" w:hAnsi="PT Astra Serif"/>
          <w:sz w:val="28"/>
          <w:szCs w:val="28"/>
        </w:rPr>
        <w:t xml:space="preserve"> </w:t>
      </w:r>
      <w:r w:rsidRPr="00CF5BCB">
        <w:rPr>
          <w:rFonts w:ascii="PT Astra Serif" w:hAnsi="PT Astra Serif"/>
          <w:sz w:val="28"/>
          <w:szCs w:val="28"/>
          <w:u w:color="000000"/>
        </w:rPr>
        <w:t>основании укрупненных норм.</w:t>
      </w:r>
    </w:p>
    <w:p w:rsidR="0086780A" w:rsidRPr="00CF5BCB" w:rsidRDefault="0086780A" w:rsidP="0086780A">
      <w:pPr>
        <w:pBdr>
          <w:top w:val="nil"/>
          <w:left w:val="nil"/>
          <w:bottom w:val="nil"/>
          <w:right w:val="nil"/>
          <w:between w:val="nil"/>
          <w:bar w:val="nil"/>
        </w:pBdr>
        <w:spacing w:before="0" w:after="0"/>
        <w:jc w:val="center"/>
        <w:rPr>
          <w:rFonts w:ascii="PT Astra Serif" w:hAnsi="PT Astra Serif"/>
          <w:sz w:val="28"/>
          <w:szCs w:val="28"/>
          <w:u w:color="000000"/>
          <w:bdr w:val="nil"/>
        </w:rPr>
      </w:pPr>
    </w:p>
    <w:p w:rsidR="0086780A" w:rsidRPr="00CF5BCB" w:rsidRDefault="0086780A" w:rsidP="0086780A">
      <w:pPr>
        <w:pBdr>
          <w:top w:val="nil"/>
          <w:left w:val="nil"/>
          <w:bottom w:val="nil"/>
          <w:right w:val="nil"/>
          <w:between w:val="nil"/>
          <w:bar w:val="nil"/>
        </w:pBdr>
        <w:spacing w:before="0" w:after="0"/>
        <w:jc w:val="center"/>
        <w:rPr>
          <w:rFonts w:ascii="PT Astra Serif" w:hAnsi="PT Astra Serif"/>
          <w:sz w:val="28"/>
          <w:szCs w:val="28"/>
          <w:u w:color="000000"/>
          <w:bdr w:val="nil"/>
        </w:rPr>
      </w:pPr>
      <w:r w:rsidRPr="00CF5BCB">
        <w:rPr>
          <w:rFonts w:ascii="PT Astra Serif" w:hAnsi="PT Astra Serif"/>
          <w:sz w:val="28"/>
          <w:szCs w:val="28"/>
          <w:u w:color="000000"/>
          <w:bdr w:val="nil"/>
        </w:rPr>
        <w:t>Водоотведение на первый этап</w:t>
      </w:r>
    </w:p>
    <w:tbl>
      <w:tblPr>
        <w:tblW w:w="9817"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499"/>
        <w:gridCol w:w="1117"/>
        <w:gridCol w:w="17"/>
        <w:gridCol w:w="143"/>
        <w:gridCol w:w="1558"/>
        <w:gridCol w:w="1276"/>
        <w:gridCol w:w="1134"/>
        <w:gridCol w:w="992"/>
        <w:gridCol w:w="871"/>
        <w:gridCol w:w="25"/>
        <w:gridCol w:w="155"/>
        <w:gridCol w:w="30"/>
      </w:tblGrid>
      <w:tr w:rsidR="0086780A" w:rsidRPr="00CF5BCB" w:rsidTr="00EF16FE">
        <w:trPr>
          <w:gridAfter w:val="2"/>
          <w:wAfter w:w="185" w:type="dxa"/>
          <w:trHeight w:val="84"/>
          <w:jc w:val="center"/>
        </w:trPr>
        <w:tc>
          <w:tcPr>
            <w:tcW w:w="24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Наименование потребителей</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spacing w:before="0" w:after="0"/>
              <w:jc w:val="center"/>
              <w:rPr>
                <w:rFonts w:ascii="PT Astra Serif" w:eastAsia="Arial Unicode MS" w:hAnsi="PT Astra Serif"/>
                <w:bdr w:val="nil"/>
              </w:rPr>
            </w:pPr>
            <w:r w:rsidRPr="00CF5BCB">
              <w:rPr>
                <w:rFonts w:ascii="PT Astra Serif" w:hAnsi="PT Astra Serif"/>
                <w:u w:color="000000"/>
                <w:bdr w:val="nil"/>
              </w:rPr>
              <w:t xml:space="preserve">Норма водоотведения </w:t>
            </w:r>
            <w:r w:rsidRPr="00CF5BCB">
              <w:rPr>
                <w:rFonts w:ascii="PT Astra Serif" w:hAnsi="PT Astra Serif"/>
                <w:i/>
                <w:iCs/>
                <w:u w:color="000000"/>
                <w:bdr w:val="nil"/>
              </w:rPr>
              <w:t>м3</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spacing w:val="-4"/>
                <w:u w:color="000000"/>
                <w:bdr w:val="nil"/>
              </w:rPr>
              <w:t>Коэффиц.</w:t>
            </w:r>
            <w:r w:rsidRPr="00CF5BCB">
              <w:rPr>
                <w:rFonts w:ascii="PT Astra Serif" w:hAnsi="PT Astra Serif"/>
                <w:u w:color="000000"/>
                <w:bdr w:val="nil"/>
              </w:rPr>
              <w:t xml:space="preserve"> суточной неравномерности</w:t>
            </w:r>
          </w:p>
        </w:tc>
        <w:tc>
          <w:tcPr>
            <w:tcW w:w="429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Первый этап развития</w:t>
            </w:r>
          </w:p>
        </w:tc>
      </w:tr>
      <w:tr w:rsidR="0086780A" w:rsidRPr="00CF5BCB" w:rsidTr="00EF16FE">
        <w:trPr>
          <w:gridAfter w:val="2"/>
          <w:wAfter w:w="185" w:type="dxa"/>
          <w:cantSplit/>
          <w:trHeight w:val="1763"/>
          <w:jc w:val="center"/>
        </w:trPr>
        <w:tc>
          <w:tcPr>
            <w:tcW w:w="2499" w:type="dxa"/>
            <w:vMerge/>
            <w:tcBorders>
              <w:top w:val="single" w:sz="4" w:space="0" w:color="000000"/>
              <w:left w:val="single" w:sz="4" w:space="0" w:color="000000"/>
              <w:bottom w:val="single" w:sz="4" w:space="0" w:color="000000"/>
              <w:right w:val="single" w:sz="4" w:space="0" w:color="000000"/>
            </w:tcBorders>
            <w:shd w:val="clear" w:color="auto" w:fill="auto"/>
          </w:tcPr>
          <w:p w:rsidR="0086780A" w:rsidRPr="00CF5BCB" w:rsidRDefault="0086780A" w:rsidP="00EF16FE">
            <w:pPr>
              <w:spacing w:before="0" w:after="0"/>
              <w:rPr>
                <w:rFonts w:ascii="PT Astra Serif" w:hAnsi="PT Astra Serif"/>
              </w:rPr>
            </w:pP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86780A" w:rsidRPr="00CF5BCB" w:rsidRDefault="0086780A" w:rsidP="00EF16FE">
            <w:pPr>
              <w:spacing w:before="0" w:after="0"/>
              <w:rPr>
                <w:rFonts w:ascii="PT Astra Serif" w:hAnsi="PT Astra Serif"/>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86780A" w:rsidRPr="00CF5BCB" w:rsidRDefault="0086780A" w:rsidP="00EF16FE">
            <w:pPr>
              <w:spacing w:before="0" w:after="0"/>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Население тыс. чел.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Расход тыс. м</w:t>
            </w:r>
            <w:r w:rsidRPr="00CF5BCB">
              <w:rPr>
                <w:rFonts w:ascii="PT Astra Serif" w:hAnsi="PT Astra Serif"/>
                <w:u w:color="000000"/>
                <w:bdr w:val="nil"/>
                <w:vertAlign w:val="superscript"/>
              </w:rPr>
              <w:t>3</w:t>
            </w:r>
            <w:r w:rsidRPr="00CF5BCB">
              <w:rPr>
                <w:rFonts w:ascii="PT Astra Serif" w:hAnsi="PT Astra Serif"/>
                <w:u w:color="000000"/>
                <w:bdr w:val="nil"/>
              </w:rPr>
              <w:t>/сут.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spacing w:before="0" w:after="0"/>
              <w:jc w:val="center"/>
              <w:rPr>
                <w:rFonts w:ascii="PT Astra Serif" w:eastAsia="Arial Unicode MS" w:hAnsi="PT Astra Serif"/>
                <w:bdr w:val="nil"/>
              </w:rPr>
            </w:pPr>
            <w:r w:rsidRPr="00CF5BCB">
              <w:rPr>
                <w:rFonts w:ascii="PT Astra Serif" w:hAnsi="PT Astra Serif"/>
                <w:u w:color="000000"/>
                <w:bdr w:val="nil"/>
              </w:rPr>
              <w:t>Часовой (м3/ч).</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rsidR="0086780A" w:rsidRPr="00CF5BCB" w:rsidRDefault="0086780A" w:rsidP="00EF16FE">
            <w:pPr>
              <w:pBdr>
                <w:top w:val="nil"/>
                <w:left w:val="nil"/>
                <w:bottom w:val="nil"/>
                <w:right w:val="nil"/>
                <w:between w:val="nil"/>
                <w:bar w:val="nil"/>
              </w:pBdr>
              <w:spacing w:before="0" w:after="0"/>
              <w:rPr>
                <w:rFonts w:ascii="PT Astra Serif" w:eastAsia="Arial Unicode MS" w:hAnsi="PT Astra Serif"/>
                <w:bdr w:val="nil"/>
              </w:rPr>
            </w:pPr>
            <w:r w:rsidRPr="00CF5BCB">
              <w:rPr>
                <w:rFonts w:ascii="PT Astra Serif" w:hAnsi="PT Astra Serif"/>
                <w:u w:color="000000"/>
                <w:bdr w:val="nil"/>
              </w:rPr>
              <w:t>Секундный (л/с)</w:t>
            </w:r>
          </w:p>
        </w:tc>
      </w:tr>
      <w:tr w:rsidR="0086780A" w:rsidRPr="00CF5BCB" w:rsidTr="00EF16FE">
        <w:trPr>
          <w:gridAfter w:val="2"/>
          <w:wAfter w:w="185" w:type="dxa"/>
          <w:trHeight w:val="118"/>
          <w:jc w:val="center"/>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6</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7</w:t>
            </w:r>
          </w:p>
        </w:tc>
      </w:tr>
      <w:tr w:rsidR="0086780A" w:rsidRPr="00CF5BCB" w:rsidTr="00EF16FE">
        <w:trPr>
          <w:gridAfter w:val="2"/>
          <w:wAfter w:w="185" w:type="dxa"/>
          <w:trHeight w:val="42"/>
          <w:jc w:val="center"/>
        </w:trPr>
        <w:tc>
          <w:tcPr>
            <w:tcW w:w="9632"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Arial Unicode MS" w:hAnsi="PT Astra Serif"/>
                <w:bdr w:val="nil"/>
              </w:rPr>
            </w:pPr>
            <w:r w:rsidRPr="00CF5BCB">
              <w:rPr>
                <w:rFonts w:ascii="PT Astra Serif" w:hAnsi="PT Astra Serif"/>
                <w:b/>
                <w:u w:color="000000"/>
                <w:bdr w:val="nil"/>
              </w:rPr>
              <w:t>Население</w:t>
            </w:r>
          </w:p>
        </w:tc>
      </w:tr>
      <w:tr w:rsidR="0086780A" w:rsidRPr="00CF5BCB" w:rsidTr="00EF16FE">
        <w:trPr>
          <w:trHeight w:val="2004"/>
          <w:jc w:val="center"/>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Arial Unicode MS" w:hAnsi="PT Astra Serif"/>
                <w:bdr w:val="nil"/>
              </w:rPr>
            </w:pPr>
            <w:r w:rsidRPr="00CF5BCB">
              <w:rPr>
                <w:rFonts w:ascii="PT Astra Serif" w:hAnsi="PT Astra Serif"/>
                <w:u w:color="000000"/>
                <w:bdr w:val="nil"/>
              </w:rPr>
              <w:t xml:space="preserve">Застройка зданиями, оборудованными внутренним водопроводом и канализацией с ванными и местными водонагревателями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1,854</w:t>
            </w:r>
          </w:p>
        </w:tc>
        <w:tc>
          <w:tcPr>
            <w:tcW w:w="17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E5/24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0,011</w:t>
            </w:r>
            <w:r w:rsidRPr="00CF5BCB">
              <w:rPr>
                <w:rFonts w:ascii="PT Astra Serif" w:eastAsia="Arial Unicode MS" w:hAnsi="PT Astra Serif"/>
                <w:bdr w:val="nil"/>
              </w:rPr>
              <w:fldChar w:fldCharType="end"/>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0,072</w:t>
            </w:r>
          </w:p>
        </w:tc>
        <w:tc>
          <w:tcPr>
            <w:tcW w:w="185"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86780A" w:rsidRPr="00CF5BCB" w:rsidRDefault="0086780A" w:rsidP="00EF16FE">
            <w:pPr>
              <w:spacing w:before="0" w:after="0"/>
              <w:rPr>
                <w:rFonts w:ascii="PT Astra Serif" w:hAnsi="PT Astra Serif"/>
              </w:rPr>
            </w:pPr>
          </w:p>
        </w:tc>
      </w:tr>
      <w:tr w:rsidR="0086780A" w:rsidRPr="00CF5BCB" w:rsidTr="00EF16FE">
        <w:trPr>
          <w:gridAfter w:val="1"/>
          <w:wAfter w:w="30" w:type="dxa"/>
          <w:trHeight w:val="256"/>
          <w:jc w:val="center"/>
        </w:trPr>
        <w:tc>
          <w:tcPr>
            <w:tcW w:w="53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hAnsi="PT Astra Serif"/>
                <w:u w:color="000000"/>
                <w:bdr w:val="nil"/>
              </w:rPr>
              <w:t>Всего по муниципальному округу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D5 \# "0"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2,7</w:t>
            </w:r>
            <w:r w:rsidRPr="00CF5BCB">
              <w:rPr>
                <w:rFonts w:ascii="PT Astra Serif" w:eastAsia="Arial Unicode MS" w:hAnsi="PT Astra Serif"/>
                <w:bdr w:val="nil"/>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E5 \# "0"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0,26</w:t>
            </w:r>
            <w:r w:rsidRPr="00CF5BCB">
              <w:rPr>
                <w:rFonts w:ascii="PT Astra Serif" w:eastAsia="Arial Unicode MS" w:hAnsi="PT Astra Serif"/>
                <w:bdr w:val="nil"/>
              </w:rPr>
              <w:fldChar w:fldCharType="end"/>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F5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0,011</w:t>
            </w:r>
            <w:r w:rsidRPr="00CF5BCB">
              <w:rPr>
                <w:rFonts w:ascii="PT Astra Serif" w:eastAsia="Arial Unicode MS" w:hAnsi="PT Astra Serif"/>
                <w:bdr w:val="nil"/>
              </w:rPr>
              <w:fldChar w:fldCharType="end"/>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G5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0,072</w:t>
            </w:r>
            <w:r w:rsidRPr="00CF5BCB">
              <w:rPr>
                <w:rFonts w:ascii="PT Astra Serif" w:eastAsia="Arial Unicode MS" w:hAnsi="PT Astra Serif"/>
                <w:bdr w:val="nil"/>
              </w:rPr>
              <w:fldChar w:fldCharType="end"/>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86780A" w:rsidRPr="00CF5BCB" w:rsidRDefault="0086780A" w:rsidP="00EF16FE">
            <w:pPr>
              <w:spacing w:before="0" w:after="0"/>
              <w:rPr>
                <w:rFonts w:ascii="PT Astra Serif" w:hAnsi="PT Astra Serif"/>
              </w:rPr>
            </w:pPr>
          </w:p>
        </w:tc>
      </w:tr>
      <w:tr w:rsidR="0086780A" w:rsidRPr="00CF5BCB" w:rsidTr="00EF16FE">
        <w:trPr>
          <w:gridAfter w:val="1"/>
          <w:wAfter w:w="30" w:type="dxa"/>
          <w:trHeight w:val="178"/>
          <w:jc w:val="center"/>
        </w:trPr>
        <w:tc>
          <w:tcPr>
            <w:tcW w:w="960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rPr>
                <w:rFonts w:ascii="PT Astra Serif" w:eastAsia="Arial Unicode MS" w:hAnsi="PT Astra Serif"/>
                <w:bdr w:val="nil"/>
              </w:rPr>
            </w:pPr>
            <w:r w:rsidRPr="00CF5BCB">
              <w:rPr>
                <w:rFonts w:ascii="PT Astra Serif" w:hAnsi="PT Astra Serif"/>
                <w:b/>
                <w:u w:color="000000"/>
                <w:bdr w:val="nil"/>
              </w:rPr>
              <w:t>Промышленность</w:t>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86780A" w:rsidRPr="00CF5BCB" w:rsidRDefault="0086780A" w:rsidP="00EF16FE">
            <w:pPr>
              <w:spacing w:before="0" w:after="0"/>
              <w:rPr>
                <w:rFonts w:ascii="PT Astra Serif" w:hAnsi="PT Astra Serif"/>
              </w:rPr>
            </w:pPr>
          </w:p>
        </w:tc>
      </w:tr>
      <w:tr w:rsidR="0086780A" w:rsidRPr="00CF5BCB" w:rsidTr="00EF16FE">
        <w:trPr>
          <w:gridAfter w:val="1"/>
          <w:wAfter w:w="30" w:type="dxa"/>
          <w:trHeight w:val="282"/>
          <w:jc w:val="center"/>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jc w:val="center"/>
              <w:rPr>
                <w:rFonts w:ascii="PT Astra Serif" w:eastAsia="Arial Unicode MS" w:hAnsi="PT Astra Serif"/>
                <w:bdr w:val="nil"/>
              </w:rPr>
            </w:pPr>
            <w:r w:rsidRPr="00CF5BCB">
              <w:rPr>
                <w:rFonts w:ascii="PT Astra Serif" w:hAnsi="PT Astra Serif"/>
                <w:u w:color="000000"/>
                <w:bdr w:val="nil"/>
              </w:rPr>
              <w:t>20%</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spacing w:before="0" w:after="0"/>
              <w:rPr>
                <w:rFonts w:ascii="PT Astra Serif" w:hAnsi="PT Astra Serif"/>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spacing w:before="0" w:after="0"/>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Helvetica" w:hAnsi="PT Astra Serif"/>
                <w:bdr w:val="nil"/>
              </w:rPr>
            </w:pPr>
            <w:r w:rsidRPr="00CF5BCB">
              <w:rPr>
                <w:rFonts w:ascii="PT Astra Serif" w:eastAsia="Helvetica" w:hAnsi="PT Astra Serif"/>
                <w:bdr w:val="nil"/>
              </w:rPr>
              <w:fldChar w:fldCharType="begin"/>
            </w:r>
            <w:r w:rsidRPr="00CF5BCB">
              <w:rPr>
                <w:rFonts w:ascii="PT Astra Serif" w:eastAsia="Helvetica" w:hAnsi="PT Astra Serif"/>
                <w:bdr w:val="nil"/>
              </w:rPr>
              <w:instrText xml:space="preserve"> = B6*0.8 \# "0.00" \* MERGEFORMAT</w:instrText>
            </w:r>
            <w:r w:rsidRPr="00CF5BCB">
              <w:rPr>
                <w:rFonts w:ascii="PT Astra Serif" w:eastAsia="Helvetica" w:hAnsi="PT Astra Serif"/>
                <w:bdr w:val="nil"/>
              </w:rPr>
              <w:fldChar w:fldCharType="separate"/>
            </w:r>
            <w:r w:rsidRPr="00CF5BCB">
              <w:rPr>
                <w:rFonts w:ascii="PT Astra Serif" w:hAnsi="PT Astra Serif"/>
                <w:u w:color="000000"/>
                <w:bdr w:val="nil"/>
              </w:rPr>
              <w:t>2,16</w:t>
            </w:r>
            <w:r w:rsidRPr="00CF5BCB">
              <w:rPr>
                <w:rFonts w:ascii="PT Astra Serif" w:eastAsia="Helvetica" w:hAnsi="PT Astra Serif"/>
                <w:bdr w:val="nil"/>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Helvetica" w:hAnsi="PT Astra Serif"/>
                <w:bdr w:val="nil"/>
              </w:rPr>
            </w:pPr>
            <w:r w:rsidRPr="00CF5BCB">
              <w:rPr>
                <w:rFonts w:ascii="PT Astra Serif" w:eastAsia="Helvetica" w:hAnsi="PT Astra Serif"/>
                <w:bdr w:val="nil"/>
              </w:rPr>
              <w:fldChar w:fldCharType="begin"/>
            </w:r>
            <w:r w:rsidRPr="00CF5BCB">
              <w:rPr>
                <w:rFonts w:ascii="PT Astra Serif" w:eastAsia="Helvetica" w:hAnsi="PT Astra Serif"/>
                <w:bdr w:val="nil"/>
              </w:rPr>
              <w:instrText xml:space="preserve"> = C6*0.8 \# "0.00" \* MERGEFORMAT</w:instrText>
            </w:r>
            <w:r w:rsidRPr="00CF5BCB">
              <w:rPr>
                <w:rFonts w:ascii="PT Astra Serif" w:eastAsia="Helvetica" w:hAnsi="PT Astra Serif"/>
                <w:bdr w:val="nil"/>
              </w:rPr>
              <w:fldChar w:fldCharType="separate"/>
            </w:r>
            <w:r w:rsidRPr="00CF5BCB">
              <w:rPr>
                <w:rFonts w:ascii="PT Astra Serif" w:hAnsi="PT Astra Serif"/>
                <w:u w:color="000000"/>
                <w:bdr w:val="nil"/>
              </w:rPr>
              <w:t>0,21</w:t>
            </w:r>
            <w:r w:rsidRPr="00CF5BCB">
              <w:rPr>
                <w:rFonts w:ascii="PT Astra Serif" w:eastAsia="Helvetica" w:hAnsi="PT Astra Serif"/>
                <w:bdr w:val="nil"/>
              </w:rPr>
              <w:fldChar w:fldCharType="end"/>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D6*0.8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0,009</w:t>
            </w:r>
            <w:r w:rsidRPr="00CF5BCB">
              <w:rPr>
                <w:rFonts w:ascii="PT Astra Serif" w:eastAsia="Arial Unicode MS" w:hAnsi="PT Astra Serif"/>
                <w:bdr w:val="nil"/>
              </w:rPr>
              <w:fldChar w:fldCharType="end"/>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E6*0.8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0,058</w:t>
            </w:r>
            <w:r w:rsidRPr="00CF5BCB">
              <w:rPr>
                <w:rFonts w:ascii="PT Astra Serif" w:eastAsia="Arial Unicode MS" w:hAnsi="PT Astra Serif"/>
                <w:bdr w:val="nil"/>
              </w:rPr>
              <w:fldChar w:fldCharType="end"/>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86780A" w:rsidRPr="00CF5BCB" w:rsidRDefault="0086780A" w:rsidP="00EF16FE">
            <w:pPr>
              <w:spacing w:before="0" w:after="0"/>
              <w:rPr>
                <w:rFonts w:ascii="PT Astra Serif" w:hAnsi="PT Astra Serif"/>
              </w:rPr>
            </w:pPr>
          </w:p>
        </w:tc>
      </w:tr>
      <w:tr w:rsidR="0086780A" w:rsidRPr="00CF5BCB" w:rsidTr="00EF16FE">
        <w:trPr>
          <w:gridAfter w:val="1"/>
          <w:wAfter w:w="30" w:type="dxa"/>
          <w:trHeight w:val="204"/>
          <w:jc w:val="center"/>
        </w:trPr>
        <w:tc>
          <w:tcPr>
            <w:tcW w:w="53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rPr>
                <w:rFonts w:ascii="PT Astra Serif" w:eastAsia="Arial Unicode MS" w:hAnsi="PT Astra Serif"/>
                <w:bdr w:val="nil"/>
              </w:rPr>
            </w:pPr>
            <w:r w:rsidRPr="00CF5BCB">
              <w:rPr>
                <w:rFonts w:ascii="PT Astra Serif" w:hAnsi="PT Astra Serif"/>
                <w:u w:color="000000"/>
                <w:bdr w:val="nil"/>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Helvetica" w:hAnsi="PT Astra Serif"/>
                <w:bdr w:val="nil"/>
              </w:rPr>
            </w:pPr>
            <w:r w:rsidRPr="00CF5BCB">
              <w:rPr>
                <w:rFonts w:ascii="PT Astra Serif" w:eastAsia="Helvetica" w:hAnsi="PT Astra Serif"/>
                <w:bdr w:val="nil"/>
              </w:rPr>
              <w:fldChar w:fldCharType="begin"/>
            </w:r>
            <w:r w:rsidRPr="00CF5BCB">
              <w:rPr>
                <w:rFonts w:ascii="PT Astra Serif" w:eastAsia="Helvetica" w:hAnsi="PT Astra Serif"/>
                <w:bdr w:val="nil"/>
              </w:rPr>
              <w:instrText xml:space="preserve"> = B6+D8 \# "0.00" \* MERGEFORMAT</w:instrText>
            </w:r>
            <w:r w:rsidRPr="00CF5BCB">
              <w:rPr>
                <w:rFonts w:ascii="PT Astra Serif" w:eastAsia="Helvetica" w:hAnsi="PT Astra Serif"/>
                <w:bdr w:val="nil"/>
              </w:rPr>
              <w:fldChar w:fldCharType="separate"/>
            </w:r>
            <w:r w:rsidRPr="00CF5BCB">
              <w:rPr>
                <w:rFonts w:ascii="PT Astra Serif" w:hAnsi="PT Astra Serif"/>
                <w:u w:color="000000"/>
                <w:bdr w:val="nil"/>
              </w:rPr>
              <w:t>4,86</w:t>
            </w:r>
            <w:r w:rsidRPr="00CF5BCB">
              <w:rPr>
                <w:rFonts w:ascii="PT Astra Serif" w:eastAsia="Helvetica" w:hAnsi="PT Astra Serif"/>
                <w:bdr w:val="nil"/>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spacing w:before="0" w:after="0"/>
              <w:rPr>
                <w:rFonts w:ascii="PT Astra Serif" w:eastAsia="Helvetica" w:hAnsi="PT Astra Serif"/>
                <w:bdr w:val="nil"/>
              </w:rPr>
            </w:pPr>
            <w:r w:rsidRPr="00CF5BCB">
              <w:rPr>
                <w:rFonts w:ascii="PT Astra Serif" w:eastAsia="Helvetica" w:hAnsi="PT Astra Serif"/>
                <w:bdr w:val="nil"/>
              </w:rPr>
              <w:fldChar w:fldCharType="begin"/>
            </w:r>
            <w:r w:rsidRPr="00CF5BCB">
              <w:rPr>
                <w:rFonts w:ascii="PT Astra Serif" w:eastAsia="Helvetica" w:hAnsi="PT Astra Serif"/>
                <w:bdr w:val="nil"/>
              </w:rPr>
              <w:instrText xml:space="preserve"> = C6+E8 \# "0.00" \* MERGEFORMAT</w:instrText>
            </w:r>
            <w:r w:rsidRPr="00CF5BCB">
              <w:rPr>
                <w:rFonts w:ascii="PT Astra Serif" w:eastAsia="Helvetica" w:hAnsi="PT Astra Serif"/>
                <w:bdr w:val="nil"/>
              </w:rPr>
              <w:fldChar w:fldCharType="separate"/>
            </w:r>
            <w:r w:rsidRPr="00CF5BCB">
              <w:rPr>
                <w:rFonts w:ascii="PT Astra Serif" w:hAnsi="PT Astra Serif"/>
                <w:u w:color="000000"/>
                <w:bdr w:val="nil"/>
              </w:rPr>
              <w:t>0,47</w:t>
            </w:r>
            <w:r w:rsidRPr="00CF5BCB">
              <w:rPr>
                <w:rFonts w:ascii="PT Astra Serif" w:eastAsia="Helvetica" w:hAnsi="PT Astra Serif"/>
                <w:bdr w:val="nil"/>
              </w:rPr>
              <w:fldChar w:fldCharType="end"/>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F8+D6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0,020</w:t>
            </w:r>
            <w:r w:rsidRPr="00CF5BCB">
              <w:rPr>
                <w:rFonts w:ascii="PT Astra Serif" w:eastAsia="Arial Unicode MS" w:hAnsi="PT Astra Serif"/>
                <w:bdr w:val="nil"/>
              </w:rPr>
              <w:fldChar w:fldCharType="end"/>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6780A" w:rsidRPr="00CF5BCB" w:rsidRDefault="0086780A" w:rsidP="00EF16FE">
            <w:pPr>
              <w:pBdr>
                <w:top w:val="nil"/>
                <w:left w:val="nil"/>
                <w:bottom w:val="nil"/>
                <w:right w:val="nil"/>
                <w:between w:val="nil"/>
                <w:bar w:val="nil"/>
              </w:pBdr>
              <w:tabs>
                <w:tab w:val="left" w:pos="2536"/>
                <w:tab w:val="left" w:pos="5352"/>
                <w:tab w:val="left" w:pos="6745"/>
                <w:tab w:val="left" w:pos="8651"/>
                <w:tab w:val="left" w:pos="9132"/>
              </w:tabs>
              <w:spacing w:before="0" w:after="0"/>
              <w:jc w:val="center"/>
              <w:rPr>
                <w:rFonts w:ascii="PT Astra Serif" w:eastAsia="Arial Unicode MS" w:hAnsi="PT Astra Serif"/>
                <w:bdr w:val="nil"/>
              </w:rPr>
            </w:pPr>
            <w:r w:rsidRPr="00CF5BCB">
              <w:rPr>
                <w:rFonts w:ascii="PT Astra Serif" w:eastAsia="Arial Unicode MS" w:hAnsi="PT Astra Serif"/>
                <w:bdr w:val="nil"/>
              </w:rPr>
              <w:fldChar w:fldCharType="begin"/>
            </w:r>
            <w:r w:rsidRPr="00CF5BCB">
              <w:rPr>
                <w:rFonts w:ascii="PT Astra Serif" w:eastAsia="Arial Unicode MS" w:hAnsi="PT Astra Serif"/>
                <w:bdr w:val="nil"/>
              </w:rPr>
              <w:instrText xml:space="preserve"> = G8+E6 \# "0.000" \* MERGEFORMAT</w:instrText>
            </w:r>
            <w:r w:rsidRPr="00CF5BCB">
              <w:rPr>
                <w:rFonts w:ascii="PT Astra Serif" w:eastAsia="Arial Unicode MS" w:hAnsi="PT Astra Serif"/>
                <w:bdr w:val="nil"/>
              </w:rPr>
              <w:fldChar w:fldCharType="separate"/>
            </w:r>
            <w:r w:rsidRPr="00CF5BCB">
              <w:rPr>
                <w:rFonts w:ascii="PT Astra Serif" w:hAnsi="PT Astra Serif"/>
                <w:u w:color="000000"/>
                <w:bdr w:val="nil"/>
              </w:rPr>
              <w:t>0,130</w:t>
            </w:r>
            <w:r w:rsidRPr="00CF5BCB">
              <w:rPr>
                <w:rFonts w:ascii="PT Astra Serif" w:eastAsia="Arial Unicode MS" w:hAnsi="PT Astra Serif"/>
                <w:bdr w:val="nil"/>
              </w:rPr>
              <w:fldChar w:fldCharType="end"/>
            </w:r>
          </w:p>
        </w:tc>
        <w:tc>
          <w:tcPr>
            <w:tcW w:w="18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86780A" w:rsidRPr="00CF5BCB" w:rsidRDefault="0086780A" w:rsidP="00EF16FE">
            <w:pPr>
              <w:spacing w:before="0" w:after="0"/>
              <w:rPr>
                <w:rFonts w:ascii="PT Astra Serif" w:hAnsi="PT Astra Serif"/>
              </w:rPr>
            </w:pPr>
          </w:p>
        </w:tc>
      </w:tr>
    </w:tbl>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2.2. Оценка фактического притока неорганизованного стока (сточных вод, поступающих по поверхности рельефа местности) по бассейнам канализования очистных сооружений и прямых выпусков</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Собирание сточных вод, поступающих по поверхности рельефа местности не осуществляется.</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2.3. Анализ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с выделением зон дефицитов и резервов производительных мощностей</w:t>
      </w:r>
    </w:p>
    <w:p w:rsidR="0086780A"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Объём поступления сточных вод от всего населения муниципального образования </w:t>
      </w:r>
      <w:r w:rsidRPr="00CF5BCB">
        <w:rPr>
          <w:rFonts w:ascii="PT Astra Serif" w:hAnsi="PT Astra Serif"/>
          <w:spacing w:val="-8"/>
          <w:sz w:val="28"/>
          <w:szCs w:val="28"/>
        </w:rPr>
        <w:t>Огаревское</w:t>
      </w:r>
      <w:r w:rsidRPr="00CF5BCB">
        <w:rPr>
          <w:rFonts w:ascii="PT Astra Serif" w:hAnsi="PT Astra Serif"/>
          <w:sz w:val="28"/>
          <w:szCs w:val="28"/>
        </w:rPr>
        <w:t xml:space="preserve"> определяется расчётным методом, исходя из нормативов потребления коммунальных услуг по водоотведению и составляет в 437,7тыс. м</w:t>
      </w:r>
      <w:r w:rsidRPr="00CF5BCB">
        <w:rPr>
          <w:rFonts w:ascii="PT Astra Serif" w:hAnsi="PT Astra Serif"/>
          <w:sz w:val="28"/>
          <w:szCs w:val="28"/>
          <w:vertAlign w:val="superscript"/>
        </w:rPr>
        <w:t>3</w:t>
      </w:r>
      <w:r w:rsidRPr="00CF5BCB">
        <w:rPr>
          <w:rFonts w:ascii="PT Astra Serif" w:hAnsi="PT Astra Serif"/>
          <w:sz w:val="28"/>
          <w:szCs w:val="28"/>
        </w:rPr>
        <w:t>/сут. Выделить зоны дефицитов и резервов производительных мощностей очистных сооружений не предоставляется возможным в связи с отсутствием данных о фактической очистке сточных вод.</w:t>
      </w:r>
    </w:p>
    <w:p w:rsidR="0086780A" w:rsidRPr="00CF5BCB" w:rsidRDefault="0086780A" w:rsidP="0086780A">
      <w:pPr>
        <w:spacing w:before="0" w:after="0"/>
        <w:ind w:firstLine="709"/>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lastRenderedPageBreak/>
        <w:t>2.4. Анализ гидравлических режимов и режимов работы элементов централизованной системы водоотведения (насосных станций, канализационных сетей, тоннельных коллекторов) для каждого сооружения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При анализе гидравлических режимов определено, что существующая сеть канализации с нагрузкой не справляется. В целях улучшения эффективности работы канализационной сети, требуется перекладка канализационных сетей, промывка существующих.</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2.5.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rPr>
          <w:rFonts w:ascii="PT Astra Serif" w:hAnsi="PT Astra Serif"/>
          <w:sz w:val="28"/>
          <w:szCs w:val="28"/>
        </w:rPr>
      </w:pPr>
      <w:r w:rsidRPr="00CF5BCB">
        <w:rPr>
          <w:rFonts w:ascii="PT Astra Serif" w:hAnsi="PT Astra Serif"/>
          <w:sz w:val="28"/>
          <w:szCs w:val="28"/>
        </w:rPr>
        <w:t>Проектная производительность очистных сооружений с.п. Огаревка – 700 м</w:t>
      </w:r>
      <w:r w:rsidRPr="00CF5BCB">
        <w:rPr>
          <w:rFonts w:ascii="PT Astra Serif" w:hAnsi="PT Astra Serif"/>
          <w:sz w:val="28"/>
          <w:szCs w:val="28"/>
          <w:vertAlign w:val="superscript"/>
        </w:rPr>
        <w:t>3</w:t>
      </w:r>
      <w:r w:rsidRPr="00CF5BCB">
        <w:rPr>
          <w:rFonts w:ascii="PT Astra Serif" w:hAnsi="PT Astra Serif"/>
          <w:sz w:val="28"/>
          <w:szCs w:val="28"/>
        </w:rPr>
        <w:t>/сут., фактический расход – 187 м</w:t>
      </w:r>
      <w:r w:rsidRPr="00CF5BCB">
        <w:rPr>
          <w:rFonts w:ascii="PT Astra Serif" w:hAnsi="PT Astra Serif"/>
          <w:sz w:val="28"/>
          <w:szCs w:val="28"/>
          <w:vertAlign w:val="superscript"/>
        </w:rPr>
        <w:t>3</w:t>
      </w:r>
      <w:r w:rsidRPr="00CF5BCB">
        <w:rPr>
          <w:rFonts w:ascii="PT Astra Serif" w:hAnsi="PT Astra Serif"/>
          <w:sz w:val="28"/>
          <w:szCs w:val="28"/>
        </w:rPr>
        <w:t>/сут. При существующем резерве мощностей 513 тыс. м</w:t>
      </w:r>
      <w:r w:rsidRPr="00CF5BCB">
        <w:rPr>
          <w:rFonts w:ascii="PT Astra Serif" w:hAnsi="PT Astra Serif"/>
          <w:sz w:val="28"/>
          <w:szCs w:val="28"/>
          <w:vertAlign w:val="superscript"/>
        </w:rPr>
        <w:t>3</w:t>
      </w:r>
      <w:r w:rsidRPr="00CF5BCB">
        <w:rPr>
          <w:rFonts w:ascii="PT Astra Serif" w:hAnsi="PT Astra Serif"/>
          <w:sz w:val="28"/>
          <w:szCs w:val="28"/>
        </w:rPr>
        <w:t>/сут. Зону действия канализационных очистных сооружений можно расширить и обеспечить дополнительный приток сточных вод в объеме: 513 тыс. м</w:t>
      </w:r>
      <w:r w:rsidRPr="00CF5BCB">
        <w:rPr>
          <w:rFonts w:ascii="PT Astra Serif" w:hAnsi="PT Astra Serif"/>
          <w:sz w:val="28"/>
          <w:szCs w:val="28"/>
          <w:vertAlign w:val="superscript"/>
        </w:rPr>
        <w:t>3</w:t>
      </w:r>
      <w:r w:rsidRPr="00CF5BCB">
        <w:rPr>
          <w:rFonts w:ascii="PT Astra Serif" w:hAnsi="PT Astra Serif"/>
          <w:sz w:val="28"/>
          <w:szCs w:val="28"/>
        </w:rPr>
        <w:t>/сут.</w:t>
      </w:r>
    </w:p>
    <w:p w:rsidR="0086780A" w:rsidRPr="00CF5BCB" w:rsidRDefault="0086780A" w:rsidP="0086780A">
      <w:pPr>
        <w:spacing w:before="0" w:after="0"/>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 ПЕРСПЕКТИВНЫЕ РАСЧЁТНЫЕ РАСХОДЫ СТОЧНЫХ ВОД</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3.1. Фактическое и ожидаемое поступление в централизованную систему водоотведения сточных вод (годовое, среднесуточное)</w:t>
      </w:r>
    </w:p>
    <w:p w:rsidR="0086780A" w:rsidRPr="00CF5BCB" w:rsidRDefault="0086780A" w:rsidP="0086780A">
      <w:pPr>
        <w:spacing w:before="0" w:after="0"/>
        <w:jc w:val="center"/>
        <w:rPr>
          <w:rFonts w:ascii="PT Astra Serif" w:hAnsi="PT Astra Serif"/>
          <w:b/>
          <w:sz w:val="28"/>
          <w:szCs w:val="28"/>
        </w:rPr>
      </w:pPr>
    </w:p>
    <w:tbl>
      <w:tblPr>
        <w:tblpPr w:leftFromText="180" w:rightFromText="180" w:vertAnchor="text" w:horzAnchor="margin" w:tblpXSpec="center" w:tblpY="1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1134"/>
        <w:gridCol w:w="1134"/>
        <w:gridCol w:w="1134"/>
        <w:gridCol w:w="992"/>
      </w:tblGrid>
      <w:tr w:rsidR="0086780A" w:rsidRPr="00CF5BCB" w:rsidTr="00EF16FE">
        <w:trPr>
          <w:trHeight w:val="563"/>
        </w:trPr>
        <w:tc>
          <w:tcPr>
            <w:tcW w:w="4928"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Фактическое и ожидаемое поступление сточных вод (тыс. м³)</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2013</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2014</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2015</w:t>
            </w:r>
          </w:p>
        </w:tc>
        <w:tc>
          <w:tcPr>
            <w:tcW w:w="992"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2023</w:t>
            </w:r>
          </w:p>
        </w:tc>
      </w:tr>
      <w:tr w:rsidR="0086780A" w:rsidRPr="00CF5BCB" w:rsidTr="00EF16FE">
        <w:trPr>
          <w:trHeight w:val="273"/>
        </w:trPr>
        <w:tc>
          <w:tcPr>
            <w:tcW w:w="4928"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Годовой</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159760,5</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165710</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170455</w:t>
            </w:r>
          </w:p>
        </w:tc>
        <w:tc>
          <w:tcPr>
            <w:tcW w:w="992"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181770</w:t>
            </w:r>
          </w:p>
        </w:tc>
      </w:tr>
      <w:tr w:rsidR="0086780A" w:rsidRPr="00CF5BCB" w:rsidTr="00EF16FE">
        <w:trPr>
          <w:trHeight w:val="277"/>
        </w:trPr>
        <w:tc>
          <w:tcPr>
            <w:tcW w:w="4928"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Среднесуточный</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437,7</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454</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467</w:t>
            </w:r>
          </w:p>
        </w:tc>
        <w:tc>
          <w:tcPr>
            <w:tcW w:w="992"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498</w:t>
            </w:r>
          </w:p>
        </w:tc>
      </w:tr>
      <w:tr w:rsidR="0086780A" w:rsidRPr="00CF5BCB" w:rsidTr="00EF16FE">
        <w:trPr>
          <w:trHeight w:val="267"/>
        </w:trPr>
        <w:tc>
          <w:tcPr>
            <w:tcW w:w="4928"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Максимальный</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525,2</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546,2</w:t>
            </w:r>
          </w:p>
        </w:tc>
        <w:tc>
          <w:tcPr>
            <w:tcW w:w="1134"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562,3</w:t>
            </w:r>
          </w:p>
        </w:tc>
        <w:tc>
          <w:tcPr>
            <w:tcW w:w="992" w:type="dxa"/>
          </w:tcPr>
          <w:p w:rsidR="0086780A" w:rsidRPr="00CF5BCB" w:rsidRDefault="0086780A" w:rsidP="00EF16FE">
            <w:pPr>
              <w:spacing w:before="0" w:after="0"/>
              <w:contextualSpacing/>
              <w:jc w:val="center"/>
              <w:rPr>
                <w:rFonts w:ascii="PT Astra Serif" w:hAnsi="PT Astra Serif"/>
              </w:rPr>
            </w:pPr>
            <w:r w:rsidRPr="00CF5BCB">
              <w:rPr>
                <w:rFonts w:ascii="PT Astra Serif" w:hAnsi="PT Astra Serif"/>
              </w:rPr>
              <w:t>597,4</w:t>
            </w:r>
          </w:p>
        </w:tc>
      </w:tr>
    </w:tbl>
    <w:p w:rsidR="0086780A" w:rsidRPr="00CF5BCB" w:rsidRDefault="0086780A" w:rsidP="0086780A">
      <w:pPr>
        <w:spacing w:before="0" w:after="0"/>
        <w:rPr>
          <w:rFonts w:ascii="PT Astra Serif" w:hAnsi="PT Astra Serif"/>
          <w:b/>
          <w:sz w:val="28"/>
          <w:szCs w:val="28"/>
        </w:rPr>
      </w:pPr>
    </w:p>
    <w:p w:rsidR="0086780A" w:rsidRPr="00CF5BCB" w:rsidRDefault="0086780A" w:rsidP="0086780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b/>
          <w:sz w:val="28"/>
          <w:szCs w:val="28"/>
        </w:rPr>
      </w:pPr>
      <w:r w:rsidRPr="00CF5BCB">
        <w:rPr>
          <w:rFonts w:ascii="PT Astra Serif" w:eastAsia="ヒラギノ角ゴ Pro W3" w:hAnsi="PT Astra Serif"/>
          <w:b/>
          <w:sz w:val="28"/>
          <w:szCs w:val="28"/>
        </w:rPr>
        <w:t>3.2. Количество пропущенных сточных вод (с выделением групп)</w:t>
      </w:r>
    </w:p>
    <w:p w:rsidR="0086780A" w:rsidRPr="00CF5BCB" w:rsidRDefault="0086780A" w:rsidP="0086780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PT Astra Serif" w:eastAsia="ヒラギノ角ゴ Pro W3" w:hAnsi="PT Astra Serif"/>
          <w:b/>
          <w:sz w:val="28"/>
          <w:szCs w:val="28"/>
        </w:rPr>
      </w:pPr>
    </w:p>
    <w:p w:rsidR="0086780A" w:rsidRDefault="0086780A" w:rsidP="0086780A">
      <w:pPr>
        <w:spacing w:before="0" w:after="0"/>
        <w:ind w:firstLine="709"/>
        <w:rPr>
          <w:rFonts w:ascii="PT Astra Serif" w:hAnsi="PT Astra Serif"/>
          <w:sz w:val="28"/>
          <w:szCs w:val="28"/>
          <w:shd w:val="clear" w:color="auto" w:fill="FFFFFF"/>
        </w:rPr>
      </w:pPr>
      <w:r w:rsidRPr="00CF5BCB">
        <w:rPr>
          <w:rFonts w:ascii="PT Astra Serif" w:hAnsi="PT Astra Serif"/>
          <w:sz w:val="28"/>
          <w:szCs w:val="28"/>
          <w:shd w:val="clear" w:color="auto" w:fill="FFFFFF"/>
        </w:rPr>
        <w:t>Отсутствие данных фактических объёмов лишает возможности выделить группы абонентов.</w:t>
      </w:r>
    </w:p>
    <w:p w:rsidR="0086780A" w:rsidRPr="00CF5BCB" w:rsidRDefault="0086780A" w:rsidP="0086780A">
      <w:pPr>
        <w:spacing w:before="0" w:after="0"/>
        <w:ind w:firstLine="709"/>
        <w:rPr>
          <w:rFonts w:ascii="PT Astra Serif" w:hAnsi="PT Astra Serif"/>
          <w:sz w:val="28"/>
          <w:szCs w:val="28"/>
          <w:shd w:val="clear" w:color="auto" w:fill="FFFFFF"/>
        </w:rPr>
      </w:pPr>
    </w:p>
    <w:p w:rsidR="0086780A" w:rsidRDefault="0086780A" w:rsidP="0086780A">
      <w:pPr>
        <w:spacing w:before="0" w:after="0"/>
        <w:ind w:firstLine="709"/>
        <w:rPr>
          <w:rFonts w:ascii="PT Astra Serif" w:hAnsi="PT Astra Serif"/>
          <w:b/>
          <w:sz w:val="28"/>
          <w:szCs w:val="28"/>
        </w:rPr>
        <w:sectPr w:rsidR="0086780A" w:rsidSect="003F25C7">
          <w:headerReference w:type="default" r:id="rId33"/>
          <w:pgSz w:w="11906" w:h="16838"/>
          <w:pgMar w:top="1134" w:right="850" w:bottom="1134" w:left="1701" w:header="708" w:footer="708" w:gutter="0"/>
          <w:pgNumType w:start="1"/>
          <w:cols w:space="708"/>
          <w:titlePg/>
          <w:docGrid w:linePitch="360"/>
        </w:sect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lastRenderedPageBreak/>
        <w:t>3.3. Структура водоотведения с учётом территориальной разбивки по зонам действия очистных сооружений и прямых выпусков, кадастровым и планировочным кварталам</w:t>
      </w:r>
    </w:p>
    <w:p w:rsidR="0086780A" w:rsidRPr="00CF5BCB" w:rsidRDefault="0086780A" w:rsidP="0086780A">
      <w:pPr>
        <w:spacing w:line="360" w:lineRule="auto"/>
        <w:jc w:val="center"/>
        <w:rPr>
          <w:rFonts w:ascii="PT Astra Serif" w:hAnsi="PT Astra Serif"/>
          <w:b/>
          <w:sz w:val="28"/>
          <w:szCs w:val="28"/>
        </w:rPr>
      </w:pPr>
      <w:r w:rsidRPr="00CF5BCB">
        <w:rPr>
          <w:rFonts w:ascii="PT Astra Serif" w:hAnsi="PT Astra Serif"/>
          <w:b/>
          <w:noProof/>
          <w:sz w:val="28"/>
          <w:szCs w:val="28"/>
        </w:rPr>
        <w:drawing>
          <wp:inline distT="0" distB="0" distL="0" distR="0" wp14:anchorId="5654EAA7" wp14:editId="12BAFC83">
            <wp:extent cx="4324350" cy="5895691"/>
            <wp:effectExtent l="19050" t="0" r="0" b="0"/>
            <wp:docPr id="18" name="Рисунок 7" descr="зо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ирование.jpg"/>
                    <pic:cNvPicPr/>
                  </pic:nvPicPr>
                  <pic:blipFill>
                    <a:blip r:embed="rId34" cstate="print"/>
                    <a:stretch>
                      <a:fillRect/>
                    </a:stretch>
                  </pic:blipFill>
                  <pic:spPr>
                    <a:xfrm>
                      <a:off x="0" y="0"/>
                      <a:ext cx="4324350" cy="5895691"/>
                    </a:xfrm>
                    <a:prstGeom prst="rect">
                      <a:avLst/>
                    </a:prstGeom>
                  </pic:spPr>
                </pic:pic>
              </a:graphicData>
            </a:graphic>
          </wp:inline>
        </w:drawing>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3.4. Расчет требуемой мощности очистных сооружений, исходя из данных о перспективном расходе сточных вод с указанием требуемых объёмов приёма и очистки сточных вод, дефицита (резерва) мощностей по зонам действия сооружений по годам на расчётный срок</w:t>
      </w:r>
    </w:p>
    <w:p w:rsidR="0086780A" w:rsidRPr="00CF5BCB" w:rsidRDefault="0086780A" w:rsidP="0086780A">
      <w:pPr>
        <w:pStyle w:val="aa"/>
        <w:spacing w:after="0" w:line="240" w:lineRule="auto"/>
        <w:ind w:left="0" w:firstLine="708"/>
        <w:jc w:val="both"/>
        <w:rPr>
          <w:rFonts w:ascii="PT Astra Serif" w:hAnsi="PT Astra Serif" w:cs="Times New Roman"/>
          <w:sz w:val="28"/>
          <w:szCs w:val="28"/>
        </w:rPr>
      </w:pPr>
      <w:r w:rsidRPr="00CF5BCB">
        <w:rPr>
          <w:rFonts w:ascii="PT Astra Serif" w:hAnsi="PT Astra Serif" w:cs="Times New Roman"/>
          <w:sz w:val="28"/>
          <w:szCs w:val="28"/>
        </w:rPr>
        <w:t>В перспективе строительство канализационных очистных сооружений не требуется. Сбор сточных вод планируется производить самотёком в септики.</w:t>
      </w:r>
    </w:p>
    <w:p w:rsidR="0086780A" w:rsidRPr="00CF5BCB" w:rsidRDefault="0086780A" w:rsidP="0086780A">
      <w:pPr>
        <w:pStyle w:val="aa"/>
        <w:spacing w:after="0" w:line="240" w:lineRule="auto"/>
        <w:ind w:left="0" w:firstLine="708"/>
        <w:jc w:val="both"/>
        <w:rPr>
          <w:rFonts w:ascii="PT Astra Serif" w:hAnsi="PT Astra Serif" w:cs="Times New Roman"/>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3.5. Карта расчетных элементов деления территории</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 xml:space="preserve">Деление территории производить нецелесообразно в связи с малой протяженностью канализационных сетей и возможностью производить сброс </w:t>
      </w:r>
      <w:r w:rsidRPr="00CF5BCB">
        <w:rPr>
          <w:rFonts w:ascii="PT Astra Serif" w:hAnsi="PT Astra Serif"/>
          <w:sz w:val="28"/>
          <w:szCs w:val="28"/>
        </w:rPr>
        <w:lastRenderedPageBreak/>
        <w:t>на канализационные очистные сооружения, расположенные в городе со всей площади канализования.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3.6.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w:t>
      </w:r>
    </w:p>
    <w:p w:rsidR="0086780A" w:rsidRPr="00CF5BCB" w:rsidRDefault="0086780A" w:rsidP="0086780A">
      <w:pPr>
        <w:tabs>
          <w:tab w:val="left" w:pos="2955"/>
        </w:tabs>
        <w:spacing w:before="0" w:after="0"/>
        <w:ind w:firstLine="567"/>
        <w:rPr>
          <w:rFonts w:ascii="PT Astra Serif" w:hAnsi="PT Astra Serif"/>
          <w:sz w:val="28"/>
          <w:szCs w:val="28"/>
        </w:rPr>
      </w:pPr>
      <w:r w:rsidRPr="00CF5BCB">
        <w:rPr>
          <w:rFonts w:ascii="PT Astra Serif" w:hAnsi="PT Astra Serif"/>
          <w:sz w:val="28"/>
          <w:szCs w:val="28"/>
        </w:rPr>
        <w:t xml:space="preserve">Расчетными элементом является населенный пункт, канализование которого будет обеспечивать должный уровень жизни населения. Территориальное деление осуществляется в соответствии с границами населенного пункта. </w:t>
      </w:r>
    </w:p>
    <w:p w:rsidR="0086780A" w:rsidRPr="00CF5BCB" w:rsidRDefault="0086780A" w:rsidP="0086780A">
      <w:pPr>
        <w:tabs>
          <w:tab w:val="left" w:pos="2955"/>
        </w:tabs>
        <w:spacing w:before="0" w:after="0"/>
        <w:ind w:firstLine="567"/>
        <w:rPr>
          <w:rFonts w:ascii="PT Astra Serif" w:hAnsi="PT Astra Serif"/>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3.7. Прогноз на потребление электроэнергии для сбора,</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очистки сточных вод</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На момент разработки схем сбор, транспортировка и отвод сточных вод производится самотёком, поэтому</w:t>
      </w:r>
      <w:r w:rsidRPr="00CF5BCB">
        <w:rPr>
          <w:rFonts w:ascii="PT Astra Serif" w:hAnsi="PT Astra Serif"/>
        </w:rPr>
        <w:t xml:space="preserve"> </w:t>
      </w:r>
      <w:r w:rsidRPr="00CF5BCB">
        <w:rPr>
          <w:rFonts w:ascii="PT Astra Serif" w:hAnsi="PT Astra Serif"/>
          <w:sz w:val="28"/>
          <w:szCs w:val="28"/>
        </w:rPr>
        <w:t>электроэнергия в системе водоотведения с.п. Огаревка не потребляется. В перспективе на территории с.п. Огаревка планируется строительство КНС. Прогноз потребления электроэнергии в системе водоотведения: 60 тыс.кВт.час. Необходимо максимально снизить объём потребляемой электроэнергии за счёт установки новых электронных приборов, контролирующих работу насосов.</w:t>
      </w:r>
    </w:p>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4. ПРЕДЛОЖЕНИЯ ПО СТРОИТЕЛЬСТВУ, РЕКОНСТРУКЦИИ И МОДЕРНИЗАЦИИ (ТЕХНИЧЕСКОМУ ПЕРЕВООРУЖЕНИЮ) ОБЪЕКТОВ ЦЕНТРАЛИЗОВАННЫХ СИСТЕМ ВОДООТВЕДЕНИЯ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4.1. План нового строительства и реконструкции объектов системы водоотведения для организации централизованного водоотведения на территориях, где оно отсутствует</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Мероприятия по развитию этих систем должны обеспечить отвод сточных вод от зданий, подключенных к системам центрального водоснабжения, и очистку сточных вод до состояния, удовлетворяющего требованиям СанПиН 2.1.5.980-00 «Гигиенические требования к охране поверхностных вод».</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Для этого в проектах детальной планировки населенных пунктов следует предусмотреть системы водоотведения с соответствующими установками или сооружениями очистки сточных вод. Сброс очищенных сточных вод можно осуществлять в открытые водоемы или на рельеф.</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Вывоз хозяйственно-фекальных сточных вод из септиков в населённых пунктах с.п. Огаревка район следует выполнять специализированными машинами со сливом на площадки очистных сооружений ближайшего крупного населенного пункта. Конструкции очистных сооружений должны предусматривать площадки для слива стоков. На территории с.п. Огаревка в существующих канализационных очистных сооружениях такие площадки не предусмотрены.</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lastRenderedPageBreak/>
        <w:t>Для обеспечения надежной и безаварийной работы системы водоотведения поселения требуется вести ремонт и перекладку полностью изношенных трубопроводов самотечно-напорной сети с использованием современных материалов; так же строительство канализационных сетей в районах посёлка, не имеющих централизованного водоотведения.</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В случае невозможности подключения коттеджной застройки к централизованной системе канализации необходимо устройство септиков с организацией вывоза стоков ассенизационным транспортом.</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Для обеспечения надежной и безаварийной работы системы водоотведения поселка требуется:</w:t>
      </w:r>
    </w:p>
    <w:p w:rsidR="0086780A" w:rsidRPr="00CF5BCB" w:rsidRDefault="0086780A" w:rsidP="0086780A">
      <w:pPr>
        <w:spacing w:before="0" w:after="0"/>
        <w:rPr>
          <w:rFonts w:ascii="PT Astra Serif" w:hAnsi="PT Astra Serif"/>
          <w:sz w:val="28"/>
          <w:szCs w:val="28"/>
        </w:rPr>
      </w:pPr>
      <w:r w:rsidRPr="00CF5BCB">
        <w:rPr>
          <w:rFonts w:ascii="PT Astra Serif" w:hAnsi="PT Astra Serif"/>
          <w:sz w:val="28"/>
          <w:szCs w:val="28"/>
        </w:rPr>
        <w:t>вести ремонт и перекладку полностью изношенных трубопроводов самотечно-напорной сети с использованием современных материалов;</w:t>
      </w:r>
    </w:p>
    <w:p w:rsidR="0086780A" w:rsidRPr="00CF5BCB" w:rsidRDefault="0086780A" w:rsidP="0086780A">
      <w:pPr>
        <w:spacing w:before="0" w:after="0"/>
        <w:rPr>
          <w:rFonts w:ascii="PT Astra Serif" w:hAnsi="PT Astra Serif"/>
          <w:sz w:val="28"/>
          <w:szCs w:val="28"/>
        </w:rPr>
      </w:pPr>
      <w:r w:rsidRPr="00CF5BCB">
        <w:rPr>
          <w:rFonts w:ascii="PT Astra Serif" w:hAnsi="PT Astra Serif"/>
          <w:sz w:val="28"/>
          <w:szCs w:val="28"/>
        </w:rPr>
        <w:t xml:space="preserve">вести строительство КНС, на территории нового жилищного строительства города. </w:t>
      </w:r>
    </w:p>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4.2. План реконструкции, нового строительства, технического перевооружения для обеспечения водоотведения объектов нового строительства и реконструируемых объектов, для которых производительности существующих сооружений недостаточно</w:t>
      </w:r>
    </w:p>
    <w:tbl>
      <w:tblPr>
        <w:tblStyle w:val="a9"/>
        <w:tblW w:w="9464" w:type="dxa"/>
        <w:jc w:val="center"/>
        <w:tblLayout w:type="fixed"/>
        <w:tblLook w:val="04A0" w:firstRow="1" w:lastRow="0" w:firstColumn="1" w:lastColumn="0" w:noHBand="0" w:noVBand="1"/>
      </w:tblPr>
      <w:tblGrid>
        <w:gridCol w:w="534"/>
        <w:gridCol w:w="2693"/>
        <w:gridCol w:w="992"/>
        <w:gridCol w:w="1134"/>
        <w:gridCol w:w="1134"/>
        <w:gridCol w:w="992"/>
        <w:gridCol w:w="993"/>
        <w:gridCol w:w="992"/>
      </w:tblGrid>
      <w:tr w:rsidR="0086780A" w:rsidRPr="00CF5BCB" w:rsidTr="00EF16FE">
        <w:trPr>
          <w:trHeight w:val="465"/>
          <w:jc w:val="center"/>
        </w:trPr>
        <w:tc>
          <w:tcPr>
            <w:tcW w:w="534"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w:t>
            </w:r>
          </w:p>
        </w:tc>
        <w:tc>
          <w:tcPr>
            <w:tcW w:w="2693"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Мероприятие</w:t>
            </w:r>
          </w:p>
        </w:tc>
        <w:tc>
          <w:tcPr>
            <w:tcW w:w="99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2018</w:t>
            </w:r>
          </w:p>
        </w:tc>
        <w:tc>
          <w:tcPr>
            <w:tcW w:w="1134"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2019</w:t>
            </w:r>
          </w:p>
        </w:tc>
        <w:tc>
          <w:tcPr>
            <w:tcW w:w="1134"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2020</w:t>
            </w:r>
          </w:p>
        </w:tc>
        <w:tc>
          <w:tcPr>
            <w:tcW w:w="992" w:type="dxa"/>
          </w:tcPr>
          <w:p w:rsidR="0086780A" w:rsidRPr="00CF5BCB" w:rsidRDefault="0086780A" w:rsidP="00EF16FE">
            <w:pPr>
              <w:spacing w:before="0" w:after="0"/>
              <w:rPr>
                <w:rFonts w:ascii="PT Astra Serif" w:hAnsi="PT Astra Serif"/>
              </w:rPr>
            </w:pPr>
            <w:r w:rsidRPr="00CF5BCB">
              <w:rPr>
                <w:rFonts w:ascii="PT Astra Serif" w:hAnsi="PT Astra Serif"/>
              </w:rPr>
              <w:t>2021</w:t>
            </w:r>
          </w:p>
        </w:tc>
        <w:tc>
          <w:tcPr>
            <w:tcW w:w="993" w:type="dxa"/>
          </w:tcPr>
          <w:p w:rsidR="0086780A" w:rsidRPr="00CF5BCB" w:rsidRDefault="0086780A" w:rsidP="00EF16FE">
            <w:pPr>
              <w:spacing w:before="0" w:after="0"/>
              <w:rPr>
                <w:rFonts w:ascii="PT Astra Serif" w:hAnsi="PT Astra Serif"/>
              </w:rPr>
            </w:pPr>
            <w:r w:rsidRPr="00CF5BCB">
              <w:rPr>
                <w:rFonts w:ascii="PT Astra Serif" w:hAnsi="PT Astra Serif"/>
              </w:rPr>
              <w:t>2022</w:t>
            </w:r>
          </w:p>
        </w:tc>
        <w:tc>
          <w:tcPr>
            <w:tcW w:w="992" w:type="dxa"/>
            <w:shd w:val="clear" w:color="auto" w:fill="auto"/>
          </w:tcPr>
          <w:p w:rsidR="0086780A" w:rsidRPr="00CF5BCB" w:rsidRDefault="0086780A" w:rsidP="00EF16FE">
            <w:pPr>
              <w:spacing w:before="0" w:after="0"/>
              <w:rPr>
                <w:rFonts w:ascii="PT Astra Serif" w:hAnsi="PT Astra Serif"/>
              </w:rPr>
            </w:pPr>
            <w:r w:rsidRPr="00CF5BCB">
              <w:rPr>
                <w:rFonts w:ascii="PT Astra Serif" w:hAnsi="PT Astra Serif"/>
              </w:rPr>
              <w:t>2023</w:t>
            </w:r>
          </w:p>
        </w:tc>
      </w:tr>
      <w:tr w:rsidR="0086780A" w:rsidRPr="00CF5BCB" w:rsidTr="00EF16FE">
        <w:trPr>
          <w:jc w:val="center"/>
        </w:trPr>
        <w:tc>
          <w:tcPr>
            <w:tcW w:w="534"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1</w:t>
            </w:r>
          </w:p>
        </w:tc>
        <w:tc>
          <w:tcPr>
            <w:tcW w:w="2693"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Замена канализационных труб/км. (тыс.руб)</w:t>
            </w:r>
          </w:p>
        </w:tc>
        <w:tc>
          <w:tcPr>
            <w:tcW w:w="99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3(3000)</w:t>
            </w:r>
          </w:p>
        </w:tc>
        <w:tc>
          <w:tcPr>
            <w:tcW w:w="1134"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3(3000)</w:t>
            </w:r>
          </w:p>
        </w:tc>
        <w:tc>
          <w:tcPr>
            <w:tcW w:w="1134"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3(3000)</w:t>
            </w:r>
          </w:p>
        </w:tc>
        <w:tc>
          <w:tcPr>
            <w:tcW w:w="992" w:type="dxa"/>
          </w:tcPr>
          <w:p w:rsidR="0086780A" w:rsidRPr="00CF5BCB" w:rsidRDefault="0086780A" w:rsidP="00EF16FE">
            <w:pPr>
              <w:spacing w:before="0" w:after="0"/>
              <w:rPr>
                <w:rFonts w:ascii="PT Astra Serif" w:hAnsi="PT Astra Serif"/>
              </w:rPr>
            </w:pPr>
            <w:r w:rsidRPr="00CF5BCB">
              <w:rPr>
                <w:rFonts w:ascii="PT Astra Serif" w:hAnsi="PT Astra Serif"/>
              </w:rPr>
              <w:t>3(3000)</w:t>
            </w:r>
          </w:p>
        </w:tc>
        <w:tc>
          <w:tcPr>
            <w:tcW w:w="993" w:type="dxa"/>
          </w:tcPr>
          <w:p w:rsidR="0086780A" w:rsidRPr="00CF5BCB" w:rsidRDefault="0086780A" w:rsidP="00EF16FE">
            <w:pPr>
              <w:spacing w:before="0" w:after="0"/>
              <w:rPr>
                <w:rFonts w:ascii="PT Astra Serif" w:hAnsi="PT Astra Serif"/>
              </w:rPr>
            </w:pPr>
            <w:r w:rsidRPr="00CF5BCB">
              <w:rPr>
                <w:rFonts w:ascii="PT Astra Serif" w:hAnsi="PT Astra Serif"/>
              </w:rPr>
              <w:t>3(3000)</w:t>
            </w:r>
          </w:p>
        </w:tc>
        <w:tc>
          <w:tcPr>
            <w:tcW w:w="992" w:type="dxa"/>
            <w:shd w:val="clear" w:color="auto" w:fill="auto"/>
          </w:tcPr>
          <w:p w:rsidR="0086780A" w:rsidRPr="00CF5BCB" w:rsidRDefault="0086780A" w:rsidP="00EF16FE">
            <w:pPr>
              <w:spacing w:before="0" w:after="0"/>
              <w:rPr>
                <w:rFonts w:ascii="PT Astra Serif" w:hAnsi="PT Astra Serif"/>
              </w:rPr>
            </w:pPr>
            <w:r w:rsidRPr="00CF5BCB">
              <w:rPr>
                <w:rFonts w:ascii="PT Astra Serif" w:hAnsi="PT Astra Serif"/>
              </w:rPr>
              <w:t>3(3000)</w:t>
            </w:r>
          </w:p>
        </w:tc>
      </w:tr>
      <w:tr w:rsidR="0086780A" w:rsidRPr="00CF5BCB" w:rsidTr="00EF16FE">
        <w:trPr>
          <w:jc w:val="center"/>
        </w:trPr>
        <w:tc>
          <w:tcPr>
            <w:tcW w:w="534"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2</w:t>
            </w:r>
          </w:p>
        </w:tc>
        <w:tc>
          <w:tcPr>
            <w:tcW w:w="2693" w:type="dxa"/>
            <w:tcBorders>
              <w:top w:val="single" w:sz="4" w:space="0" w:color="auto"/>
              <w:left w:val="single" w:sz="4" w:space="0" w:color="auto"/>
              <w:bottom w:val="single" w:sz="4" w:space="0" w:color="auto"/>
              <w:right w:val="single" w:sz="4" w:space="0" w:color="auto"/>
            </w:tcBorders>
            <w:hideMark/>
          </w:tcPr>
          <w:p w:rsidR="0086780A" w:rsidRPr="00CF5BCB" w:rsidRDefault="0086780A" w:rsidP="00EF16FE">
            <w:pPr>
              <w:spacing w:before="0" w:after="0"/>
              <w:rPr>
                <w:rFonts w:ascii="PT Astra Serif" w:hAnsi="PT Astra Serif"/>
              </w:rPr>
            </w:pPr>
            <w:r w:rsidRPr="00CF5BCB">
              <w:rPr>
                <w:rFonts w:ascii="PT Astra Serif" w:hAnsi="PT Astra Serif"/>
              </w:rPr>
              <w:t>Строительство новых КНС/шт (тыс.руб)</w:t>
            </w:r>
          </w:p>
        </w:tc>
        <w:tc>
          <w:tcPr>
            <w:tcW w:w="99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0</w:t>
            </w:r>
          </w:p>
        </w:tc>
        <w:tc>
          <w:tcPr>
            <w:tcW w:w="1134"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1(10000)</w:t>
            </w:r>
          </w:p>
        </w:tc>
        <w:tc>
          <w:tcPr>
            <w:tcW w:w="1134"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rPr>
                <w:rFonts w:ascii="PT Astra Serif" w:hAnsi="PT Astra Serif"/>
              </w:rPr>
            </w:pPr>
            <w:r w:rsidRPr="00CF5BCB">
              <w:rPr>
                <w:rFonts w:ascii="PT Astra Serif" w:hAnsi="PT Astra Serif"/>
              </w:rPr>
              <w:t>0</w:t>
            </w:r>
          </w:p>
        </w:tc>
        <w:tc>
          <w:tcPr>
            <w:tcW w:w="992" w:type="dxa"/>
          </w:tcPr>
          <w:p w:rsidR="0086780A" w:rsidRPr="00CF5BCB" w:rsidRDefault="0086780A" w:rsidP="00EF16FE">
            <w:pPr>
              <w:spacing w:before="0" w:after="0"/>
              <w:rPr>
                <w:rFonts w:ascii="PT Astra Serif" w:hAnsi="PT Astra Serif"/>
              </w:rPr>
            </w:pPr>
            <w:r w:rsidRPr="00CF5BCB">
              <w:rPr>
                <w:rFonts w:ascii="PT Astra Serif" w:hAnsi="PT Astra Serif"/>
              </w:rPr>
              <w:t>0</w:t>
            </w:r>
          </w:p>
        </w:tc>
        <w:tc>
          <w:tcPr>
            <w:tcW w:w="993" w:type="dxa"/>
          </w:tcPr>
          <w:p w:rsidR="0086780A" w:rsidRPr="00CF5BCB" w:rsidRDefault="0086780A" w:rsidP="00EF16FE">
            <w:pPr>
              <w:spacing w:before="0" w:after="0"/>
              <w:rPr>
                <w:rFonts w:ascii="PT Astra Serif" w:hAnsi="PT Astra Serif"/>
              </w:rPr>
            </w:pPr>
            <w:r w:rsidRPr="00CF5BCB">
              <w:rPr>
                <w:rFonts w:ascii="PT Astra Serif" w:hAnsi="PT Astra Serif"/>
              </w:rPr>
              <w:t>0</w:t>
            </w:r>
          </w:p>
        </w:tc>
        <w:tc>
          <w:tcPr>
            <w:tcW w:w="992" w:type="dxa"/>
            <w:shd w:val="clear" w:color="auto" w:fill="auto"/>
          </w:tcPr>
          <w:p w:rsidR="0086780A" w:rsidRPr="00CF5BCB" w:rsidRDefault="0086780A" w:rsidP="00EF16FE">
            <w:pPr>
              <w:spacing w:before="0" w:after="0"/>
              <w:rPr>
                <w:rFonts w:ascii="PT Astra Serif" w:hAnsi="PT Astra Serif"/>
              </w:rPr>
            </w:pPr>
            <w:r w:rsidRPr="00CF5BCB">
              <w:rPr>
                <w:rFonts w:ascii="PT Astra Serif" w:hAnsi="PT Astra Serif"/>
              </w:rPr>
              <w:t>0</w:t>
            </w:r>
          </w:p>
        </w:tc>
      </w:tr>
      <w:tr w:rsidR="0086780A" w:rsidRPr="00CF5BCB" w:rsidTr="00EF16FE">
        <w:tblPrEx>
          <w:tblLook w:val="0000" w:firstRow="0" w:lastRow="0" w:firstColumn="0" w:lastColumn="0" w:noHBand="0" w:noVBand="0"/>
        </w:tblPrEx>
        <w:trPr>
          <w:trHeight w:val="480"/>
          <w:jc w:val="center"/>
        </w:trPr>
        <w:tc>
          <w:tcPr>
            <w:tcW w:w="534"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3</w:t>
            </w:r>
          </w:p>
        </w:tc>
        <w:tc>
          <w:tcPr>
            <w:tcW w:w="2693"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Строительство новых канализационных сетей/км. (тыс.руб)</w:t>
            </w:r>
          </w:p>
        </w:tc>
        <w:tc>
          <w:tcPr>
            <w:tcW w:w="992"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c>
          <w:tcPr>
            <w:tcW w:w="1134"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c>
          <w:tcPr>
            <w:tcW w:w="1134"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c>
          <w:tcPr>
            <w:tcW w:w="992"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c>
          <w:tcPr>
            <w:tcW w:w="993"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c>
          <w:tcPr>
            <w:tcW w:w="992"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0</w:t>
            </w:r>
          </w:p>
        </w:tc>
      </w:tr>
      <w:tr w:rsidR="0086780A" w:rsidRPr="00CF5BCB" w:rsidTr="00EF16FE">
        <w:tblPrEx>
          <w:tblLook w:val="0000" w:firstRow="0" w:lastRow="0" w:firstColumn="0" w:lastColumn="0" w:noHBand="0" w:noVBand="0"/>
        </w:tblPrEx>
        <w:trPr>
          <w:trHeight w:val="645"/>
          <w:jc w:val="center"/>
        </w:trPr>
        <w:tc>
          <w:tcPr>
            <w:tcW w:w="534"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4</w:t>
            </w:r>
          </w:p>
        </w:tc>
        <w:tc>
          <w:tcPr>
            <w:tcW w:w="2693"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Установка септиков/шт. (тыс.руб)</w:t>
            </w:r>
          </w:p>
        </w:tc>
        <w:tc>
          <w:tcPr>
            <w:tcW w:w="992" w:type="dxa"/>
          </w:tcPr>
          <w:p w:rsidR="0086780A" w:rsidRPr="00CF5BCB" w:rsidRDefault="0086780A" w:rsidP="00EF16FE">
            <w:pPr>
              <w:spacing w:before="0" w:after="0"/>
              <w:ind w:left="108"/>
              <w:rPr>
                <w:rFonts w:ascii="PT Astra Serif" w:hAnsi="PT Astra Serif"/>
              </w:rPr>
            </w:pPr>
          </w:p>
        </w:tc>
        <w:tc>
          <w:tcPr>
            <w:tcW w:w="1134" w:type="dxa"/>
          </w:tcPr>
          <w:p w:rsidR="0086780A" w:rsidRPr="00CF5BCB" w:rsidRDefault="0086780A" w:rsidP="00EF16FE">
            <w:pPr>
              <w:spacing w:before="0" w:after="0"/>
              <w:ind w:left="108"/>
              <w:rPr>
                <w:rFonts w:ascii="PT Astra Serif" w:hAnsi="PT Astra Serif"/>
              </w:rPr>
            </w:pPr>
          </w:p>
        </w:tc>
        <w:tc>
          <w:tcPr>
            <w:tcW w:w="1134" w:type="dxa"/>
          </w:tcPr>
          <w:p w:rsidR="0086780A" w:rsidRPr="00CF5BCB" w:rsidRDefault="0086780A" w:rsidP="00EF16FE">
            <w:pPr>
              <w:spacing w:before="0" w:after="0"/>
              <w:ind w:left="108"/>
              <w:rPr>
                <w:rFonts w:ascii="PT Astra Serif" w:hAnsi="PT Astra Serif"/>
              </w:rPr>
            </w:pPr>
            <w:r w:rsidRPr="00CF5BCB">
              <w:rPr>
                <w:rFonts w:ascii="PT Astra Serif" w:hAnsi="PT Astra Serif"/>
              </w:rPr>
              <w:t>2(2000)</w:t>
            </w:r>
          </w:p>
        </w:tc>
        <w:tc>
          <w:tcPr>
            <w:tcW w:w="992" w:type="dxa"/>
          </w:tcPr>
          <w:p w:rsidR="0086780A" w:rsidRPr="00CF5BCB" w:rsidRDefault="0086780A" w:rsidP="00EF16FE">
            <w:pPr>
              <w:spacing w:before="0" w:after="0"/>
              <w:ind w:left="108"/>
              <w:rPr>
                <w:rFonts w:ascii="PT Astra Serif" w:hAnsi="PT Astra Serif"/>
              </w:rPr>
            </w:pPr>
          </w:p>
        </w:tc>
        <w:tc>
          <w:tcPr>
            <w:tcW w:w="993" w:type="dxa"/>
          </w:tcPr>
          <w:p w:rsidR="0086780A" w:rsidRPr="00CF5BCB" w:rsidRDefault="0086780A" w:rsidP="00EF16FE">
            <w:pPr>
              <w:spacing w:before="0" w:after="0"/>
              <w:ind w:left="108"/>
              <w:rPr>
                <w:rFonts w:ascii="PT Astra Serif" w:hAnsi="PT Astra Serif"/>
              </w:rPr>
            </w:pPr>
          </w:p>
        </w:tc>
        <w:tc>
          <w:tcPr>
            <w:tcW w:w="992" w:type="dxa"/>
          </w:tcPr>
          <w:p w:rsidR="0086780A" w:rsidRPr="00CF5BCB" w:rsidRDefault="0086780A" w:rsidP="00EF16FE">
            <w:pPr>
              <w:spacing w:before="0" w:after="0"/>
              <w:ind w:left="108"/>
              <w:rPr>
                <w:rFonts w:ascii="PT Astra Serif" w:hAnsi="PT Astra Serif"/>
              </w:rPr>
            </w:pPr>
          </w:p>
        </w:tc>
      </w:tr>
      <w:tr w:rsidR="00AA0CE6" w:rsidRPr="00CF5BCB" w:rsidTr="00EF16FE">
        <w:tblPrEx>
          <w:tblLook w:val="0000" w:firstRow="0" w:lastRow="0" w:firstColumn="0" w:lastColumn="0" w:noHBand="0" w:noVBand="0"/>
        </w:tblPrEx>
        <w:trPr>
          <w:trHeight w:val="645"/>
          <w:jc w:val="center"/>
        </w:trPr>
        <w:tc>
          <w:tcPr>
            <w:tcW w:w="534" w:type="dxa"/>
          </w:tcPr>
          <w:p w:rsidR="00AA0CE6" w:rsidRPr="00CF5BCB" w:rsidRDefault="00AA0CE6" w:rsidP="00EF16FE">
            <w:pPr>
              <w:spacing w:before="0" w:after="0"/>
              <w:ind w:left="108"/>
              <w:rPr>
                <w:rFonts w:ascii="PT Astra Serif" w:hAnsi="PT Astra Serif"/>
              </w:rPr>
            </w:pPr>
            <w:r>
              <w:rPr>
                <w:rFonts w:ascii="PT Astra Serif" w:hAnsi="PT Astra Serif"/>
              </w:rPr>
              <w:t>5</w:t>
            </w:r>
          </w:p>
        </w:tc>
        <w:tc>
          <w:tcPr>
            <w:tcW w:w="2693" w:type="dxa"/>
          </w:tcPr>
          <w:p w:rsidR="00AA0CE6" w:rsidRPr="00CF5BCB" w:rsidRDefault="00AA0CE6" w:rsidP="00EF16FE">
            <w:pPr>
              <w:spacing w:before="0" w:after="0"/>
              <w:ind w:left="108"/>
              <w:rPr>
                <w:rFonts w:ascii="PT Astra Serif" w:hAnsi="PT Astra Serif"/>
              </w:rPr>
            </w:pPr>
            <w:r w:rsidRPr="00AA0CE6">
              <w:rPr>
                <w:rFonts w:ascii="PT Astra Serif" w:hAnsi="PT Astra Serif"/>
              </w:rPr>
              <w:t>Строительство очистных сооружений п. Огаревка</w:t>
            </w:r>
          </w:p>
        </w:tc>
        <w:tc>
          <w:tcPr>
            <w:tcW w:w="992" w:type="dxa"/>
          </w:tcPr>
          <w:p w:rsidR="00AA0CE6" w:rsidRPr="00CF5BCB" w:rsidRDefault="00AA0CE6" w:rsidP="00EF16FE">
            <w:pPr>
              <w:spacing w:before="0" w:after="0"/>
              <w:ind w:left="108"/>
              <w:rPr>
                <w:rFonts w:ascii="PT Astra Serif" w:hAnsi="PT Astra Serif"/>
              </w:rPr>
            </w:pPr>
          </w:p>
        </w:tc>
        <w:tc>
          <w:tcPr>
            <w:tcW w:w="1134" w:type="dxa"/>
          </w:tcPr>
          <w:p w:rsidR="00AA0CE6" w:rsidRPr="00CF5BCB" w:rsidRDefault="00AA0CE6" w:rsidP="00EF16FE">
            <w:pPr>
              <w:spacing w:before="0" w:after="0"/>
              <w:ind w:left="108"/>
              <w:rPr>
                <w:rFonts w:ascii="PT Astra Serif" w:hAnsi="PT Astra Serif"/>
              </w:rPr>
            </w:pPr>
          </w:p>
        </w:tc>
        <w:tc>
          <w:tcPr>
            <w:tcW w:w="1134" w:type="dxa"/>
          </w:tcPr>
          <w:p w:rsidR="00AA0CE6" w:rsidRPr="00CF5BCB" w:rsidRDefault="00AA0CE6" w:rsidP="00EF16FE">
            <w:pPr>
              <w:spacing w:before="0" w:after="0"/>
              <w:ind w:left="108"/>
              <w:rPr>
                <w:rFonts w:ascii="PT Astra Serif" w:hAnsi="PT Astra Serif"/>
              </w:rPr>
            </w:pPr>
          </w:p>
        </w:tc>
        <w:tc>
          <w:tcPr>
            <w:tcW w:w="992" w:type="dxa"/>
          </w:tcPr>
          <w:p w:rsidR="00AA0CE6" w:rsidRPr="00CF5BCB" w:rsidRDefault="00AA0CE6" w:rsidP="00EF16FE">
            <w:pPr>
              <w:spacing w:before="0" w:after="0"/>
              <w:ind w:left="108"/>
              <w:rPr>
                <w:rFonts w:ascii="PT Astra Serif" w:hAnsi="PT Astra Serif"/>
              </w:rPr>
            </w:pPr>
            <w:r>
              <w:rPr>
                <w:rFonts w:ascii="PT Astra Serif" w:hAnsi="PT Astra Serif"/>
              </w:rPr>
              <w:t>3000</w:t>
            </w:r>
          </w:p>
        </w:tc>
        <w:tc>
          <w:tcPr>
            <w:tcW w:w="993" w:type="dxa"/>
          </w:tcPr>
          <w:p w:rsidR="00AA0CE6" w:rsidRPr="00CF5BCB" w:rsidRDefault="00AA0CE6" w:rsidP="00EF16FE">
            <w:pPr>
              <w:spacing w:before="0" w:after="0"/>
              <w:ind w:left="108"/>
              <w:rPr>
                <w:rFonts w:ascii="PT Astra Serif" w:hAnsi="PT Astra Serif"/>
              </w:rPr>
            </w:pPr>
            <w:r>
              <w:rPr>
                <w:rFonts w:ascii="PT Astra Serif" w:hAnsi="PT Astra Serif"/>
              </w:rPr>
              <w:t>10000</w:t>
            </w:r>
          </w:p>
        </w:tc>
        <w:tc>
          <w:tcPr>
            <w:tcW w:w="992" w:type="dxa"/>
          </w:tcPr>
          <w:p w:rsidR="00AA0CE6" w:rsidRPr="00CF5BCB" w:rsidRDefault="00AA0CE6" w:rsidP="00EF16FE">
            <w:pPr>
              <w:spacing w:before="0" w:after="0"/>
              <w:ind w:left="108"/>
              <w:rPr>
                <w:rFonts w:ascii="PT Astra Serif" w:hAnsi="PT Astra Serif"/>
              </w:rPr>
            </w:pPr>
            <w:r>
              <w:rPr>
                <w:rFonts w:ascii="PT Astra Serif" w:hAnsi="PT Astra Serif"/>
              </w:rPr>
              <w:t>17500</w:t>
            </w:r>
          </w:p>
        </w:tc>
      </w:tr>
    </w:tbl>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4.3. Оценка капитальных затрат в новое строительство и реконструкцию объектов систем водоотведения</w:t>
      </w:r>
    </w:p>
    <w:p w:rsidR="0086780A" w:rsidRPr="00CF5BCB" w:rsidRDefault="0086780A" w:rsidP="0086780A">
      <w:pPr>
        <w:spacing w:before="0" w:after="0"/>
        <w:jc w:val="center"/>
        <w:rPr>
          <w:rFonts w:ascii="PT Astra Serif" w:hAnsi="PT Astra Serif"/>
          <w:b/>
          <w:sz w:val="28"/>
          <w:szCs w:val="28"/>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02"/>
        <w:gridCol w:w="1577"/>
        <w:gridCol w:w="1382"/>
        <w:gridCol w:w="2180"/>
      </w:tblGrid>
      <w:tr w:rsidR="0086780A" w:rsidRPr="00CF5BCB" w:rsidTr="00EF16FE">
        <w:trPr>
          <w:trHeight w:val="483"/>
          <w:jc w:val="center"/>
        </w:trPr>
        <w:tc>
          <w:tcPr>
            <w:tcW w:w="81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№/п.п.</w:t>
            </w:r>
          </w:p>
        </w:tc>
        <w:tc>
          <w:tcPr>
            <w:tcW w:w="340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Наименование мероприятия</w:t>
            </w:r>
          </w:p>
        </w:tc>
        <w:tc>
          <w:tcPr>
            <w:tcW w:w="157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Стоимость, всего, тыс. руб.</w:t>
            </w:r>
          </w:p>
        </w:tc>
        <w:tc>
          <w:tcPr>
            <w:tcW w:w="138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Период реализации</w:t>
            </w:r>
          </w:p>
        </w:tc>
        <w:tc>
          <w:tcPr>
            <w:tcW w:w="2180"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Экологический эффект</w:t>
            </w:r>
          </w:p>
        </w:tc>
      </w:tr>
      <w:tr w:rsidR="0086780A" w:rsidRPr="00CF5BCB" w:rsidTr="00EF16FE">
        <w:trPr>
          <w:trHeight w:val="212"/>
          <w:jc w:val="center"/>
        </w:trPr>
        <w:tc>
          <w:tcPr>
            <w:tcW w:w="81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1</w:t>
            </w:r>
          </w:p>
        </w:tc>
        <w:tc>
          <w:tcPr>
            <w:tcW w:w="340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Строительство КОС с.п. Огаревка</w:t>
            </w:r>
          </w:p>
        </w:tc>
        <w:tc>
          <w:tcPr>
            <w:tcW w:w="157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50000</w:t>
            </w:r>
          </w:p>
        </w:tc>
        <w:tc>
          <w:tcPr>
            <w:tcW w:w="138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2020</w:t>
            </w:r>
          </w:p>
        </w:tc>
        <w:tc>
          <w:tcPr>
            <w:tcW w:w="2180" w:type="dxa"/>
            <w:vMerge w:val="restart"/>
            <w:tcBorders>
              <w:top w:val="single" w:sz="4" w:space="0" w:color="auto"/>
              <w:left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 xml:space="preserve">Исключение возможности сброса канализационных </w:t>
            </w:r>
            <w:r w:rsidRPr="00CF5BCB">
              <w:rPr>
                <w:rFonts w:ascii="PT Astra Serif" w:hAnsi="PT Astra Serif"/>
              </w:rPr>
              <w:lastRenderedPageBreak/>
              <w:t>стоков на рельеф</w:t>
            </w:r>
          </w:p>
        </w:tc>
      </w:tr>
      <w:tr w:rsidR="0086780A" w:rsidRPr="00CF5BCB" w:rsidTr="00EF16FE">
        <w:trPr>
          <w:jc w:val="center"/>
        </w:trPr>
        <w:tc>
          <w:tcPr>
            <w:tcW w:w="81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2</w:t>
            </w:r>
          </w:p>
        </w:tc>
        <w:tc>
          <w:tcPr>
            <w:tcW w:w="340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Строительство септика д. Горячкино (75м3/сут.)</w:t>
            </w:r>
          </w:p>
        </w:tc>
        <w:tc>
          <w:tcPr>
            <w:tcW w:w="157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1000</w:t>
            </w:r>
          </w:p>
        </w:tc>
        <w:tc>
          <w:tcPr>
            <w:tcW w:w="138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2021</w:t>
            </w:r>
          </w:p>
        </w:tc>
        <w:tc>
          <w:tcPr>
            <w:tcW w:w="2180" w:type="dxa"/>
            <w:vMerge/>
            <w:tcBorders>
              <w:left w:val="single" w:sz="4" w:space="0" w:color="auto"/>
              <w:right w:val="single" w:sz="4" w:space="0" w:color="auto"/>
            </w:tcBorders>
          </w:tcPr>
          <w:p w:rsidR="0086780A" w:rsidRPr="00CF5BCB" w:rsidRDefault="0086780A" w:rsidP="00EF16FE">
            <w:pPr>
              <w:spacing w:before="0" w:after="0"/>
              <w:jc w:val="center"/>
              <w:rPr>
                <w:rFonts w:ascii="PT Astra Serif" w:hAnsi="PT Astra Serif"/>
              </w:rPr>
            </w:pPr>
          </w:p>
        </w:tc>
      </w:tr>
      <w:tr w:rsidR="0086780A" w:rsidRPr="00CF5BCB" w:rsidTr="00EF16FE">
        <w:trPr>
          <w:jc w:val="center"/>
        </w:trPr>
        <w:tc>
          <w:tcPr>
            <w:tcW w:w="81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lastRenderedPageBreak/>
              <w:t>3</w:t>
            </w:r>
          </w:p>
        </w:tc>
        <w:tc>
          <w:tcPr>
            <w:tcW w:w="340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Строительство септика пос. 10-й Октябрь (75м3/сут.)</w:t>
            </w:r>
          </w:p>
        </w:tc>
        <w:tc>
          <w:tcPr>
            <w:tcW w:w="1577"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1000</w:t>
            </w:r>
          </w:p>
        </w:tc>
        <w:tc>
          <w:tcPr>
            <w:tcW w:w="1382" w:type="dxa"/>
            <w:tcBorders>
              <w:top w:val="single" w:sz="4" w:space="0" w:color="auto"/>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r w:rsidRPr="00CF5BCB">
              <w:rPr>
                <w:rFonts w:ascii="PT Astra Serif" w:hAnsi="PT Astra Serif"/>
              </w:rPr>
              <w:t>2022</w:t>
            </w:r>
          </w:p>
        </w:tc>
        <w:tc>
          <w:tcPr>
            <w:tcW w:w="2180" w:type="dxa"/>
            <w:vMerge/>
            <w:tcBorders>
              <w:left w:val="single" w:sz="4" w:space="0" w:color="auto"/>
              <w:bottom w:val="single" w:sz="4" w:space="0" w:color="auto"/>
              <w:right w:val="single" w:sz="4" w:space="0" w:color="auto"/>
            </w:tcBorders>
          </w:tcPr>
          <w:p w:rsidR="0086780A" w:rsidRPr="00CF5BCB" w:rsidRDefault="0086780A" w:rsidP="00EF16FE">
            <w:pPr>
              <w:spacing w:before="0" w:after="0"/>
              <w:jc w:val="center"/>
              <w:rPr>
                <w:rFonts w:ascii="PT Astra Serif" w:hAnsi="PT Astra Serif"/>
              </w:rPr>
            </w:pPr>
          </w:p>
        </w:tc>
      </w:tr>
    </w:tbl>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lastRenderedPageBreak/>
        <w:t>4.4. Оценка возможности резервирования части имеющихся мощностей (для новых сооружений)</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709"/>
        <w:rPr>
          <w:rFonts w:ascii="PT Astra Serif" w:hAnsi="PT Astra Serif"/>
          <w:b/>
          <w:sz w:val="28"/>
          <w:szCs w:val="28"/>
        </w:rPr>
      </w:pPr>
      <w:r w:rsidRPr="00CF5BCB">
        <w:rPr>
          <w:rFonts w:ascii="PT Astra Serif" w:hAnsi="PT Astra Serif"/>
          <w:sz w:val="28"/>
          <w:szCs w:val="28"/>
        </w:rPr>
        <w:t>Таких возможностей нет, из-за большого износа всей системы водоотведения муниципального образования Огаревское.</w:t>
      </w:r>
    </w:p>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4.5. План развития систем диспетчеризации, телемеханизации и систем управления режимами водоотведения на объектах организаций, осуществляющих водоотведение</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t>На момент разработки схем диспетчерская служба функционирует при помощи телефонной связи, диагностика состояния водопроводных сетей осуществляется визуальным методом. Необходимо внедрение диспетчеризации, автоматизации технологических процессов на канализационных насосных станциях.</w:t>
      </w:r>
    </w:p>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5. ЭКОЛОГИЧЕСКИЕ АСПЕКТЫ МЕРОПРИЯТИЙ ПО СТРОИТЕЛЬСТВУ И РЕКОНСТРУКЦИИ ОБЪЕКТОВ ЦЕНТРАЛИЗОВАННОЙ СИСТЕМЫ ВОДООТВЕДЕНИЯ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567"/>
        <w:rPr>
          <w:rFonts w:ascii="PT Astra Serif" w:hAnsi="PT Astra Serif"/>
          <w:spacing w:val="-10"/>
          <w:sz w:val="28"/>
          <w:szCs w:val="28"/>
        </w:rPr>
      </w:pPr>
      <w:r w:rsidRPr="00CF5BCB">
        <w:rPr>
          <w:rFonts w:ascii="PT Astra Serif" w:hAnsi="PT Astra Serif"/>
          <w:sz w:val="28"/>
          <w:szCs w:val="28"/>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86780A" w:rsidRPr="00CF5BCB" w:rsidRDefault="0086780A" w:rsidP="0086780A">
      <w:pPr>
        <w:spacing w:before="0" w:after="0"/>
        <w:ind w:firstLine="567"/>
        <w:rPr>
          <w:rFonts w:ascii="PT Astra Serif" w:hAnsi="PT Astra Serif"/>
          <w:sz w:val="28"/>
          <w:szCs w:val="28"/>
        </w:rPr>
      </w:pPr>
      <w:r w:rsidRPr="00CF5BCB">
        <w:rPr>
          <w:rFonts w:ascii="PT Astra Serif" w:hAnsi="PT Astra Serif"/>
          <w:sz w:val="28"/>
          <w:szCs w:val="28"/>
        </w:rPr>
        <w:t>На территориях коттеджной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этапы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86780A" w:rsidRPr="00CF5BCB" w:rsidRDefault="0086780A" w:rsidP="0086780A">
      <w:pPr>
        <w:spacing w:before="0" w:after="0"/>
        <w:ind w:firstLine="567"/>
        <w:rPr>
          <w:rFonts w:ascii="PT Astra Serif" w:hAnsi="PT Astra Serif"/>
          <w:spacing w:val="-10"/>
          <w:sz w:val="28"/>
          <w:szCs w:val="28"/>
        </w:rPr>
      </w:pPr>
      <w:r w:rsidRPr="00CF5BCB">
        <w:rPr>
          <w:rFonts w:ascii="PT Astra Serif" w:hAnsi="PT Astra Serif"/>
          <w:sz w:val="28"/>
          <w:szCs w:val="28"/>
        </w:rPr>
        <w:t>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86780A" w:rsidRPr="00CF5BCB" w:rsidRDefault="0086780A" w:rsidP="0086780A">
      <w:pPr>
        <w:spacing w:before="0" w:after="0"/>
        <w:ind w:firstLine="567"/>
        <w:rPr>
          <w:rFonts w:ascii="PT Astra Serif" w:hAnsi="PT Astra Serif"/>
          <w:sz w:val="28"/>
          <w:szCs w:val="28"/>
        </w:rPr>
      </w:pPr>
      <w:r w:rsidRPr="00CF5BCB">
        <w:rPr>
          <w:rFonts w:ascii="PT Astra Serif" w:hAnsi="PT Astra Serif"/>
          <w:sz w:val="28"/>
          <w:szCs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86780A" w:rsidRPr="00CF5BCB" w:rsidRDefault="0086780A" w:rsidP="0086780A">
      <w:pPr>
        <w:spacing w:before="0" w:after="0"/>
        <w:ind w:firstLine="510"/>
        <w:rPr>
          <w:rFonts w:ascii="PT Astra Serif" w:hAnsi="PT Astra Serif"/>
          <w:b/>
          <w:bCs w:val="0"/>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6. РЕШЕНИЕ ПО БЕСХОЗЯЙНЫМ СЕТЯМ</w:t>
      </w:r>
    </w:p>
    <w:p w:rsidR="0086780A" w:rsidRPr="00CF5BCB" w:rsidRDefault="0086780A" w:rsidP="0086780A">
      <w:pPr>
        <w:spacing w:before="0" w:after="0"/>
        <w:ind w:firstLine="709"/>
        <w:rPr>
          <w:rFonts w:ascii="PT Astra Serif" w:hAnsi="PT Astra Serif"/>
          <w:sz w:val="28"/>
          <w:szCs w:val="28"/>
        </w:rPr>
      </w:pPr>
      <w:r w:rsidRPr="00CF5BCB">
        <w:rPr>
          <w:rFonts w:ascii="PT Astra Serif" w:hAnsi="PT Astra Serif"/>
          <w:sz w:val="28"/>
          <w:szCs w:val="28"/>
        </w:rPr>
        <w:lastRenderedPageBreak/>
        <w:t>Бесхозяйных объектов системы водоотведения по данным администрации муниципального образования Щекинского района не выявлено.</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7. ИСХОДНЫЕ ДАННЫЕ</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ДЛЯ РАЗРАБОТКИ СХЕМЫ ВОДООТВЕДЕНИЯ</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567"/>
        <w:rPr>
          <w:rFonts w:ascii="PT Astra Serif" w:hAnsi="PT Astra Serif"/>
          <w:sz w:val="28"/>
          <w:szCs w:val="28"/>
        </w:rPr>
      </w:pPr>
      <w:r w:rsidRPr="00CF5BCB">
        <w:rPr>
          <w:rFonts w:ascii="PT Astra Serif" w:hAnsi="PT Astra Serif"/>
          <w:sz w:val="28"/>
          <w:szCs w:val="28"/>
        </w:rPr>
        <w:t>В ходе разработки схем водоотведения проведено техническое обследование объектов водоотведения в муниципальном образовании Огаревское. В ходе обследования выполнен выезд на место расположения объектов водоотведения</w:t>
      </w:r>
      <w:r w:rsidRPr="00CF5BCB">
        <w:rPr>
          <w:rFonts w:ascii="PT Astra Serif" w:hAnsi="PT Astra Serif"/>
        </w:rPr>
        <w:t xml:space="preserve"> </w:t>
      </w:r>
      <w:r w:rsidRPr="00CF5BCB">
        <w:rPr>
          <w:rFonts w:ascii="PT Astra Serif" w:hAnsi="PT Astra Serif"/>
          <w:sz w:val="28"/>
          <w:szCs w:val="28"/>
        </w:rPr>
        <w:t>с целью адаптации перечня исходных данных к существующим в организациях и администрации материалам, фотофиксация объектов, оценка существующего состояния, разработка планов реконструкции и нового строительства, оценка необходимых объёмов инвестиций, оценка перспективного объ</w:t>
      </w:r>
      <w:r>
        <w:rPr>
          <w:rFonts w:ascii="PT Astra Serif" w:hAnsi="PT Astra Serif"/>
          <w:sz w:val="28"/>
          <w:szCs w:val="28"/>
        </w:rPr>
        <w:t>е</w:t>
      </w:r>
      <w:r w:rsidRPr="00CF5BCB">
        <w:rPr>
          <w:rFonts w:ascii="PT Astra Serif" w:hAnsi="PT Astra Serif"/>
          <w:sz w:val="28"/>
          <w:szCs w:val="28"/>
        </w:rPr>
        <w:t>ма водоотведения, определение ключевых показателей работы существующей систем водоотведения и перспективы.</w:t>
      </w:r>
    </w:p>
    <w:p w:rsidR="0086780A" w:rsidRPr="00CF5BCB" w:rsidRDefault="0086780A" w:rsidP="0086780A">
      <w:pPr>
        <w:spacing w:before="0" w:after="0"/>
        <w:rPr>
          <w:rFonts w:ascii="PT Astra Serif" w:hAnsi="PT Astra Serif"/>
          <w:b/>
          <w:sz w:val="28"/>
          <w:szCs w:val="28"/>
        </w:rPr>
      </w:pP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8. ПРЕДЛОЖЕНИЯ ПО ОПРЕДЕЛЕНИЮ ГРО</w:t>
      </w:r>
    </w:p>
    <w:p w:rsidR="0086780A" w:rsidRPr="00CF5BCB" w:rsidRDefault="0086780A" w:rsidP="0086780A">
      <w:pPr>
        <w:spacing w:before="0" w:after="0"/>
        <w:jc w:val="center"/>
        <w:rPr>
          <w:rFonts w:ascii="PT Astra Serif" w:hAnsi="PT Astra Serif"/>
          <w:b/>
          <w:sz w:val="28"/>
          <w:szCs w:val="28"/>
        </w:rPr>
      </w:pPr>
      <w:r w:rsidRPr="00CF5BCB">
        <w:rPr>
          <w:rFonts w:ascii="PT Astra Serif" w:hAnsi="PT Astra Serif"/>
          <w:b/>
          <w:sz w:val="28"/>
          <w:szCs w:val="28"/>
        </w:rPr>
        <w:t>С УСТАНОВЛЕНИЕМ ГРАНИЦ ЕЕ ДЕЯТЕЛЬНОСТИ</w:t>
      </w:r>
    </w:p>
    <w:p w:rsidR="0086780A" w:rsidRPr="00CF5BCB" w:rsidRDefault="0086780A" w:rsidP="0086780A">
      <w:pPr>
        <w:spacing w:before="0" w:after="0"/>
        <w:jc w:val="center"/>
        <w:rPr>
          <w:rFonts w:ascii="PT Astra Serif" w:hAnsi="PT Astra Serif"/>
          <w:b/>
          <w:sz w:val="28"/>
          <w:szCs w:val="28"/>
        </w:rPr>
      </w:pPr>
    </w:p>
    <w:p w:rsidR="0086780A" w:rsidRPr="00CF5BCB" w:rsidRDefault="0086780A" w:rsidP="0086780A">
      <w:pPr>
        <w:spacing w:before="0" w:after="0"/>
        <w:ind w:firstLine="709"/>
        <w:rPr>
          <w:rFonts w:ascii="PT Astra Serif" w:hAnsi="PT Astra Serif"/>
          <w:sz w:val="28"/>
          <w:szCs w:val="28"/>
        </w:rPr>
      </w:pPr>
      <w:r w:rsidRPr="00CF5BCB">
        <w:rPr>
          <w:rFonts w:ascii="PT Astra Serif" w:eastAsiaTheme="minorHAnsi" w:hAnsi="PT Astra Serif"/>
          <w:bCs w:val="0"/>
          <w:sz w:val="28"/>
          <w:szCs w:val="28"/>
          <w:lang w:eastAsia="en-US"/>
        </w:rPr>
        <w:t xml:space="preserve">В качестве гарантирующей организации для обеспечения водоотведением предлагается оставить </w:t>
      </w:r>
      <w:r w:rsidRPr="00CF5BCB">
        <w:rPr>
          <w:rFonts w:ascii="PT Astra Serif" w:hAnsi="PT Astra Serif"/>
          <w:sz w:val="28"/>
          <w:szCs w:val="28"/>
        </w:rPr>
        <w:t>МКП «Огаревское ЖКХ», учитывая наличие специализированной техники, опыта работы на сетях и сооружениях, квалификации персонала.</w:t>
      </w:r>
    </w:p>
    <w:p w:rsidR="0086780A" w:rsidRPr="00CF5BCB" w:rsidRDefault="0086780A" w:rsidP="0086780A">
      <w:pPr>
        <w:spacing w:after="0"/>
        <w:rPr>
          <w:rFonts w:ascii="PT Astra Serif" w:hAnsi="PT Astra Serif"/>
          <w:b/>
          <w:sz w:val="28"/>
          <w:szCs w:val="28"/>
        </w:rPr>
      </w:pPr>
    </w:p>
    <w:p w:rsidR="0086780A" w:rsidRPr="00CF5BCB" w:rsidRDefault="0086780A" w:rsidP="0086780A">
      <w:pPr>
        <w:spacing w:after="0"/>
        <w:rPr>
          <w:rFonts w:ascii="PT Astra Serif" w:hAnsi="PT Astra Serif"/>
          <w:b/>
          <w:sz w:val="28"/>
          <w:szCs w:val="28"/>
        </w:rPr>
      </w:pPr>
    </w:p>
    <w:tbl>
      <w:tblPr>
        <w:tblW w:w="0" w:type="auto"/>
        <w:tblInd w:w="-176" w:type="dxa"/>
        <w:tblLook w:val="04A0" w:firstRow="1" w:lastRow="0" w:firstColumn="1" w:lastColumn="0" w:noHBand="0" w:noVBand="1"/>
      </w:tblPr>
      <w:tblGrid>
        <w:gridCol w:w="6380"/>
        <w:gridCol w:w="3366"/>
      </w:tblGrid>
      <w:tr w:rsidR="0086780A" w:rsidRPr="00C62486" w:rsidTr="00EF16FE">
        <w:trPr>
          <w:trHeight w:val="1064"/>
        </w:trPr>
        <w:tc>
          <w:tcPr>
            <w:tcW w:w="6380" w:type="dxa"/>
            <w:hideMark/>
          </w:tcPr>
          <w:p w:rsidR="0086780A" w:rsidRPr="00C62486" w:rsidRDefault="00496369" w:rsidP="0061668E">
            <w:pPr>
              <w:shd w:val="clear" w:color="auto" w:fill="FFFFFF"/>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86780A" w:rsidRPr="00C62486">
              <w:rPr>
                <w:rFonts w:ascii="PT Astra Serif" w:hAnsi="PT Astra Serif"/>
                <w:b/>
                <w:bCs w:val="0"/>
                <w:sz w:val="28"/>
                <w:szCs w:val="28"/>
              </w:rPr>
              <w:t>ачальник управления по вопросам жизнеобеспечения, строительства, благоустройства и дорожно-транспортному хозяйству</w:t>
            </w:r>
            <w:r w:rsidR="0086780A" w:rsidRPr="00C62486">
              <w:rPr>
                <w:rFonts w:ascii="PT Astra Serif" w:hAnsi="PT Astra Serif"/>
                <w:b/>
                <w:sz w:val="28"/>
                <w:szCs w:val="28"/>
              </w:rPr>
              <w:t xml:space="preserve"> администрации </w:t>
            </w:r>
            <w:r w:rsidR="0061668E">
              <w:rPr>
                <w:rFonts w:ascii="PT Astra Serif" w:hAnsi="PT Astra Serif"/>
                <w:b/>
                <w:sz w:val="28"/>
                <w:szCs w:val="28"/>
              </w:rPr>
              <w:t xml:space="preserve">муниципального образования </w:t>
            </w:r>
            <w:r w:rsidR="0086780A" w:rsidRPr="00C62486">
              <w:rPr>
                <w:rFonts w:ascii="PT Astra Serif" w:hAnsi="PT Astra Serif"/>
                <w:b/>
                <w:sz w:val="28"/>
                <w:szCs w:val="28"/>
              </w:rPr>
              <w:t>Щекинск</w:t>
            </w:r>
            <w:r w:rsidR="0061668E">
              <w:rPr>
                <w:rFonts w:ascii="PT Astra Serif" w:hAnsi="PT Astra Serif"/>
                <w:b/>
                <w:sz w:val="28"/>
                <w:szCs w:val="28"/>
              </w:rPr>
              <w:t>ий</w:t>
            </w:r>
            <w:r w:rsidR="0086780A" w:rsidRPr="00C62486">
              <w:rPr>
                <w:rFonts w:ascii="PT Astra Serif" w:hAnsi="PT Astra Serif"/>
                <w:b/>
                <w:sz w:val="28"/>
                <w:szCs w:val="28"/>
              </w:rPr>
              <w:t xml:space="preserve"> район</w:t>
            </w:r>
          </w:p>
        </w:tc>
        <w:tc>
          <w:tcPr>
            <w:tcW w:w="3366" w:type="dxa"/>
          </w:tcPr>
          <w:p w:rsidR="0086780A" w:rsidRPr="00C62486" w:rsidRDefault="0086780A" w:rsidP="00EF16FE">
            <w:pPr>
              <w:tabs>
                <w:tab w:val="clear" w:pos="0"/>
              </w:tabs>
              <w:spacing w:before="0" w:after="0"/>
              <w:jc w:val="right"/>
              <w:rPr>
                <w:rFonts w:ascii="PT Astra Serif" w:hAnsi="PT Astra Serif"/>
                <w:b/>
                <w:sz w:val="28"/>
                <w:szCs w:val="28"/>
              </w:rPr>
            </w:pPr>
          </w:p>
          <w:p w:rsidR="0086780A" w:rsidRPr="00C62486" w:rsidRDefault="0086780A" w:rsidP="00EF16FE">
            <w:pPr>
              <w:tabs>
                <w:tab w:val="clear" w:pos="0"/>
              </w:tabs>
              <w:spacing w:before="0" w:after="0"/>
              <w:jc w:val="right"/>
              <w:rPr>
                <w:rFonts w:ascii="PT Astra Serif" w:hAnsi="PT Astra Serif"/>
                <w:b/>
                <w:sz w:val="28"/>
                <w:szCs w:val="28"/>
              </w:rPr>
            </w:pPr>
          </w:p>
          <w:p w:rsidR="0086780A" w:rsidRDefault="0086780A" w:rsidP="00EF16FE">
            <w:pPr>
              <w:tabs>
                <w:tab w:val="clear" w:pos="0"/>
              </w:tabs>
              <w:spacing w:before="0" w:after="0"/>
              <w:jc w:val="right"/>
              <w:rPr>
                <w:rFonts w:ascii="PT Astra Serif" w:hAnsi="PT Astra Serif"/>
                <w:b/>
                <w:sz w:val="28"/>
                <w:szCs w:val="28"/>
              </w:rPr>
            </w:pPr>
          </w:p>
          <w:p w:rsidR="0061668E" w:rsidRPr="00C62486" w:rsidRDefault="0061668E" w:rsidP="00EF16FE">
            <w:pPr>
              <w:tabs>
                <w:tab w:val="clear" w:pos="0"/>
              </w:tabs>
              <w:spacing w:before="0" w:after="0"/>
              <w:jc w:val="right"/>
              <w:rPr>
                <w:rFonts w:ascii="PT Astra Serif" w:hAnsi="PT Astra Serif"/>
                <w:b/>
                <w:sz w:val="28"/>
                <w:szCs w:val="28"/>
              </w:rPr>
            </w:pPr>
          </w:p>
          <w:p w:rsidR="0086780A" w:rsidRPr="00C62486" w:rsidRDefault="00496369" w:rsidP="00EF16FE">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86780A" w:rsidRPr="00CF5BCB" w:rsidRDefault="0086780A" w:rsidP="0086780A">
      <w:pPr>
        <w:spacing w:after="0"/>
        <w:ind w:firstLine="708"/>
        <w:rPr>
          <w:rFonts w:ascii="PT Astra Serif" w:hAnsi="PT Astra Serif"/>
          <w:sz w:val="28"/>
          <w:szCs w:val="28"/>
        </w:rPr>
      </w:pPr>
    </w:p>
    <w:p w:rsidR="0086780A" w:rsidRDefault="0086780A" w:rsidP="0089362A">
      <w:pPr>
        <w:tabs>
          <w:tab w:val="clear" w:pos="0"/>
        </w:tabs>
        <w:spacing w:before="0" w:after="0"/>
        <w:rPr>
          <w:rFonts w:ascii="PT Astra Serif" w:hAnsi="PT Astra Serif"/>
          <w:sz w:val="28"/>
          <w:szCs w:val="28"/>
        </w:rPr>
        <w:sectPr w:rsidR="0086780A" w:rsidSect="00EF16FE">
          <w:pgSz w:w="11906" w:h="16838"/>
          <w:pgMar w:top="1134" w:right="850" w:bottom="1134" w:left="1701" w:header="708" w:footer="708" w:gutter="0"/>
          <w:cols w:space="708"/>
          <w:docGrid w:linePitch="360"/>
        </w:sectPr>
      </w:pPr>
    </w:p>
    <w:tbl>
      <w:tblPr>
        <w:tblStyle w:val="a9"/>
        <w:tblW w:w="0" w:type="auto"/>
        <w:jc w:val="right"/>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A33281" w:rsidRPr="00A33281" w:rsidTr="00EF16FE">
        <w:trPr>
          <w:jc w:val="right"/>
        </w:trPr>
        <w:tc>
          <w:tcPr>
            <w:tcW w:w="3793" w:type="dxa"/>
          </w:tcPr>
          <w:p w:rsidR="00A33281" w:rsidRPr="00A33281" w:rsidRDefault="00A33281" w:rsidP="00A33281">
            <w:pPr>
              <w:tabs>
                <w:tab w:val="clear" w:pos="0"/>
              </w:tabs>
              <w:spacing w:before="0" w:after="0"/>
              <w:jc w:val="center"/>
              <w:rPr>
                <w:rFonts w:ascii="PT Astra Serif" w:eastAsiaTheme="minorHAnsi" w:hAnsi="PT Astra Serif" w:cstheme="minorBidi"/>
                <w:bCs w:val="0"/>
              </w:rPr>
            </w:pPr>
            <w:r w:rsidRPr="00A33281">
              <w:rPr>
                <w:rFonts w:ascii="PT Astra Serif" w:eastAsiaTheme="minorHAnsi" w:hAnsi="PT Astra Serif" w:cstheme="minorBidi"/>
                <w:bCs w:val="0"/>
              </w:rPr>
              <w:lastRenderedPageBreak/>
              <w:t>Приложение № 4</w:t>
            </w:r>
          </w:p>
          <w:p w:rsidR="00A33281" w:rsidRPr="00A33281" w:rsidRDefault="00A33281" w:rsidP="00A33281">
            <w:pPr>
              <w:tabs>
                <w:tab w:val="clear" w:pos="0"/>
              </w:tabs>
              <w:spacing w:before="0" w:after="0"/>
              <w:jc w:val="center"/>
              <w:rPr>
                <w:rFonts w:ascii="PT Astra Serif" w:eastAsiaTheme="minorHAnsi" w:hAnsi="PT Astra Serif" w:cstheme="minorBidi"/>
                <w:bCs w:val="0"/>
              </w:rPr>
            </w:pPr>
            <w:r w:rsidRPr="00A33281">
              <w:rPr>
                <w:rFonts w:ascii="PT Astra Serif" w:eastAsiaTheme="minorHAnsi" w:hAnsi="PT Astra Serif" w:cstheme="minorBidi"/>
                <w:bCs w:val="0"/>
              </w:rPr>
              <w:t>к постановлению администрации</w:t>
            </w:r>
          </w:p>
          <w:p w:rsidR="00A33281" w:rsidRPr="00A33281" w:rsidRDefault="00A33281" w:rsidP="00A33281">
            <w:pPr>
              <w:tabs>
                <w:tab w:val="clear" w:pos="0"/>
              </w:tabs>
              <w:spacing w:before="0" w:after="0"/>
              <w:jc w:val="center"/>
              <w:rPr>
                <w:rFonts w:ascii="PT Astra Serif" w:eastAsiaTheme="minorHAnsi" w:hAnsi="PT Astra Serif" w:cstheme="minorBidi"/>
                <w:bCs w:val="0"/>
              </w:rPr>
            </w:pPr>
            <w:r w:rsidRPr="00A33281">
              <w:rPr>
                <w:rFonts w:ascii="PT Astra Serif" w:eastAsiaTheme="minorHAnsi" w:hAnsi="PT Astra Serif" w:cstheme="minorBidi"/>
                <w:bCs w:val="0"/>
              </w:rPr>
              <w:t>муниципального образования Щекинский район</w:t>
            </w:r>
          </w:p>
          <w:p w:rsidR="00A33281" w:rsidRPr="00A33281" w:rsidRDefault="000574E6" w:rsidP="00496369">
            <w:pPr>
              <w:tabs>
                <w:tab w:val="clear" w:pos="0"/>
              </w:tabs>
              <w:spacing w:before="0" w:after="0"/>
              <w:jc w:val="center"/>
              <w:rPr>
                <w:rFonts w:ascii="PT Astra Serif" w:eastAsiaTheme="minorHAnsi" w:hAnsi="PT Astra Serif" w:cstheme="minorBidi"/>
                <w:bCs w:val="0"/>
              </w:rPr>
            </w:pPr>
            <w:r w:rsidRPr="000574E6">
              <w:rPr>
                <w:rFonts w:ascii="PT Astra Serif" w:eastAsiaTheme="minorHAnsi" w:hAnsi="PT Astra Serif" w:cstheme="minorBidi"/>
                <w:bCs w:val="0"/>
              </w:rPr>
              <w:t xml:space="preserve">от </w:t>
            </w:r>
            <w:r w:rsidR="00496369">
              <w:rPr>
                <w:rFonts w:ascii="PT Astra Serif" w:eastAsiaTheme="minorHAnsi" w:hAnsi="PT Astra Serif" w:cstheme="minorBidi"/>
                <w:bCs w:val="0"/>
              </w:rPr>
              <w:t>________</w:t>
            </w:r>
            <w:r w:rsidRPr="000574E6">
              <w:rPr>
                <w:rFonts w:ascii="PT Astra Serif" w:eastAsiaTheme="minorHAnsi" w:hAnsi="PT Astra Serif" w:cstheme="minorBidi"/>
                <w:bCs w:val="0"/>
              </w:rPr>
              <w:tab/>
              <w:t xml:space="preserve">№ </w:t>
            </w:r>
            <w:r w:rsidR="00496369">
              <w:rPr>
                <w:rFonts w:ascii="PT Astra Serif" w:eastAsiaTheme="minorHAnsi" w:hAnsi="PT Astra Serif" w:cstheme="minorBidi"/>
                <w:bCs w:val="0"/>
              </w:rPr>
              <w:t>__________</w:t>
            </w:r>
          </w:p>
        </w:tc>
      </w:tr>
    </w:tbl>
    <w:p w:rsidR="00A33281" w:rsidRPr="00A33281" w:rsidRDefault="00A33281" w:rsidP="00A33281">
      <w:pPr>
        <w:tabs>
          <w:tab w:val="clear" w:pos="0"/>
          <w:tab w:val="left" w:pos="1418"/>
        </w:tabs>
        <w:suppressAutoHyphens/>
        <w:spacing w:before="0" w:after="0"/>
        <w:ind w:left="-142" w:right="-142"/>
        <w:jc w:val="center"/>
        <w:rPr>
          <w:rFonts w:ascii="PT Astra Serif" w:hAnsi="PT Astra Serif"/>
          <w:b/>
          <w:sz w:val="32"/>
          <w:szCs w:val="32"/>
        </w:rPr>
      </w:pPr>
    </w:p>
    <w:p w:rsidR="00A33281" w:rsidRPr="00A33281" w:rsidRDefault="00A33281" w:rsidP="00A33281">
      <w:pPr>
        <w:tabs>
          <w:tab w:val="clear" w:pos="0"/>
          <w:tab w:val="left" w:pos="1418"/>
        </w:tabs>
        <w:suppressAutoHyphens/>
        <w:spacing w:before="0" w:after="0"/>
        <w:ind w:left="-142" w:right="-142"/>
        <w:jc w:val="center"/>
        <w:rPr>
          <w:rFonts w:ascii="PT Astra Serif" w:hAnsi="PT Astra Serif"/>
          <w:b/>
          <w:sz w:val="32"/>
          <w:szCs w:val="32"/>
        </w:rPr>
      </w:pPr>
    </w:p>
    <w:p w:rsidR="00A33281" w:rsidRPr="00A33281" w:rsidRDefault="00A33281" w:rsidP="00A33281">
      <w:pPr>
        <w:tabs>
          <w:tab w:val="clear" w:pos="0"/>
          <w:tab w:val="left" w:pos="1418"/>
        </w:tabs>
        <w:suppressAutoHyphens/>
        <w:spacing w:before="0" w:after="0"/>
        <w:ind w:left="-142" w:right="-142"/>
        <w:jc w:val="center"/>
        <w:rPr>
          <w:rFonts w:ascii="PT Astra Serif" w:hAnsi="PT Astra Serif"/>
          <w:b/>
          <w:sz w:val="28"/>
          <w:szCs w:val="28"/>
        </w:rPr>
      </w:pPr>
      <w:r w:rsidRPr="00A33281">
        <w:rPr>
          <w:rFonts w:ascii="PT Astra Serif" w:hAnsi="PT Astra Serif"/>
          <w:b/>
          <w:sz w:val="28"/>
          <w:szCs w:val="28"/>
        </w:rPr>
        <w:t xml:space="preserve">СХЕМА ВОДООТВЕДЕНИЯ </w:t>
      </w:r>
    </w:p>
    <w:p w:rsidR="00A33281" w:rsidRPr="00A33281" w:rsidRDefault="00A33281" w:rsidP="00A33281">
      <w:pPr>
        <w:tabs>
          <w:tab w:val="clear" w:pos="0"/>
          <w:tab w:val="left" w:pos="1418"/>
        </w:tabs>
        <w:suppressAutoHyphens/>
        <w:spacing w:before="0" w:after="0"/>
        <w:ind w:left="-142" w:right="-142"/>
        <w:jc w:val="center"/>
        <w:rPr>
          <w:rFonts w:ascii="PT Astra Serif" w:hAnsi="PT Astra Serif"/>
          <w:b/>
          <w:sz w:val="28"/>
          <w:szCs w:val="28"/>
        </w:rPr>
      </w:pPr>
      <w:r w:rsidRPr="00A33281">
        <w:rPr>
          <w:rFonts w:ascii="PT Astra Serif" w:hAnsi="PT Astra Serif"/>
          <w:b/>
          <w:sz w:val="28"/>
          <w:szCs w:val="28"/>
        </w:rPr>
        <w:t xml:space="preserve">муниципального образования Яснополянское </w:t>
      </w:r>
    </w:p>
    <w:p w:rsidR="00A33281" w:rsidRPr="00A33281" w:rsidRDefault="00A33281" w:rsidP="00A33281">
      <w:pPr>
        <w:tabs>
          <w:tab w:val="clear" w:pos="0"/>
          <w:tab w:val="left" w:pos="1418"/>
        </w:tabs>
        <w:suppressAutoHyphens/>
        <w:spacing w:before="0" w:after="0"/>
        <w:ind w:left="-142" w:right="-142"/>
        <w:jc w:val="center"/>
        <w:rPr>
          <w:rFonts w:ascii="PT Astra Serif" w:hAnsi="PT Astra Serif"/>
          <w:b/>
          <w:sz w:val="28"/>
          <w:szCs w:val="28"/>
        </w:rPr>
      </w:pPr>
      <w:r w:rsidRPr="00A33281">
        <w:rPr>
          <w:rFonts w:ascii="PT Astra Serif" w:hAnsi="PT Astra Serif"/>
          <w:b/>
          <w:sz w:val="28"/>
          <w:szCs w:val="28"/>
        </w:rPr>
        <w:t>Щекинского района на период с 20</w:t>
      </w:r>
      <w:r w:rsidR="008D5B40">
        <w:rPr>
          <w:rFonts w:ascii="PT Astra Serif" w:hAnsi="PT Astra Serif"/>
          <w:b/>
          <w:sz w:val="28"/>
          <w:szCs w:val="28"/>
        </w:rPr>
        <w:t>21</w:t>
      </w:r>
      <w:r w:rsidRPr="00A33281">
        <w:rPr>
          <w:rFonts w:ascii="PT Astra Serif" w:hAnsi="PT Astra Serif"/>
          <w:b/>
          <w:sz w:val="28"/>
          <w:szCs w:val="28"/>
        </w:rPr>
        <w:t xml:space="preserve"> по 2034 годы </w:t>
      </w:r>
    </w:p>
    <w:p w:rsidR="00A33281" w:rsidRPr="00A33281" w:rsidRDefault="00A33281" w:rsidP="00A33281">
      <w:pPr>
        <w:spacing w:before="0" w:after="0" w:line="360" w:lineRule="auto"/>
        <w:rPr>
          <w:rFonts w:ascii="PT Astra Serif" w:hAnsi="PT Astra Serif"/>
          <w:b/>
          <w:sz w:val="28"/>
          <w:szCs w:val="28"/>
        </w:rPr>
      </w:pPr>
    </w:p>
    <w:p w:rsidR="00A33281" w:rsidRPr="00A33281" w:rsidRDefault="00A33281" w:rsidP="00A33281">
      <w:pPr>
        <w:spacing w:before="0" w:after="0" w:line="360" w:lineRule="auto"/>
        <w:rPr>
          <w:rFonts w:ascii="PT Astra Serif" w:hAnsi="PT Astra Serif"/>
          <w:b/>
          <w:sz w:val="28"/>
          <w:szCs w:val="28"/>
        </w:rPr>
      </w:pPr>
    </w:p>
    <w:p w:rsidR="00A33281" w:rsidRPr="00A33281" w:rsidRDefault="00A33281" w:rsidP="00A33281">
      <w:pPr>
        <w:spacing w:after="0"/>
        <w:jc w:val="center"/>
        <w:rPr>
          <w:rFonts w:ascii="PT Astra Serif" w:hAnsi="PT Astra Serif"/>
          <w:b/>
          <w:sz w:val="28"/>
          <w:szCs w:val="28"/>
        </w:rPr>
      </w:pPr>
      <w:r w:rsidRPr="00A33281">
        <w:rPr>
          <w:rFonts w:ascii="PT Astra Serif" w:hAnsi="PT Astra Serif"/>
          <w:b/>
          <w:sz w:val="28"/>
          <w:szCs w:val="28"/>
        </w:rPr>
        <w:t xml:space="preserve">1. СУЩЕСТВУЮЩЕЕ ПОЛОЖЕНИЕ </w:t>
      </w:r>
    </w:p>
    <w:p w:rsidR="00A33281" w:rsidRPr="00A33281" w:rsidRDefault="00A33281" w:rsidP="00A33281">
      <w:pPr>
        <w:spacing w:after="0"/>
        <w:jc w:val="center"/>
        <w:rPr>
          <w:rFonts w:ascii="PT Astra Serif" w:hAnsi="PT Astra Serif"/>
          <w:b/>
          <w:sz w:val="28"/>
          <w:szCs w:val="28"/>
        </w:rPr>
      </w:pPr>
      <w:r w:rsidRPr="00A33281">
        <w:rPr>
          <w:rFonts w:ascii="PT Astra Serif" w:hAnsi="PT Astra Serif"/>
          <w:b/>
          <w:sz w:val="28"/>
          <w:szCs w:val="28"/>
        </w:rPr>
        <w:t>В СФЕРЕ ВОДООТВЕДЕНИЯ МУНИЦИПАЛЬНОГО ОБРАЗОВАНИЯ ЯСНОПОЛЯНСКОЕ</w:t>
      </w:r>
    </w:p>
    <w:p w:rsidR="00A33281" w:rsidRPr="00A33281" w:rsidRDefault="00A33281" w:rsidP="00A33281">
      <w:pPr>
        <w:tabs>
          <w:tab w:val="clear" w:pos="0"/>
        </w:tabs>
        <w:spacing w:before="0" w:after="0" w:line="276" w:lineRule="auto"/>
        <w:ind w:firstLine="709"/>
        <w:jc w:val="left"/>
        <w:rPr>
          <w:rFonts w:ascii="PT Astra Serif" w:eastAsia="Calibri" w:hAnsi="PT Astra Serif"/>
          <w:bCs w:val="0"/>
          <w:sz w:val="22"/>
          <w:szCs w:val="22"/>
          <w:lang w:eastAsia="en-US"/>
        </w:rPr>
      </w:pP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bookmarkStart w:id="0" w:name="_Toc532561450"/>
      <w:r w:rsidRPr="008D5B40">
        <w:rPr>
          <w:rFonts w:ascii="PT Astra Serif" w:eastAsia="Calibri" w:hAnsi="PT Astra Serif"/>
          <w:bCs w:val="0"/>
          <w:sz w:val="28"/>
          <w:szCs w:val="22"/>
          <w:lang w:eastAsia="en-US"/>
        </w:rPr>
        <w:t>Муниципальное образование Яснополянское расположено в северной части муниципального образования Щекинский район и включает территории бывших сельских администраций: Головеньковской, Селивановской, Яснополянской.</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Границы муниципального образования Яснополянское установлены Законом Тульской области от 17 декабря 2012 года № 1854-ЗТО «О внесении изменений в Закон Тульской области «О переименовании муниципального образования «г. Щекино и Щекинский район Тульской области».</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
          <w:sz w:val="28"/>
          <w:szCs w:val="22"/>
          <w:lang w:eastAsia="en-US"/>
        </w:rPr>
        <w:t>Административный центр муниципального образования</w:t>
      </w:r>
      <w:r w:rsidRPr="008D5B40">
        <w:rPr>
          <w:rFonts w:ascii="PT Astra Serif" w:eastAsia="Calibri" w:hAnsi="PT Astra Serif"/>
          <w:bCs w:val="0"/>
          <w:sz w:val="28"/>
          <w:szCs w:val="22"/>
          <w:lang w:eastAsia="en-US"/>
        </w:rPr>
        <w:t> - поселок Головеньковский.</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Население муниципального образования составляет:</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по состоянию 2018 год - 5297 чел.</w:t>
      </w: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Территория муниципального образования - 27198 га.</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Плотность населения – 20,5 чел/ км</w:t>
      </w:r>
      <w:r w:rsidRPr="008D5B40">
        <w:rPr>
          <w:rFonts w:ascii="PT Astra Serif" w:eastAsia="Calibri" w:hAnsi="PT Astra Serif"/>
          <w:bCs w:val="0"/>
          <w:sz w:val="28"/>
          <w:szCs w:val="22"/>
          <w:vertAlign w:val="superscript"/>
          <w:lang w:eastAsia="en-US"/>
        </w:rPr>
        <w:t>2</w:t>
      </w:r>
      <w:r w:rsidRPr="008D5B40">
        <w:rPr>
          <w:rFonts w:ascii="PT Astra Serif" w:eastAsia="Calibri" w:hAnsi="PT Astra Serif"/>
          <w:bCs w:val="0"/>
          <w:sz w:val="28"/>
          <w:szCs w:val="22"/>
          <w:lang w:eastAsia="en-US"/>
        </w:rPr>
        <w:t>.</w:t>
      </w: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 xml:space="preserve">В состав муниципального образования Яснополянское входят 44 населенных пунктов: деревня Ясная Поляна, сельский поселок Музей-Усадьба Л.Н. Толстого «Ясная Поляна», поселок Яснополянские выселки, деревня Казначеевка, деревня Кочаки, деревня Ясенки, поселок Ясенки, деревня Грумант, деревня Телятинки, поселок Юбилейный, деревня Воздремо, село Головеньки, поселок Головеньковский, деревня Кривцово, деревня Кривцово-Солосовка, село Коледино, деревня Красная Слободка, деревня Малахово, деревня Русиновка, деревня Краснополье, деревня Самохваловка, деревня Большая Тросна, деревня Пироговка-Соковнино, деревня Пироговка-Ульяновка, поселок Майский, деревня Крутовка, деревня Хутор-Озерки, село Потемкино, село Селиваново, деревня Переволоки-Возвратные, деревня Козловка, деревня Большая Браженка, деревня Переволоки, деревня Тележенка, деревня Малая Хатунка, деревня Юрьевка, деревня Нератное, деревня Большая Хатунка, село Спасское, деревня </w:t>
      </w:r>
      <w:r w:rsidRPr="008D5B40">
        <w:rPr>
          <w:rFonts w:ascii="PT Astra Serif" w:eastAsia="Calibri" w:hAnsi="PT Astra Serif"/>
          <w:bCs w:val="0"/>
          <w:sz w:val="28"/>
          <w:szCs w:val="22"/>
          <w:lang w:eastAsia="en-US"/>
        </w:rPr>
        <w:lastRenderedPageBreak/>
        <w:t>Крюковка, сельский поселок Крюковское лесничество, деревня Макеевка, деревня Малая Браженка, деревня Николаевка.</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Территория муниципального образования Яснополянское граничит с территориями муниципального образования Воскресенское Дубенского района, муниципального образования Иншинское Ленинского района, муниципального образования г. Тула, муниципального образования Крапивенское Щекинского района, муниципального образования Лазаревское Щекинского района, муниципального образования Ломинцевское Щекинского района, муниципального образования р. п. Первомайский Щекинского района, муниципального образования город Щекино Щекинского района.</w:t>
      </w: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Территория Щекинского района представляет собой всхолмленное плато, пересеченное густой речной и овражной сетью.</w:t>
      </w:r>
    </w:p>
    <w:p w:rsidR="008D5B40" w:rsidRPr="008D5B40" w:rsidRDefault="008D5B40" w:rsidP="008D5B40">
      <w:pPr>
        <w:tabs>
          <w:tab w:val="clear" w:pos="0"/>
        </w:tabs>
        <w:spacing w:before="0" w:after="0"/>
        <w:contextualSpacing/>
        <w:jc w:val="center"/>
        <w:rPr>
          <w:rFonts w:ascii="PT Astra Serif" w:eastAsia="Calibri" w:hAnsi="PT Astra Serif"/>
          <w:bCs w:val="0"/>
        </w:rPr>
      </w:pPr>
      <w:r w:rsidRPr="008D5B40">
        <w:rPr>
          <w:rFonts w:ascii="PT Astra Serif" w:eastAsia="Calibri" w:hAnsi="PT Astra Serif"/>
          <w:bCs w:val="0"/>
          <w:noProof/>
        </w:rPr>
        <w:drawing>
          <wp:inline distT="0" distB="0" distL="0" distR="0" wp14:anchorId="15A65C6A" wp14:editId="2A33FA7E">
            <wp:extent cx="5791200" cy="435232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317" b="3931"/>
                    <a:stretch/>
                  </pic:blipFill>
                  <pic:spPr bwMode="auto">
                    <a:xfrm>
                      <a:off x="0" y="0"/>
                      <a:ext cx="5798660" cy="4357930"/>
                    </a:xfrm>
                    <a:prstGeom prst="rect">
                      <a:avLst/>
                    </a:prstGeom>
                    <a:noFill/>
                    <a:ln>
                      <a:noFill/>
                    </a:ln>
                    <a:extLst>
                      <a:ext uri="{53640926-AAD7-44D8-BBD7-CCE9431645EC}">
                        <a14:shadowObscured xmlns:a14="http://schemas.microsoft.com/office/drawing/2010/main"/>
                      </a:ext>
                    </a:extLst>
                  </pic:spPr>
                </pic:pic>
              </a:graphicData>
            </a:graphic>
          </wp:inline>
        </w:drawing>
      </w:r>
    </w:p>
    <w:p w:rsidR="008D5B40" w:rsidRPr="008D5B40" w:rsidRDefault="008D5B40" w:rsidP="008D5B40">
      <w:pPr>
        <w:tabs>
          <w:tab w:val="clear" w:pos="0"/>
        </w:tabs>
        <w:spacing w:before="0" w:after="0"/>
        <w:jc w:val="center"/>
        <w:rPr>
          <w:rFonts w:ascii="PT Astra Serif" w:hAnsi="PT Astra Serif"/>
        </w:rPr>
      </w:pPr>
      <w:bookmarkStart w:id="1" w:name="_Toc448247858"/>
      <w:bookmarkStart w:id="2" w:name="_Toc32917836"/>
      <w:r w:rsidRPr="008D5B40">
        <w:rPr>
          <w:rFonts w:ascii="PT Astra Serif" w:hAnsi="PT Astra Serif"/>
          <w:bCs w:val="0"/>
        </w:rPr>
        <w:t xml:space="preserve">Рисунок </w:t>
      </w:r>
      <w:r w:rsidRPr="008D5B40">
        <w:rPr>
          <w:rFonts w:ascii="PT Astra Serif" w:hAnsi="PT Astra Serif"/>
          <w:bCs w:val="0"/>
        </w:rPr>
        <w:fldChar w:fldCharType="begin"/>
      </w:r>
      <w:r w:rsidRPr="008D5B40">
        <w:rPr>
          <w:rFonts w:ascii="PT Astra Serif" w:hAnsi="PT Astra Serif"/>
          <w:bCs w:val="0"/>
        </w:rPr>
        <w:instrText xml:space="preserve"> SEQ Рисунок \* ARABIC \s 1 </w:instrText>
      </w:r>
      <w:r w:rsidRPr="008D5B40">
        <w:rPr>
          <w:rFonts w:ascii="PT Astra Serif" w:hAnsi="PT Astra Serif"/>
          <w:bCs w:val="0"/>
        </w:rPr>
        <w:fldChar w:fldCharType="separate"/>
      </w:r>
      <w:r w:rsidR="00D360E8">
        <w:rPr>
          <w:rFonts w:ascii="PT Astra Serif" w:hAnsi="PT Astra Serif"/>
          <w:bCs w:val="0"/>
          <w:noProof/>
        </w:rPr>
        <w:t>1</w:t>
      </w:r>
      <w:r w:rsidRPr="008D5B40">
        <w:rPr>
          <w:rFonts w:ascii="PT Astra Serif" w:hAnsi="PT Astra Serif"/>
          <w:bCs w:val="0"/>
        </w:rPr>
        <w:fldChar w:fldCharType="end"/>
      </w:r>
      <w:r w:rsidRPr="008D5B40">
        <w:rPr>
          <w:rFonts w:ascii="PT Astra Serif" w:hAnsi="PT Astra Serif"/>
          <w:bCs w:val="0"/>
        </w:rPr>
        <w:t xml:space="preserve"> </w:t>
      </w:r>
      <w:r w:rsidRPr="008D5B40">
        <w:rPr>
          <w:rFonts w:ascii="PT Astra Serif" w:hAnsi="PT Astra Serif"/>
        </w:rPr>
        <w:t xml:space="preserve"> – Границы муниципального образования Яснополянское Тульской области</w:t>
      </w:r>
      <w:bookmarkEnd w:id="1"/>
      <w:bookmarkEnd w:id="2"/>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p>
    <w:p w:rsidR="008D5B40" w:rsidRPr="008D5B40" w:rsidRDefault="008D5B40" w:rsidP="008D5B40">
      <w:pPr>
        <w:tabs>
          <w:tab w:val="clear" w:pos="0"/>
        </w:tabs>
        <w:spacing w:before="0" w:after="0"/>
        <w:ind w:firstLine="709"/>
        <w:contextualSpacing/>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 xml:space="preserve">Климат умеренно-континентальный, характеризуется хорошо выраженными сезонами года: умеренно теплым летом и умеренно холодной зимой. Средняя температура июля – (+18-20°С), января - (-9-10°С). Теплый период (с положительной среднесуточной температурой) длится 220—225 дней. Самая низкая температура наблюдалась в январе 1940 года − 48,5°С, самая высокая в июле +37°С. Первые заморозки наблюдаются в конце сентября, последние — в первых числах мая. Безморозный период в среднем равен 140 дней. Снежный покров с середины ноября — по середину апреля, в среднем 140 дней. Наибольшая высота в феврале-марте, 36 см. Глубина </w:t>
      </w:r>
      <w:r w:rsidRPr="008D5B40">
        <w:rPr>
          <w:rFonts w:ascii="PT Astra Serif" w:eastAsia="Calibri" w:hAnsi="PT Astra Serif"/>
          <w:bCs w:val="0"/>
          <w:sz w:val="28"/>
          <w:szCs w:val="22"/>
          <w:lang w:eastAsia="en-US"/>
        </w:rPr>
        <w:lastRenderedPageBreak/>
        <w:t>промерзания почвы, до 1,5 м. С ноября по февраль преобладают ветры с юга и юга-востока. С апреля по сентябрь режим ветров неустойчивый, с незначительным преобладанием южных и западных направлений. Среднегодовая скорость ветра 2,9 м/с. Атмосферные осадки распределяются в течение года равномерно. Годовая сумма осадков составляет около 600 мм. Среднегодовая относительная влажность воздуха около 78 %.</w:t>
      </w: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Средняя месячная и годовая температуры воздуха, согласно СП 131.13330.2012 Строительная климатология, актуализированная редакция СНиП 23-01-99* утвержденные Приказом Министерства регионального развития Российской Федерации (Минрегион России) от 30 июня 2012 года № 275 приведены в таблице 1.</w:t>
      </w: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p>
    <w:p w:rsidR="008D5B40" w:rsidRPr="008D5B40" w:rsidRDefault="008D5B40" w:rsidP="008D5B40">
      <w:pPr>
        <w:tabs>
          <w:tab w:val="clear" w:pos="0"/>
        </w:tabs>
        <w:spacing w:before="0" w:after="0"/>
        <w:ind w:firstLine="709"/>
        <w:jc w:val="center"/>
        <w:rPr>
          <w:rFonts w:ascii="PT Astra Serif" w:eastAsia="Calibri" w:hAnsi="PT Astra Serif"/>
          <w:bCs w:val="0"/>
          <w:lang w:eastAsia="en-US"/>
        </w:rPr>
      </w:pPr>
      <w:bookmarkStart w:id="3" w:name="_Toc32917745"/>
      <w:r w:rsidRPr="008D5B40">
        <w:rPr>
          <w:rFonts w:ascii="PT Astra Serif" w:eastAsia="Calibri" w:hAnsi="PT Astra Serif"/>
          <w:color w:val="000000"/>
          <w:lang w:val="x-none"/>
        </w:rPr>
        <w:t xml:space="preserve">Таблица </w:t>
      </w:r>
      <w:r w:rsidRPr="008D5B40">
        <w:rPr>
          <w:rFonts w:ascii="PT Astra Serif" w:eastAsia="Calibri" w:hAnsi="PT Astra Serif"/>
          <w:bCs w:val="0"/>
          <w:color w:val="000000"/>
          <w:lang w:val="x-none"/>
        </w:rPr>
        <w:fldChar w:fldCharType="begin"/>
      </w:r>
      <w:r w:rsidRPr="008D5B40">
        <w:rPr>
          <w:rFonts w:ascii="PT Astra Serif" w:eastAsia="Calibri" w:hAnsi="PT Astra Serif"/>
          <w:color w:val="000000"/>
          <w:lang w:val="x-none"/>
        </w:rPr>
        <w:instrText xml:space="preserve"> SEQ Таблица \* ARABIC \s 1 </w:instrText>
      </w:r>
      <w:r w:rsidRPr="008D5B40">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1</w:t>
      </w:r>
      <w:r w:rsidRPr="008D5B40">
        <w:rPr>
          <w:rFonts w:ascii="PT Astra Serif" w:eastAsia="Calibri" w:hAnsi="PT Astra Serif"/>
          <w:bCs w:val="0"/>
          <w:color w:val="000000"/>
          <w:lang w:val="x-none"/>
        </w:rPr>
        <w:fldChar w:fldCharType="end"/>
      </w:r>
      <w:r w:rsidRPr="008D5B40">
        <w:rPr>
          <w:rFonts w:ascii="PT Astra Serif" w:eastAsia="Calibri" w:hAnsi="PT Astra Serif"/>
          <w:color w:val="000000"/>
          <w:lang w:val="x-none"/>
        </w:rPr>
        <w:t xml:space="preserve"> –</w:t>
      </w:r>
      <w:r w:rsidRPr="008D5B40">
        <w:rPr>
          <w:rFonts w:ascii="PT Astra Serif" w:eastAsia="Calibri" w:hAnsi="PT Astra Serif"/>
          <w:bCs w:val="0"/>
          <w:lang w:eastAsia="en-US"/>
        </w:rPr>
        <w:t xml:space="preserve"> Климатические параметры в муниципальном образовании Яснополянское</w:t>
      </w:r>
      <w:bookmarkEnd w:id="3"/>
    </w:p>
    <w:tbl>
      <w:tblPr>
        <w:tblW w:w="951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603"/>
        <w:gridCol w:w="1437"/>
        <w:gridCol w:w="1226"/>
      </w:tblGrid>
      <w:tr w:rsidR="008D5B40" w:rsidRPr="008D5B40" w:rsidTr="008D5B40">
        <w:trPr>
          <w:trHeight w:val="360"/>
          <w:tblHeader/>
          <w:jc w:val="center"/>
        </w:trPr>
        <w:tc>
          <w:tcPr>
            <w:tcW w:w="5245"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ind w:firstLine="709"/>
              <w:jc w:val="left"/>
              <w:rPr>
                <w:rFonts w:ascii="PT Astra Serif" w:eastAsia="Calibri" w:hAnsi="PT Astra Serif"/>
                <w:b/>
                <w:bCs w:val="0"/>
                <w:lang w:eastAsia="en-US"/>
              </w:rPr>
            </w:pPr>
            <w:r w:rsidRPr="008D5B40">
              <w:rPr>
                <w:rFonts w:ascii="PT Astra Serif" w:eastAsia="Calibri" w:hAnsi="PT Astra Serif"/>
                <w:b/>
                <w:bCs w:val="0"/>
                <w:lang w:eastAsia="en-US"/>
              </w:rPr>
              <w:t>Наименование параметра</w:t>
            </w:r>
          </w:p>
        </w:tc>
        <w:tc>
          <w:tcPr>
            <w:tcW w:w="1603"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
                <w:bCs w:val="0"/>
                <w:lang w:eastAsia="en-US"/>
              </w:rPr>
            </w:pPr>
            <w:r w:rsidRPr="008D5B40">
              <w:rPr>
                <w:rFonts w:ascii="PT Astra Serif" w:eastAsia="Calibri" w:hAnsi="PT Astra Serif"/>
                <w:b/>
                <w:bCs w:val="0"/>
                <w:lang w:eastAsia="en-US"/>
              </w:rPr>
              <w:t>Условное</w:t>
            </w:r>
          </w:p>
          <w:p w:rsidR="008D5B40" w:rsidRPr="008D5B40" w:rsidRDefault="008D5B40" w:rsidP="008D5B40">
            <w:pPr>
              <w:tabs>
                <w:tab w:val="clear" w:pos="0"/>
              </w:tabs>
              <w:spacing w:before="0" w:after="0"/>
              <w:jc w:val="left"/>
              <w:rPr>
                <w:rFonts w:ascii="PT Astra Serif" w:eastAsia="Calibri" w:hAnsi="PT Astra Serif"/>
                <w:b/>
                <w:bCs w:val="0"/>
                <w:lang w:eastAsia="en-US"/>
              </w:rPr>
            </w:pPr>
            <w:r w:rsidRPr="008D5B40">
              <w:rPr>
                <w:rFonts w:ascii="PT Astra Serif" w:eastAsia="Calibri" w:hAnsi="PT Astra Serif"/>
                <w:b/>
                <w:bCs w:val="0"/>
                <w:lang w:eastAsia="en-US"/>
              </w:rPr>
              <w:t>обозначение</w:t>
            </w:r>
          </w:p>
        </w:tc>
        <w:tc>
          <w:tcPr>
            <w:tcW w:w="1437"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
                <w:bCs w:val="0"/>
                <w:lang w:eastAsia="en-US"/>
              </w:rPr>
            </w:pPr>
            <w:r w:rsidRPr="008D5B40">
              <w:rPr>
                <w:rFonts w:ascii="PT Astra Serif" w:eastAsia="Calibri" w:hAnsi="PT Astra Serif"/>
                <w:b/>
                <w:bCs w:val="0"/>
                <w:lang w:eastAsia="en-US"/>
              </w:rPr>
              <w:t>Единица</w:t>
            </w:r>
          </w:p>
          <w:p w:rsidR="008D5B40" w:rsidRPr="008D5B40" w:rsidRDefault="008D5B40" w:rsidP="008D5B40">
            <w:pPr>
              <w:tabs>
                <w:tab w:val="clear" w:pos="0"/>
              </w:tabs>
              <w:spacing w:before="0" w:after="0"/>
              <w:jc w:val="left"/>
              <w:rPr>
                <w:rFonts w:ascii="PT Astra Serif" w:eastAsia="Calibri" w:hAnsi="PT Astra Serif"/>
                <w:b/>
                <w:bCs w:val="0"/>
                <w:lang w:eastAsia="en-US"/>
              </w:rPr>
            </w:pPr>
            <w:r w:rsidRPr="008D5B40">
              <w:rPr>
                <w:rFonts w:ascii="PT Astra Serif" w:eastAsia="Calibri" w:hAnsi="PT Astra Serif"/>
                <w:b/>
                <w:bCs w:val="0"/>
                <w:lang w:eastAsia="en-US"/>
              </w:rPr>
              <w:t>измерения</w:t>
            </w:r>
          </w:p>
        </w:tc>
        <w:tc>
          <w:tcPr>
            <w:tcW w:w="1226"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
                <w:bCs w:val="0"/>
                <w:lang w:eastAsia="en-US"/>
              </w:rPr>
            </w:pPr>
            <w:r w:rsidRPr="008D5B40">
              <w:rPr>
                <w:rFonts w:ascii="PT Astra Serif" w:eastAsia="Calibri" w:hAnsi="PT Astra Serif"/>
                <w:b/>
                <w:bCs w:val="0"/>
                <w:lang w:eastAsia="en-US"/>
              </w:rPr>
              <w:t>Значение</w:t>
            </w:r>
          </w:p>
        </w:tc>
      </w:tr>
      <w:tr w:rsidR="008D5B40" w:rsidRPr="008D5B40" w:rsidTr="008D5B40">
        <w:trPr>
          <w:trHeight w:val="360"/>
          <w:jc w:val="center"/>
        </w:trPr>
        <w:tc>
          <w:tcPr>
            <w:tcW w:w="5245"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Продолжительность отопительного периода.</w:t>
            </w:r>
          </w:p>
        </w:tc>
        <w:tc>
          <w:tcPr>
            <w:tcW w:w="1603"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n</w:t>
            </w:r>
            <w:r w:rsidRPr="008D5B40">
              <w:rPr>
                <w:rFonts w:ascii="PT Astra Serif" w:eastAsia="Calibri" w:hAnsi="PT Astra Serif"/>
                <w:bCs w:val="0"/>
                <w:vertAlign w:val="subscript"/>
                <w:lang w:eastAsia="en-US"/>
              </w:rPr>
              <w:t>o</w:t>
            </w:r>
          </w:p>
        </w:tc>
        <w:tc>
          <w:tcPr>
            <w:tcW w:w="1437"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сутки</w:t>
            </w:r>
          </w:p>
        </w:tc>
        <w:tc>
          <w:tcPr>
            <w:tcW w:w="1226"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207</w:t>
            </w:r>
          </w:p>
        </w:tc>
      </w:tr>
      <w:tr w:rsidR="008D5B40" w:rsidRPr="008D5B40" w:rsidTr="008D5B40">
        <w:trPr>
          <w:trHeight w:val="360"/>
          <w:jc w:val="center"/>
        </w:trPr>
        <w:tc>
          <w:tcPr>
            <w:tcW w:w="5245"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Средняя за отопительный период температура наружного воздуха.</w:t>
            </w:r>
          </w:p>
        </w:tc>
        <w:tc>
          <w:tcPr>
            <w:tcW w:w="1603"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t</w:t>
            </w:r>
            <w:r w:rsidRPr="008D5B40">
              <w:rPr>
                <w:rFonts w:ascii="PT Astra Serif" w:eastAsia="Calibri" w:hAnsi="PT Astra Serif"/>
                <w:bCs w:val="0"/>
                <w:vertAlign w:val="subscript"/>
                <w:lang w:eastAsia="en-US"/>
              </w:rPr>
              <w:t>o</w:t>
            </w:r>
            <w:r w:rsidRPr="008D5B40">
              <w:rPr>
                <w:rFonts w:ascii="PT Astra Serif" w:eastAsia="Calibri" w:hAnsi="PT Astra Serif"/>
                <w:bCs w:val="0"/>
                <w:lang w:eastAsia="en-US"/>
              </w:rPr>
              <w:t>.</w:t>
            </w:r>
            <w:r w:rsidRPr="008D5B40">
              <w:rPr>
                <w:rFonts w:ascii="PT Astra Serif" w:eastAsia="Calibri" w:hAnsi="PT Astra Serif"/>
                <w:bCs w:val="0"/>
                <w:vertAlign w:val="subscript"/>
                <w:lang w:eastAsia="en-US"/>
              </w:rPr>
              <w:t>ср</w:t>
            </w:r>
          </w:p>
        </w:tc>
        <w:tc>
          <w:tcPr>
            <w:tcW w:w="1437"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°С</w:t>
            </w:r>
          </w:p>
        </w:tc>
        <w:tc>
          <w:tcPr>
            <w:tcW w:w="1226"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-2,6</w:t>
            </w:r>
          </w:p>
        </w:tc>
      </w:tr>
      <w:tr w:rsidR="008D5B40" w:rsidRPr="008D5B40" w:rsidTr="008D5B40">
        <w:trPr>
          <w:trHeight w:val="699"/>
          <w:jc w:val="center"/>
        </w:trPr>
        <w:tc>
          <w:tcPr>
            <w:tcW w:w="5245"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Расчетная температура наружного воздуха для проектирования системы отопления.</w:t>
            </w:r>
          </w:p>
        </w:tc>
        <w:tc>
          <w:tcPr>
            <w:tcW w:w="1603"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t</w:t>
            </w:r>
            <w:r w:rsidRPr="008D5B40">
              <w:rPr>
                <w:rFonts w:ascii="PT Astra Serif" w:eastAsia="Calibri" w:hAnsi="PT Astra Serif"/>
                <w:bCs w:val="0"/>
                <w:vertAlign w:val="subscript"/>
                <w:lang w:eastAsia="en-US"/>
              </w:rPr>
              <w:t>po</w:t>
            </w:r>
          </w:p>
        </w:tc>
        <w:tc>
          <w:tcPr>
            <w:tcW w:w="1437"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°С</w:t>
            </w:r>
          </w:p>
        </w:tc>
        <w:tc>
          <w:tcPr>
            <w:tcW w:w="1226"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-26</w:t>
            </w:r>
          </w:p>
        </w:tc>
      </w:tr>
      <w:tr w:rsidR="008D5B40" w:rsidRPr="008D5B40" w:rsidTr="008D5B40">
        <w:trPr>
          <w:trHeight w:val="219"/>
          <w:jc w:val="center"/>
        </w:trPr>
        <w:tc>
          <w:tcPr>
            <w:tcW w:w="5245"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Средняя скорость ветра за отопительный период</w:t>
            </w:r>
          </w:p>
        </w:tc>
        <w:tc>
          <w:tcPr>
            <w:tcW w:w="1603"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val="en-US" w:eastAsia="en-US"/>
              </w:rPr>
            </w:pPr>
            <w:r w:rsidRPr="008D5B40">
              <w:rPr>
                <w:rFonts w:ascii="PT Astra Serif" w:eastAsia="Calibri" w:hAnsi="PT Astra Serif"/>
                <w:bCs w:val="0"/>
                <w:lang w:val="en-US" w:eastAsia="en-US"/>
              </w:rPr>
              <w:t>W</w:t>
            </w:r>
          </w:p>
        </w:tc>
        <w:tc>
          <w:tcPr>
            <w:tcW w:w="1437"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м/с</w:t>
            </w:r>
          </w:p>
        </w:tc>
        <w:tc>
          <w:tcPr>
            <w:tcW w:w="1226" w:type="dxa"/>
            <w:tcBorders>
              <w:top w:val="single" w:sz="4" w:space="0" w:color="auto"/>
              <w:left w:val="single" w:sz="4" w:space="0" w:color="auto"/>
              <w:bottom w:val="single" w:sz="4" w:space="0" w:color="auto"/>
              <w:right w:val="single" w:sz="4" w:space="0" w:color="auto"/>
            </w:tcBorders>
            <w:vAlign w:val="center"/>
            <w:hideMark/>
          </w:tcPr>
          <w:p w:rsidR="008D5B40" w:rsidRPr="008D5B40" w:rsidRDefault="008D5B40" w:rsidP="008D5B40">
            <w:pPr>
              <w:tabs>
                <w:tab w:val="clear" w:pos="0"/>
              </w:tabs>
              <w:spacing w:before="0" w:after="0"/>
              <w:jc w:val="left"/>
              <w:rPr>
                <w:rFonts w:ascii="PT Astra Serif" w:eastAsia="Calibri" w:hAnsi="PT Astra Serif"/>
                <w:bCs w:val="0"/>
                <w:lang w:eastAsia="en-US"/>
              </w:rPr>
            </w:pPr>
            <w:r w:rsidRPr="008D5B40">
              <w:rPr>
                <w:rFonts w:ascii="PT Astra Serif" w:eastAsia="Calibri" w:hAnsi="PT Astra Serif"/>
                <w:bCs w:val="0"/>
                <w:lang w:eastAsia="en-US"/>
              </w:rPr>
              <w:t>3,1</w:t>
            </w:r>
          </w:p>
        </w:tc>
      </w:tr>
    </w:tbl>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p>
    <w:p w:rsidR="008D5B40" w:rsidRPr="008D5B40" w:rsidRDefault="008D5B40" w:rsidP="008D5B40">
      <w:pPr>
        <w:tabs>
          <w:tab w:val="clear" w:pos="0"/>
        </w:tabs>
        <w:spacing w:before="0" w:after="0"/>
        <w:ind w:firstLine="709"/>
        <w:rPr>
          <w:rFonts w:ascii="PT Astra Serif" w:eastAsia="Calibri" w:hAnsi="PT Astra Serif"/>
          <w:bCs w:val="0"/>
          <w:sz w:val="28"/>
          <w:szCs w:val="22"/>
          <w:lang w:eastAsia="en-US"/>
        </w:rPr>
      </w:pPr>
      <w:r w:rsidRPr="008D5B40">
        <w:rPr>
          <w:rFonts w:ascii="PT Astra Serif" w:eastAsia="Calibri" w:hAnsi="PT Astra Serif"/>
          <w:bCs w:val="0"/>
          <w:sz w:val="28"/>
          <w:szCs w:val="22"/>
          <w:lang w:eastAsia="en-US"/>
        </w:rPr>
        <w:t>Средняя месячная и годовая температуры воздуха приведены в таблице 2.</w:t>
      </w:r>
    </w:p>
    <w:p w:rsidR="008D5B40" w:rsidRPr="008D5B40" w:rsidRDefault="008D5B40" w:rsidP="008D5B40">
      <w:pPr>
        <w:tabs>
          <w:tab w:val="clear" w:pos="0"/>
        </w:tabs>
        <w:spacing w:before="0" w:after="0"/>
        <w:jc w:val="center"/>
        <w:rPr>
          <w:rFonts w:ascii="PT Astra Serif" w:eastAsia="Calibri" w:hAnsi="PT Astra Serif"/>
          <w:bCs w:val="0"/>
          <w:lang w:eastAsia="en-US"/>
        </w:rPr>
      </w:pPr>
      <w:bookmarkStart w:id="4" w:name="_Toc32917746"/>
      <w:r w:rsidRPr="008D5B40">
        <w:rPr>
          <w:rFonts w:ascii="PT Astra Serif" w:eastAsia="Calibri" w:hAnsi="PT Astra Serif"/>
          <w:color w:val="000000"/>
          <w:lang w:val="x-none"/>
        </w:rPr>
        <w:t xml:space="preserve">Таблица </w:t>
      </w:r>
      <w:r w:rsidRPr="008D5B40">
        <w:rPr>
          <w:rFonts w:ascii="PT Astra Serif" w:eastAsia="Calibri" w:hAnsi="PT Astra Serif"/>
          <w:bCs w:val="0"/>
          <w:color w:val="000000"/>
          <w:lang w:val="x-none"/>
        </w:rPr>
        <w:fldChar w:fldCharType="begin"/>
      </w:r>
      <w:r w:rsidRPr="008D5B40">
        <w:rPr>
          <w:rFonts w:ascii="PT Astra Serif" w:eastAsia="Calibri" w:hAnsi="PT Astra Serif"/>
          <w:color w:val="000000"/>
          <w:lang w:val="x-none"/>
        </w:rPr>
        <w:instrText xml:space="preserve"> SEQ Таблица \* ARABIC \s 1 </w:instrText>
      </w:r>
      <w:r w:rsidRPr="008D5B40">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w:t>
      </w:r>
      <w:r w:rsidRPr="008D5B40">
        <w:rPr>
          <w:rFonts w:ascii="PT Astra Serif" w:eastAsia="Calibri" w:hAnsi="PT Astra Serif"/>
          <w:bCs w:val="0"/>
          <w:color w:val="000000"/>
          <w:lang w:val="x-none"/>
        </w:rPr>
        <w:fldChar w:fldCharType="end"/>
      </w:r>
      <w:r w:rsidRPr="008D5B40">
        <w:rPr>
          <w:rFonts w:ascii="PT Astra Serif" w:eastAsia="Calibri" w:hAnsi="PT Astra Serif"/>
          <w:b/>
          <w:color w:val="000000"/>
          <w:lang w:val="x-none"/>
        </w:rPr>
        <w:t xml:space="preserve"> –</w:t>
      </w:r>
      <w:r w:rsidRPr="008D5B40">
        <w:rPr>
          <w:rFonts w:ascii="PT Astra Serif" w:eastAsia="Calibri" w:hAnsi="PT Astra Serif"/>
          <w:bCs w:val="0"/>
          <w:lang w:eastAsia="en-US"/>
        </w:rPr>
        <w:t xml:space="preserve"> Средние значения температур по месяцам</w:t>
      </w:r>
      <w:bookmarkEnd w:id="4"/>
    </w:p>
    <w:p w:rsidR="008D5B40" w:rsidRPr="008D5B40" w:rsidRDefault="008D5B40" w:rsidP="008D5B40">
      <w:pPr>
        <w:tabs>
          <w:tab w:val="clear" w:pos="0"/>
        </w:tabs>
        <w:spacing w:before="0" w:after="0"/>
        <w:rPr>
          <w:rFonts w:ascii="PT Astra Serif" w:eastAsia="Calibri" w:hAnsi="PT Astra Serif"/>
          <w:bCs w:val="0"/>
          <w:sz w:val="22"/>
          <w:szCs w:val="22"/>
          <w:lang w:eastAsia="en-US"/>
        </w:rPr>
      </w:pPr>
    </w:p>
    <w:tbl>
      <w:tblPr>
        <w:tblW w:w="5962" w:type="dxa"/>
        <w:jc w:val="center"/>
        <w:tblInd w:w="93" w:type="dxa"/>
        <w:tblLook w:val="04A0" w:firstRow="1" w:lastRow="0" w:firstColumn="1" w:lastColumn="0" w:noHBand="0" w:noVBand="1"/>
      </w:tblPr>
      <w:tblGrid>
        <w:gridCol w:w="2567"/>
        <w:gridCol w:w="3395"/>
      </w:tblGrid>
      <w:tr w:rsidR="008D5B40" w:rsidRPr="008D5B40" w:rsidTr="008D5B40">
        <w:trPr>
          <w:trHeight w:val="283"/>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B40" w:rsidRPr="008D5B40" w:rsidRDefault="008D5B40" w:rsidP="008D5B40">
            <w:pPr>
              <w:tabs>
                <w:tab w:val="clear" w:pos="0"/>
              </w:tabs>
              <w:spacing w:before="0" w:after="0"/>
              <w:jc w:val="center"/>
              <w:rPr>
                <w:b/>
                <w:color w:val="000000"/>
              </w:rPr>
            </w:pPr>
            <w:r w:rsidRPr="008D5B40">
              <w:rPr>
                <w:b/>
                <w:color w:val="000000"/>
              </w:rPr>
              <w:t>Месяц</w:t>
            </w:r>
          </w:p>
        </w:tc>
        <w:tc>
          <w:tcPr>
            <w:tcW w:w="3395" w:type="dxa"/>
            <w:tcBorders>
              <w:top w:val="single" w:sz="4" w:space="0" w:color="auto"/>
              <w:left w:val="nil"/>
              <w:bottom w:val="single" w:sz="4" w:space="0" w:color="auto"/>
              <w:right w:val="single" w:sz="4" w:space="0" w:color="auto"/>
            </w:tcBorders>
            <w:shd w:val="clear" w:color="auto" w:fill="auto"/>
            <w:vAlign w:val="center"/>
            <w:hideMark/>
          </w:tcPr>
          <w:p w:rsidR="008D5B40" w:rsidRPr="008D5B40" w:rsidRDefault="008D5B40" w:rsidP="008D5B40">
            <w:pPr>
              <w:tabs>
                <w:tab w:val="clear" w:pos="0"/>
              </w:tabs>
              <w:spacing w:before="0" w:after="0"/>
              <w:jc w:val="center"/>
              <w:rPr>
                <w:b/>
                <w:color w:val="000000"/>
              </w:rPr>
            </w:pPr>
            <w:r w:rsidRPr="008D5B40">
              <w:rPr>
                <w:b/>
                <w:color w:val="000000"/>
              </w:rPr>
              <w:t>Средняя температура наружного воздуха, °C</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Январь</w:t>
            </w:r>
          </w:p>
        </w:tc>
        <w:tc>
          <w:tcPr>
            <w:tcW w:w="3395" w:type="dxa"/>
            <w:tcBorders>
              <w:top w:val="nil"/>
              <w:left w:val="nil"/>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-8.20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Февраль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-7.90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Март</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-2.10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Апрель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6.60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Май</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13.70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Июнь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17.10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Июль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18.90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Август</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17.20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Сентябрь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11.40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Октябрь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5.30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Ноябрь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-0.90</w:t>
            </w:r>
          </w:p>
        </w:tc>
      </w:tr>
      <w:tr w:rsidR="008D5B40" w:rsidRPr="008D5B40" w:rsidTr="008D5B40">
        <w:trPr>
          <w:trHeight w:val="283"/>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8D5B40" w:rsidRPr="008D5B40" w:rsidRDefault="008D5B40" w:rsidP="008D5B40">
            <w:pPr>
              <w:tabs>
                <w:tab w:val="clear" w:pos="0"/>
              </w:tabs>
              <w:spacing w:before="0" w:after="0"/>
              <w:jc w:val="center"/>
              <w:rPr>
                <w:bCs w:val="0"/>
                <w:color w:val="000000"/>
              </w:rPr>
            </w:pPr>
            <w:r w:rsidRPr="008D5B40">
              <w:rPr>
                <w:bCs w:val="0"/>
                <w:color w:val="000000"/>
              </w:rPr>
              <w:t>Декабрь</w:t>
            </w:r>
          </w:p>
        </w:tc>
        <w:tc>
          <w:tcPr>
            <w:tcW w:w="3395" w:type="dxa"/>
            <w:tcBorders>
              <w:top w:val="nil"/>
              <w:left w:val="nil"/>
              <w:bottom w:val="single" w:sz="4" w:space="0" w:color="auto"/>
              <w:right w:val="single" w:sz="4" w:space="0" w:color="auto"/>
            </w:tcBorders>
            <w:shd w:val="clear" w:color="auto" w:fill="auto"/>
            <w:noWrap/>
            <w:vAlign w:val="center"/>
          </w:tcPr>
          <w:p w:rsidR="008D5B40" w:rsidRPr="008D5B40" w:rsidRDefault="008D5B40" w:rsidP="008D5B40">
            <w:pPr>
              <w:tabs>
                <w:tab w:val="clear" w:pos="0"/>
              </w:tabs>
              <w:spacing w:before="0" w:after="0"/>
              <w:jc w:val="center"/>
              <w:rPr>
                <w:bCs w:val="0"/>
                <w:color w:val="000000"/>
              </w:rPr>
            </w:pPr>
            <w:r w:rsidRPr="008D5B40">
              <w:rPr>
                <w:bCs w:val="0"/>
                <w:color w:val="000000"/>
              </w:rPr>
              <w:t>-5.60</w:t>
            </w:r>
          </w:p>
        </w:tc>
      </w:tr>
    </w:tbl>
    <w:p w:rsidR="008D5B40" w:rsidRPr="008D5B40" w:rsidRDefault="008D5B40" w:rsidP="008D5B40">
      <w:pPr>
        <w:tabs>
          <w:tab w:val="clear" w:pos="0"/>
        </w:tabs>
        <w:spacing w:before="0" w:after="0"/>
        <w:rPr>
          <w:rFonts w:ascii="PT Astra Serif" w:eastAsia="Calibri" w:hAnsi="PT Astra Serif"/>
          <w:bCs w:val="0"/>
          <w:sz w:val="22"/>
          <w:szCs w:val="22"/>
          <w:lang w:eastAsia="en-US"/>
        </w:rPr>
      </w:pPr>
    </w:p>
    <w:p w:rsidR="008D5B40" w:rsidRPr="008D5B40" w:rsidRDefault="008D5B40" w:rsidP="008D5B40">
      <w:pPr>
        <w:tabs>
          <w:tab w:val="clear" w:pos="0"/>
        </w:tabs>
        <w:spacing w:before="0" w:after="0"/>
        <w:rPr>
          <w:rFonts w:ascii="PT Astra Serif" w:eastAsia="Calibri" w:hAnsi="PT Astra Serif"/>
          <w:bCs w:val="0"/>
          <w:sz w:val="22"/>
          <w:szCs w:val="22"/>
          <w:lang w:eastAsia="en-US"/>
        </w:rPr>
      </w:pPr>
    </w:p>
    <w:p w:rsidR="008D5B40" w:rsidRPr="008D5B40" w:rsidRDefault="008D5B40" w:rsidP="008D5B40">
      <w:pPr>
        <w:tabs>
          <w:tab w:val="clear" w:pos="0"/>
        </w:tabs>
        <w:spacing w:before="0" w:after="0"/>
        <w:rPr>
          <w:rFonts w:ascii="PT Astra Serif" w:eastAsia="Calibri" w:hAnsi="PT Astra Serif"/>
          <w:bCs w:val="0"/>
          <w:sz w:val="22"/>
          <w:szCs w:val="22"/>
          <w:lang w:eastAsia="en-US"/>
        </w:rPr>
      </w:pPr>
    </w:p>
    <w:p w:rsidR="008D5B40" w:rsidRPr="008D5B40" w:rsidRDefault="008D5B40" w:rsidP="008D5B40">
      <w:pPr>
        <w:tabs>
          <w:tab w:val="clear" w:pos="0"/>
        </w:tabs>
        <w:spacing w:before="0" w:after="0"/>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lastRenderedPageBreak/>
        <w:t xml:space="preserve">1. </w:t>
      </w:r>
      <w:bookmarkStart w:id="5" w:name="_Toc530471901"/>
      <w:r w:rsidRPr="00A33281">
        <w:rPr>
          <w:rFonts w:ascii="PT Astra Serif" w:hAnsi="PT Astra Serif"/>
          <w:b/>
          <w:color w:val="000000"/>
          <w:sz w:val="28"/>
          <w:szCs w:val="28"/>
          <w:lang w:eastAsia="en-US"/>
        </w:rPr>
        <w:t>Существующее положение в сфере водоотведения поселения, городского округа</w:t>
      </w:r>
      <w:bookmarkEnd w:id="0"/>
      <w:bookmarkEnd w:id="5"/>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pPr>
      <w:bookmarkStart w:id="6" w:name="_Toc530471902"/>
      <w:bookmarkStart w:id="7" w:name="_Toc532561451"/>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1.1. Описание структуры системы сбора, очистки и отведения сточных вод на территории поселения, городского округа и деление территории поселения, городского округа на эксплуатационные зоны</w:t>
      </w:r>
      <w:bookmarkEnd w:id="6"/>
      <w:bookmarkEnd w:id="7"/>
      <w:r w:rsidRPr="00A33281">
        <w:rPr>
          <w:rFonts w:ascii="PT Astra Serif" w:hAnsi="PT Astra Serif"/>
          <w:b/>
          <w:color w:val="000000"/>
          <w:sz w:val="28"/>
          <w:szCs w:val="28"/>
          <w:lang w:eastAsia="en-US"/>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Эксплуатацию объектов водоотведения в муниципальном образовании Яснополянское </w:t>
      </w:r>
      <w:r w:rsidRPr="00A33281">
        <w:rPr>
          <w:rFonts w:ascii="PT Astra Serif" w:eastAsia="Calibri" w:hAnsi="PT Astra Serif"/>
          <w:bCs w:val="0"/>
          <w:sz w:val="28"/>
          <w:szCs w:val="22"/>
          <w:lang w:eastAsia="en-US"/>
        </w:rPr>
        <w:t>осуществляет</w:t>
      </w:r>
      <w:r w:rsidRPr="00A33281">
        <w:rPr>
          <w:rFonts w:ascii="PT Astra Serif" w:eastAsia="Calibri" w:hAnsi="PT Astra Serif"/>
          <w:bCs w:val="0"/>
          <w:sz w:val="28"/>
          <w:szCs w:val="28"/>
        </w:rPr>
        <w:t xml:space="preserve"> ООО «</w:t>
      </w:r>
      <w:r w:rsidR="00496369">
        <w:rPr>
          <w:rFonts w:ascii="PT Astra Serif" w:eastAsia="Calibri" w:hAnsi="PT Astra Serif"/>
          <w:bCs w:val="0"/>
          <w:sz w:val="28"/>
          <w:szCs w:val="28"/>
        </w:rPr>
        <w:t>ТеплоВодоСнабжение</w:t>
      </w:r>
      <w:r w:rsidRPr="00A33281">
        <w:rPr>
          <w:rFonts w:ascii="PT Astra Serif" w:eastAsia="Calibri" w:hAnsi="PT Astra Serif"/>
          <w:bCs w:val="0"/>
          <w:sz w:val="28"/>
          <w:szCs w:val="28"/>
        </w:rPr>
        <w:t xml:space="preserve">», которое согласно, заключенному договору аренды эксплуатирует муниципальное имущество назначения водоотведения муниципального образования. </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Водоотведение муниципального образования Яснополянское организовано от централизованных систем, в состав которых входят канализационные сооружения и сети, расположенные в п. Головеньковский, п. Юбилейный, с. Селиваново и д. Ясная Поляна.</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 п. Головеньковский прием и очистка сточных вод осуществляются по самотечным коллекторам на биологических очистных сооружениях (БОС) производительностью 400,0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 xml:space="preserve">/сут с последующим сбросом в пруд-накопитель и далее в реку Малаховка. Стоки от мойки автомашин и производственные стоки поступают на БОС. От неканализованной части жилого фонда хоз. - бытовые стоки поступают в выгребные ямы. </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 д. Ясная Поляна и п. Красный централизованное водоотведение осуществляется от потребителей до канализационных насосных станций с последующей транспортировкой на КОС п. Скуратово (АО «Тулагорводоканал»). Насосные станции перекачки сточных вод установлены в количестве 4 шт.:</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1.</w:t>
      </w:r>
      <w:r w:rsidRPr="00A33281">
        <w:rPr>
          <w:rFonts w:ascii="PT Astra Serif" w:eastAsia="Calibri" w:hAnsi="PT Astra Serif"/>
          <w:bCs w:val="0"/>
          <w:sz w:val="28"/>
          <w:szCs w:val="28"/>
        </w:rPr>
        <w:tab/>
        <w:t>КНС №1 «Школьная» производительностью 250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/сутки;</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2.</w:t>
      </w:r>
      <w:r w:rsidRPr="00A33281">
        <w:rPr>
          <w:rFonts w:ascii="PT Astra Serif" w:eastAsia="Calibri" w:hAnsi="PT Astra Serif"/>
          <w:bCs w:val="0"/>
          <w:sz w:val="28"/>
          <w:szCs w:val="28"/>
        </w:rPr>
        <w:tab/>
        <w:t>КНС №2 производительностью 250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/сутки;</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3.</w:t>
      </w:r>
      <w:r w:rsidRPr="00A33281">
        <w:rPr>
          <w:rFonts w:ascii="PT Astra Serif" w:eastAsia="Calibri" w:hAnsi="PT Astra Serif"/>
          <w:bCs w:val="0"/>
          <w:sz w:val="28"/>
          <w:szCs w:val="28"/>
        </w:rPr>
        <w:tab/>
        <w:t>КНС №4 «Дом отдыха «Ясная Поляна» производительностью 250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/сутки;</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4.</w:t>
      </w:r>
      <w:r w:rsidRPr="00A33281">
        <w:rPr>
          <w:rFonts w:ascii="PT Astra Serif" w:eastAsia="Calibri" w:hAnsi="PT Astra Serif"/>
          <w:bCs w:val="0"/>
          <w:sz w:val="28"/>
          <w:szCs w:val="28"/>
        </w:rPr>
        <w:tab/>
        <w:t>КНС №5 «Больница» производительностью 250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/сутки. От неканализованной части жилого фонда хоз. - бытовые стоки поступают в выгребные ямы либо в надворные туалеты.</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 п. Юбилейный хоз. - бытовые стоки сбрасываются на рельеф, очистные сооружения находятся в аварийном состоянии.</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 с. Селиваново хоз. - бытовые стоки сбрасываются на рельеф, очистные сооружения находятся в аварийном состоянии. От неканализованной части жилого фонда хоз. - бытовые стоки поступают в выгребные ямы.</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На рисунке 1.1, представлены эксплуат</w:t>
      </w:r>
      <w:r w:rsidR="00496369">
        <w:rPr>
          <w:rFonts w:ascii="PT Astra Serif" w:eastAsia="Calibri" w:hAnsi="PT Astra Serif"/>
          <w:bCs w:val="0"/>
          <w:sz w:val="28"/>
          <w:szCs w:val="28"/>
        </w:rPr>
        <w:t>ационные зоны водоотведения МО Яснополянское</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jc w:val="left"/>
        <w:rPr>
          <w:rFonts w:ascii="PT Astra Serif" w:eastAsia="Calibri" w:hAnsi="PT Astra Serif"/>
          <w:bCs w:val="0"/>
          <w:sz w:val="28"/>
          <w:szCs w:val="28"/>
        </w:rPr>
      </w:pPr>
      <w:r w:rsidRPr="00A33281">
        <w:rPr>
          <w:rFonts w:ascii="PT Astra Serif" w:eastAsia="Calibri" w:hAnsi="PT Astra Serif"/>
          <w:bCs w:val="0"/>
          <w:noProof/>
          <w:sz w:val="28"/>
          <w:szCs w:val="28"/>
        </w:rPr>
        <w:lastRenderedPageBreak/>
        <w:drawing>
          <wp:inline distT="0" distB="0" distL="0" distR="0" wp14:anchorId="638903AC" wp14:editId="1A5EC710">
            <wp:extent cx="6390005" cy="3697361"/>
            <wp:effectExtent l="0" t="0" r="0" b="0"/>
            <wp:docPr id="118" name="Рисунок 118" descr="D:\Сетевая\Концессия_Щекинский_район\МО_Яснополянское\Рабочие_файлы\Зо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Рабочие_файлы\Зоны.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90005" cy="3697361"/>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8" w:name="_Toc530474902"/>
      <w:bookmarkStart w:id="9" w:name="_Toc32917856"/>
      <w:r w:rsidRPr="00A33281">
        <w:rPr>
          <w:rFonts w:ascii="PT Astra Serif" w:eastAsia="Calibri" w:hAnsi="PT Astra Serif"/>
          <w:bCs w:val="0"/>
          <w:lang w:eastAsia="en-US"/>
        </w:rPr>
        <w:t>Рисунок 1.</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Рисунок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2</w:t>
      </w:r>
      <w:r w:rsidRPr="00A33281">
        <w:rPr>
          <w:rFonts w:ascii="PT Astra Serif" w:eastAsia="Calibri" w:hAnsi="PT Astra Serif"/>
          <w:bCs w:val="0"/>
          <w:lang w:eastAsia="en-US"/>
        </w:rPr>
        <w:fldChar w:fldCharType="end"/>
      </w:r>
      <w:r w:rsidRPr="00A33281">
        <w:rPr>
          <w:rFonts w:ascii="PT Astra Serif" w:eastAsia="Calibri" w:hAnsi="PT Astra Serif"/>
          <w:b/>
          <w:bCs w:val="0"/>
          <w:lang w:eastAsia="en-US"/>
        </w:rPr>
        <w:t xml:space="preserve"> –</w:t>
      </w:r>
      <w:r w:rsidRPr="00A33281">
        <w:rPr>
          <w:rFonts w:ascii="PT Astra Serif" w:eastAsia="Calibri" w:hAnsi="PT Astra Serif"/>
          <w:bCs w:val="0"/>
          <w:lang w:eastAsia="en-US"/>
        </w:rPr>
        <w:t xml:space="preserve"> Эксплуатационные зоны водоотведения муниципального образования Яснополянское</w:t>
      </w:r>
      <w:bookmarkEnd w:id="8"/>
      <w:bookmarkEnd w:id="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Общие сведения об объемах водоотведения по категориям потребителей услуги, представлены в таблицах 1.1 и 1.2.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tabs>
          <w:tab w:val="clear" w:pos="0"/>
        </w:tabs>
        <w:spacing w:before="0" w:after="0"/>
        <w:jc w:val="center"/>
        <w:rPr>
          <w:rFonts w:ascii="PT Astra Serif" w:hAnsi="PT Astra Serif"/>
          <w:bCs w:val="0"/>
        </w:rPr>
      </w:pPr>
      <w:bookmarkStart w:id="10" w:name="_Toc530474803"/>
      <w:bookmarkStart w:id="11" w:name="_Toc32917786"/>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w:t>
      </w:r>
      <w:r w:rsidRPr="00A33281">
        <w:rPr>
          <w:rFonts w:ascii="PT Astra Serif" w:eastAsia="Calibri" w:hAnsi="PT Astra Serif"/>
          <w:bCs w:val="0"/>
          <w:color w:val="000000"/>
          <w:lang w:val="x-none"/>
        </w:rPr>
        <w:fldChar w:fldCharType="end"/>
      </w:r>
      <w:r w:rsidRPr="00A33281">
        <w:rPr>
          <w:rFonts w:ascii="PT Astra Serif" w:eastAsia="Calibri" w:hAnsi="PT Astra Serif"/>
          <w:b/>
          <w:color w:val="000000"/>
          <w:lang w:val="x-none"/>
        </w:rPr>
        <w:t xml:space="preserve"> –</w:t>
      </w:r>
      <w:r w:rsidRPr="00A33281">
        <w:rPr>
          <w:rFonts w:ascii="PT Astra Serif" w:eastAsia="Calibri" w:hAnsi="PT Astra Serif"/>
          <w:b/>
          <w:color w:val="000000"/>
        </w:rPr>
        <w:t xml:space="preserve"> </w:t>
      </w:r>
      <w:r w:rsidRPr="00A33281">
        <w:rPr>
          <w:rFonts w:ascii="PT Astra Serif" w:hAnsi="PT Astra Serif"/>
          <w:bCs w:val="0"/>
        </w:rPr>
        <w:t>Сведения об объемах приема сточных вод ООО «ВКХ» по категориям потребителей услуги водоотведения</w:t>
      </w:r>
      <w:bookmarkEnd w:id="10"/>
      <w:bookmarkEnd w:id="11"/>
    </w:p>
    <w:tbl>
      <w:tblPr>
        <w:tblW w:w="5000" w:type="pct"/>
        <w:tblLook w:val="04A0" w:firstRow="1" w:lastRow="0" w:firstColumn="1" w:lastColumn="0" w:noHBand="0" w:noVBand="1"/>
      </w:tblPr>
      <w:tblGrid>
        <w:gridCol w:w="847"/>
        <w:gridCol w:w="3114"/>
        <w:gridCol w:w="2526"/>
        <w:gridCol w:w="1544"/>
        <w:gridCol w:w="1540"/>
      </w:tblGrid>
      <w:tr w:rsidR="00A33281" w:rsidRPr="00A33281" w:rsidTr="00EF16FE">
        <w:trPr>
          <w:trHeight w:val="20"/>
        </w:trPr>
        <w:tc>
          <w:tcPr>
            <w:tcW w:w="448" w:type="pct"/>
            <w:tcBorders>
              <w:top w:val="single" w:sz="4" w:space="0" w:color="auto"/>
              <w:left w:val="single" w:sz="4" w:space="0" w:color="auto"/>
              <w:bottom w:val="nil"/>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color w:val="000000"/>
                <w:szCs w:val="22"/>
              </w:rPr>
            </w:pPr>
            <w:r w:rsidRPr="00A33281">
              <w:rPr>
                <w:rFonts w:ascii="PT Astra Serif" w:hAnsi="PT Astra Serif"/>
                <w:b/>
                <w:color w:val="000000"/>
                <w:szCs w:val="22"/>
              </w:rPr>
              <w:t>№ п/п</w:t>
            </w:r>
          </w:p>
        </w:tc>
        <w:tc>
          <w:tcPr>
            <w:tcW w:w="163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Показатели</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2017 г.</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2018 г.</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2019-2023 г.</w:t>
            </w:r>
          </w:p>
        </w:tc>
      </w:tr>
      <w:tr w:rsidR="00A33281" w:rsidRPr="00A33281" w:rsidTr="00EF16FE">
        <w:trPr>
          <w:trHeight w:val="20"/>
        </w:trPr>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2</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3</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4</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5</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Пропуск стоков, тыс.м</w:t>
            </w:r>
            <w:r w:rsidRPr="00A33281">
              <w:rPr>
                <w:rFonts w:ascii="PT Astra Serif" w:hAnsi="PT Astra Serif"/>
                <w:bCs w:val="0"/>
                <w:color w:val="000000"/>
                <w:szCs w:val="22"/>
                <w:vertAlign w:val="superscript"/>
              </w:rPr>
              <w:t>3</w:t>
            </w:r>
            <w:r w:rsidRPr="00A33281">
              <w:rPr>
                <w:rFonts w:ascii="PT Astra Serif" w:hAnsi="PT Astra Serif"/>
                <w:bCs w:val="0"/>
                <w:color w:val="000000"/>
                <w:szCs w:val="22"/>
              </w:rPr>
              <w:t>, в т.ч.:</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136.5</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132.09</w:t>
            </w:r>
          </w:p>
        </w:tc>
        <w:tc>
          <w:tcPr>
            <w:tcW w:w="784"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125.49</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-население</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43.87</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71.89</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68.30</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1.2</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-бюджет</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66.9</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49.41</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46.94</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1.3</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-прочие</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25.73</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10.79</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10.25</w:t>
            </w:r>
          </w:p>
        </w:tc>
      </w:tr>
    </w:tbl>
    <w:p w:rsidR="00A33281" w:rsidRPr="00A33281" w:rsidRDefault="00A33281" w:rsidP="00A33281">
      <w:pPr>
        <w:keepNext/>
        <w:tabs>
          <w:tab w:val="clear" w:pos="0"/>
        </w:tabs>
        <w:spacing w:before="0" w:after="0"/>
        <w:rPr>
          <w:rFonts w:ascii="PT Astra Serif" w:hAnsi="PT Astra Serif"/>
          <w:bCs w:val="0"/>
          <w:sz w:val="28"/>
          <w:szCs w:val="28"/>
        </w:rPr>
      </w:pPr>
    </w:p>
    <w:p w:rsidR="00A33281" w:rsidRPr="00A33281" w:rsidRDefault="00A33281" w:rsidP="00A33281">
      <w:pPr>
        <w:keepNext/>
        <w:tabs>
          <w:tab w:val="clear" w:pos="0"/>
        </w:tabs>
        <w:spacing w:before="0" w:after="0"/>
        <w:jc w:val="center"/>
        <w:rPr>
          <w:rFonts w:ascii="PT Astra Serif" w:hAnsi="PT Astra Serif"/>
          <w:bCs w:val="0"/>
        </w:rPr>
      </w:pPr>
      <w:bookmarkStart w:id="12" w:name="_Toc530474804"/>
      <w:bookmarkStart w:id="13" w:name="_Toc32917787"/>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b/>
          <w:color w:val="000000"/>
          <w:lang w:val="x-none"/>
        </w:rPr>
        <w:t>–</w:t>
      </w:r>
      <w:r w:rsidRPr="00A33281">
        <w:rPr>
          <w:rFonts w:ascii="PT Astra Serif" w:eastAsia="Calibri" w:hAnsi="PT Astra Serif"/>
          <w:b/>
          <w:color w:val="000000"/>
        </w:rPr>
        <w:t xml:space="preserve"> </w:t>
      </w:r>
      <w:r w:rsidRPr="00A33281">
        <w:rPr>
          <w:rFonts w:ascii="PT Astra Serif" w:hAnsi="PT Astra Serif"/>
          <w:bCs w:val="0"/>
        </w:rPr>
        <w:t>Сведения об объемах транспортировки сточных вод ООО «ВКХ» по категориям потребителей услуги водоотведения</w:t>
      </w:r>
      <w:bookmarkEnd w:id="12"/>
      <w:bookmarkEnd w:id="13"/>
    </w:p>
    <w:tbl>
      <w:tblPr>
        <w:tblW w:w="5000" w:type="pct"/>
        <w:tblLook w:val="04A0" w:firstRow="1" w:lastRow="0" w:firstColumn="1" w:lastColumn="0" w:noHBand="0" w:noVBand="1"/>
      </w:tblPr>
      <w:tblGrid>
        <w:gridCol w:w="847"/>
        <w:gridCol w:w="3114"/>
        <w:gridCol w:w="2526"/>
        <w:gridCol w:w="1544"/>
        <w:gridCol w:w="1540"/>
      </w:tblGrid>
      <w:tr w:rsidR="00A33281" w:rsidRPr="00A33281" w:rsidTr="00EF16FE">
        <w:trPr>
          <w:trHeight w:val="20"/>
        </w:trPr>
        <w:tc>
          <w:tcPr>
            <w:tcW w:w="448" w:type="pct"/>
            <w:tcBorders>
              <w:top w:val="single" w:sz="4" w:space="0" w:color="auto"/>
              <w:left w:val="single" w:sz="4" w:space="0" w:color="auto"/>
              <w:bottom w:val="nil"/>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color w:val="000000"/>
                <w:szCs w:val="22"/>
              </w:rPr>
            </w:pPr>
            <w:r w:rsidRPr="00A33281">
              <w:rPr>
                <w:rFonts w:ascii="PT Astra Serif" w:hAnsi="PT Astra Serif"/>
                <w:b/>
                <w:color w:val="000000"/>
                <w:szCs w:val="22"/>
              </w:rPr>
              <w:t>№ п/п</w:t>
            </w:r>
          </w:p>
        </w:tc>
        <w:tc>
          <w:tcPr>
            <w:tcW w:w="163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Показатели</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2017 г.</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2018 г.</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Утверждено на 2019-2023 г.</w:t>
            </w:r>
          </w:p>
        </w:tc>
      </w:tr>
      <w:tr w:rsidR="00A33281" w:rsidRPr="00A33281" w:rsidTr="00EF16FE">
        <w:trPr>
          <w:trHeight w:val="20"/>
        </w:trPr>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2</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3</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4</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5</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Транспортировка стоков, тыс.м</w:t>
            </w:r>
            <w:r w:rsidRPr="00A33281">
              <w:rPr>
                <w:rFonts w:ascii="PT Astra Serif" w:hAnsi="PT Astra Serif"/>
                <w:bCs w:val="0"/>
                <w:color w:val="000000"/>
                <w:szCs w:val="22"/>
                <w:vertAlign w:val="superscript"/>
              </w:rPr>
              <w:t>3</w:t>
            </w:r>
            <w:r w:rsidRPr="00A33281">
              <w:rPr>
                <w:rFonts w:ascii="PT Astra Serif" w:hAnsi="PT Astra Serif"/>
                <w:bCs w:val="0"/>
                <w:color w:val="000000"/>
                <w:szCs w:val="22"/>
              </w:rPr>
              <w:t>, в т.ч.:</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95.89</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92.79</w:t>
            </w:r>
          </w:p>
        </w:tc>
        <w:tc>
          <w:tcPr>
            <w:tcW w:w="784"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88.15</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1.1</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-население</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58.77</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77.8</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73.91</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1.2</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-бюджет</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14.5</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13.31</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12.64</w:t>
            </w:r>
          </w:p>
        </w:tc>
      </w:tr>
      <w:tr w:rsidR="00A33281" w:rsidRPr="00A33281" w:rsidTr="00EF16FE">
        <w:trPr>
          <w:trHeight w:val="20"/>
        </w:trPr>
        <w:tc>
          <w:tcPr>
            <w:tcW w:w="44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1.3</w:t>
            </w:r>
          </w:p>
        </w:tc>
        <w:tc>
          <w:tcPr>
            <w:tcW w:w="163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right"/>
              <w:rPr>
                <w:rFonts w:ascii="PT Astra Serif" w:hAnsi="PT Astra Serif"/>
                <w:bCs w:val="0"/>
                <w:color w:val="000000"/>
                <w:szCs w:val="22"/>
              </w:rPr>
            </w:pPr>
            <w:r w:rsidRPr="00A33281">
              <w:rPr>
                <w:rFonts w:ascii="PT Astra Serif" w:hAnsi="PT Astra Serif"/>
                <w:bCs w:val="0"/>
                <w:color w:val="000000"/>
                <w:szCs w:val="22"/>
              </w:rPr>
              <w:t>-прочие</w:t>
            </w:r>
          </w:p>
        </w:tc>
        <w:tc>
          <w:tcPr>
            <w:tcW w:w="13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22.62</w:t>
            </w:r>
          </w:p>
        </w:tc>
        <w:tc>
          <w:tcPr>
            <w:tcW w:w="812"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1.68</w:t>
            </w:r>
          </w:p>
        </w:tc>
        <w:tc>
          <w:tcPr>
            <w:tcW w:w="78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1.60</w:t>
            </w:r>
          </w:p>
        </w:tc>
      </w:tr>
    </w:tbl>
    <w:p w:rsidR="00A33281" w:rsidRPr="00A33281" w:rsidRDefault="00A33281" w:rsidP="00A33281">
      <w:pPr>
        <w:tabs>
          <w:tab w:val="clear" w:pos="0"/>
        </w:tabs>
        <w:spacing w:before="0" w:after="0"/>
        <w:contextualSpacing/>
        <w:rPr>
          <w:rFonts w:ascii="PT Astra Serif" w:eastAsia="Calibri"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4" w:name="_Toc530471903"/>
      <w:bookmarkStart w:id="15" w:name="_Toc532561452"/>
      <w:r w:rsidRPr="00A33281">
        <w:rPr>
          <w:rFonts w:ascii="PT Astra Serif" w:hAnsi="PT Astra Serif"/>
          <w:b/>
          <w:color w:val="000000"/>
          <w:sz w:val="28"/>
          <w:szCs w:val="28"/>
          <w:lang w:eastAsia="en-US"/>
        </w:rPr>
        <w:lastRenderedPageBreak/>
        <w:t>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4"/>
      <w:bookmarkEnd w:id="15"/>
      <w:r w:rsidRPr="00A33281">
        <w:rPr>
          <w:rFonts w:ascii="PT Astra Serif" w:hAnsi="PT Astra Serif"/>
          <w:b/>
          <w:color w:val="000000"/>
          <w:sz w:val="28"/>
          <w:szCs w:val="28"/>
          <w:lang w:eastAsia="en-US"/>
        </w:rPr>
        <w:t>.</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приема, очистки и сброса сточных вод, образованных хозяйственной и производственной деятельностью юридических и физических лиц на территории муниципального образования Яснополянское в п. Головеньковский организованы биологические очистные сооружения канализации. Установленная пропускная способность биологических очистных сооружений канализации - 400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/сутки.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Комплекс канализационных очистных сооружений находится в 150 м южнее п. Головеньковский и предназначен для биологической очистки хоз. бытовых сточных вод (рисунок 1.2.).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Географические координаты: широта 54°02'05" долгота 37°25'02".</w:t>
      </w:r>
    </w:p>
    <w:p w:rsidR="00A33281" w:rsidRPr="00A33281" w:rsidRDefault="00A33281" w:rsidP="00A33281">
      <w:pPr>
        <w:tabs>
          <w:tab w:val="clear" w:pos="0"/>
        </w:tabs>
        <w:spacing w:before="0" w:after="0"/>
        <w:jc w:val="center"/>
        <w:rPr>
          <w:rFonts w:ascii="PT Astra Serif" w:hAnsi="PT Astra Serif"/>
          <w:bCs w:val="0"/>
          <w:iCs/>
          <w:sz w:val="22"/>
        </w:rPr>
      </w:pPr>
      <w:r w:rsidRPr="00A33281">
        <w:rPr>
          <w:rFonts w:ascii="PT Astra Serif" w:hAnsi="PT Astra Serif"/>
          <w:bCs w:val="0"/>
          <w:iCs/>
          <w:noProof/>
          <w:sz w:val="22"/>
        </w:rPr>
        <w:drawing>
          <wp:inline distT="0" distB="0" distL="0" distR="0" wp14:anchorId="76579C0A" wp14:editId="1A0A216C">
            <wp:extent cx="3286921" cy="2466975"/>
            <wp:effectExtent l="0" t="0" r="0" b="0"/>
            <wp:docPr id="119" name="Рисунок 119" descr="D:\Сетевая\Концессия_Щекинский_район\МО_Яснополянское\Исходная_информация_от_организации\09.10.2018\Фото МО Яснополянское\п. Головеньковский\КОС\DSCN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09.10.2018\Фото МО Яснополянское\п. Головеньковский\КОС\DSCN574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0008" cy="2469292"/>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hAnsi="PT Astra Serif"/>
          <w:bCs w:val="0"/>
        </w:rPr>
      </w:pPr>
      <w:bookmarkStart w:id="16" w:name="_Toc530474903"/>
      <w:bookmarkStart w:id="17" w:name="_Toc32917857"/>
      <w:r w:rsidRPr="00A33281">
        <w:rPr>
          <w:rFonts w:ascii="PT Astra Serif" w:eastAsia="Calibri" w:hAnsi="PT Astra Serif"/>
          <w:b/>
          <w:lang w:eastAsia="en-US"/>
        </w:rPr>
        <w:t>Рисунок 1.</w:t>
      </w:r>
      <w:r w:rsidRPr="00A33281">
        <w:rPr>
          <w:rFonts w:ascii="PT Astra Serif" w:eastAsia="Calibri" w:hAnsi="PT Astra Serif"/>
          <w:b/>
          <w:lang w:eastAsia="en-US"/>
        </w:rPr>
        <w:fldChar w:fldCharType="begin"/>
      </w:r>
      <w:r w:rsidRPr="00A33281">
        <w:rPr>
          <w:rFonts w:ascii="PT Astra Serif" w:eastAsia="Calibri" w:hAnsi="PT Astra Serif"/>
          <w:b/>
          <w:lang w:eastAsia="en-US"/>
        </w:rPr>
        <w:instrText xml:space="preserve"> SEQ Рисунок \* ARABIC \s 1 </w:instrText>
      </w:r>
      <w:r w:rsidRPr="00A33281">
        <w:rPr>
          <w:rFonts w:ascii="PT Astra Serif" w:eastAsia="Calibri" w:hAnsi="PT Astra Serif"/>
          <w:b/>
          <w:lang w:eastAsia="en-US"/>
        </w:rPr>
        <w:fldChar w:fldCharType="separate"/>
      </w:r>
      <w:r w:rsidR="00D360E8">
        <w:rPr>
          <w:rFonts w:ascii="PT Astra Serif" w:eastAsia="Calibri" w:hAnsi="PT Astra Serif"/>
          <w:b/>
          <w:noProof/>
          <w:lang w:eastAsia="en-US"/>
        </w:rPr>
        <w:t>3</w:t>
      </w:r>
      <w:r w:rsidRPr="00A33281">
        <w:rPr>
          <w:rFonts w:ascii="PT Astra Serif" w:eastAsia="Calibri" w:hAnsi="PT Astra Serif"/>
          <w:b/>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 xml:space="preserve">КОС </w:t>
      </w:r>
      <w:r w:rsidRPr="00A33281">
        <w:rPr>
          <w:rFonts w:ascii="PT Astra Serif" w:hAnsi="PT Astra Serif"/>
          <w:bCs w:val="0"/>
        </w:rPr>
        <w:t>п. Головеньковский</w:t>
      </w:r>
      <w:bookmarkEnd w:id="16"/>
      <w:bookmarkEnd w:id="17"/>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Очистные сооружения п. Головеньковский с полной биологической очисткой сточных вод работают по технологическому регламенту очистки сточных вод, разработанному в 1977 году. В 1997 году проводилась реконструкция биологических очистных сооружений.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Сточные воды от п. Головеньковский, очистных установок, оборудованных на артезианских скважинах </w:t>
      </w:r>
      <w:r w:rsidR="00496369">
        <w:rPr>
          <w:rFonts w:ascii="PT Astra Serif" w:hAnsi="PT Astra Serif"/>
          <w:bCs w:val="0"/>
          <w:sz w:val="28"/>
          <w:szCs w:val="28"/>
        </w:rPr>
        <w:t>АО</w:t>
      </w:r>
      <w:r w:rsidRPr="00A33281">
        <w:rPr>
          <w:rFonts w:ascii="PT Astra Serif" w:hAnsi="PT Astra Serif"/>
          <w:bCs w:val="0"/>
          <w:sz w:val="28"/>
          <w:szCs w:val="28"/>
        </w:rPr>
        <w:t xml:space="preserve"> «ЩЖКХ», стоки от мойки автомашин и производственные стоки перекачиваются на БОС п. Головеньковский. От неканализованной части жилого фонда хоз. бытовые стоки поступают в выгребные ямы.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Очищенные стоки с биологических очистных сооружений сбрасываются в овражную сеть и далее поступают в реку Упа (бассейн реки Ока). Проектная производственная мощность КОС составляет 400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Состав канализационный очистных сооружений: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1. Приемная камера.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2. Здание решеток.</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3. Аэротенки - 2 шт.</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4. Вертикальные отстойники - 2 шт.</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5. Контактный резервуар.</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6. Иловые площадки – 2 шт.</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7. Производственно-вспомогательное здание.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8. Внутриплощадочные сети.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После полной биологической очистки стоки сбрасываются в пруд-накопитель и далее в ручей Малаховка по коллектору диаметром 200 мм.</w:t>
      </w:r>
    </w:p>
    <w:p w:rsidR="00A33281" w:rsidRPr="00A33281" w:rsidRDefault="00A33281" w:rsidP="00A33281">
      <w:pPr>
        <w:tabs>
          <w:tab w:val="clear" w:pos="0"/>
        </w:tabs>
        <w:spacing w:before="0" w:after="0"/>
        <w:jc w:val="center"/>
        <w:rPr>
          <w:rFonts w:ascii="PT Astra Serif" w:eastAsia="Calibri" w:hAnsi="PT Astra Serif"/>
          <w:b/>
          <w:bCs w:val="0"/>
          <w:sz w:val="28"/>
          <w:szCs w:val="28"/>
          <w:lang w:eastAsia="en-US"/>
        </w:rPr>
      </w:pPr>
      <w:r w:rsidRPr="00A33281">
        <w:rPr>
          <w:rFonts w:ascii="PT Astra Serif" w:eastAsia="Calibri" w:hAnsi="PT Astra Serif"/>
          <w:b/>
          <w:bCs w:val="0"/>
          <w:sz w:val="28"/>
          <w:szCs w:val="28"/>
          <w:lang w:eastAsia="en-US"/>
        </w:rPr>
        <w:t>Приемная камера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приемную камеру КОС п. Головеньковский приходит один самотечный чугунный коллектор диаметром 250 мм.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Приемная камера служит для задержания тяжелых минеральных примесей и возможности аварийного сброса сточных вод, минуя очистные сооружения.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Приемная камера представляет собой цилиндрическую камеру диаметром 1,8 м и глубиной 2,0 м выполненную из железобетона. Фактическое состояние приемной камеры удовлетворительное, трещины в обмуровке приемной камеры незначительные, нарушение герметичности не обнаружено (рисунок 1.3). Далее стоки поступают в здание решеток.</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4814"/>
      </w:tblGrid>
      <w:tr w:rsidR="00A33281" w:rsidRPr="00A33281" w:rsidTr="00EF16FE">
        <w:trPr>
          <w:jc w:val="center"/>
        </w:trPr>
        <w:tc>
          <w:tcPr>
            <w:tcW w:w="2810" w:type="dxa"/>
          </w:tcPr>
          <w:p w:rsidR="00A33281" w:rsidRPr="00A33281" w:rsidRDefault="00A33281" w:rsidP="00A33281">
            <w:pPr>
              <w:tabs>
                <w:tab w:val="clear" w:pos="0"/>
                <w:tab w:val="left" w:pos="8265"/>
              </w:tabs>
              <w:spacing w:before="0" w:after="0"/>
              <w:jc w:val="left"/>
              <w:rPr>
                <w:rFonts w:ascii="PT Astra Serif" w:hAnsi="PT Astra Serif"/>
                <w:b/>
                <w:iCs/>
                <w:sz w:val="28"/>
                <w:szCs w:val="28"/>
                <w:lang w:eastAsia="en-US"/>
              </w:rPr>
            </w:pPr>
            <w:r w:rsidRPr="00A33281">
              <w:rPr>
                <w:rFonts w:ascii="PT Astra Serif" w:hAnsi="PT Astra Serif"/>
                <w:b/>
                <w:iCs/>
                <w:noProof/>
                <w:sz w:val="28"/>
                <w:szCs w:val="28"/>
              </w:rPr>
              <w:drawing>
                <wp:inline distT="0" distB="0" distL="0" distR="0" wp14:anchorId="79F2B23D" wp14:editId="6EACD9F9">
                  <wp:extent cx="1647431" cy="2194985"/>
                  <wp:effectExtent l="0" t="0" r="0" b="0"/>
                  <wp:docPr id="120" name="Рисунок 120" descr="D:\Сетевая\Концессия_Щекинский_район\МО_Яснополянское\Исходная_информация_от_организации\09.10.2018\Фото МО Яснополянское\п. Головеньковский\КОС\DSCN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09.10.2018\Фото МО Яснополянское\п. Головеньковский\КОС\DSCN574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51609" cy="2200552"/>
                          </a:xfrm>
                          <a:prstGeom prst="rect">
                            <a:avLst/>
                          </a:prstGeom>
                          <a:noFill/>
                          <a:ln>
                            <a:noFill/>
                          </a:ln>
                        </pic:spPr>
                      </pic:pic>
                    </a:graphicData>
                  </a:graphic>
                </wp:inline>
              </w:drawing>
            </w:r>
          </w:p>
        </w:tc>
        <w:tc>
          <w:tcPr>
            <w:tcW w:w="4814" w:type="dxa"/>
          </w:tcPr>
          <w:p w:rsidR="00A33281" w:rsidRPr="00A33281" w:rsidRDefault="00A33281" w:rsidP="00A33281">
            <w:pPr>
              <w:tabs>
                <w:tab w:val="clear" w:pos="0"/>
                <w:tab w:val="left" w:pos="8265"/>
              </w:tabs>
              <w:spacing w:before="0" w:after="0"/>
              <w:jc w:val="left"/>
              <w:rPr>
                <w:rFonts w:ascii="PT Astra Serif" w:hAnsi="PT Astra Serif"/>
                <w:b/>
                <w:iCs/>
                <w:sz w:val="28"/>
                <w:szCs w:val="28"/>
                <w:lang w:eastAsia="en-US"/>
              </w:rPr>
            </w:pPr>
            <w:r w:rsidRPr="00A33281">
              <w:rPr>
                <w:rFonts w:ascii="PT Astra Serif" w:hAnsi="PT Astra Serif"/>
                <w:b/>
                <w:iCs/>
                <w:noProof/>
                <w:sz w:val="28"/>
                <w:szCs w:val="28"/>
              </w:rPr>
              <w:drawing>
                <wp:inline distT="0" distB="0" distL="0" distR="0" wp14:anchorId="5CE819C3" wp14:editId="4F312E92">
                  <wp:extent cx="2919934" cy="2191537"/>
                  <wp:effectExtent l="0" t="0" r="0" b="0"/>
                  <wp:docPr id="121" name="Рисунок 121" descr="D:\Сетевая\Концессия_Щекинский_район\МО_Яснополянское\Исходная_информация_от_организации\09.10.2018\Фото МО Яснополянское\п. Головеньковский\КОС\DSCN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09.10.2018\Фото МО Яснополянское\п. Головеньковский\КОС\DSCN57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24627" cy="2195059"/>
                          </a:xfrm>
                          <a:prstGeom prst="rect">
                            <a:avLst/>
                          </a:prstGeom>
                          <a:noFill/>
                          <a:ln>
                            <a:noFill/>
                          </a:ln>
                        </pic:spPr>
                      </pic:pic>
                    </a:graphicData>
                  </a:graphic>
                </wp:inline>
              </w:drawing>
            </w:r>
          </w:p>
        </w:tc>
      </w:tr>
    </w:tbl>
    <w:p w:rsidR="00A33281" w:rsidRPr="00A33281" w:rsidRDefault="00A33281" w:rsidP="00A33281">
      <w:pPr>
        <w:tabs>
          <w:tab w:val="clear" w:pos="0"/>
          <w:tab w:val="left" w:pos="8265"/>
        </w:tabs>
        <w:spacing w:before="0" w:after="0"/>
        <w:jc w:val="center"/>
        <w:rPr>
          <w:rFonts w:ascii="PT Astra Serif" w:hAnsi="PT Astra Serif"/>
          <w:bCs w:val="0"/>
        </w:rPr>
      </w:pPr>
      <w:bookmarkStart w:id="18" w:name="_Toc530474904"/>
      <w:bookmarkStart w:id="19" w:name="_Toc32917858"/>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4</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Приемная камера КОС п. Головеньковский</w:t>
      </w:r>
      <w:bookmarkEnd w:id="18"/>
      <w:bookmarkEnd w:id="19"/>
    </w:p>
    <w:p w:rsidR="00A33281" w:rsidRPr="00A33281" w:rsidRDefault="00A33281" w:rsidP="00A33281">
      <w:pPr>
        <w:tabs>
          <w:tab w:val="clear" w:pos="0"/>
        </w:tabs>
        <w:spacing w:before="0" w:after="0"/>
        <w:ind w:firstLine="709"/>
        <w:jc w:val="center"/>
        <w:rPr>
          <w:rFonts w:ascii="PT Astra Serif" w:eastAsia="Calibri" w:hAnsi="PT Astra Serif"/>
          <w:b/>
          <w:bCs w:val="0"/>
          <w:sz w:val="28"/>
          <w:szCs w:val="28"/>
          <w:lang w:eastAsia="en-US"/>
        </w:rPr>
      </w:pPr>
    </w:p>
    <w:p w:rsidR="00A33281" w:rsidRPr="00A33281" w:rsidRDefault="00A33281" w:rsidP="00A33281">
      <w:pPr>
        <w:tabs>
          <w:tab w:val="clear" w:pos="0"/>
        </w:tabs>
        <w:spacing w:before="0" w:after="0"/>
        <w:ind w:firstLine="709"/>
        <w:jc w:val="center"/>
        <w:rPr>
          <w:rFonts w:ascii="PT Astra Serif" w:eastAsia="Calibri" w:hAnsi="PT Astra Serif"/>
          <w:b/>
          <w:bCs w:val="0"/>
          <w:sz w:val="28"/>
          <w:szCs w:val="28"/>
          <w:lang w:eastAsia="en-US"/>
        </w:rPr>
      </w:pPr>
      <w:r w:rsidRPr="00A33281">
        <w:rPr>
          <w:rFonts w:ascii="PT Astra Serif" w:eastAsia="Calibri" w:hAnsi="PT Astra Serif"/>
          <w:b/>
          <w:bCs w:val="0"/>
          <w:sz w:val="28"/>
          <w:szCs w:val="28"/>
          <w:lang w:eastAsia="en-US"/>
        </w:rPr>
        <w:t>Здание решеток</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павильоне, выполненном из красного кирпича, установлена одна металлическая решетка с прозорами 30 мм для удаления крупных отбросов, которая очищается ручным способом. Общий вид здания и решетки представлен на рисунке 1.4.</w:t>
      </w: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600"/>
      </w:tblGrid>
      <w:tr w:rsidR="00A33281" w:rsidRPr="00A33281" w:rsidTr="00EF16FE">
        <w:trPr>
          <w:jc w:val="center"/>
        </w:trPr>
        <w:tc>
          <w:tcPr>
            <w:tcW w:w="4503" w:type="dxa"/>
          </w:tcPr>
          <w:p w:rsidR="00A33281" w:rsidRPr="00A33281" w:rsidRDefault="00A33281" w:rsidP="00A33281">
            <w:pPr>
              <w:keepNext/>
              <w:tabs>
                <w:tab w:val="clear" w:pos="0"/>
              </w:tabs>
              <w:spacing w:before="0" w:after="0"/>
              <w:jc w:val="center"/>
              <w:rPr>
                <w:rFonts w:ascii="PT Astra Serif" w:eastAsia="Calibri" w:hAnsi="PT Astra Serif"/>
                <w:sz w:val="28"/>
                <w:szCs w:val="28"/>
                <w:lang w:eastAsia="en-US"/>
              </w:rPr>
            </w:pPr>
            <w:r w:rsidRPr="00A33281">
              <w:rPr>
                <w:rFonts w:ascii="PT Astra Serif" w:eastAsia="Calibri" w:hAnsi="PT Astra Serif"/>
                <w:noProof/>
                <w:sz w:val="28"/>
                <w:szCs w:val="28"/>
              </w:rPr>
              <w:lastRenderedPageBreak/>
              <w:drawing>
                <wp:inline distT="0" distB="0" distL="0" distR="0" wp14:anchorId="5452FE20" wp14:editId="0EEBEA45">
                  <wp:extent cx="2678286" cy="2010169"/>
                  <wp:effectExtent l="0" t="0" r="8255" b="9525"/>
                  <wp:docPr id="122" name="Рисунок 122" descr="D:\Сетевая\Концессия_Щекинский_район\МО_Яснополянское\Исходная_информация_от_организации\09.10.2018\Фото МО Яснополянское\п. Головеньковский\КОС\DSCN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етевая\Концессия_Щекинский_район\МО_Яснополянское\Исходная_информация_от_организации\09.10.2018\Фото МО Яснополянское\п. Головеньковский\КОС\DSCN575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79760" cy="2011276"/>
                          </a:xfrm>
                          <a:prstGeom prst="rect">
                            <a:avLst/>
                          </a:prstGeom>
                          <a:noFill/>
                          <a:ln>
                            <a:noFill/>
                          </a:ln>
                        </pic:spPr>
                      </pic:pic>
                    </a:graphicData>
                  </a:graphic>
                </wp:inline>
              </w:drawing>
            </w:r>
          </w:p>
        </w:tc>
        <w:tc>
          <w:tcPr>
            <w:tcW w:w="2600" w:type="dxa"/>
          </w:tcPr>
          <w:p w:rsidR="00A33281" w:rsidRPr="00A33281" w:rsidRDefault="00A33281" w:rsidP="00A33281">
            <w:pPr>
              <w:keepNext/>
              <w:tabs>
                <w:tab w:val="clear" w:pos="0"/>
              </w:tabs>
              <w:spacing w:before="0" w:after="0"/>
              <w:jc w:val="center"/>
              <w:rPr>
                <w:rFonts w:ascii="PT Astra Serif" w:eastAsia="Calibri" w:hAnsi="PT Astra Serif"/>
                <w:sz w:val="28"/>
                <w:szCs w:val="28"/>
                <w:lang w:eastAsia="en-US"/>
              </w:rPr>
            </w:pPr>
            <w:r w:rsidRPr="00A33281">
              <w:rPr>
                <w:rFonts w:ascii="PT Astra Serif" w:eastAsia="Calibri" w:hAnsi="PT Astra Serif"/>
                <w:noProof/>
                <w:sz w:val="28"/>
                <w:szCs w:val="28"/>
              </w:rPr>
              <w:drawing>
                <wp:inline distT="0" distB="0" distL="0" distR="0" wp14:anchorId="5649AA0E" wp14:editId="630DC9AE">
                  <wp:extent cx="1514390" cy="2017726"/>
                  <wp:effectExtent l="0" t="0" r="0" b="1905"/>
                  <wp:docPr id="123" name="Рисунок 123" descr="D:\Сетевая\Концессия_Щекинский_район\МО_Яснополянское\Исходная_информация_от_организации\09.10.2018\Фото МО Яснополянское\п. Головеньковский\КОС\DSCN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етевая\Концессия_Щекинский_район\МО_Яснополянское\Исходная_информация_от_организации\09.10.2018\Фото МО Яснополянское\п. Головеньковский\КОС\DSCN574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6662" cy="2020753"/>
                          </a:xfrm>
                          <a:prstGeom prst="rect">
                            <a:avLst/>
                          </a:prstGeom>
                          <a:noFill/>
                          <a:ln>
                            <a:noFill/>
                          </a:ln>
                        </pic:spPr>
                      </pic:pic>
                    </a:graphicData>
                  </a:graphic>
                </wp:inline>
              </w:drawing>
            </w:r>
          </w:p>
        </w:tc>
      </w:tr>
    </w:tbl>
    <w:p w:rsidR="00A33281" w:rsidRPr="00A33281" w:rsidRDefault="00A33281" w:rsidP="00A33281">
      <w:pPr>
        <w:tabs>
          <w:tab w:val="clear" w:pos="0"/>
        </w:tabs>
        <w:spacing w:before="0" w:after="0"/>
        <w:jc w:val="center"/>
        <w:rPr>
          <w:rFonts w:ascii="PT Astra Serif" w:hAnsi="PT Astra Serif"/>
          <w:b/>
          <w:bCs w:val="0"/>
        </w:rPr>
      </w:pPr>
      <w:bookmarkStart w:id="20" w:name="_Toc530474905"/>
      <w:bookmarkStart w:id="21" w:name="_Toc32917859"/>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5</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Здание решеток</w:t>
      </w:r>
      <w:bookmarkEnd w:id="20"/>
      <w:bookmarkEnd w:id="21"/>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Сточные воды, очищенные от механических примесей поступают по распределительным лоткам в Аэротенки. </w:t>
      </w:r>
    </w:p>
    <w:p w:rsidR="00A33281" w:rsidRPr="00A33281" w:rsidRDefault="00A33281" w:rsidP="00A33281">
      <w:pPr>
        <w:tabs>
          <w:tab w:val="clear" w:pos="0"/>
        </w:tabs>
        <w:spacing w:before="0" w:after="0"/>
        <w:jc w:val="center"/>
        <w:rPr>
          <w:rFonts w:ascii="PT Astra Serif" w:eastAsia="Calibri" w:hAnsi="PT Astra Serif"/>
          <w:b/>
          <w:bCs w:val="0"/>
          <w:sz w:val="28"/>
          <w:szCs w:val="28"/>
          <w:lang w:eastAsia="en-US"/>
        </w:rPr>
      </w:pPr>
      <w:r w:rsidRPr="00A33281">
        <w:rPr>
          <w:rFonts w:ascii="PT Astra Serif" w:eastAsia="Calibri" w:hAnsi="PT Astra Serif"/>
          <w:b/>
          <w:bCs w:val="0"/>
          <w:sz w:val="28"/>
          <w:szCs w:val="28"/>
          <w:lang w:eastAsia="en-US"/>
        </w:rPr>
        <w:t>Аэротенки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Назначение: обеспечение необходимой степени удаления из стоков хлопьев активного ила за счет его биоценоза и уплотнение возвратного ила до необходимой концентрации (до 1,5-2,5 г/л) за счет культивирования сообществ микроорганизмов, обеспечивающих изъятие и окисление органических загрязнений (азота до нитратов и нитритов). Общий вид аэротенков представлен на рисунке 1.5.</w:t>
      </w:r>
    </w:p>
    <w:p w:rsidR="00A33281" w:rsidRPr="00A33281" w:rsidRDefault="00A33281" w:rsidP="00A33281">
      <w:pPr>
        <w:keepNext/>
        <w:tabs>
          <w:tab w:val="clear" w:pos="0"/>
        </w:tabs>
        <w:spacing w:before="0" w:after="0"/>
        <w:jc w:val="center"/>
        <w:rPr>
          <w:rFonts w:ascii="PT Astra Serif" w:eastAsia="Calibri" w:hAnsi="PT Astra Serif"/>
          <w:bCs w:val="0"/>
          <w:sz w:val="28"/>
          <w:szCs w:val="28"/>
          <w:lang w:eastAsia="en-US"/>
        </w:rPr>
      </w:pPr>
      <w:r w:rsidRPr="00A33281">
        <w:rPr>
          <w:rFonts w:ascii="PT Astra Serif" w:eastAsia="Calibri" w:hAnsi="PT Astra Serif"/>
          <w:bCs w:val="0"/>
          <w:noProof/>
          <w:sz w:val="28"/>
          <w:szCs w:val="28"/>
        </w:rPr>
        <w:drawing>
          <wp:inline distT="0" distB="0" distL="0" distR="0" wp14:anchorId="48E79D1D" wp14:editId="78834064">
            <wp:extent cx="2789044" cy="2093296"/>
            <wp:effectExtent l="0" t="0" r="0" b="2540"/>
            <wp:docPr id="124" name="Рисунок 124" descr="D:\Сетевая\Концессия_Щекинский_район\МО_Яснополянское\Исходная_информация_от_организации\09.10.2018\Фото МО Яснополянское\п. Головеньковский\КОС\DSCN5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етевая\Концессия_Щекинский_район\МО_Яснополянское\Исходная_информация_от_организации\09.10.2018\Фото МО Яснополянское\п. Головеньковский\КОС\DSCN575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6439" cy="2098846"/>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hAnsi="PT Astra Serif"/>
          <w:b/>
          <w:bCs w:val="0"/>
        </w:rPr>
      </w:pPr>
      <w:bookmarkStart w:id="22" w:name="_Toc530474906"/>
      <w:bookmarkStart w:id="23" w:name="_Toc32917860"/>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6</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Общий вид аэротенков</w:t>
      </w:r>
      <w:bookmarkEnd w:id="22"/>
      <w:bookmarkEnd w:id="23"/>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Аэротенки (2 шт.) конструктивно представляют собой заглубленный железобетонный резервуар размером 6х24 м, разделенный перегородкой на две самостоятельно работающие секции шириной по 3 м. Рабочий объем одной секции аэротенка 130 м</w:t>
      </w:r>
      <w:r w:rsidRPr="00A33281">
        <w:rPr>
          <w:rFonts w:ascii="PT Astra Serif" w:hAnsi="PT Astra Serif"/>
          <w:bCs w:val="0"/>
          <w:sz w:val="28"/>
          <w:szCs w:val="28"/>
          <w:vertAlign w:val="superscript"/>
        </w:rPr>
        <w:t>3</w:t>
      </w:r>
      <w:r w:rsidRPr="00A33281">
        <w:rPr>
          <w:rFonts w:ascii="PT Astra Serif" w:hAnsi="PT Astra Serif"/>
          <w:bCs w:val="0"/>
          <w:sz w:val="28"/>
          <w:szCs w:val="28"/>
        </w:rPr>
        <w:t>, рабочая глубина 1,9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Осветленная вода поступает в каналы двухканальных аэротенков для биологической очистки. Эффект биологической очистки сточных вод не достигается, постоянное перемешивание сточных вод с активным илом не происходит, непрерывная аэрация аэротэнка отсутствует. Культивированный активный ил погиб, в результате отсутствия постоянной аэрации. Аэротенк выполняет функции первичного отстойника.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работе на момент обследования находились 1 и 2 коридоры аэротенков. Система перфорированных труб максимально изношена. </w:t>
      </w:r>
      <w:r w:rsidRPr="00A33281">
        <w:rPr>
          <w:rFonts w:ascii="PT Astra Serif" w:hAnsi="PT Astra Serif"/>
          <w:bCs w:val="0"/>
          <w:sz w:val="28"/>
          <w:szCs w:val="28"/>
        </w:rPr>
        <w:lastRenderedPageBreak/>
        <w:t>Трубопроводы подвержены значительной коррозии. Система сброса излишнего воздуха не работает, регулирование подачи количества воздуха не осуществляется.</w:t>
      </w:r>
    </w:p>
    <w:p w:rsidR="00A33281" w:rsidRPr="00A33281" w:rsidRDefault="00A33281" w:rsidP="00A33281">
      <w:pPr>
        <w:tabs>
          <w:tab w:val="clear" w:pos="0"/>
        </w:tabs>
        <w:spacing w:before="0" w:after="0"/>
        <w:jc w:val="center"/>
        <w:rPr>
          <w:rFonts w:ascii="PT Astra Serif" w:eastAsia="Calibri" w:hAnsi="PT Astra Serif"/>
          <w:bCs w:val="0"/>
          <w:sz w:val="28"/>
          <w:szCs w:val="28"/>
          <w:lang w:eastAsia="en-US"/>
        </w:rPr>
      </w:pPr>
      <w:r w:rsidRPr="00A33281">
        <w:rPr>
          <w:rFonts w:ascii="PT Astra Serif" w:eastAsia="Calibri" w:hAnsi="PT Astra Serif"/>
          <w:bCs w:val="0"/>
          <w:noProof/>
          <w:sz w:val="28"/>
          <w:szCs w:val="28"/>
        </w:rPr>
        <w:drawing>
          <wp:inline distT="0" distB="0" distL="0" distR="0" wp14:anchorId="1273E048" wp14:editId="026FED39">
            <wp:extent cx="1857375" cy="2476803"/>
            <wp:effectExtent l="0" t="0" r="0" b="0"/>
            <wp:docPr id="125" name="Рисунок 125" descr="D:\Сетевая\Концессия_Щекинский_район\МО_Яснополянское\Исходная_информация_от_организации\09.10.2018\фото от Евгении\п. Головеньковский\КОС\20181009_11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етевая\Концессия_Щекинский_район\МО_Яснополянское\Исходная_информация_от_организации\09.10.2018\фото от Евгении\п. Головеньковский\КОС\20181009_11104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59050" cy="2479036"/>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24" w:name="_Toc530474907"/>
      <w:bookmarkStart w:id="25" w:name="_Toc32917861"/>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7</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eastAsia="Calibri" w:hAnsi="PT Astra Serif"/>
          <w:bCs w:val="0"/>
          <w:lang w:eastAsia="en-US"/>
        </w:rPr>
        <w:t>Машинный зал компрессорных установок</w:t>
      </w:r>
      <w:bookmarkEnd w:id="24"/>
      <w:bookmarkEnd w:id="25"/>
    </w:p>
    <w:p w:rsidR="00A33281" w:rsidRPr="00A33281" w:rsidRDefault="00A33281" w:rsidP="00A33281">
      <w:pPr>
        <w:tabs>
          <w:tab w:val="clear" w:pos="0"/>
        </w:tabs>
        <w:spacing w:before="0" w:after="0"/>
        <w:jc w:val="center"/>
        <w:rPr>
          <w:rFonts w:ascii="PT Astra Serif" w:eastAsia="Calibri" w:hAnsi="PT Astra Serif"/>
          <w:b/>
          <w:bCs w:val="0"/>
          <w:lang w:eastAsia="en-US"/>
        </w:rPr>
      </w:pPr>
    </w:p>
    <w:p w:rsidR="00A33281" w:rsidRPr="00A33281" w:rsidRDefault="00A33281" w:rsidP="00A33281">
      <w:pPr>
        <w:tabs>
          <w:tab w:val="clear" w:pos="0"/>
        </w:tabs>
        <w:spacing w:before="0" w:after="0"/>
        <w:ind w:firstLine="709"/>
        <w:rPr>
          <w:rFonts w:ascii="PT Astra Serif" w:eastAsia="Calibri" w:hAnsi="PT Astra Serif"/>
          <w:bCs w:val="0"/>
          <w:sz w:val="28"/>
          <w:szCs w:val="28"/>
          <w:lang w:eastAsia="en-US"/>
        </w:rPr>
      </w:pPr>
      <w:r w:rsidRPr="00A33281">
        <w:rPr>
          <w:rFonts w:ascii="PT Astra Serif" w:eastAsia="Calibri" w:hAnsi="PT Astra Serif"/>
          <w:bCs w:val="0"/>
          <w:sz w:val="28"/>
          <w:szCs w:val="28"/>
          <w:lang w:eastAsia="en-US"/>
        </w:rPr>
        <w:t>Компрессорная станция (рисунок 1.6) на момент обследования не работала. Два компрессора (2 АФ 53Э52Ш), находящиеся в эксплуатации на БОС, были направлены в ремонт. В ходе диагностики выявлено, что компрессорные установки не подлежат восстановлению, в связи, с чем были полностью демонтированы.</w:t>
      </w:r>
    </w:p>
    <w:p w:rsidR="00A33281" w:rsidRPr="00A33281" w:rsidRDefault="00A33281" w:rsidP="00A33281">
      <w:pPr>
        <w:tabs>
          <w:tab w:val="clear" w:pos="0"/>
        </w:tabs>
        <w:spacing w:before="0" w:after="0"/>
        <w:jc w:val="center"/>
        <w:rPr>
          <w:rFonts w:ascii="PT Astra Serif" w:eastAsia="Calibri" w:hAnsi="PT Astra Serif"/>
          <w:b/>
          <w:bCs w:val="0"/>
          <w:sz w:val="28"/>
          <w:szCs w:val="28"/>
          <w:lang w:eastAsia="en-US"/>
        </w:rPr>
      </w:pPr>
      <w:r w:rsidRPr="00A33281">
        <w:rPr>
          <w:rFonts w:ascii="PT Astra Serif" w:eastAsia="Calibri" w:hAnsi="PT Astra Serif"/>
          <w:b/>
          <w:bCs w:val="0"/>
          <w:sz w:val="28"/>
          <w:szCs w:val="28"/>
          <w:lang w:eastAsia="en-US"/>
        </w:rPr>
        <w:t>Вертикальные отстойники</w:t>
      </w:r>
    </w:p>
    <w:p w:rsidR="00A33281" w:rsidRPr="00A33281" w:rsidRDefault="00A33281" w:rsidP="00A33281">
      <w:pPr>
        <w:tabs>
          <w:tab w:val="clear" w:pos="0"/>
        </w:tabs>
        <w:spacing w:before="0" w:after="0"/>
        <w:ind w:firstLine="709"/>
        <w:rPr>
          <w:rFonts w:ascii="PT Astra Serif" w:eastAsia="Calibri" w:hAnsi="PT Astra Serif"/>
          <w:bCs w:val="0"/>
          <w:sz w:val="28"/>
          <w:szCs w:val="28"/>
          <w:lang w:eastAsia="en-US"/>
        </w:rPr>
      </w:pPr>
      <w:r w:rsidRPr="00A33281">
        <w:rPr>
          <w:rFonts w:ascii="PT Astra Serif" w:eastAsia="Calibri" w:hAnsi="PT Astra Serif"/>
          <w:bCs w:val="0"/>
          <w:sz w:val="28"/>
          <w:szCs w:val="28"/>
          <w:lang w:eastAsia="en-US"/>
        </w:rPr>
        <w:t xml:space="preserve">Назначение: выполняют функцию осветления биологически очищенной воды и кратковременного уплотнения ила до 5-145 мг/л, отделение его из иловой смеси и удаления очищенной воды. Общий вид отстойников представлен на рисунке 1.7. </w:t>
      </w:r>
    </w:p>
    <w:tbl>
      <w:tblPr>
        <w:tblStyle w:val="1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36"/>
      </w:tblGrid>
      <w:tr w:rsidR="00A33281" w:rsidRPr="00A33281" w:rsidTr="00EF16FE">
        <w:trPr>
          <w:jc w:val="center"/>
        </w:trPr>
        <w:tc>
          <w:tcPr>
            <w:tcW w:w="4547" w:type="dxa"/>
          </w:tcPr>
          <w:p w:rsidR="00A33281" w:rsidRPr="00A33281" w:rsidRDefault="00A33281" w:rsidP="00A33281">
            <w:pPr>
              <w:keepNext/>
              <w:tabs>
                <w:tab w:val="clear" w:pos="0"/>
              </w:tabs>
              <w:spacing w:before="0" w:after="0"/>
              <w:jc w:val="right"/>
              <w:rPr>
                <w:rFonts w:ascii="PT Astra Serif" w:hAnsi="PT Astra Serif"/>
                <w:sz w:val="28"/>
                <w:szCs w:val="28"/>
                <w:lang w:eastAsia="en-US"/>
              </w:rPr>
            </w:pPr>
            <w:r w:rsidRPr="00A33281">
              <w:rPr>
                <w:rFonts w:ascii="PT Astra Serif" w:hAnsi="PT Astra Serif"/>
                <w:b/>
                <w:iCs/>
                <w:noProof/>
                <w:sz w:val="28"/>
                <w:szCs w:val="28"/>
              </w:rPr>
              <w:drawing>
                <wp:inline distT="0" distB="0" distL="0" distR="0" wp14:anchorId="486D702F" wp14:editId="2975A0E7">
                  <wp:extent cx="2750757" cy="2064561"/>
                  <wp:effectExtent l="0" t="0" r="0" b="0"/>
                  <wp:docPr id="126" name="Рисунок 126" descr="D:\Сетевая\Концессия_Щекинский_район\МО_Яснополянское\Исходная_информация_от_организации\09.10.2018\Фото МО Яснополянское\п. Головеньковский\КОС\DSCN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етевая\Концессия_Щекинский_район\МО_Яснополянское\Исходная_информация_от_организации\09.10.2018\Фото МО Яснополянское\п. Головеньковский\КОС\DSCN575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5028" cy="2067766"/>
                          </a:xfrm>
                          <a:prstGeom prst="rect">
                            <a:avLst/>
                          </a:prstGeom>
                          <a:noFill/>
                          <a:ln>
                            <a:noFill/>
                          </a:ln>
                        </pic:spPr>
                      </pic:pic>
                    </a:graphicData>
                  </a:graphic>
                </wp:inline>
              </w:drawing>
            </w:r>
          </w:p>
        </w:tc>
        <w:tc>
          <w:tcPr>
            <w:tcW w:w="4536" w:type="dxa"/>
          </w:tcPr>
          <w:p w:rsidR="00A33281" w:rsidRPr="00A33281" w:rsidRDefault="00A33281" w:rsidP="00A33281">
            <w:pPr>
              <w:keepNext/>
              <w:tabs>
                <w:tab w:val="clear" w:pos="0"/>
              </w:tabs>
              <w:spacing w:before="0" w:after="0"/>
              <w:rPr>
                <w:rFonts w:ascii="PT Astra Serif" w:hAnsi="PT Astra Serif"/>
                <w:sz w:val="28"/>
                <w:szCs w:val="28"/>
                <w:lang w:eastAsia="en-US"/>
              </w:rPr>
            </w:pPr>
            <w:r w:rsidRPr="00A33281">
              <w:rPr>
                <w:rFonts w:ascii="PT Astra Serif" w:hAnsi="PT Astra Serif"/>
                <w:noProof/>
                <w:sz w:val="28"/>
                <w:szCs w:val="28"/>
              </w:rPr>
              <w:drawing>
                <wp:inline distT="0" distB="0" distL="0" distR="0" wp14:anchorId="4AAF691B" wp14:editId="4660149D">
                  <wp:extent cx="2743200" cy="2058889"/>
                  <wp:effectExtent l="0" t="0" r="0" b="0"/>
                  <wp:docPr id="127" name="Рисунок 127" descr="D:\Сетевая\Концессия_Щекинский_район\МО_Яснополянское\Исходная_информация_от_организации\09.10.2018\Фото МО Яснополянское\п. Головеньковский\КОС\DSCN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етевая\Концессия_Щекинский_район\МО_Яснополянское\Исходная_информация_от_организации\09.10.2018\Фото МО Яснополянское\п. Головеньковский\КОС\DSCN575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7824" cy="2062360"/>
                          </a:xfrm>
                          <a:prstGeom prst="rect">
                            <a:avLst/>
                          </a:prstGeom>
                          <a:noFill/>
                          <a:ln>
                            <a:noFill/>
                          </a:ln>
                        </pic:spPr>
                      </pic:pic>
                    </a:graphicData>
                  </a:graphic>
                </wp:inline>
              </w:drawing>
            </w:r>
          </w:p>
        </w:tc>
      </w:tr>
    </w:tbl>
    <w:p w:rsidR="00A33281" w:rsidRPr="00A33281" w:rsidRDefault="00A33281" w:rsidP="00A33281">
      <w:pPr>
        <w:tabs>
          <w:tab w:val="clear" w:pos="0"/>
        </w:tabs>
        <w:spacing w:before="0" w:after="0"/>
        <w:jc w:val="center"/>
        <w:rPr>
          <w:rFonts w:ascii="PT Astra Serif" w:hAnsi="PT Astra Serif"/>
          <w:bCs w:val="0"/>
        </w:rPr>
      </w:pPr>
      <w:bookmarkStart w:id="26" w:name="_Toc530474908"/>
      <w:bookmarkStart w:id="27" w:name="_Toc32917862"/>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8</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Общий вид вторичных отстойников</w:t>
      </w:r>
      <w:bookmarkEnd w:id="26"/>
      <w:bookmarkEnd w:id="27"/>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Вертикальные отстойники выполнены в виде цилиндров диаметром 6 м с коническим днищем. Конусная часть отстойника служит емкостью для накопления и уплотнения активного ила.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На момент обследования вертикальные отстойники не справлялись с поставленной задачей, сточные воды вместе с активным илом попадали в контактный резервуар. </w:t>
      </w:r>
    </w:p>
    <w:p w:rsidR="00A33281" w:rsidRPr="00A33281" w:rsidRDefault="00A33281" w:rsidP="00A33281">
      <w:pPr>
        <w:tabs>
          <w:tab w:val="clear" w:pos="0"/>
        </w:tabs>
        <w:spacing w:before="0" w:after="0"/>
        <w:jc w:val="center"/>
        <w:rPr>
          <w:rFonts w:ascii="PT Astra Serif" w:hAnsi="PT Astra Serif"/>
          <w:b/>
          <w:bCs w:val="0"/>
          <w:sz w:val="28"/>
          <w:szCs w:val="28"/>
        </w:rPr>
      </w:pPr>
      <w:r w:rsidRPr="00A33281">
        <w:rPr>
          <w:rFonts w:ascii="PT Astra Serif" w:hAnsi="PT Astra Serif"/>
          <w:b/>
          <w:bCs w:val="0"/>
          <w:sz w:val="28"/>
          <w:szCs w:val="28"/>
        </w:rPr>
        <w:lastRenderedPageBreak/>
        <w:t>Контактные резервуары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Осветленная вода собираясь через водослив, попадала через систему коллекторов в распределительную камеру контактного резервуара (рисунок 1.8.). В качестве контактного резервуара используется вертикальный отстойник диаметром 4,0 м с коническим днищем. Все сточные воды, проходя через контактный резервуар, направлялись по коллекторам в пруд-накопитель.</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Контактный резервуар, служит для дополнительного обеззараживания хлором осветленной воды. На момент обследования хлорирование осветленных сточных вод не производилось. Осветленные сточные воды собирались через водослив сборным лотком, ведущим в пруд-накопитель.</w:t>
      </w:r>
    </w:p>
    <w:p w:rsidR="00A33281" w:rsidRPr="00A33281" w:rsidRDefault="00A33281" w:rsidP="00A33281">
      <w:pPr>
        <w:keepNext/>
        <w:tabs>
          <w:tab w:val="clear" w:pos="0"/>
        </w:tabs>
        <w:spacing w:before="0" w:after="0"/>
        <w:jc w:val="center"/>
        <w:rPr>
          <w:rFonts w:ascii="PT Astra Serif" w:hAnsi="PT Astra Serif"/>
          <w:bCs w:val="0"/>
          <w:sz w:val="28"/>
          <w:szCs w:val="28"/>
        </w:rPr>
      </w:pPr>
      <w:r w:rsidRPr="00A33281">
        <w:rPr>
          <w:rFonts w:ascii="PT Astra Serif" w:hAnsi="PT Astra Serif"/>
          <w:bCs w:val="0"/>
          <w:snapToGrid w:val="0"/>
          <w:color w:val="000000"/>
          <w:w w:val="0"/>
          <w:sz w:val="28"/>
          <w:szCs w:val="28"/>
          <w:u w:color="000000"/>
          <w:bdr w:val="none" w:sz="0" w:space="0" w:color="000000"/>
          <w:shd w:val="clear" w:color="000000" w:fill="000000"/>
          <w:lang w:val="x-none" w:eastAsia="x-none" w:bidi="x-none"/>
        </w:rPr>
        <w:t xml:space="preserve"> </w:t>
      </w:r>
      <w:r w:rsidRPr="00A33281">
        <w:rPr>
          <w:rFonts w:ascii="PT Astra Serif" w:hAnsi="PT Astra Serif"/>
          <w:bCs w:val="0"/>
          <w:noProof/>
          <w:sz w:val="28"/>
          <w:szCs w:val="28"/>
        </w:rPr>
        <w:drawing>
          <wp:inline distT="0" distB="0" distL="0" distR="0" wp14:anchorId="3188E198" wp14:editId="6B434135">
            <wp:extent cx="2690301" cy="2019186"/>
            <wp:effectExtent l="0" t="0" r="0" b="635"/>
            <wp:docPr id="128" name="Рисунок 128" descr="D:\Сетевая\Концессия_Щекинский_район\МО_Яснополянское\Исходная_информация_от_организации\09.10.2018\Фото МО Яснополянское\п. Головеньковский\КОС\DSCN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Сетевая\Концессия_Щекинский_район\МО_Яснополянское\Исходная_информация_от_организации\09.10.2018\Фото МО Яснополянское\п. Головеньковский\КОС\DSCN576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0219" cy="2026630"/>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hAnsi="PT Astra Serif"/>
          <w:b/>
          <w:szCs w:val="28"/>
        </w:rPr>
      </w:pPr>
      <w:bookmarkStart w:id="28" w:name="_Toc530474909"/>
      <w:bookmarkStart w:id="29" w:name="_Toc32917863"/>
      <w:r w:rsidRPr="00A33281">
        <w:rPr>
          <w:rFonts w:ascii="PT Astra Serif" w:eastAsia="Calibri" w:hAnsi="PT Astra Serif"/>
          <w:szCs w:val="28"/>
          <w:lang w:eastAsia="en-US"/>
        </w:rPr>
        <w:t>Рисунок 1.</w:t>
      </w:r>
      <w:r w:rsidRPr="00A33281">
        <w:rPr>
          <w:rFonts w:ascii="PT Astra Serif" w:eastAsia="Calibri" w:hAnsi="PT Astra Serif"/>
          <w:szCs w:val="28"/>
          <w:lang w:eastAsia="en-US"/>
        </w:rPr>
        <w:fldChar w:fldCharType="begin"/>
      </w:r>
      <w:r w:rsidRPr="00A33281">
        <w:rPr>
          <w:rFonts w:ascii="PT Astra Serif" w:eastAsia="Calibri" w:hAnsi="PT Astra Serif"/>
          <w:szCs w:val="28"/>
          <w:lang w:eastAsia="en-US"/>
        </w:rPr>
        <w:instrText xml:space="preserve"> SEQ Рисунок \* ARABIC \s 1 </w:instrText>
      </w:r>
      <w:r w:rsidRPr="00A33281">
        <w:rPr>
          <w:rFonts w:ascii="PT Astra Serif" w:eastAsia="Calibri" w:hAnsi="PT Astra Serif"/>
          <w:szCs w:val="28"/>
          <w:lang w:eastAsia="en-US"/>
        </w:rPr>
        <w:fldChar w:fldCharType="separate"/>
      </w:r>
      <w:r w:rsidR="00D360E8">
        <w:rPr>
          <w:rFonts w:ascii="PT Astra Serif" w:eastAsia="Calibri" w:hAnsi="PT Astra Serif"/>
          <w:noProof/>
          <w:szCs w:val="28"/>
          <w:lang w:eastAsia="en-US"/>
        </w:rPr>
        <w:t>9</w:t>
      </w:r>
      <w:r w:rsidRPr="00A33281">
        <w:rPr>
          <w:rFonts w:ascii="PT Astra Serif" w:eastAsia="Calibri" w:hAnsi="PT Astra Serif"/>
          <w:szCs w:val="28"/>
          <w:lang w:eastAsia="en-US"/>
        </w:rPr>
        <w:fldChar w:fldCharType="end"/>
      </w:r>
      <w:r w:rsidRPr="00A33281">
        <w:rPr>
          <w:rFonts w:ascii="PT Astra Serif" w:eastAsia="Calibri" w:hAnsi="PT Astra Serif"/>
          <w:szCs w:val="28"/>
          <w:lang w:eastAsia="en-US"/>
        </w:rPr>
        <w:t xml:space="preserve"> – </w:t>
      </w:r>
      <w:r w:rsidRPr="00A33281">
        <w:rPr>
          <w:rFonts w:ascii="PT Astra Serif" w:hAnsi="PT Astra Serif"/>
          <w:bCs w:val="0"/>
          <w:szCs w:val="28"/>
        </w:rPr>
        <w:t>Общий вид контактного резервуара</w:t>
      </w:r>
      <w:bookmarkEnd w:id="28"/>
      <w:bookmarkEnd w:id="29"/>
    </w:p>
    <w:p w:rsidR="00A33281" w:rsidRPr="00A33281" w:rsidRDefault="00A33281" w:rsidP="00A33281">
      <w:pPr>
        <w:tabs>
          <w:tab w:val="clear" w:pos="0"/>
        </w:tabs>
        <w:spacing w:before="0" w:after="0"/>
        <w:ind w:firstLine="709"/>
        <w:jc w:val="center"/>
        <w:rPr>
          <w:rFonts w:ascii="PT Astra Serif" w:hAnsi="PT Astra Serif"/>
          <w:b/>
          <w:bCs w:val="0"/>
          <w:sz w:val="28"/>
          <w:szCs w:val="28"/>
        </w:rPr>
      </w:pPr>
    </w:p>
    <w:p w:rsidR="00A33281" w:rsidRPr="00A33281" w:rsidRDefault="00A33281" w:rsidP="00A33281">
      <w:pPr>
        <w:tabs>
          <w:tab w:val="clear" w:pos="0"/>
        </w:tabs>
        <w:spacing w:before="0" w:after="0"/>
        <w:jc w:val="center"/>
        <w:rPr>
          <w:rFonts w:ascii="PT Astra Serif" w:hAnsi="PT Astra Serif"/>
          <w:b/>
          <w:bCs w:val="0"/>
          <w:sz w:val="28"/>
          <w:szCs w:val="28"/>
        </w:rPr>
      </w:pPr>
      <w:r w:rsidRPr="00A33281">
        <w:rPr>
          <w:rFonts w:ascii="PT Astra Serif" w:hAnsi="PT Astra Serif"/>
          <w:b/>
          <w:bCs w:val="0"/>
          <w:sz w:val="28"/>
          <w:szCs w:val="28"/>
        </w:rPr>
        <w:t>Пруд-накопитель</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Сточные воды, из самотечного сбросного коллектора очищенных вод сбрасываются в пруд-накопитель размерами 23,5х23,7, где происходит осадка взвесей (рисунок 1.9.), и далее в ручей Малаховка.</w:t>
      </w:r>
    </w:p>
    <w:p w:rsidR="00A33281" w:rsidRPr="00A33281" w:rsidRDefault="00A33281" w:rsidP="00A33281">
      <w:pPr>
        <w:tabs>
          <w:tab w:val="clear" w:pos="0"/>
        </w:tabs>
        <w:spacing w:before="0" w:after="0"/>
        <w:jc w:val="center"/>
        <w:rPr>
          <w:rFonts w:ascii="PT Astra Serif" w:hAnsi="PT Astra Serif"/>
          <w:b/>
          <w:bCs w:val="0"/>
          <w:iCs/>
          <w:sz w:val="28"/>
          <w:szCs w:val="28"/>
        </w:rPr>
      </w:pPr>
      <w:r w:rsidRPr="00A33281">
        <w:rPr>
          <w:rFonts w:ascii="PT Astra Serif" w:hAnsi="PT Astra Serif"/>
          <w:b/>
          <w:bCs w:val="0"/>
          <w:iCs/>
          <w:noProof/>
          <w:sz w:val="28"/>
          <w:szCs w:val="28"/>
        </w:rPr>
        <w:drawing>
          <wp:inline distT="0" distB="0" distL="0" distR="0" wp14:anchorId="44D678E4" wp14:editId="72E8A6A1">
            <wp:extent cx="2738699" cy="2055510"/>
            <wp:effectExtent l="0" t="0" r="5080" b="1905"/>
            <wp:docPr id="129" name="Рисунок 129" descr="D:\Сетевая\Концессия_Щекинский_район\МО_Яснополянское\Исходная_информация_от_организации\09.10.2018\Фото МО Яснополянское\п. Головеньковский\КОС\DSCN5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Сетевая\Концессия_Щекинский_район\МО_Яснополянское\Исходная_информация_от_организации\09.10.2018\Фото МО Яснополянское\п. Головеньковский\КОС\DSCN576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38225" cy="2055154"/>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hAnsi="PT Astra Serif"/>
          <w:bCs w:val="0"/>
          <w:szCs w:val="28"/>
        </w:rPr>
      </w:pPr>
      <w:bookmarkStart w:id="30" w:name="_Toc530474910"/>
      <w:bookmarkStart w:id="31" w:name="_Toc32917864"/>
      <w:r w:rsidRPr="00A33281">
        <w:rPr>
          <w:rFonts w:ascii="PT Astra Serif" w:eastAsia="Calibri" w:hAnsi="PT Astra Serif"/>
          <w:szCs w:val="28"/>
          <w:lang w:eastAsia="en-US"/>
        </w:rPr>
        <w:t>Рисунок 1.</w:t>
      </w:r>
      <w:r w:rsidRPr="00A33281">
        <w:rPr>
          <w:rFonts w:ascii="PT Astra Serif" w:eastAsia="Calibri" w:hAnsi="PT Astra Serif"/>
          <w:szCs w:val="28"/>
          <w:lang w:eastAsia="en-US"/>
        </w:rPr>
        <w:fldChar w:fldCharType="begin"/>
      </w:r>
      <w:r w:rsidRPr="00A33281">
        <w:rPr>
          <w:rFonts w:ascii="PT Astra Serif" w:eastAsia="Calibri" w:hAnsi="PT Astra Serif"/>
          <w:szCs w:val="28"/>
          <w:lang w:eastAsia="en-US"/>
        </w:rPr>
        <w:instrText xml:space="preserve"> SEQ Рисунок \* ARABIC \s 1 </w:instrText>
      </w:r>
      <w:r w:rsidRPr="00A33281">
        <w:rPr>
          <w:rFonts w:ascii="PT Astra Serif" w:eastAsia="Calibri" w:hAnsi="PT Astra Serif"/>
          <w:szCs w:val="28"/>
          <w:lang w:eastAsia="en-US"/>
        </w:rPr>
        <w:fldChar w:fldCharType="separate"/>
      </w:r>
      <w:r w:rsidR="00D360E8">
        <w:rPr>
          <w:rFonts w:ascii="PT Astra Serif" w:eastAsia="Calibri" w:hAnsi="PT Astra Serif"/>
          <w:noProof/>
          <w:szCs w:val="28"/>
          <w:lang w:eastAsia="en-US"/>
        </w:rPr>
        <w:t>10</w:t>
      </w:r>
      <w:r w:rsidRPr="00A33281">
        <w:rPr>
          <w:rFonts w:ascii="PT Astra Serif" w:eastAsia="Calibri" w:hAnsi="PT Astra Serif"/>
          <w:szCs w:val="28"/>
          <w:lang w:eastAsia="en-US"/>
        </w:rPr>
        <w:fldChar w:fldCharType="end"/>
      </w:r>
      <w:r w:rsidRPr="00A33281">
        <w:rPr>
          <w:rFonts w:ascii="PT Astra Serif" w:eastAsia="Calibri" w:hAnsi="PT Astra Serif"/>
          <w:szCs w:val="28"/>
          <w:lang w:eastAsia="en-US"/>
        </w:rPr>
        <w:t xml:space="preserve"> – </w:t>
      </w:r>
      <w:r w:rsidRPr="00A33281">
        <w:rPr>
          <w:rFonts w:ascii="PT Astra Serif" w:hAnsi="PT Astra Serif"/>
          <w:szCs w:val="28"/>
        </w:rPr>
        <w:t>Пруд-н</w:t>
      </w:r>
      <w:r w:rsidRPr="00A33281">
        <w:rPr>
          <w:rFonts w:ascii="PT Astra Serif" w:hAnsi="PT Astra Serif"/>
          <w:bCs w:val="0"/>
          <w:szCs w:val="28"/>
        </w:rPr>
        <w:t>акопитель</w:t>
      </w:r>
      <w:bookmarkEnd w:id="30"/>
      <w:bookmarkEnd w:id="31"/>
    </w:p>
    <w:p w:rsidR="00A33281" w:rsidRPr="00A33281" w:rsidRDefault="00A33281" w:rsidP="00A33281">
      <w:pPr>
        <w:tabs>
          <w:tab w:val="clear" w:pos="0"/>
        </w:tabs>
        <w:spacing w:before="0" w:after="0"/>
        <w:ind w:firstLine="709"/>
        <w:jc w:val="center"/>
        <w:rPr>
          <w:rFonts w:ascii="PT Astra Serif" w:hAnsi="PT Astra Serif"/>
          <w:bCs w:val="0"/>
          <w:sz w:val="28"/>
          <w:szCs w:val="28"/>
        </w:rPr>
      </w:pPr>
    </w:p>
    <w:p w:rsidR="00A33281" w:rsidRPr="00A33281" w:rsidRDefault="00A33281" w:rsidP="00A33281">
      <w:pPr>
        <w:keepNext/>
        <w:widowControl w:val="0"/>
        <w:tabs>
          <w:tab w:val="clear" w:pos="0"/>
        </w:tabs>
        <w:overflowPunct w:val="0"/>
        <w:autoSpaceDE w:val="0"/>
        <w:autoSpaceDN w:val="0"/>
        <w:adjustRightInd w:val="0"/>
        <w:spacing w:before="0" w:after="0"/>
        <w:contextualSpacing/>
        <w:jc w:val="center"/>
        <w:rPr>
          <w:rFonts w:ascii="PT Astra Serif" w:hAnsi="PT Astra Serif"/>
          <w:bCs w:val="0"/>
          <w:iCs/>
          <w:szCs w:val="28"/>
          <w:lang w:eastAsia="en-US"/>
        </w:rPr>
      </w:pPr>
      <w:bookmarkStart w:id="32" w:name="_Toc530474805"/>
      <w:bookmarkStart w:id="33" w:name="_Toc32917788"/>
      <w:r w:rsidRPr="00A33281">
        <w:rPr>
          <w:rFonts w:ascii="PT Astra Serif" w:hAnsi="PT Astra Serif"/>
          <w:szCs w:val="28"/>
          <w:lang w:eastAsia="en-US"/>
        </w:rPr>
        <w:t>Таблица 1.</w:t>
      </w:r>
      <w:r w:rsidRPr="00A33281">
        <w:rPr>
          <w:rFonts w:ascii="PT Astra Serif" w:hAnsi="PT Astra Serif"/>
          <w:szCs w:val="28"/>
          <w:lang w:eastAsia="en-US"/>
        </w:rPr>
        <w:fldChar w:fldCharType="begin"/>
      </w:r>
      <w:r w:rsidRPr="00A33281">
        <w:rPr>
          <w:rFonts w:ascii="PT Astra Serif" w:hAnsi="PT Astra Serif"/>
          <w:szCs w:val="28"/>
          <w:lang w:eastAsia="en-US"/>
        </w:rPr>
        <w:instrText xml:space="preserve"> SEQ Таблица \* ARABIC \s 1 </w:instrText>
      </w:r>
      <w:r w:rsidRPr="00A33281">
        <w:rPr>
          <w:rFonts w:ascii="PT Astra Serif" w:hAnsi="PT Astra Serif"/>
          <w:szCs w:val="28"/>
          <w:lang w:eastAsia="en-US"/>
        </w:rPr>
        <w:fldChar w:fldCharType="separate"/>
      </w:r>
      <w:r w:rsidR="00D360E8">
        <w:rPr>
          <w:rFonts w:ascii="PT Astra Serif" w:hAnsi="PT Astra Serif"/>
          <w:noProof/>
          <w:szCs w:val="28"/>
          <w:lang w:eastAsia="en-US"/>
        </w:rPr>
        <w:t>5</w:t>
      </w:r>
      <w:r w:rsidRPr="00A33281">
        <w:rPr>
          <w:rFonts w:ascii="PT Astra Serif" w:hAnsi="PT Astra Serif"/>
          <w:szCs w:val="28"/>
          <w:lang w:eastAsia="en-US"/>
        </w:rPr>
        <w:fldChar w:fldCharType="end"/>
      </w:r>
      <w:r w:rsidRPr="00A33281">
        <w:rPr>
          <w:rFonts w:ascii="PT Astra Serif" w:hAnsi="PT Astra Serif"/>
          <w:szCs w:val="28"/>
          <w:lang w:eastAsia="en-US"/>
        </w:rPr>
        <w:t xml:space="preserve"> – </w:t>
      </w:r>
      <w:r w:rsidRPr="00A33281">
        <w:rPr>
          <w:rFonts w:ascii="PT Astra Serif" w:hAnsi="PT Astra Serif"/>
          <w:bCs w:val="0"/>
          <w:iCs/>
          <w:szCs w:val="28"/>
          <w:lang w:eastAsia="en-US"/>
        </w:rPr>
        <w:t>Характеристика канализационных очистных сооружений п. Головеньковский, эксплуатируемых ООО «</w:t>
      </w:r>
      <w:r w:rsidR="00496369">
        <w:rPr>
          <w:rFonts w:ascii="PT Astra Serif" w:hAnsi="PT Astra Serif"/>
          <w:bCs w:val="0"/>
          <w:iCs/>
          <w:szCs w:val="28"/>
          <w:lang w:eastAsia="en-US"/>
        </w:rPr>
        <w:t>ТВС</w:t>
      </w:r>
      <w:r w:rsidRPr="00A33281">
        <w:rPr>
          <w:rFonts w:ascii="PT Astra Serif" w:hAnsi="PT Astra Serif"/>
          <w:bCs w:val="0"/>
          <w:iCs/>
          <w:szCs w:val="28"/>
          <w:lang w:eastAsia="en-US"/>
        </w:rPr>
        <w:t>»</w:t>
      </w:r>
      <w:bookmarkEnd w:id="32"/>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5346"/>
        <w:gridCol w:w="3158"/>
      </w:tblGrid>
      <w:tr w:rsidR="00A33281" w:rsidRPr="00A33281" w:rsidTr="00EF16FE">
        <w:trPr>
          <w:trHeight w:val="20"/>
          <w:tblHeader/>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27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Наименование параметра</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Значение параметра</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Тип сооружения</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Канализационные очистные сооружения биолгической очистки</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xml:space="preserve">Наименование </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КОС п. Головеньковский</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lastRenderedPageBreak/>
              <w:t>3.</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Адрес (Населенный пункт, улица, дом)</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Тульская область, Щекинский район, п. Головеньковский</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Наименование эксплуатирующей организации</w:t>
            </w:r>
          </w:p>
        </w:tc>
        <w:tc>
          <w:tcPr>
            <w:tcW w:w="1650" w:type="pct"/>
            <w:shd w:val="clear" w:color="auto" w:fill="auto"/>
            <w:vAlign w:val="center"/>
            <w:hideMark/>
          </w:tcPr>
          <w:p w:rsidR="00A33281" w:rsidRPr="00A33281" w:rsidRDefault="00496369" w:rsidP="00496369">
            <w:pPr>
              <w:tabs>
                <w:tab w:val="clear" w:pos="0"/>
              </w:tabs>
              <w:spacing w:before="0" w:after="0"/>
              <w:jc w:val="center"/>
              <w:rPr>
                <w:rFonts w:ascii="PT Astra Serif" w:hAnsi="PT Astra Serif"/>
                <w:bCs w:val="0"/>
                <w:color w:val="000000"/>
              </w:rPr>
            </w:pPr>
            <w:r>
              <w:rPr>
                <w:rFonts w:ascii="PT Astra Serif" w:hAnsi="PT Astra Serif"/>
                <w:bCs w:val="0"/>
                <w:color w:val="000000"/>
              </w:rPr>
              <w:t>ООО «ТВС»</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Год постройки</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1977</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Проектная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400</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260</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Состояние (рабочее, не работает, резерв)</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Рабочее</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Фактическое значение суммарное за 2015 год, тыс. м</w:t>
            </w:r>
            <w:r w:rsidRPr="00A33281">
              <w:rPr>
                <w:rFonts w:ascii="PT Astra Serif" w:hAnsi="PT Astra Serif"/>
                <w:bCs w:val="0"/>
                <w:color w:val="000000"/>
                <w:vertAlign w:val="superscript"/>
              </w:rPr>
              <w:t>3</w:t>
            </w:r>
            <w:r w:rsidRPr="00A33281">
              <w:rPr>
                <w:rFonts w:ascii="PT Astra Serif" w:hAnsi="PT Astra Serif"/>
                <w:bCs w:val="0"/>
                <w:color w:val="000000"/>
              </w:rPr>
              <w:t xml:space="preserve"> (согласно Форме №2-ТП (водхоз))</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66,41</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10.</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Фактическое значение суммарное за 2016 год, тыс. м</w:t>
            </w:r>
            <w:r w:rsidRPr="00A33281">
              <w:rPr>
                <w:rFonts w:ascii="PT Astra Serif" w:hAnsi="PT Astra Serif"/>
                <w:bCs w:val="0"/>
                <w:color w:val="000000"/>
                <w:vertAlign w:val="superscript"/>
              </w:rPr>
              <w:t>3</w:t>
            </w:r>
            <w:r w:rsidRPr="00A33281">
              <w:rPr>
                <w:rFonts w:ascii="PT Astra Serif" w:hAnsi="PT Astra Serif"/>
                <w:bCs w:val="0"/>
                <w:color w:val="000000"/>
              </w:rPr>
              <w:t xml:space="preserve"> (согласно Форме №2-ТП (водхоз))</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52,99</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11.</w:t>
            </w:r>
          </w:p>
        </w:tc>
        <w:tc>
          <w:tcPr>
            <w:tcW w:w="279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Фактическое значение суммарное за 2017 год, тыс. м</w:t>
            </w:r>
            <w:r w:rsidRPr="00A33281">
              <w:rPr>
                <w:rFonts w:ascii="PT Astra Serif" w:hAnsi="PT Astra Serif"/>
                <w:bCs w:val="0"/>
                <w:color w:val="000000"/>
                <w:vertAlign w:val="superscript"/>
              </w:rPr>
              <w:t xml:space="preserve">3 </w:t>
            </w:r>
            <w:r w:rsidRPr="00A33281">
              <w:rPr>
                <w:rFonts w:ascii="PT Astra Serif" w:hAnsi="PT Astra Serif"/>
                <w:bCs w:val="0"/>
                <w:color w:val="000000"/>
              </w:rPr>
              <w:t>(согласно Форме №2-ТП (водхоз))</w:t>
            </w:r>
          </w:p>
        </w:tc>
        <w:tc>
          <w:tcPr>
            <w:tcW w:w="165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52,16</w:t>
            </w:r>
          </w:p>
        </w:tc>
      </w:tr>
      <w:tr w:rsidR="00A33281" w:rsidRPr="00A33281" w:rsidTr="00EF16FE">
        <w:trPr>
          <w:trHeight w:val="20"/>
        </w:trPr>
        <w:tc>
          <w:tcPr>
            <w:tcW w:w="557"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12.</w:t>
            </w:r>
          </w:p>
        </w:tc>
        <w:tc>
          <w:tcPr>
            <w:tcW w:w="4443" w:type="pct"/>
            <w:gridSpan w:val="2"/>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Основные проблемы водоснабжения потребителей</w:t>
            </w:r>
          </w:p>
        </w:tc>
      </w:tr>
      <w:tr w:rsidR="00A33281" w:rsidRPr="00A33281" w:rsidTr="00EF16FE">
        <w:trPr>
          <w:trHeight w:val="20"/>
        </w:trPr>
        <w:tc>
          <w:tcPr>
            <w:tcW w:w="5000" w:type="pct"/>
            <w:gridSpan w:val="3"/>
            <w:shd w:val="clear" w:color="auto" w:fill="auto"/>
            <w:vAlign w:val="center"/>
            <w:hideMark/>
          </w:tcPr>
          <w:p w:rsidR="00A33281" w:rsidRPr="00A33281" w:rsidRDefault="00A33281" w:rsidP="00A33281">
            <w:pPr>
              <w:tabs>
                <w:tab w:val="clear" w:pos="0"/>
              </w:tabs>
              <w:spacing w:before="0" w:after="0"/>
              <w:rPr>
                <w:rFonts w:ascii="PT Astra Serif" w:hAnsi="PT Astra Serif"/>
                <w:bCs w:val="0"/>
                <w:color w:val="000000"/>
              </w:rPr>
            </w:pPr>
            <w:r w:rsidRPr="00A33281">
              <w:rPr>
                <w:rFonts w:ascii="PT Astra Serif" w:hAnsi="PT Astra Serif"/>
                <w:bCs w:val="0"/>
                <w:color w:val="000000"/>
              </w:rPr>
              <w:t xml:space="preserve">Нарушена технологическая схема системы канализационных очистных сооружений. Сточные воды не проходят биологическую очистку. Оборудование станции сильно изношено. Анализы не проводятся. </w:t>
            </w:r>
          </w:p>
        </w:tc>
      </w:tr>
    </w:tbl>
    <w:p w:rsidR="00A33281" w:rsidRPr="00A33281" w:rsidRDefault="00A33281" w:rsidP="00A33281">
      <w:pPr>
        <w:tabs>
          <w:tab w:val="clear" w:pos="0"/>
        </w:tabs>
        <w:spacing w:before="0" w:after="0"/>
        <w:rPr>
          <w:rFonts w:ascii="PT Astra Serif" w:eastAsia="Calibri" w:hAnsi="PT Astra Serif"/>
          <w:bCs w:val="0"/>
          <w:sz w:val="28"/>
          <w:szCs w:val="28"/>
        </w:rPr>
      </w:pP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На рисунке 1.10 представлена зона действия очистных сооружений БОС п. Головеньковский.</w:t>
      </w: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33281" w:rsidRPr="00A33281" w:rsidTr="00EF16FE">
        <w:tc>
          <w:tcPr>
            <w:tcW w:w="10279" w:type="dxa"/>
          </w:tcPr>
          <w:p w:rsidR="00A33281" w:rsidRPr="00A33281" w:rsidRDefault="00A33281" w:rsidP="00A33281">
            <w:pPr>
              <w:tabs>
                <w:tab w:val="clear" w:pos="0"/>
              </w:tabs>
              <w:overflowPunct w:val="0"/>
              <w:autoSpaceDE w:val="0"/>
              <w:autoSpaceDN w:val="0"/>
              <w:adjustRightInd w:val="0"/>
              <w:spacing w:before="0" w:after="0"/>
              <w:ind w:firstLine="709"/>
              <w:contextualSpacing/>
              <w:jc w:val="center"/>
              <w:rPr>
                <w:rFonts w:ascii="PT Astra Serif" w:hAnsi="PT Astra Serif"/>
                <w:b/>
                <w:bCs w:val="0"/>
                <w:sz w:val="28"/>
                <w:szCs w:val="28"/>
                <w:lang w:eastAsia="en-US"/>
              </w:rPr>
            </w:pPr>
            <w:r w:rsidRPr="00A33281">
              <w:rPr>
                <w:rFonts w:ascii="PT Astra Serif" w:hAnsi="PT Astra Serif"/>
                <w:bCs w:val="0"/>
                <w:noProof/>
                <w:sz w:val="28"/>
                <w:szCs w:val="28"/>
              </w:rPr>
              <w:drawing>
                <wp:inline distT="0" distB="0" distL="0" distR="0" wp14:anchorId="30A118AD" wp14:editId="2F3C746C">
                  <wp:extent cx="3248025" cy="4638231"/>
                  <wp:effectExtent l="19050" t="19050" r="0" b="0"/>
                  <wp:docPr id="130" name="Рисунок 130" descr="D:\Сетевая\Концессия_Щекинский_район\МО_Яснополянское\Рабочие_файлы\БОС з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Сетевая\Концессия_Щекинский_район\МО_Яснополянское\Рабочие_файлы\БОС зона.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50086" cy="4641175"/>
                          </a:xfrm>
                          <a:prstGeom prst="rect">
                            <a:avLst/>
                          </a:prstGeom>
                          <a:noFill/>
                          <a:ln w="12700">
                            <a:solidFill>
                              <a:sysClr val="windowText" lastClr="000000"/>
                            </a:solidFill>
                          </a:ln>
                        </pic:spPr>
                      </pic:pic>
                    </a:graphicData>
                  </a:graphic>
                </wp:inline>
              </w:drawing>
            </w:r>
          </w:p>
        </w:tc>
      </w:tr>
    </w:tbl>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hAnsi="PT Astra Serif"/>
          <w:bCs w:val="0"/>
          <w:szCs w:val="28"/>
        </w:rPr>
      </w:pPr>
      <w:bookmarkStart w:id="34" w:name="_Toc530474911"/>
      <w:bookmarkStart w:id="35" w:name="_Toc32917865"/>
      <w:r w:rsidRPr="00A33281">
        <w:rPr>
          <w:rFonts w:ascii="PT Astra Serif" w:hAnsi="PT Astra Serif"/>
          <w:bCs w:val="0"/>
          <w:szCs w:val="28"/>
          <w:lang w:eastAsia="en-US"/>
        </w:rPr>
        <w:t>Рисунок 1.</w:t>
      </w:r>
      <w:r w:rsidRPr="00A33281">
        <w:rPr>
          <w:rFonts w:ascii="PT Astra Serif" w:hAnsi="PT Astra Serif"/>
          <w:bCs w:val="0"/>
          <w:szCs w:val="28"/>
          <w:lang w:eastAsia="en-US"/>
        </w:rPr>
        <w:fldChar w:fldCharType="begin"/>
      </w:r>
      <w:r w:rsidRPr="00A33281">
        <w:rPr>
          <w:rFonts w:ascii="PT Astra Serif" w:hAnsi="PT Astra Serif"/>
          <w:bCs w:val="0"/>
          <w:szCs w:val="28"/>
          <w:lang w:eastAsia="en-US"/>
        </w:rPr>
        <w:instrText xml:space="preserve"> SEQ Рисунок \* ARABIC \s 1 </w:instrText>
      </w:r>
      <w:r w:rsidRPr="00A33281">
        <w:rPr>
          <w:rFonts w:ascii="PT Astra Serif" w:hAnsi="PT Astra Serif"/>
          <w:bCs w:val="0"/>
          <w:szCs w:val="28"/>
          <w:lang w:eastAsia="en-US"/>
        </w:rPr>
        <w:fldChar w:fldCharType="separate"/>
      </w:r>
      <w:r w:rsidR="00D360E8">
        <w:rPr>
          <w:rFonts w:ascii="PT Astra Serif" w:hAnsi="PT Astra Serif"/>
          <w:bCs w:val="0"/>
          <w:noProof/>
          <w:szCs w:val="28"/>
          <w:lang w:eastAsia="en-US"/>
        </w:rPr>
        <w:t>11</w:t>
      </w:r>
      <w:r w:rsidRPr="00A33281">
        <w:rPr>
          <w:rFonts w:ascii="PT Astra Serif" w:hAnsi="PT Astra Serif"/>
          <w:bCs w:val="0"/>
          <w:szCs w:val="28"/>
          <w:lang w:eastAsia="en-US"/>
        </w:rPr>
        <w:fldChar w:fldCharType="end"/>
      </w:r>
      <w:r w:rsidRPr="00A33281">
        <w:rPr>
          <w:rFonts w:ascii="PT Astra Serif" w:hAnsi="PT Astra Serif"/>
          <w:b/>
          <w:bCs w:val="0"/>
          <w:szCs w:val="28"/>
          <w:lang w:eastAsia="en-US"/>
        </w:rPr>
        <w:t xml:space="preserve"> – </w:t>
      </w:r>
      <w:r w:rsidRPr="00A33281">
        <w:rPr>
          <w:rFonts w:ascii="PT Astra Serif" w:hAnsi="PT Astra Serif"/>
          <w:bCs w:val="0"/>
          <w:szCs w:val="28"/>
        </w:rPr>
        <w:t>Зона действия очистных сооружений БОС п. Головеньковский муниципального образования Ясноплянское</w:t>
      </w:r>
      <w:bookmarkEnd w:id="34"/>
      <w:bookmarkEnd w:id="35"/>
    </w:p>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В д. Ясная Поляна и п. Красный централизованное водоотведение осуществляется от потребителей до канализационных насосных станций (всего 4 КНС) с последующей транспортировкой на КОС п. Скуратово (АО «Тулагорводоканал»).</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4 служит для приема стоков от сети самотечных коллекторов дома отдыха «Ясная Поляна» и дальнейшего транспортирования их на КНС №5 «Больница». В КНС № 4 стоки поступают по самотечному коллектору диаметром Д=100 мм (керамика) в приемный резервуар, из которого насосом подаются через выпускной трубопровод (2 нитки диаметром Д=100 мм, сталь) на КНС №5.</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5 служит для приема стоков от сети самотечных коллекторов санатория «Мать и дитя» и объектов ГУЗ «ТОБ №2 им. Л.Н. Толстого» и напорных коллекторов КНС №4 дома отдыха «Ясная Поляна» и дальнейшего транспортирования их на КНС №1 «Школьная». В КНС № 5 стоки поступают по двум напорным коллекторам диаметром Д=100 мм (сталь) в приемный резервуар, из которого насосом подаются через выпускной трубопровод (2 нитки диаметром Д=100 мм, сталь) в колодец-гаситель КНС №1. От КНС №4 до КНС №5 проложены две нитки новых напорных коллекторов диаметром Д=150 мм (пластик), которые в настоящий момент не задействованы.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1 служит для приема стоков от сети самотечных коллекторов д. Ясная Поляна, п. Красный и ул. Школьная и напорных коллекторов КНС №4 «Дом отдыха» и КНС №5 «Больница» и дальнейшего транспортирования их на КНС №2. В КНС № 1 стоки поступают по коллектору диаметром Д=200 мм (чугун) в приемный резервуар, из которого насосом подаются через выпускной трубопровод (2 нитки диаметром Д=300 мм) в приемную камеру КНС №2.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2 (ГКНС) служит для приема стоков от сети самотечных коллекторов ООО «Яснополянская ф-ка тары и упаковки» и напорных коллекторов КНС №1 д. Ясная Поляна и дальнейшего транспортирования их на КОС п. Скуратово, эксплуатируемых АО «Тулагорводоканал». В КНС № 2 стоки поступают по двум коллекторам диаметром Д=300 мм (чугун) в приемный резервуар, из которого насосом подаются через выпускной трубопровод (2 нитки диаметром Д=250 мм, пластик) в приемную камеру КОС п. Скуратово (АО «Тулагорводоканал»).</w:t>
      </w:r>
    </w:p>
    <w:p w:rsidR="00A33281" w:rsidRPr="00A33281" w:rsidRDefault="00A33281" w:rsidP="00A33281">
      <w:pPr>
        <w:tabs>
          <w:tab w:val="clear" w:pos="0"/>
        </w:tabs>
        <w:spacing w:before="0" w:after="0"/>
        <w:ind w:firstLine="709"/>
        <w:rPr>
          <w:rFonts w:ascii="PT Astra Serif" w:hAnsi="PT Astra Serif"/>
          <w:b/>
          <w:color w:val="000000"/>
          <w:sz w:val="22"/>
          <w:szCs w:val="22"/>
        </w:rPr>
      </w:pPr>
      <w:r w:rsidRPr="00A33281">
        <w:rPr>
          <w:rFonts w:ascii="PT Astra Serif" w:hAnsi="PT Astra Serif"/>
          <w:bCs w:val="0"/>
          <w:sz w:val="28"/>
          <w:szCs w:val="22"/>
        </w:rPr>
        <w:t>Характеристика очистных сооружений системы водоотведения представлена в таблице 1.4.</w:t>
      </w:r>
      <w:r w:rsidRPr="00A33281">
        <w:rPr>
          <w:rFonts w:ascii="PT Astra Serif" w:hAnsi="PT Astra Serif"/>
          <w:b/>
          <w:color w:val="000000"/>
          <w:sz w:val="22"/>
          <w:szCs w:val="22"/>
        </w:rPr>
        <w:t xml:space="preserve"> </w:t>
      </w:r>
    </w:p>
    <w:p w:rsidR="00A33281" w:rsidRPr="00A33281" w:rsidRDefault="00A33281" w:rsidP="00A33281">
      <w:pPr>
        <w:tabs>
          <w:tab w:val="clear" w:pos="0"/>
        </w:tabs>
        <w:spacing w:before="0" w:after="0"/>
        <w:jc w:val="left"/>
        <w:rPr>
          <w:rFonts w:ascii="PT Astra Serif" w:hAnsi="PT Astra Serif"/>
          <w:b/>
          <w:color w:val="000000"/>
          <w:sz w:val="22"/>
          <w:szCs w:val="22"/>
        </w:rPr>
      </w:pPr>
      <w:bookmarkStart w:id="36" w:name="_Toc530474806"/>
      <w:bookmarkStart w:id="37" w:name="_Toc32917789"/>
    </w:p>
    <w:p w:rsidR="00A33281" w:rsidRPr="00A33281" w:rsidRDefault="00A33281" w:rsidP="00A33281">
      <w:pPr>
        <w:tabs>
          <w:tab w:val="clear" w:pos="0"/>
        </w:tabs>
        <w:spacing w:before="0" w:after="0"/>
        <w:jc w:val="center"/>
        <w:rPr>
          <w:rFonts w:ascii="PT Astra Serif" w:eastAsia="Calibri" w:hAnsi="PT Astra Serif"/>
          <w:bCs w:val="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6</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rPr>
        <w:t>Характеристика очистных сооружений водоотведения</w:t>
      </w:r>
      <w:bookmarkEnd w:id="36"/>
      <w:bookmarkEnd w:id="37"/>
    </w:p>
    <w:tbl>
      <w:tblPr>
        <w:tblW w:w="5000" w:type="pct"/>
        <w:tblLook w:val="04A0" w:firstRow="1" w:lastRow="0" w:firstColumn="1" w:lastColumn="0" w:noHBand="0" w:noVBand="1"/>
      </w:tblPr>
      <w:tblGrid>
        <w:gridCol w:w="3445"/>
        <w:gridCol w:w="1774"/>
        <w:gridCol w:w="1774"/>
        <w:gridCol w:w="2578"/>
      </w:tblGrid>
      <w:tr w:rsidR="00A33281" w:rsidRPr="00A33281" w:rsidTr="00EF16FE">
        <w:trPr>
          <w:trHeight w:val="20"/>
        </w:trPr>
        <w:tc>
          <w:tcPr>
            <w:tcW w:w="17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
                <w:color w:val="000000"/>
              </w:rPr>
            </w:pPr>
            <w:r w:rsidRPr="00A33281">
              <w:rPr>
                <w:rFonts w:ascii="PT Astra Serif" w:hAnsi="PT Astra Serif"/>
                <w:b/>
                <w:color w:val="000000"/>
              </w:rPr>
              <w:t>Наименование сооружения</w:t>
            </w:r>
          </w:p>
        </w:tc>
        <w:tc>
          <w:tcPr>
            <w:tcW w:w="185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
                <w:color w:val="000000"/>
              </w:rPr>
            </w:pPr>
            <w:r w:rsidRPr="00A33281">
              <w:rPr>
                <w:rFonts w:ascii="PT Astra Serif" w:hAnsi="PT Astra Serif"/>
                <w:b/>
                <w:color w:val="000000"/>
              </w:rPr>
              <w:t>Характеристика,  производительность, м</w:t>
            </w:r>
            <w:r w:rsidRPr="00A33281">
              <w:rPr>
                <w:rFonts w:ascii="PT Astra Serif" w:hAnsi="PT Astra Serif"/>
                <w:b/>
                <w:color w:val="000000"/>
                <w:vertAlign w:val="superscript"/>
              </w:rPr>
              <w:t>З</w:t>
            </w:r>
            <w:r w:rsidRPr="00A33281">
              <w:rPr>
                <w:rFonts w:ascii="PT Astra Serif" w:hAnsi="PT Astra Serif"/>
                <w:b/>
                <w:color w:val="000000"/>
              </w:rPr>
              <w:t>/сут</w:t>
            </w:r>
          </w:p>
        </w:tc>
        <w:tc>
          <w:tcPr>
            <w:tcW w:w="1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
                <w:color w:val="000000"/>
              </w:rPr>
            </w:pPr>
            <w:r w:rsidRPr="00A33281">
              <w:rPr>
                <w:rFonts w:ascii="PT Astra Serif" w:hAnsi="PT Astra Serif"/>
                <w:b/>
                <w:color w:val="000000"/>
              </w:rPr>
              <w:t>Степень  износа,%</w:t>
            </w:r>
          </w:p>
        </w:tc>
      </w:tr>
      <w:tr w:rsidR="00A33281" w:rsidRPr="00A33281" w:rsidTr="00EF16FE">
        <w:trPr>
          <w:trHeight w:val="20"/>
        </w:trPr>
        <w:tc>
          <w:tcPr>
            <w:tcW w:w="1799" w:type="pct"/>
            <w:vMerge/>
            <w:tcBorders>
              <w:top w:val="single" w:sz="4" w:space="0" w:color="auto"/>
              <w:left w:val="single" w:sz="8" w:space="0" w:color="auto"/>
              <w:bottom w:val="single" w:sz="8" w:space="0" w:color="000000"/>
              <w:right w:val="single" w:sz="8" w:space="0" w:color="auto"/>
            </w:tcBorders>
            <w:vAlign w:val="center"/>
            <w:hideMark/>
          </w:tcPr>
          <w:p w:rsidR="00A33281" w:rsidRPr="00A33281" w:rsidRDefault="00A33281" w:rsidP="00A33281">
            <w:pPr>
              <w:tabs>
                <w:tab w:val="clear" w:pos="0"/>
              </w:tabs>
              <w:spacing w:before="0" w:after="0"/>
              <w:ind w:firstLine="709"/>
              <w:jc w:val="left"/>
              <w:rPr>
                <w:rFonts w:ascii="PT Astra Serif" w:hAnsi="PT Astra Serif"/>
                <w:b/>
                <w:color w:val="000000"/>
              </w:rPr>
            </w:pPr>
          </w:p>
        </w:tc>
        <w:tc>
          <w:tcPr>
            <w:tcW w:w="927" w:type="pct"/>
            <w:tcBorders>
              <w:top w:val="single" w:sz="4" w:space="0" w:color="auto"/>
              <w:left w:val="nil"/>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
                <w:color w:val="000000"/>
              </w:rPr>
            </w:pPr>
            <w:r w:rsidRPr="00A33281">
              <w:rPr>
                <w:rFonts w:ascii="PT Astra Serif" w:hAnsi="PT Astra Serif"/>
                <w:b/>
                <w:color w:val="000000"/>
              </w:rPr>
              <w:t>Проектная</w:t>
            </w:r>
          </w:p>
        </w:tc>
        <w:tc>
          <w:tcPr>
            <w:tcW w:w="927" w:type="pct"/>
            <w:tcBorders>
              <w:top w:val="single" w:sz="4" w:space="0" w:color="auto"/>
              <w:left w:val="nil"/>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
                <w:color w:val="000000"/>
              </w:rPr>
            </w:pPr>
            <w:r w:rsidRPr="00A33281">
              <w:rPr>
                <w:rFonts w:ascii="PT Astra Serif" w:hAnsi="PT Astra Serif"/>
                <w:b/>
                <w:color w:val="000000"/>
              </w:rPr>
              <w:t>Фактическая</w:t>
            </w:r>
          </w:p>
        </w:tc>
        <w:tc>
          <w:tcPr>
            <w:tcW w:w="1347" w:type="pct"/>
            <w:vMerge/>
            <w:tcBorders>
              <w:top w:val="single" w:sz="4" w:space="0" w:color="auto"/>
              <w:left w:val="single" w:sz="8" w:space="0" w:color="auto"/>
              <w:bottom w:val="single" w:sz="8" w:space="0" w:color="000000"/>
              <w:right w:val="single" w:sz="8" w:space="0" w:color="auto"/>
            </w:tcBorders>
            <w:vAlign w:val="center"/>
            <w:hideMark/>
          </w:tcPr>
          <w:p w:rsidR="00A33281" w:rsidRPr="00A33281" w:rsidRDefault="00A33281" w:rsidP="00A33281">
            <w:pPr>
              <w:tabs>
                <w:tab w:val="clear" w:pos="0"/>
              </w:tabs>
              <w:spacing w:before="0" w:after="0"/>
              <w:ind w:firstLine="709"/>
              <w:jc w:val="left"/>
              <w:rPr>
                <w:rFonts w:ascii="PT Astra Serif" w:hAnsi="PT Astra Serif"/>
                <w:b/>
                <w:color w:val="000000"/>
              </w:rPr>
            </w:pPr>
          </w:p>
        </w:tc>
      </w:tr>
      <w:tr w:rsidR="00A33281" w:rsidRPr="00A33281" w:rsidTr="00EF16FE">
        <w:trPr>
          <w:trHeight w:val="20"/>
        </w:trPr>
        <w:tc>
          <w:tcPr>
            <w:tcW w:w="1799" w:type="pct"/>
            <w:tcBorders>
              <w:top w:val="nil"/>
              <w:left w:val="single" w:sz="8" w:space="0" w:color="auto"/>
              <w:bottom w:val="single" w:sz="8" w:space="0" w:color="auto"/>
              <w:right w:val="single" w:sz="8" w:space="0" w:color="auto"/>
            </w:tcBorders>
            <w:shd w:val="clear" w:color="auto" w:fill="auto"/>
            <w:vAlign w:val="center"/>
          </w:tcPr>
          <w:p w:rsidR="00A33281" w:rsidRPr="00A33281" w:rsidRDefault="00A33281" w:rsidP="00A33281">
            <w:pPr>
              <w:tabs>
                <w:tab w:val="clear" w:pos="0"/>
              </w:tabs>
              <w:spacing w:before="0" w:after="0"/>
              <w:ind w:firstLine="709"/>
              <w:jc w:val="center"/>
              <w:rPr>
                <w:rFonts w:ascii="PT Astra Serif" w:hAnsi="PT Astra Serif"/>
                <w:b/>
                <w:bCs w:val="0"/>
                <w:color w:val="000000"/>
              </w:rPr>
            </w:pPr>
            <w:r w:rsidRPr="00A33281">
              <w:rPr>
                <w:rFonts w:ascii="PT Astra Serif" w:hAnsi="PT Astra Serif"/>
                <w:b/>
                <w:bCs w:val="0"/>
                <w:color w:val="000000"/>
              </w:rPr>
              <w:t>1</w:t>
            </w:r>
          </w:p>
        </w:tc>
        <w:tc>
          <w:tcPr>
            <w:tcW w:w="927" w:type="pct"/>
            <w:tcBorders>
              <w:top w:val="nil"/>
              <w:left w:val="nil"/>
              <w:bottom w:val="single" w:sz="8" w:space="0" w:color="auto"/>
              <w:right w:val="single" w:sz="8" w:space="0" w:color="auto"/>
            </w:tcBorders>
            <w:shd w:val="clear" w:color="auto" w:fill="auto"/>
            <w:vAlign w:val="center"/>
          </w:tcPr>
          <w:p w:rsidR="00A33281" w:rsidRPr="00A33281" w:rsidRDefault="00A33281" w:rsidP="00A33281">
            <w:pPr>
              <w:tabs>
                <w:tab w:val="clear" w:pos="0"/>
              </w:tabs>
              <w:spacing w:before="0" w:after="0"/>
              <w:ind w:firstLine="709"/>
              <w:jc w:val="center"/>
              <w:rPr>
                <w:rFonts w:ascii="PT Astra Serif" w:hAnsi="PT Astra Serif"/>
                <w:b/>
                <w:bCs w:val="0"/>
                <w:color w:val="000000"/>
              </w:rPr>
            </w:pPr>
            <w:r w:rsidRPr="00A33281">
              <w:rPr>
                <w:rFonts w:ascii="PT Astra Serif" w:hAnsi="PT Astra Serif"/>
                <w:b/>
                <w:bCs w:val="0"/>
                <w:color w:val="000000"/>
              </w:rPr>
              <w:t>2</w:t>
            </w:r>
          </w:p>
        </w:tc>
        <w:tc>
          <w:tcPr>
            <w:tcW w:w="927" w:type="pct"/>
            <w:tcBorders>
              <w:top w:val="nil"/>
              <w:left w:val="nil"/>
              <w:bottom w:val="single" w:sz="8" w:space="0" w:color="auto"/>
              <w:right w:val="single" w:sz="8" w:space="0" w:color="auto"/>
            </w:tcBorders>
            <w:shd w:val="clear" w:color="auto" w:fill="auto"/>
            <w:vAlign w:val="center"/>
          </w:tcPr>
          <w:p w:rsidR="00A33281" w:rsidRPr="00A33281" w:rsidRDefault="00A33281" w:rsidP="00A33281">
            <w:pPr>
              <w:tabs>
                <w:tab w:val="clear" w:pos="0"/>
              </w:tabs>
              <w:spacing w:before="0" w:after="0"/>
              <w:ind w:firstLine="709"/>
              <w:jc w:val="center"/>
              <w:rPr>
                <w:rFonts w:ascii="PT Astra Serif" w:hAnsi="PT Astra Serif"/>
                <w:b/>
                <w:bCs w:val="0"/>
                <w:color w:val="000000"/>
              </w:rPr>
            </w:pPr>
            <w:r w:rsidRPr="00A33281">
              <w:rPr>
                <w:rFonts w:ascii="PT Astra Serif" w:hAnsi="PT Astra Serif"/>
                <w:b/>
                <w:bCs w:val="0"/>
                <w:color w:val="000000"/>
              </w:rPr>
              <w:t>3</w:t>
            </w:r>
          </w:p>
        </w:tc>
        <w:tc>
          <w:tcPr>
            <w:tcW w:w="1347" w:type="pct"/>
            <w:tcBorders>
              <w:top w:val="nil"/>
              <w:left w:val="nil"/>
              <w:bottom w:val="single" w:sz="8" w:space="0" w:color="auto"/>
              <w:right w:val="single" w:sz="8" w:space="0" w:color="auto"/>
            </w:tcBorders>
            <w:shd w:val="clear" w:color="auto" w:fill="auto"/>
            <w:vAlign w:val="center"/>
          </w:tcPr>
          <w:p w:rsidR="00A33281" w:rsidRPr="00A33281" w:rsidRDefault="00A33281" w:rsidP="00A33281">
            <w:pPr>
              <w:tabs>
                <w:tab w:val="clear" w:pos="0"/>
              </w:tabs>
              <w:spacing w:before="0" w:after="0"/>
              <w:ind w:firstLine="709"/>
              <w:jc w:val="center"/>
              <w:rPr>
                <w:rFonts w:ascii="PT Astra Serif" w:hAnsi="PT Astra Serif"/>
                <w:b/>
                <w:bCs w:val="0"/>
                <w:color w:val="000000"/>
              </w:rPr>
            </w:pPr>
            <w:r w:rsidRPr="00A33281">
              <w:rPr>
                <w:rFonts w:ascii="PT Astra Serif" w:hAnsi="PT Astra Serif"/>
                <w:b/>
                <w:bCs w:val="0"/>
                <w:color w:val="000000"/>
              </w:rPr>
              <w:t>4</w:t>
            </w:r>
          </w:p>
        </w:tc>
      </w:tr>
      <w:tr w:rsidR="00A33281" w:rsidRPr="00A33281" w:rsidTr="00EF16FE">
        <w:trPr>
          <w:trHeight w:val="20"/>
        </w:trPr>
        <w:tc>
          <w:tcPr>
            <w:tcW w:w="1799" w:type="pct"/>
            <w:tcBorders>
              <w:top w:val="nil"/>
              <w:left w:val="single" w:sz="8" w:space="0" w:color="auto"/>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Cs w:val="0"/>
                <w:color w:val="000000"/>
              </w:rPr>
            </w:pPr>
            <w:r w:rsidRPr="00A33281">
              <w:rPr>
                <w:rFonts w:ascii="PT Astra Serif" w:hAnsi="PT Astra Serif"/>
                <w:bCs w:val="0"/>
                <w:color w:val="000000"/>
              </w:rPr>
              <w:t>БОС п. Головеньковский</w:t>
            </w:r>
          </w:p>
        </w:tc>
        <w:tc>
          <w:tcPr>
            <w:tcW w:w="927" w:type="pct"/>
            <w:tcBorders>
              <w:top w:val="nil"/>
              <w:left w:val="nil"/>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Cs w:val="0"/>
                <w:color w:val="000000"/>
              </w:rPr>
            </w:pPr>
            <w:r w:rsidRPr="00A33281">
              <w:rPr>
                <w:rFonts w:ascii="PT Astra Serif" w:hAnsi="PT Astra Serif"/>
                <w:bCs w:val="0"/>
                <w:color w:val="000000"/>
              </w:rPr>
              <w:t>400</w:t>
            </w:r>
          </w:p>
        </w:tc>
        <w:tc>
          <w:tcPr>
            <w:tcW w:w="927" w:type="pct"/>
            <w:tcBorders>
              <w:top w:val="nil"/>
              <w:left w:val="nil"/>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Cs w:val="0"/>
                <w:color w:val="000000"/>
              </w:rPr>
            </w:pPr>
            <w:r w:rsidRPr="00A33281">
              <w:rPr>
                <w:rFonts w:ascii="PT Astra Serif" w:hAnsi="PT Astra Serif"/>
                <w:bCs w:val="0"/>
                <w:color w:val="000000"/>
              </w:rPr>
              <w:t>260</w:t>
            </w:r>
          </w:p>
        </w:tc>
        <w:tc>
          <w:tcPr>
            <w:tcW w:w="1347" w:type="pct"/>
            <w:tcBorders>
              <w:top w:val="nil"/>
              <w:left w:val="nil"/>
              <w:bottom w:val="single" w:sz="8" w:space="0" w:color="auto"/>
              <w:right w:val="single" w:sz="8" w:space="0" w:color="auto"/>
            </w:tcBorders>
            <w:shd w:val="clear" w:color="auto" w:fill="auto"/>
            <w:vAlign w:val="center"/>
            <w:hideMark/>
          </w:tcPr>
          <w:p w:rsidR="00A33281" w:rsidRPr="00A33281" w:rsidRDefault="00A33281" w:rsidP="00A33281">
            <w:pPr>
              <w:tabs>
                <w:tab w:val="clear" w:pos="0"/>
              </w:tabs>
              <w:spacing w:before="0" w:after="0"/>
              <w:ind w:firstLine="709"/>
              <w:jc w:val="center"/>
              <w:rPr>
                <w:rFonts w:ascii="PT Astra Serif" w:hAnsi="PT Astra Serif"/>
                <w:bCs w:val="0"/>
                <w:color w:val="000000"/>
              </w:rPr>
            </w:pPr>
            <w:r w:rsidRPr="00A33281">
              <w:rPr>
                <w:rFonts w:ascii="PT Astra Serif" w:hAnsi="PT Astra Serif"/>
                <w:bCs w:val="0"/>
                <w:color w:val="000000"/>
              </w:rPr>
              <w:t>85%</w:t>
            </w:r>
          </w:p>
        </w:tc>
      </w:tr>
    </w:tbl>
    <w:p w:rsidR="00A33281" w:rsidRPr="00A33281" w:rsidRDefault="00A33281" w:rsidP="00A33281">
      <w:pPr>
        <w:tabs>
          <w:tab w:val="clear" w:pos="0"/>
        </w:tabs>
        <w:spacing w:before="0" w:after="0"/>
        <w:ind w:firstLine="709"/>
        <w:contextualSpacing/>
        <w:jc w:val="left"/>
        <w:rPr>
          <w:rFonts w:ascii="PT Astra Serif" w:hAnsi="PT Astra Serif"/>
          <w:bCs w:val="0"/>
          <w:sz w:val="28"/>
          <w:szCs w:val="22"/>
        </w:rPr>
      </w:pPr>
    </w:p>
    <w:p w:rsidR="00A33281" w:rsidRPr="00A33281" w:rsidRDefault="00A33281" w:rsidP="00A33281">
      <w:pPr>
        <w:tabs>
          <w:tab w:val="clear" w:pos="0"/>
        </w:tabs>
        <w:spacing w:before="0" w:after="0"/>
        <w:ind w:firstLine="709"/>
        <w:contextualSpacing/>
        <w:jc w:val="left"/>
        <w:rPr>
          <w:rFonts w:ascii="PT Astra Serif" w:hAnsi="PT Astra Serif"/>
          <w:b/>
          <w:color w:val="000000"/>
          <w:sz w:val="22"/>
          <w:szCs w:val="22"/>
        </w:rPr>
      </w:pPr>
      <w:r w:rsidRPr="00A33281">
        <w:rPr>
          <w:rFonts w:ascii="PT Astra Serif" w:hAnsi="PT Astra Serif"/>
          <w:bCs w:val="0"/>
          <w:sz w:val="28"/>
          <w:szCs w:val="22"/>
        </w:rPr>
        <w:lastRenderedPageBreak/>
        <w:t>Характеристика КНС системы водоотведения в д. Ясная Поляна муниципального образования Яснополянское представлена в таблице 1.5.</w:t>
      </w:r>
      <w:r w:rsidRPr="00A33281">
        <w:rPr>
          <w:rFonts w:ascii="PT Astra Serif" w:hAnsi="PT Astra Serif"/>
          <w:b/>
          <w:color w:val="000000"/>
          <w:sz w:val="22"/>
          <w:szCs w:val="22"/>
        </w:rPr>
        <w:t xml:space="preserve"> </w:t>
      </w:r>
    </w:p>
    <w:p w:rsidR="00A33281" w:rsidRPr="00A33281" w:rsidRDefault="00A33281" w:rsidP="00A33281">
      <w:pPr>
        <w:tabs>
          <w:tab w:val="clear" w:pos="0"/>
        </w:tabs>
        <w:spacing w:before="0" w:after="0"/>
        <w:contextualSpacing/>
        <w:jc w:val="left"/>
        <w:rPr>
          <w:rFonts w:ascii="PT Astra Serif" w:eastAsia="Calibri" w:hAnsi="PT Astra Serif"/>
          <w:b/>
          <w:color w:val="000000"/>
          <w:sz w:val="28"/>
          <w:szCs w:val="28"/>
        </w:rPr>
      </w:pPr>
    </w:p>
    <w:p w:rsidR="00A33281" w:rsidRPr="00A33281" w:rsidRDefault="00A33281" w:rsidP="00A33281">
      <w:pPr>
        <w:tabs>
          <w:tab w:val="clear" w:pos="0"/>
        </w:tabs>
        <w:spacing w:before="0" w:after="0"/>
        <w:contextualSpacing/>
        <w:jc w:val="center"/>
        <w:rPr>
          <w:rFonts w:ascii="PT Astra Serif" w:hAnsi="PT Astra Serif"/>
          <w:bCs w:val="0"/>
        </w:rPr>
      </w:pPr>
      <w:bookmarkStart w:id="38" w:name="_Toc530474807"/>
      <w:bookmarkStart w:id="39" w:name="_Toc32917790"/>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7</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rPr>
        <w:t xml:space="preserve">Характеристика КНС </w:t>
      </w:r>
      <w:r w:rsidRPr="00A33281">
        <w:rPr>
          <w:rFonts w:ascii="PT Astra Serif" w:hAnsi="PT Astra Serif"/>
          <w:bCs w:val="0"/>
        </w:rPr>
        <w:t>в д. Ясная Поляна муниципального образования Яснополянское</w:t>
      </w:r>
      <w:bookmarkEnd w:id="38"/>
      <w:bookmarkEnd w:id="39"/>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1535"/>
        <w:gridCol w:w="1815"/>
        <w:gridCol w:w="979"/>
        <w:gridCol w:w="1636"/>
        <w:gridCol w:w="979"/>
        <w:gridCol w:w="780"/>
      </w:tblGrid>
      <w:tr w:rsidR="00A33281" w:rsidRPr="00A33281" w:rsidTr="00EF16FE">
        <w:trPr>
          <w:trHeight w:val="20"/>
          <w:tblHeader/>
        </w:trPr>
        <w:tc>
          <w:tcPr>
            <w:tcW w:w="87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Наименование</w:t>
            </w:r>
          </w:p>
        </w:tc>
        <w:tc>
          <w:tcPr>
            <w:tcW w:w="82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Производительность, м</w:t>
            </w:r>
            <w:r w:rsidRPr="00A33281">
              <w:rPr>
                <w:rFonts w:ascii="PT Astra Serif" w:hAnsi="PT Astra Serif"/>
                <w:b/>
                <w:bCs w:val="0"/>
                <w:color w:val="000000"/>
                <w:sz w:val="20"/>
                <w:szCs w:val="20"/>
                <w:vertAlign w:val="superscript"/>
              </w:rPr>
              <w:t>3</w:t>
            </w:r>
            <w:r w:rsidRPr="00A33281">
              <w:rPr>
                <w:rFonts w:ascii="PT Astra Serif" w:hAnsi="PT Astra Serif"/>
                <w:b/>
                <w:bCs w:val="0"/>
                <w:color w:val="000000"/>
                <w:sz w:val="20"/>
                <w:szCs w:val="20"/>
              </w:rPr>
              <w:t>/час, проект/факт</w:t>
            </w: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Количество, марка насосов</w:t>
            </w:r>
          </w:p>
        </w:tc>
        <w:tc>
          <w:tcPr>
            <w:tcW w:w="52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bCs w:val="0"/>
                <w:color w:val="000000"/>
                <w:sz w:val="20"/>
                <w:szCs w:val="20"/>
              </w:rPr>
            </w:pPr>
            <w:r w:rsidRPr="00A33281">
              <w:rPr>
                <w:rFonts w:ascii="PT Astra Serif" w:hAnsi="PT Astra Serif"/>
                <w:b/>
                <w:bCs w:val="0"/>
                <w:color w:val="000000"/>
                <w:sz w:val="20"/>
                <w:szCs w:val="20"/>
              </w:rPr>
              <w:t>Установленная мощность, кВт</w:t>
            </w:r>
          </w:p>
        </w:tc>
        <w:tc>
          <w:tcPr>
            <w:tcW w:w="874"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bCs w:val="0"/>
                <w:color w:val="000000"/>
                <w:sz w:val="20"/>
                <w:szCs w:val="20"/>
              </w:rPr>
            </w:pPr>
            <w:r w:rsidRPr="00A33281">
              <w:rPr>
                <w:rFonts w:ascii="PT Astra Serif" w:hAnsi="PT Astra Serif"/>
                <w:b/>
                <w:bCs w:val="0"/>
                <w:color w:val="000000"/>
                <w:sz w:val="20"/>
                <w:szCs w:val="20"/>
              </w:rPr>
              <w:t xml:space="preserve">Фактическое потребление электроэнергии, тыс.кВт*час/год </w:t>
            </w:r>
          </w:p>
        </w:tc>
        <w:tc>
          <w:tcPr>
            <w:tcW w:w="523"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bCs w:val="0"/>
                <w:color w:val="000000"/>
                <w:sz w:val="20"/>
                <w:szCs w:val="20"/>
              </w:rPr>
            </w:pPr>
            <w:r w:rsidRPr="00A33281">
              <w:rPr>
                <w:rFonts w:ascii="PT Astra Serif" w:hAnsi="PT Astra Serif"/>
                <w:b/>
                <w:bCs w:val="0"/>
                <w:color w:val="000000"/>
                <w:sz w:val="20"/>
                <w:szCs w:val="20"/>
              </w:rPr>
              <w:t xml:space="preserve">Степень износа,%, </w:t>
            </w:r>
          </w:p>
        </w:tc>
        <w:tc>
          <w:tcPr>
            <w:tcW w:w="417" w:type="pct"/>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Год ввода</w:t>
            </w:r>
          </w:p>
        </w:tc>
      </w:tr>
      <w:tr w:rsidR="00A33281" w:rsidRPr="00A33281" w:rsidTr="00EF16FE">
        <w:trPr>
          <w:trHeight w:val="20"/>
        </w:trPr>
        <w:tc>
          <w:tcPr>
            <w:tcW w:w="87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1</w:t>
            </w:r>
          </w:p>
        </w:tc>
        <w:tc>
          <w:tcPr>
            <w:tcW w:w="820"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2</w:t>
            </w:r>
          </w:p>
        </w:tc>
        <w:tc>
          <w:tcPr>
            <w:tcW w:w="970"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3</w:t>
            </w:r>
          </w:p>
        </w:tc>
        <w:tc>
          <w:tcPr>
            <w:tcW w:w="52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4</w:t>
            </w:r>
          </w:p>
        </w:tc>
        <w:tc>
          <w:tcPr>
            <w:tcW w:w="874"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5</w:t>
            </w:r>
          </w:p>
        </w:tc>
        <w:tc>
          <w:tcPr>
            <w:tcW w:w="52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6</w:t>
            </w:r>
          </w:p>
        </w:tc>
        <w:tc>
          <w:tcPr>
            <w:tcW w:w="417" w:type="pct"/>
            <w:vAlign w:val="center"/>
          </w:tcPr>
          <w:p w:rsidR="00A33281" w:rsidRPr="00A33281" w:rsidRDefault="00A33281" w:rsidP="00A33281">
            <w:pPr>
              <w:tabs>
                <w:tab w:val="clear" w:pos="0"/>
              </w:tabs>
              <w:spacing w:before="0" w:after="0"/>
              <w:jc w:val="center"/>
              <w:rPr>
                <w:rFonts w:ascii="PT Astra Serif" w:hAnsi="PT Astra Serif"/>
                <w:b/>
                <w:bCs w:val="0"/>
                <w:color w:val="000000"/>
                <w:sz w:val="20"/>
                <w:szCs w:val="20"/>
              </w:rPr>
            </w:pPr>
            <w:r w:rsidRPr="00A33281">
              <w:rPr>
                <w:rFonts w:ascii="PT Astra Serif" w:hAnsi="PT Astra Serif"/>
                <w:b/>
                <w:bCs w:val="0"/>
                <w:color w:val="000000"/>
                <w:sz w:val="20"/>
                <w:szCs w:val="20"/>
              </w:rPr>
              <w:t>7</w:t>
            </w:r>
          </w:p>
        </w:tc>
      </w:tr>
      <w:tr w:rsidR="00A33281" w:rsidRPr="00A33281" w:rsidTr="00EF16FE">
        <w:trPr>
          <w:trHeight w:val="20"/>
        </w:trPr>
        <w:tc>
          <w:tcPr>
            <w:tcW w:w="87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КНС №1 «Школьная»</w:t>
            </w:r>
          </w:p>
        </w:tc>
        <w:tc>
          <w:tcPr>
            <w:tcW w:w="820"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50/25</w:t>
            </w: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15</w:t>
            </w:r>
          </w:p>
        </w:tc>
        <w:tc>
          <w:tcPr>
            <w:tcW w:w="874" w:type="pct"/>
            <w:vMerge w:val="restar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34,0</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50 %</w:t>
            </w:r>
          </w:p>
        </w:tc>
        <w:tc>
          <w:tcPr>
            <w:tcW w:w="417" w:type="pct"/>
            <w:vMerge w:val="restart"/>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2013</w:t>
            </w:r>
          </w:p>
        </w:tc>
      </w:tr>
      <w:tr w:rsidR="00A33281" w:rsidRPr="00A33281" w:rsidTr="00EF16FE">
        <w:trPr>
          <w:trHeight w:val="20"/>
        </w:trPr>
        <w:tc>
          <w:tcPr>
            <w:tcW w:w="87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20"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74"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52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417"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r>
      <w:tr w:rsidR="00A33281" w:rsidRPr="00A33281" w:rsidTr="00EF16FE">
        <w:trPr>
          <w:trHeight w:val="20"/>
        </w:trPr>
        <w:tc>
          <w:tcPr>
            <w:tcW w:w="87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КНС №2</w:t>
            </w:r>
          </w:p>
        </w:tc>
        <w:tc>
          <w:tcPr>
            <w:tcW w:w="820"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50/40</w:t>
            </w: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15</w:t>
            </w:r>
          </w:p>
        </w:tc>
        <w:tc>
          <w:tcPr>
            <w:tcW w:w="874" w:type="pct"/>
            <w:vMerge w:val="restar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44,076</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50 %</w:t>
            </w:r>
          </w:p>
        </w:tc>
        <w:tc>
          <w:tcPr>
            <w:tcW w:w="417" w:type="pct"/>
            <w:vMerge w:val="restart"/>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2013</w:t>
            </w:r>
          </w:p>
        </w:tc>
      </w:tr>
      <w:tr w:rsidR="00A33281" w:rsidRPr="00A33281" w:rsidTr="00EF16FE">
        <w:trPr>
          <w:trHeight w:val="20"/>
        </w:trPr>
        <w:tc>
          <w:tcPr>
            <w:tcW w:w="87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20"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74"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52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417"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r>
      <w:tr w:rsidR="00A33281" w:rsidRPr="00A33281" w:rsidTr="00EF16FE">
        <w:trPr>
          <w:trHeight w:val="20"/>
        </w:trPr>
        <w:tc>
          <w:tcPr>
            <w:tcW w:w="87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20"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74"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52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417"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r>
      <w:tr w:rsidR="00A33281" w:rsidRPr="00A33281" w:rsidTr="00EF16FE">
        <w:trPr>
          <w:trHeight w:val="20"/>
        </w:trPr>
        <w:tc>
          <w:tcPr>
            <w:tcW w:w="87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КНС "№4 «Дом отдыха «Ясная Поляна»"</w:t>
            </w:r>
          </w:p>
        </w:tc>
        <w:tc>
          <w:tcPr>
            <w:tcW w:w="820"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50/15</w:t>
            </w: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15</w:t>
            </w:r>
          </w:p>
        </w:tc>
        <w:tc>
          <w:tcPr>
            <w:tcW w:w="874" w:type="pct"/>
            <w:vMerge w:val="restar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36,8</w:t>
            </w:r>
          </w:p>
        </w:tc>
        <w:tc>
          <w:tcPr>
            <w:tcW w:w="523" w:type="pct"/>
            <w:vMerge w:val="restar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50 %</w:t>
            </w:r>
          </w:p>
        </w:tc>
        <w:tc>
          <w:tcPr>
            <w:tcW w:w="417" w:type="pct"/>
            <w:vMerge w:val="restart"/>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2013</w:t>
            </w:r>
          </w:p>
        </w:tc>
      </w:tr>
      <w:tr w:rsidR="00A33281" w:rsidRPr="00A33281" w:rsidTr="00EF16FE">
        <w:trPr>
          <w:trHeight w:val="20"/>
        </w:trPr>
        <w:tc>
          <w:tcPr>
            <w:tcW w:w="87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20"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74"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523" w:type="pct"/>
            <w:vMerge/>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417" w:type="pct"/>
            <w:vMerge/>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r>
      <w:tr w:rsidR="00A33281" w:rsidRPr="00A33281" w:rsidTr="00EF16FE">
        <w:trPr>
          <w:trHeight w:val="20"/>
        </w:trPr>
        <w:tc>
          <w:tcPr>
            <w:tcW w:w="873" w:type="pct"/>
            <w:vMerge w:val="restart"/>
            <w:shd w:val="clear" w:color="auto" w:fill="auto"/>
            <w:noWrap/>
            <w:vAlign w:val="center"/>
            <w:hideMark/>
          </w:tcPr>
          <w:p w:rsidR="00A33281" w:rsidRPr="00A33281" w:rsidRDefault="00496369" w:rsidP="00496369">
            <w:pPr>
              <w:tabs>
                <w:tab w:val="clear" w:pos="0"/>
              </w:tabs>
              <w:spacing w:before="0" w:after="0"/>
              <w:jc w:val="center"/>
              <w:rPr>
                <w:rFonts w:ascii="PT Astra Serif" w:hAnsi="PT Astra Serif"/>
                <w:bCs w:val="0"/>
                <w:color w:val="000000"/>
                <w:sz w:val="20"/>
                <w:szCs w:val="20"/>
              </w:rPr>
            </w:pPr>
            <w:r>
              <w:rPr>
                <w:rFonts w:ascii="PT Astra Serif" w:hAnsi="PT Astra Serif"/>
                <w:bCs w:val="0"/>
                <w:color w:val="000000"/>
                <w:sz w:val="20"/>
                <w:szCs w:val="20"/>
              </w:rPr>
              <w:t>КНС №5 «</w:t>
            </w:r>
            <w:r w:rsidR="00A33281" w:rsidRPr="00A33281">
              <w:rPr>
                <w:rFonts w:ascii="PT Astra Serif" w:hAnsi="PT Astra Serif"/>
                <w:bCs w:val="0"/>
                <w:color w:val="000000"/>
                <w:sz w:val="20"/>
                <w:szCs w:val="20"/>
              </w:rPr>
              <w:t>Больница</w:t>
            </w:r>
            <w:r>
              <w:rPr>
                <w:rFonts w:ascii="PT Astra Serif" w:hAnsi="PT Astra Serif"/>
                <w:bCs w:val="0"/>
                <w:color w:val="000000"/>
                <w:sz w:val="20"/>
                <w:szCs w:val="20"/>
              </w:rPr>
              <w:t>»</w:t>
            </w:r>
          </w:p>
        </w:tc>
        <w:tc>
          <w:tcPr>
            <w:tcW w:w="820" w:type="pct"/>
            <w:vMerge w:val="restart"/>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50/20</w:t>
            </w:r>
          </w:p>
        </w:tc>
        <w:tc>
          <w:tcPr>
            <w:tcW w:w="970"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val="restart"/>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15</w:t>
            </w:r>
          </w:p>
        </w:tc>
        <w:tc>
          <w:tcPr>
            <w:tcW w:w="874" w:type="pct"/>
            <w:vMerge w:val="restart"/>
            <w:shd w:val="clear" w:color="auto" w:fill="auto"/>
            <w:noWrap/>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10,716</w:t>
            </w:r>
          </w:p>
        </w:tc>
        <w:tc>
          <w:tcPr>
            <w:tcW w:w="523" w:type="pct"/>
            <w:vMerge w:val="restart"/>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50 %</w:t>
            </w:r>
          </w:p>
        </w:tc>
        <w:tc>
          <w:tcPr>
            <w:tcW w:w="417" w:type="pct"/>
            <w:vMerge w:val="restart"/>
            <w:vAlign w:val="center"/>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2013</w:t>
            </w:r>
          </w:p>
        </w:tc>
      </w:tr>
      <w:tr w:rsidR="00A33281" w:rsidRPr="00A33281" w:rsidTr="00EF16FE">
        <w:trPr>
          <w:trHeight w:val="20"/>
        </w:trPr>
        <w:tc>
          <w:tcPr>
            <w:tcW w:w="873" w:type="pct"/>
            <w:vMerge/>
            <w:vAlign w:val="center"/>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p>
        </w:tc>
        <w:tc>
          <w:tcPr>
            <w:tcW w:w="820" w:type="pct"/>
            <w:vMerge/>
            <w:vAlign w:val="center"/>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p>
        </w:tc>
        <w:tc>
          <w:tcPr>
            <w:tcW w:w="970" w:type="pct"/>
            <w:shd w:val="clear" w:color="auto" w:fill="auto"/>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СМ 80-50-200-2</w:t>
            </w:r>
          </w:p>
        </w:tc>
        <w:tc>
          <w:tcPr>
            <w:tcW w:w="523" w:type="pct"/>
            <w:vMerge/>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p>
        </w:tc>
        <w:tc>
          <w:tcPr>
            <w:tcW w:w="874" w:type="pct"/>
            <w:vMerge/>
            <w:vAlign w:val="center"/>
          </w:tcPr>
          <w:p w:rsidR="00A33281" w:rsidRPr="00A33281" w:rsidRDefault="00A33281" w:rsidP="00A33281">
            <w:pPr>
              <w:tabs>
                <w:tab w:val="clear" w:pos="0"/>
              </w:tabs>
              <w:spacing w:before="0" w:after="0"/>
              <w:jc w:val="left"/>
              <w:rPr>
                <w:rFonts w:ascii="PT Astra Serif" w:hAnsi="PT Astra Serif"/>
                <w:bCs w:val="0"/>
                <w:color w:val="000000"/>
                <w:sz w:val="20"/>
                <w:szCs w:val="20"/>
              </w:rPr>
            </w:pPr>
          </w:p>
        </w:tc>
        <w:tc>
          <w:tcPr>
            <w:tcW w:w="523" w:type="pct"/>
            <w:vMerge/>
            <w:vAlign w:val="center"/>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p>
        </w:tc>
        <w:tc>
          <w:tcPr>
            <w:tcW w:w="417" w:type="pct"/>
            <w:vMerge/>
          </w:tcPr>
          <w:p w:rsidR="00A33281" w:rsidRPr="00A33281" w:rsidRDefault="00A33281" w:rsidP="00A33281">
            <w:pPr>
              <w:tabs>
                <w:tab w:val="clear" w:pos="0"/>
              </w:tabs>
              <w:spacing w:before="0" w:after="0"/>
              <w:jc w:val="left"/>
              <w:rPr>
                <w:rFonts w:ascii="PT Astra Serif" w:hAnsi="PT Astra Serif"/>
                <w:bCs w:val="0"/>
                <w:color w:val="000000"/>
                <w:sz w:val="20"/>
                <w:szCs w:val="20"/>
              </w:rPr>
            </w:pPr>
          </w:p>
        </w:tc>
      </w:tr>
    </w:tbl>
    <w:p w:rsidR="00A33281" w:rsidRPr="00A33281" w:rsidRDefault="00A33281" w:rsidP="00A33281">
      <w:pPr>
        <w:tabs>
          <w:tab w:val="clear" w:pos="0"/>
        </w:tabs>
        <w:spacing w:before="0" w:after="0"/>
        <w:ind w:firstLine="709"/>
        <w:rPr>
          <w:rFonts w:ascii="PT Astra Serif" w:hAnsi="PT Astra Serif"/>
          <w:bCs w:val="0"/>
          <w:sz w:val="28"/>
          <w:szCs w:val="28"/>
          <w:lang w:bidi="en-US"/>
        </w:rPr>
      </w:pPr>
    </w:p>
    <w:p w:rsidR="00A33281" w:rsidRPr="00A33281" w:rsidRDefault="00A33281" w:rsidP="00A33281">
      <w:pPr>
        <w:tabs>
          <w:tab w:val="clear" w:pos="0"/>
        </w:tabs>
        <w:spacing w:before="0" w:after="0"/>
        <w:ind w:firstLine="709"/>
        <w:rPr>
          <w:rFonts w:ascii="PT Astra Serif" w:hAnsi="PT Astra Serif"/>
          <w:bCs w:val="0"/>
          <w:sz w:val="28"/>
          <w:szCs w:val="28"/>
          <w:lang w:bidi="en-US"/>
        </w:rPr>
      </w:pPr>
      <w:r w:rsidRPr="00A33281">
        <w:rPr>
          <w:rFonts w:ascii="PT Astra Serif" w:hAnsi="PT Astra Serif"/>
          <w:bCs w:val="0"/>
          <w:sz w:val="28"/>
          <w:szCs w:val="28"/>
          <w:lang w:bidi="en-US"/>
        </w:rPr>
        <w:t xml:space="preserve">Основные характеристики канализационной </w:t>
      </w:r>
      <w:r w:rsidR="00496369">
        <w:rPr>
          <w:rFonts w:ascii="PT Astra Serif" w:hAnsi="PT Astra Serif"/>
          <w:bCs w:val="0"/>
          <w:sz w:val="28"/>
          <w:szCs w:val="28"/>
          <w:lang w:bidi="en-US"/>
        </w:rPr>
        <w:t xml:space="preserve">сети муниципального образования </w:t>
      </w:r>
      <w:r w:rsidRPr="00A33281">
        <w:rPr>
          <w:rFonts w:ascii="PT Astra Serif" w:hAnsi="PT Astra Serif"/>
          <w:bCs w:val="0"/>
          <w:sz w:val="28"/>
          <w:szCs w:val="28"/>
          <w:lang w:bidi="en-US"/>
        </w:rPr>
        <w:t>Яснополянское, эксплуатируемых ООО «</w:t>
      </w:r>
      <w:r w:rsidR="00496369">
        <w:rPr>
          <w:rFonts w:ascii="PT Astra Serif" w:hAnsi="PT Astra Serif"/>
          <w:bCs w:val="0"/>
          <w:sz w:val="28"/>
          <w:szCs w:val="28"/>
          <w:lang w:bidi="en-US"/>
        </w:rPr>
        <w:t>ТВС</w:t>
      </w:r>
      <w:r w:rsidRPr="00A33281">
        <w:rPr>
          <w:rFonts w:ascii="PT Astra Serif" w:hAnsi="PT Astra Serif"/>
          <w:bCs w:val="0"/>
          <w:sz w:val="28"/>
          <w:szCs w:val="28"/>
          <w:lang w:bidi="en-US"/>
        </w:rPr>
        <w:t>» приведены в таблице 1.6.</w:t>
      </w:r>
    </w:p>
    <w:p w:rsidR="00A33281" w:rsidRPr="00A33281" w:rsidRDefault="00A33281" w:rsidP="00A33281">
      <w:pPr>
        <w:keepNext/>
        <w:tabs>
          <w:tab w:val="clear" w:pos="0"/>
        </w:tabs>
        <w:spacing w:before="0" w:after="0"/>
        <w:jc w:val="center"/>
        <w:rPr>
          <w:rFonts w:ascii="PT Astra Serif" w:eastAsia="Calibri" w:hAnsi="PT Astra Serif"/>
          <w:color w:val="000000"/>
        </w:rPr>
      </w:pPr>
      <w:bookmarkStart w:id="40" w:name="_Toc530474808"/>
      <w:bookmarkStart w:id="41" w:name="_Toc32917791"/>
    </w:p>
    <w:p w:rsidR="00A33281" w:rsidRPr="00A33281" w:rsidRDefault="00A33281" w:rsidP="00A33281">
      <w:pPr>
        <w:keepNext/>
        <w:tabs>
          <w:tab w:val="clear" w:pos="0"/>
        </w:tabs>
        <w:spacing w:before="0" w:after="0"/>
        <w:jc w:val="center"/>
        <w:rPr>
          <w:rFonts w:ascii="PT Astra Serif" w:hAnsi="PT Astra Serif"/>
          <w:lang w:eastAsia="en-US"/>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8</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Основные характеристики канализационной сети муниципального образования Яснополянское, эксплуатируемых ООО «</w:t>
      </w:r>
      <w:r w:rsidR="00496369">
        <w:rPr>
          <w:rFonts w:ascii="PT Astra Serif" w:hAnsi="PT Astra Serif"/>
          <w:bCs w:val="0"/>
        </w:rPr>
        <w:t>ТВС</w:t>
      </w:r>
      <w:r w:rsidRPr="00A33281">
        <w:rPr>
          <w:rFonts w:ascii="PT Astra Serif" w:hAnsi="PT Astra Serif"/>
          <w:bCs w:val="0"/>
        </w:rPr>
        <w:t>»</w:t>
      </w:r>
      <w:bookmarkEnd w:id="40"/>
      <w:bookmarkEnd w:id="41"/>
    </w:p>
    <w:tbl>
      <w:tblPr>
        <w:tblW w:w="5000" w:type="pct"/>
        <w:tblLook w:val="04A0" w:firstRow="1" w:lastRow="0" w:firstColumn="1" w:lastColumn="0" w:noHBand="0" w:noVBand="1"/>
      </w:tblPr>
      <w:tblGrid>
        <w:gridCol w:w="331"/>
        <w:gridCol w:w="1792"/>
        <w:gridCol w:w="2354"/>
        <w:gridCol w:w="1179"/>
        <w:gridCol w:w="1268"/>
        <w:gridCol w:w="941"/>
        <w:gridCol w:w="811"/>
        <w:gridCol w:w="895"/>
      </w:tblGrid>
      <w:tr w:rsidR="00A33281" w:rsidRPr="00A33281" w:rsidTr="00EF16FE">
        <w:trPr>
          <w:trHeight w:val="855"/>
          <w:tblHeader/>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p>
        </w:tc>
        <w:tc>
          <w:tcPr>
            <w:tcW w:w="109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Наименование объекта</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Адрес (месторасположение объекта)</w:t>
            </w:r>
          </w:p>
        </w:tc>
        <w:tc>
          <w:tcPr>
            <w:tcW w:w="576"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Диаметр, мм</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Материал труб</w:t>
            </w:r>
          </w:p>
        </w:tc>
        <w:tc>
          <w:tcPr>
            <w:tcW w:w="461"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Длина, км</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Год ввода</w:t>
            </w:r>
          </w:p>
        </w:tc>
        <w:tc>
          <w:tcPr>
            <w:tcW w:w="43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Износ, %</w:t>
            </w:r>
          </w:p>
        </w:tc>
      </w:tr>
      <w:tr w:rsidR="00A33281" w:rsidRPr="00A33281" w:rsidTr="00EF16FE">
        <w:trPr>
          <w:trHeight w:val="20"/>
          <w:tblHeader/>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1</w:t>
            </w:r>
          </w:p>
        </w:tc>
        <w:tc>
          <w:tcPr>
            <w:tcW w:w="1095"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2</w:t>
            </w:r>
          </w:p>
        </w:tc>
        <w:tc>
          <w:tcPr>
            <w:tcW w:w="1145"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3</w:t>
            </w:r>
          </w:p>
        </w:tc>
        <w:tc>
          <w:tcPr>
            <w:tcW w:w="576"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4</w:t>
            </w:r>
          </w:p>
        </w:tc>
        <w:tc>
          <w:tcPr>
            <w:tcW w:w="619"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5</w:t>
            </w:r>
          </w:p>
        </w:tc>
        <w:tc>
          <w:tcPr>
            <w:tcW w:w="461"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6</w:t>
            </w:r>
          </w:p>
        </w:tc>
        <w:tc>
          <w:tcPr>
            <w:tcW w:w="397"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7</w:t>
            </w:r>
          </w:p>
        </w:tc>
        <w:tc>
          <w:tcPr>
            <w:tcW w:w="438" w:type="pct"/>
            <w:tcBorders>
              <w:top w:val="single" w:sz="4" w:space="0" w:color="auto"/>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8</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п. Головеньковский</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150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1.395</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п. Головеньковский</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200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0.742</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2240" w:type="pct"/>
            <w:gridSpan w:val="2"/>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Итого по п. Головеньковский</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 </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 </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2.137</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 </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3</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д. Ясная Поляна</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200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1.176</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4</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д. Ясная Поляна</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100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чугун</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3.000</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5</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д. Ясная Поляна</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250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ПНД</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4.427</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5</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2240" w:type="pct"/>
            <w:gridSpan w:val="2"/>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Итого по д. Ясная Поляна</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8.603</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6</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п. Юбилейный</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250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3.086</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95</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2240" w:type="pct"/>
            <w:gridSpan w:val="2"/>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Итого по п. Юбилейный</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3.086</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7</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 Селиваново</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150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10.202</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8</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Сеть 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с. Селиваново</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200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0.372</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w:t>
            </w:r>
          </w:p>
        </w:tc>
        <w:tc>
          <w:tcPr>
            <w:tcW w:w="109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xml:space="preserve">Сеть </w:t>
            </w:r>
            <w:r w:rsidRPr="00A33281">
              <w:rPr>
                <w:rFonts w:ascii="PT Astra Serif" w:hAnsi="PT Astra Serif"/>
                <w:bCs w:val="0"/>
                <w:color w:val="000000"/>
                <w:sz w:val="23"/>
                <w:szCs w:val="23"/>
              </w:rPr>
              <w:lastRenderedPageBreak/>
              <w:t>водоотведения</w:t>
            </w:r>
          </w:p>
        </w:tc>
        <w:tc>
          <w:tcPr>
            <w:tcW w:w="114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lastRenderedPageBreak/>
              <w:t>с. Селиваново</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300</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керамика</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0.55</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н/д</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90</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lastRenderedPageBreak/>
              <w:t> </w:t>
            </w:r>
          </w:p>
        </w:tc>
        <w:tc>
          <w:tcPr>
            <w:tcW w:w="2240" w:type="pct"/>
            <w:gridSpan w:val="2"/>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Итого по с. Селиваново</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11.124</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r>
      <w:tr w:rsidR="00A33281" w:rsidRPr="00A33281" w:rsidTr="00EF16FE">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2240" w:type="pct"/>
            <w:gridSpan w:val="2"/>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Всего по МО "Яснополянское"</w:t>
            </w:r>
          </w:p>
        </w:tc>
        <w:tc>
          <w:tcPr>
            <w:tcW w:w="57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61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6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3"/>
                <w:szCs w:val="23"/>
              </w:rPr>
            </w:pPr>
            <w:r w:rsidRPr="00A33281">
              <w:rPr>
                <w:rFonts w:ascii="PT Astra Serif" w:hAnsi="PT Astra Serif"/>
                <w:b/>
                <w:color w:val="000000"/>
                <w:sz w:val="23"/>
                <w:szCs w:val="23"/>
              </w:rPr>
              <w:t>24.950</w:t>
            </w:r>
          </w:p>
        </w:tc>
        <w:tc>
          <w:tcPr>
            <w:tcW w:w="39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c>
          <w:tcPr>
            <w:tcW w:w="43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3"/>
                <w:szCs w:val="23"/>
              </w:rPr>
            </w:pPr>
            <w:r w:rsidRPr="00A33281">
              <w:rPr>
                <w:rFonts w:ascii="PT Astra Serif" w:hAnsi="PT Astra Serif"/>
                <w:bCs w:val="0"/>
                <w:color w:val="000000"/>
                <w:sz w:val="23"/>
                <w:szCs w:val="23"/>
              </w:rPr>
              <w:t> </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таблицах 1.7. и 1.8. представлены объемные показатели по приему стоков на очистных сооружениях и их транспортировке.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42" w:name="_Toc530474809"/>
      <w:bookmarkStart w:id="43" w:name="_Toc32917792"/>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9</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Объемные показатели по водоотведению,тыс. м</w:t>
      </w:r>
      <w:r w:rsidRPr="00A33281">
        <w:rPr>
          <w:rFonts w:ascii="PT Astra Serif" w:hAnsi="PT Astra Serif"/>
          <w:bCs w:val="0"/>
          <w:vertAlign w:val="superscript"/>
        </w:rPr>
        <w:t>3</w:t>
      </w:r>
      <w:r w:rsidRPr="00A33281">
        <w:rPr>
          <w:rFonts w:ascii="PT Astra Serif" w:hAnsi="PT Astra Serif"/>
          <w:bCs w:val="0"/>
        </w:rPr>
        <w:t>/год</w:t>
      </w:r>
      <w:bookmarkEnd w:id="42"/>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1647"/>
        <w:gridCol w:w="1540"/>
        <w:gridCol w:w="1549"/>
        <w:gridCol w:w="1549"/>
      </w:tblGrid>
      <w:tr w:rsidR="00873A35" w:rsidRPr="00501A2F" w:rsidTr="00AC68B5">
        <w:trPr>
          <w:trHeight w:val="20"/>
        </w:trPr>
        <w:tc>
          <w:tcPr>
            <w:tcW w:w="1731"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Показатели</w:t>
            </w:r>
          </w:p>
        </w:tc>
        <w:tc>
          <w:tcPr>
            <w:tcW w:w="874"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2017 г.</w:t>
            </w:r>
          </w:p>
        </w:tc>
        <w:tc>
          <w:tcPr>
            <w:tcW w:w="749"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2018 г.</w:t>
            </w:r>
          </w:p>
        </w:tc>
        <w:tc>
          <w:tcPr>
            <w:tcW w:w="823" w:type="pct"/>
            <w:vAlign w:val="center"/>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2019 г.</w:t>
            </w:r>
          </w:p>
        </w:tc>
        <w:tc>
          <w:tcPr>
            <w:tcW w:w="823"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2020 г.</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w:t>
            </w:r>
          </w:p>
        </w:tc>
        <w:tc>
          <w:tcPr>
            <w:tcW w:w="874"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2</w:t>
            </w:r>
          </w:p>
        </w:tc>
        <w:tc>
          <w:tcPr>
            <w:tcW w:w="749"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3</w:t>
            </w:r>
          </w:p>
        </w:tc>
        <w:tc>
          <w:tcPr>
            <w:tcW w:w="823" w:type="pct"/>
            <w:vAlign w:val="center"/>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4</w:t>
            </w:r>
          </w:p>
        </w:tc>
        <w:tc>
          <w:tcPr>
            <w:tcW w:w="823"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5</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Пропуск стоков, тыс. м</w:t>
            </w:r>
            <w:r w:rsidRPr="00873A35">
              <w:rPr>
                <w:rFonts w:ascii="PT Astra Serif" w:hAnsi="PT Astra Serif"/>
                <w:color w:val="000000"/>
                <w:vertAlign w:val="superscript"/>
              </w:rPr>
              <w:t>3</w:t>
            </w:r>
            <w:r w:rsidRPr="00873A35">
              <w:rPr>
                <w:rFonts w:ascii="PT Astra Serif" w:hAnsi="PT Astra Serif"/>
                <w:color w:val="000000"/>
              </w:rPr>
              <w:t>, в т.ч.:</w:t>
            </w:r>
          </w:p>
        </w:tc>
        <w:tc>
          <w:tcPr>
            <w:tcW w:w="874"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136.5</w:t>
            </w:r>
          </w:p>
        </w:tc>
        <w:tc>
          <w:tcPr>
            <w:tcW w:w="749"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132.09</w:t>
            </w:r>
          </w:p>
        </w:tc>
        <w:tc>
          <w:tcPr>
            <w:tcW w:w="823" w:type="pct"/>
            <w:vAlign w:val="center"/>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125.49</w:t>
            </w:r>
          </w:p>
        </w:tc>
        <w:tc>
          <w:tcPr>
            <w:tcW w:w="823" w:type="pct"/>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121.466</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-население</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43.87</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71.89</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-бюджет</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66.9</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49.41</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-прочие</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25.73</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10.79</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23" w:type="pct"/>
            <w:shd w:val="clear" w:color="auto" w:fill="auto"/>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Расход электроэнергии, тыс. кВт-ч</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138.55</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134.07</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138.3</w:t>
            </w:r>
          </w:p>
        </w:tc>
        <w:tc>
          <w:tcPr>
            <w:tcW w:w="823"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133.86</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Удельный расход электроэнергии, кВт-ч/м</w:t>
            </w:r>
            <w:r w:rsidRPr="00873A35">
              <w:rPr>
                <w:rFonts w:ascii="PT Astra Serif" w:hAnsi="PT Astra Serif"/>
                <w:color w:val="000000"/>
                <w:vertAlign w:val="superscript"/>
              </w:rPr>
              <w:t>3</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1.015</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1.015</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1.102</w:t>
            </w:r>
          </w:p>
        </w:tc>
        <w:tc>
          <w:tcPr>
            <w:tcW w:w="823"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1.102</w:t>
            </w:r>
          </w:p>
        </w:tc>
      </w:tr>
      <w:tr w:rsidR="00873A35" w:rsidRPr="00501A2F" w:rsidTr="00AC68B5">
        <w:trPr>
          <w:trHeight w:val="20"/>
        </w:trPr>
        <w:tc>
          <w:tcPr>
            <w:tcW w:w="1731" w:type="pct"/>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Численность ОПП, ед</w:t>
            </w:r>
          </w:p>
        </w:tc>
        <w:tc>
          <w:tcPr>
            <w:tcW w:w="874"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3.5</w:t>
            </w:r>
          </w:p>
        </w:tc>
        <w:tc>
          <w:tcPr>
            <w:tcW w:w="749"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3.5</w:t>
            </w:r>
          </w:p>
        </w:tc>
        <w:tc>
          <w:tcPr>
            <w:tcW w:w="823" w:type="pct"/>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3.5</w:t>
            </w:r>
          </w:p>
        </w:tc>
        <w:tc>
          <w:tcPr>
            <w:tcW w:w="823" w:type="pct"/>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3.5</w:t>
            </w:r>
          </w:p>
        </w:tc>
      </w:tr>
    </w:tbl>
    <w:p w:rsidR="00A33281" w:rsidRPr="00A33281" w:rsidRDefault="00A33281" w:rsidP="00A33281">
      <w:pPr>
        <w:tabs>
          <w:tab w:val="clear" w:pos="0"/>
        </w:tabs>
        <w:spacing w:before="0" w:after="0"/>
        <w:jc w:val="left"/>
        <w:rPr>
          <w:rFonts w:ascii="PT Astra Serif" w:eastAsia="Calibri" w:hAnsi="PT Astra Serif"/>
          <w:b/>
          <w:color w:val="00000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44" w:name="_Toc530474810"/>
      <w:bookmarkStart w:id="45" w:name="_Toc32917793"/>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1</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10</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Объемные показатели по транспортировке стоков,тыс. м</w:t>
      </w:r>
      <w:r w:rsidRPr="00A33281">
        <w:rPr>
          <w:rFonts w:ascii="PT Astra Serif" w:hAnsi="PT Astra Serif"/>
          <w:bCs w:val="0"/>
          <w:vertAlign w:val="superscript"/>
        </w:rPr>
        <w:t>3</w:t>
      </w:r>
      <w:r w:rsidRPr="00A33281">
        <w:rPr>
          <w:rFonts w:ascii="PT Astra Serif" w:hAnsi="PT Astra Serif"/>
          <w:bCs w:val="0"/>
        </w:rPr>
        <w:t>/год</w:t>
      </w:r>
      <w:bookmarkEnd w:id="44"/>
      <w:bookmarkEnd w:id="45"/>
    </w:p>
    <w:tbl>
      <w:tblPr>
        <w:tblW w:w="5000" w:type="pct"/>
        <w:tblLook w:val="04A0" w:firstRow="1" w:lastRow="0" w:firstColumn="1" w:lastColumn="0" w:noHBand="0" w:noVBand="1"/>
      </w:tblPr>
      <w:tblGrid>
        <w:gridCol w:w="3315"/>
        <w:gridCol w:w="1540"/>
        <w:gridCol w:w="1540"/>
        <w:gridCol w:w="1587"/>
        <w:gridCol w:w="1589"/>
      </w:tblGrid>
      <w:tr w:rsidR="00873A35" w:rsidRPr="00501A2F" w:rsidTr="00AC68B5">
        <w:trPr>
          <w:trHeight w:val="945"/>
        </w:trPr>
        <w:tc>
          <w:tcPr>
            <w:tcW w:w="17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Показатели</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2017 г.</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2018 г.</w:t>
            </w:r>
          </w:p>
        </w:tc>
        <w:tc>
          <w:tcPr>
            <w:tcW w:w="866" w:type="pct"/>
            <w:tcBorders>
              <w:top w:val="single" w:sz="4" w:space="0" w:color="auto"/>
              <w:left w:val="single" w:sz="4" w:space="0" w:color="auto"/>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2019 г.</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Утверждено на 2020 г.</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1</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2</w:t>
            </w:r>
          </w:p>
        </w:tc>
        <w:tc>
          <w:tcPr>
            <w:tcW w:w="749" w:type="pct"/>
            <w:tcBorders>
              <w:top w:val="single" w:sz="4" w:space="0" w:color="auto"/>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3</w:t>
            </w:r>
          </w:p>
        </w:tc>
        <w:tc>
          <w:tcPr>
            <w:tcW w:w="866" w:type="pct"/>
            <w:tcBorders>
              <w:top w:val="single" w:sz="4" w:space="0" w:color="auto"/>
              <w:left w:val="nil"/>
              <w:bottom w:val="single" w:sz="4" w:space="0" w:color="auto"/>
              <w:right w:val="single" w:sz="4" w:space="0" w:color="auto"/>
            </w:tcBorders>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4</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5</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Транспортировка стоков, тыс. м</w:t>
            </w:r>
            <w:r w:rsidRPr="00873A35">
              <w:rPr>
                <w:rFonts w:ascii="PT Astra Serif" w:hAnsi="PT Astra Serif"/>
                <w:color w:val="000000"/>
                <w:vertAlign w:val="superscript"/>
              </w:rPr>
              <w:t>3</w:t>
            </w:r>
            <w:r w:rsidRPr="00873A35">
              <w:rPr>
                <w:rFonts w:ascii="PT Astra Serif" w:hAnsi="PT Astra Serif"/>
                <w:color w:val="000000"/>
              </w:rPr>
              <w:t>, в т.ч.:</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95.89</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92.79</w:t>
            </w:r>
          </w:p>
        </w:tc>
        <w:tc>
          <w:tcPr>
            <w:tcW w:w="866" w:type="pct"/>
            <w:tcBorders>
              <w:top w:val="single" w:sz="4" w:space="0" w:color="auto"/>
              <w:left w:val="nil"/>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88.15</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b/>
                <w:bCs w:val="0"/>
                <w:color w:val="000000"/>
              </w:rPr>
            </w:pPr>
            <w:r w:rsidRPr="00873A35">
              <w:rPr>
                <w:rFonts w:ascii="PT Astra Serif" w:hAnsi="PT Astra Serif"/>
                <w:b/>
                <w:color w:val="000000"/>
              </w:rPr>
              <w:t>83.74</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-население</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58.77</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77.8</w:t>
            </w:r>
          </w:p>
        </w:tc>
        <w:tc>
          <w:tcPr>
            <w:tcW w:w="866" w:type="pct"/>
            <w:tcBorders>
              <w:top w:val="single" w:sz="4" w:space="0" w:color="auto"/>
              <w:left w:val="nil"/>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-бюджет</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14.5</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13.31</w:t>
            </w:r>
          </w:p>
        </w:tc>
        <w:tc>
          <w:tcPr>
            <w:tcW w:w="866" w:type="pct"/>
            <w:tcBorders>
              <w:top w:val="single" w:sz="4" w:space="0" w:color="auto"/>
              <w:left w:val="nil"/>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right"/>
              <w:rPr>
                <w:rFonts w:ascii="PT Astra Serif" w:hAnsi="PT Astra Serif"/>
                <w:color w:val="000000"/>
              </w:rPr>
            </w:pPr>
            <w:r w:rsidRPr="00873A35">
              <w:rPr>
                <w:rFonts w:ascii="PT Astra Serif" w:hAnsi="PT Astra Serif"/>
                <w:color w:val="000000"/>
              </w:rPr>
              <w:t>-прочие</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22.62</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1.68</w:t>
            </w:r>
          </w:p>
        </w:tc>
        <w:tc>
          <w:tcPr>
            <w:tcW w:w="866" w:type="pct"/>
            <w:tcBorders>
              <w:top w:val="single" w:sz="4" w:space="0" w:color="auto"/>
              <w:left w:val="nil"/>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w:t>
            </w:r>
          </w:p>
        </w:tc>
      </w:tr>
      <w:tr w:rsidR="00873A35" w:rsidRPr="00501A2F" w:rsidTr="00AC68B5">
        <w:trPr>
          <w:trHeight w:val="20"/>
        </w:trPr>
        <w:tc>
          <w:tcPr>
            <w:tcW w:w="1769" w:type="pct"/>
            <w:tcBorders>
              <w:top w:val="nil"/>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rPr>
                <w:rFonts w:ascii="PT Astra Serif" w:hAnsi="PT Astra Serif"/>
                <w:color w:val="000000"/>
              </w:rPr>
            </w:pPr>
            <w:r w:rsidRPr="00873A35">
              <w:rPr>
                <w:rFonts w:ascii="PT Astra Serif" w:hAnsi="PT Astra Serif"/>
                <w:color w:val="000000"/>
              </w:rPr>
              <w:t>Численность ОПП, ед</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w:t>
            </w:r>
          </w:p>
        </w:tc>
        <w:tc>
          <w:tcPr>
            <w:tcW w:w="749" w:type="pct"/>
            <w:tcBorders>
              <w:top w:val="nil"/>
              <w:left w:val="nil"/>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w:t>
            </w:r>
          </w:p>
        </w:tc>
        <w:tc>
          <w:tcPr>
            <w:tcW w:w="866" w:type="pct"/>
            <w:tcBorders>
              <w:top w:val="single" w:sz="4" w:space="0" w:color="auto"/>
              <w:left w:val="nil"/>
              <w:bottom w:val="single" w:sz="4" w:space="0" w:color="auto"/>
              <w:right w:val="single" w:sz="4" w:space="0" w:color="auto"/>
            </w:tcBorders>
            <w:vAlign w:val="center"/>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73A35" w:rsidRPr="00873A35" w:rsidRDefault="00873A35" w:rsidP="00AC68B5">
            <w:pPr>
              <w:spacing w:after="0"/>
              <w:jc w:val="center"/>
              <w:rPr>
                <w:rFonts w:ascii="PT Astra Serif" w:hAnsi="PT Astra Serif"/>
                <w:color w:val="000000"/>
              </w:rPr>
            </w:pPr>
            <w:r w:rsidRPr="00873A35">
              <w:rPr>
                <w:rFonts w:ascii="PT Astra Serif" w:hAnsi="PT Astra Serif"/>
                <w:color w:val="000000"/>
              </w:rPr>
              <w:t>1</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873A35" w:rsidRPr="00873A35" w:rsidRDefault="00873A35" w:rsidP="00873A35">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873A35">
        <w:rPr>
          <w:rFonts w:ascii="PT Astra Serif" w:hAnsi="PT Astra Serif"/>
          <w:bCs w:val="0"/>
          <w:sz w:val="28"/>
          <w:szCs w:val="28"/>
        </w:rPr>
        <w:t>Технико-экономическая эффективность эксплуатации объектов централизованной системы водоотведения характеризуется целевыми показателями водоотведения - надежности, качества, энергетической эффективности. Показатели качества очистки стоков являются одним элементов комплексных показателей, позволяющие определить технико-экономическую эффективность эксплуатации объектов централизованной системы водоотведения.</w:t>
      </w:r>
    </w:p>
    <w:p w:rsidR="00873A35" w:rsidRPr="00873A35" w:rsidRDefault="00873A35" w:rsidP="00873A35">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873A35">
        <w:rPr>
          <w:rFonts w:ascii="PT Astra Serif" w:hAnsi="PT Astra Serif"/>
          <w:bCs w:val="0"/>
          <w:sz w:val="28"/>
          <w:szCs w:val="28"/>
        </w:rPr>
        <w:lastRenderedPageBreak/>
        <w:t xml:space="preserve">Для оценки влияния сбрасываемых сточных вод от системы водоотведения МО «Яснополянское» (п. Головеньковский) необходима организация постоянного лабораторного контроля за качеством очистки сточных вод, при их отведении в водные объекты. </w:t>
      </w:r>
    </w:p>
    <w:p w:rsidR="00873A35" w:rsidRPr="00873A35" w:rsidRDefault="00873A35" w:rsidP="00873A35">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873A35">
        <w:rPr>
          <w:rFonts w:ascii="PT Astra Serif" w:hAnsi="PT Astra Serif"/>
          <w:bCs w:val="0"/>
          <w:sz w:val="28"/>
          <w:szCs w:val="28"/>
        </w:rPr>
        <w:t>В связи с отсутствием химической лаборатории, контроль до 2015 года (включительно) осуществлялся на договорной основе Аккредитованным Испытательным лабораторным Центром - филиалом ФБУЗ «Центр гигиены и эпидемиологии в Тульской области и г. Щекино». Пробы отбирались до и после обеззараживания сточных вод. Правила отбора, хранения и транспортирования проб на паразитологические и микробиологические показатели соответствуют методическим указаниям по методам анализа стоков.</w:t>
      </w:r>
    </w:p>
    <w:p w:rsidR="00A33281" w:rsidRPr="00A33281" w:rsidRDefault="00873A35" w:rsidP="00873A35">
      <w:pPr>
        <w:widowControl w:val="0"/>
        <w:tabs>
          <w:tab w:val="clear" w:pos="0"/>
        </w:tabs>
        <w:overflowPunct w:val="0"/>
        <w:autoSpaceDE w:val="0"/>
        <w:autoSpaceDN w:val="0"/>
        <w:adjustRightInd w:val="0"/>
        <w:spacing w:before="0" w:after="0"/>
        <w:ind w:firstLine="709"/>
        <w:contextualSpacing/>
        <w:rPr>
          <w:rFonts w:ascii="PT Astra Serif" w:hAnsi="PT Astra Serif"/>
          <w:color w:val="000000"/>
          <w:sz w:val="28"/>
          <w:szCs w:val="28"/>
        </w:rPr>
      </w:pPr>
      <w:r w:rsidRPr="00873A35">
        <w:rPr>
          <w:rFonts w:ascii="PT Astra Serif" w:hAnsi="PT Astra Serif"/>
          <w:bCs w:val="0"/>
          <w:sz w:val="28"/>
          <w:szCs w:val="28"/>
        </w:rPr>
        <w:t>Протоколы лабораторных испытаний на паразитологические и микробиологические показатели №3817-В/261-263 от 20 августа 2015 года, №3819-В/264-266 от 20 августа 2015 года, №3816-В/2054-7 от 24 августа 2015 года и №3818-В/2058-61 от 24 августа 2015 года представлены на рисунках 1.11-1.14.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color w:val="000000"/>
          <w:sz w:val="28"/>
          <w:szCs w:val="28"/>
        </w:rPr>
        <w:sectPr w:rsidR="00A33281" w:rsidRPr="00A33281" w:rsidSect="00EF16FE">
          <w:headerReference w:type="default" r:id="rId49"/>
          <w:pgSz w:w="11906" w:h="16838"/>
          <w:pgMar w:top="1134" w:right="850" w:bottom="1134" w:left="1701" w:header="708" w:footer="708" w:gutter="0"/>
          <w:pgNumType w:start="1"/>
          <w:cols w:space="708"/>
          <w:titlePg/>
          <w:docGrid w:linePitch="360"/>
        </w:sectPr>
      </w:pPr>
    </w:p>
    <w:tbl>
      <w:tblPr>
        <w:tblStyle w:val="102"/>
        <w:tblW w:w="13466" w:type="dxa"/>
        <w:jc w:val="center"/>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6379"/>
      </w:tblGrid>
      <w:tr w:rsidR="00A33281" w:rsidRPr="00A33281" w:rsidTr="00EF16FE">
        <w:trPr>
          <w:jc w:val="center"/>
        </w:trPr>
        <w:tc>
          <w:tcPr>
            <w:tcW w:w="7087" w:type="dxa"/>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lastRenderedPageBreak/>
              <w:drawing>
                <wp:inline distT="0" distB="0" distL="0" distR="0" wp14:anchorId="1C1FC432" wp14:editId="09B671A2">
                  <wp:extent cx="3826129" cy="5286375"/>
                  <wp:effectExtent l="0" t="0" r="3175" b="0"/>
                  <wp:docPr id="131" name="Рисунок 131" descr="D:\Сетевая\Концессия_Щекинский_район\МО_Яснополянское\Исходная_информация_от_организации\10.10.2018\фото Оля 10.10.18\IMG_20181010_10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0.10.2018\фото Оля 10.10.18\IMG_20181010_104403.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2605" t="4317" r="2582" b="7818"/>
                          <a:stretch/>
                        </pic:blipFill>
                        <pic:spPr bwMode="auto">
                          <a:xfrm>
                            <a:off x="0" y="0"/>
                            <a:ext cx="3833414" cy="52964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9" w:type="dxa"/>
          </w:tcPr>
          <w:p w:rsidR="00A33281" w:rsidRPr="00A33281" w:rsidRDefault="00A33281" w:rsidP="00A33281">
            <w:pPr>
              <w:tabs>
                <w:tab w:val="clear" w:pos="0"/>
              </w:tabs>
              <w:spacing w:before="0" w:after="0"/>
              <w:ind w:firstLine="709"/>
              <w:contextualSpacing/>
              <w:jc w:val="left"/>
              <w:rPr>
                <w:rFonts w:ascii="PT Astra Serif" w:hAnsi="PT Astra Serif"/>
                <w:bCs w:val="0"/>
                <w:noProof/>
              </w:rPr>
            </w:pPr>
            <w:r w:rsidRPr="00A33281">
              <w:rPr>
                <w:rFonts w:ascii="PT Astra Serif" w:hAnsi="PT Astra Serif"/>
                <w:bCs w:val="0"/>
                <w:noProof/>
              </w:rPr>
              <w:drawing>
                <wp:inline distT="0" distB="0" distL="0" distR="0" wp14:anchorId="14729D26" wp14:editId="0C037840">
                  <wp:extent cx="3507624" cy="5257800"/>
                  <wp:effectExtent l="0" t="0" r="0" b="0"/>
                  <wp:docPr id="132" name="Рисунок 132" descr="D:\Сетевая\Концессия_Щекинский_район\МО_Яснополянское\Исходная_информация_от_организации\10.10.2018\фото Оля 10.10.18\IMG_20181010_10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етевая\Концессия_Щекинский_район\МО_Яснополянское\Исходная_информация_от_организации\10.10.2018\фото Оля 10.10.18\IMG_20181010_104410.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2294" t="7117" r="12542" b="8401"/>
                          <a:stretch/>
                        </pic:blipFill>
                        <pic:spPr bwMode="auto">
                          <a:xfrm>
                            <a:off x="0" y="0"/>
                            <a:ext cx="3513632" cy="52668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33281" w:rsidRPr="00A33281" w:rsidRDefault="00A33281" w:rsidP="00A33281">
      <w:pPr>
        <w:shd w:val="clear" w:color="auto" w:fill="FFFFFF"/>
        <w:tabs>
          <w:tab w:val="clear" w:pos="0"/>
        </w:tabs>
        <w:spacing w:before="0" w:after="0" w:line="360" w:lineRule="atLeast"/>
        <w:ind w:firstLine="709"/>
        <w:jc w:val="center"/>
        <w:rPr>
          <w:rFonts w:ascii="PT Astra Serif" w:hAnsi="PT Astra Serif"/>
          <w:bCs w:val="0"/>
        </w:rPr>
      </w:pPr>
      <w:bookmarkStart w:id="46" w:name="_Toc530474912"/>
      <w:bookmarkStart w:id="47" w:name="_Toc32917866"/>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12</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Протокол лабораторных испытаний №3817-В/261-263 от 20 августа 2015 года</w:t>
      </w:r>
      <w:bookmarkEnd w:id="46"/>
      <w:bookmarkEnd w:id="47"/>
    </w:p>
    <w:tbl>
      <w:tblPr>
        <w:tblStyle w:val="102"/>
        <w:tblW w:w="13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6379"/>
      </w:tblGrid>
      <w:tr w:rsidR="00A33281" w:rsidRPr="00A33281" w:rsidTr="00EF16FE">
        <w:trPr>
          <w:jc w:val="center"/>
        </w:trPr>
        <w:tc>
          <w:tcPr>
            <w:tcW w:w="7087" w:type="dxa"/>
            <w:vAlign w:val="bottom"/>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lastRenderedPageBreak/>
              <w:drawing>
                <wp:inline distT="0" distB="0" distL="0" distR="0" wp14:anchorId="38238400" wp14:editId="458BC24D">
                  <wp:extent cx="3724275" cy="5236416"/>
                  <wp:effectExtent l="0" t="0" r="0" b="2540"/>
                  <wp:docPr id="133" name="Рисунок 133" descr="D:\Сетевая\Концессия_Щекинский_район\МО_Яснополянское\Исходная_информация_от_организации\10.10.2018\фото Оля 10.10.18\IMG_20181010_10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10.10.2018\фото Оля 10.10.18\IMG_20181010_104416.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9182" t="3501" r="2427" b="4667"/>
                          <a:stretch/>
                        </pic:blipFill>
                        <pic:spPr bwMode="auto">
                          <a:xfrm>
                            <a:off x="0" y="0"/>
                            <a:ext cx="3724275" cy="5236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9" w:type="dxa"/>
            <w:vAlign w:val="bottom"/>
          </w:tcPr>
          <w:p w:rsidR="00A33281" w:rsidRPr="00A33281" w:rsidRDefault="00A33281" w:rsidP="00A33281">
            <w:pPr>
              <w:tabs>
                <w:tab w:val="clear" w:pos="0"/>
              </w:tabs>
              <w:spacing w:before="0" w:after="0"/>
              <w:ind w:firstLine="709"/>
              <w:contextualSpacing/>
              <w:jc w:val="left"/>
              <w:rPr>
                <w:rFonts w:ascii="PT Astra Serif" w:hAnsi="PT Astra Serif"/>
                <w:bCs w:val="0"/>
                <w:noProof/>
              </w:rPr>
            </w:pPr>
            <w:r w:rsidRPr="00A33281">
              <w:rPr>
                <w:rFonts w:ascii="PT Astra Serif" w:hAnsi="PT Astra Serif"/>
                <w:bCs w:val="0"/>
                <w:noProof/>
              </w:rPr>
              <w:drawing>
                <wp:inline distT="0" distB="0" distL="0" distR="0" wp14:anchorId="179E3286" wp14:editId="2B04F993">
                  <wp:extent cx="3524250" cy="5164526"/>
                  <wp:effectExtent l="0" t="0" r="0" b="0"/>
                  <wp:docPr id="134" name="Рисунок 134" descr="D:\Сетевая\Концессия_Щекинский_район\МО_Яснополянское\Исходная_информация_от_организации\10.10.2018\фото Оля 10.10.18\IMG_20181010_10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0.10.2018\фото Оля 10.10.18\IMG_20181010_104426.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2526" r="6889" b="10147"/>
                          <a:stretch/>
                        </pic:blipFill>
                        <pic:spPr bwMode="auto">
                          <a:xfrm>
                            <a:off x="0" y="0"/>
                            <a:ext cx="3524250" cy="51645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33281" w:rsidRPr="00A33281" w:rsidRDefault="00A33281" w:rsidP="00A33281">
      <w:pPr>
        <w:shd w:val="clear" w:color="auto" w:fill="FFFFFF"/>
        <w:tabs>
          <w:tab w:val="clear" w:pos="0"/>
        </w:tabs>
        <w:spacing w:before="0" w:after="0" w:line="360" w:lineRule="atLeast"/>
        <w:ind w:firstLine="709"/>
        <w:jc w:val="center"/>
        <w:rPr>
          <w:rFonts w:ascii="PT Astra Serif" w:hAnsi="PT Astra Serif"/>
          <w:bCs w:val="0"/>
        </w:rPr>
      </w:pPr>
      <w:bookmarkStart w:id="48" w:name="_Toc530474913"/>
      <w:bookmarkStart w:id="49" w:name="_Toc32917867"/>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13</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Протокол лабораторных испытаний №3819-В/264-266 от 20 августа 2015 года</w:t>
      </w:r>
      <w:bookmarkEnd w:id="48"/>
      <w:bookmarkEnd w:id="49"/>
    </w:p>
    <w:tbl>
      <w:tblPr>
        <w:tblStyle w:val="102"/>
        <w:tblW w:w="13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6379"/>
      </w:tblGrid>
      <w:tr w:rsidR="00A33281" w:rsidRPr="00A33281" w:rsidTr="00EF16FE">
        <w:trPr>
          <w:jc w:val="center"/>
        </w:trPr>
        <w:tc>
          <w:tcPr>
            <w:tcW w:w="7087" w:type="dxa"/>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lastRenderedPageBreak/>
              <w:drawing>
                <wp:inline distT="0" distB="0" distL="0" distR="0" wp14:anchorId="118163C7" wp14:editId="2BDD7D72">
                  <wp:extent cx="3755584" cy="5248275"/>
                  <wp:effectExtent l="0" t="0" r="0" b="0"/>
                  <wp:docPr id="135" name="Рисунок 135" descr="D:\Сетевая\Концессия_Щекинский_район\МО_Яснополянское\Исходная_информация_от_организации\10.10.2018\фото Оля 10.10.18\IMG_20181010_10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10.10.2018\фото Оля 10.10.18\IMG_20181010_104431.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136" t="3151" r="9118" b="7002"/>
                          <a:stretch/>
                        </pic:blipFill>
                        <pic:spPr bwMode="auto">
                          <a:xfrm>
                            <a:off x="0" y="0"/>
                            <a:ext cx="3762040" cy="52572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9" w:type="dxa"/>
          </w:tcPr>
          <w:p w:rsidR="00A33281" w:rsidRPr="00A33281" w:rsidRDefault="00A33281" w:rsidP="00A33281">
            <w:pPr>
              <w:tabs>
                <w:tab w:val="clear" w:pos="0"/>
              </w:tabs>
              <w:spacing w:before="0" w:after="0"/>
              <w:ind w:firstLine="709"/>
              <w:contextualSpacing/>
              <w:jc w:val="left"/>
              <w:rPr>
                <w:rFonts w:ascii="PT Astra Serif" w:hAnsi="PT Astra Serif"/>
                <w:bCs w:val="0"/>
                <w:noProof/>
              </w:rPr>
            </w:pPr>
            <w:r w:rsidRPr="00A33281">
              <w:rPr>
                <w:rFonts w:ascii="PT Astra Serif" w:hAnsi="PT Astra Serif"/>
                <w:bCs w:val="0"/>
                <w:noProof/>
              </w:rPr>
              <w:drawing>
                <wp:inline distT="0" distB="0" distL="0" distR="0" wp14:anchorId="1C4DAD91" wp14:editId="6B08656C">
                  <wp:extent cx="3674033" cy="5276850"/>
                  <wp:effectExtent l="0" t="0" r="3175" b="0"/>
                  <wp:docPr id="136" name="Рисунок 136" descr="D:\Сетевая\Концессия_Щекинский_район\МО_Яснополянское\Исходная_информация_от_организации\10.10.2018\фото Оля 10.10.18\IMG_20181010_10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етевая\Концессия_Щекинский_район\МО_Яснополянское\Исходная_информация_от_организации\10.10.2018\фото Оля 10.10.18\IMG_20181010_104437.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4318" t="4784" r="7562" b="11085"/>
                          <a:stretch/>
                        </pic:blipFill>
                        <pic:spPr bwMode="auto">
                          <a:xfrm>
                            <a:off x="0" y="0"/>
                            <a:ext cx="3692012" cy="53026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33281" w:rsidRPr="00A33281" w:rsidRDefault="00A33281" w:rsidP="00A33281">
      <w:pPr>
        <w:shd w:val="clear" w:color="auto" w:fill="FFFFFF"/>
        <w:tabs>
          <w:tab w:val="clear" w:pos="0"/>
        </w:tabs>
        <w:spacing w:before="0" w:after="0" w:line="360" w:lineRule="atLeast"/>
        <w:ind w:firstLine="709"/>
        <w:jc w:val="center"/>
        <w:rPr>
          <w:rFonts w:ascii="PT Astra Serif" w:hAnsi="PT Astra Serif"/>
          <w:bCs w:val="0"/>
        </w:rPr>
      </w:pPr>
      <w:bookmarkStart w:id="50" w:name="_Toc530474914"/>
      <w:bookmarkStart w:id="51" w:name="_Toc32917868"/>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14</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Протокол лабораторных испытаний №3816-В/2054-7 от 24 августа 2015 года</w:t>
      </w:r>
      <w:bookmarkEnd w:id="50"/>
      <w:bookmarkEnd w:id="51"/>
    </w:p>
    <w:tbl>
      <w:tblPr>
        <w:tblStyle w:val="102"/>
        <w:tblW w:w="14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4"/>
        <w:gridCol w:w="6992"/>
      </w:tblGrid>
      <w:tr w:rsidR="00A33281" w:rsidRPr="00A33281" w:rsidTr="00EF16FE">
        <w:trPr>
          <w:jc w:val="center"/>
        </w:trPr>
        <w:tc>
          <w:tcPr>
            <w:tcW w:w="7544" w:type="dxa"/>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lastRenderedPageBreak/>
              <w:drawing>
                <wp:inline distT="0" distB="0" distL="0" distR="0" wp14:anchorId="13C2AEB9" wp14:editId="2EB59832">
                  <wp:extent cx="3781425" cy="5268196"/>
                  <wp:effectExtent l="0" t="0" r="0" b="8890"/>
                  <wp:docPr id="137" name="Рисунок 137" descr="D:\Сетевая\Концессия_Щекинский_район\МО_Яснополянское\Исходная_информация_от_организации\10.10.2018\фото Оля 10.10.18\IMG_20181010_10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етевая\Концессия_Щекинский_район\МО_Яснополянское\Исходная_информация_от_организации\10.10.2018\фото Оля 10.10.18\IMG_20181010_104443.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871" t="2218" r="4451" b="7234"/>
                          <a:stretch/>
                        </pic:blipFill>
                        <pic:spPr bwMode="auto">
                          <a:xfrm>
                            <a:off x="0" y="0"/>
                            <a:ext cx="3792276" cy="5283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2" w:type="dxa"/>
          </w:tcPr>
          <w:p w:rsidR="00A33281" w:rsidRPr="00A33281" w:rsidRDefault="00A33281" w:rsidP="00A33281">
            <w:pPr>
              <w:tabs>
                <w:tab w:val="clear" w:pos="0"/>
              </w:tabs>
              <w:spacing w:before="0" w:after="0"/>
              <w:ind w:firstLine="709"/>
              <w:contextualSpacing/>
              <w:jc w:val="left"/>
              <w:rPr>
                <w:rFonts w:ascii="PT Astra Serif" w:hAnsi="PT Astra Serif"/>
                <w:bCs w:val="0"/>
                <w:noProof/>
              </w:rPr>
            </w:pPr>
            <w:r w:rsidRPr="00A33281">
              <w:rPr>
                <w:rFonts w:ascii="PT Astra Serif" w:hAnsi="PT Astra Serif"/>
                <w:bCs w:val="0"/>
                <w:noProof/>
              </w:rPr>
              <w:drawing>
                <wp:inline distT="0" distB="0" distL="0" distR="0" wp14:anchorId="189B9296" wp14:editId="235344A2">
                  <wp:extent cx="3714361" cy="5286375"/>
                  <wp:effectExtent l="0" t="0" r="635" b="0"/>
                  <wp:docPr id="138" name="Рисунок 138" descr="D:\Сетевая\Концессия_Щекинский_район\МО_Яснополянское\Исходная_информация_от_организации\10.10.2018\фото Оля 10.10.18\IMG_20181010_10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етевая\Концессия_Щекинский_район\МО_Яснополянское\Исходная_информация_от_организации\10.10.2018\фото Оля 10.10.18\IMG_20181010_104450.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9181" t="3734" r="10519" b="9801"/>
                          <a:stretch/>
                        </pic:blipFill>
                        <pic:spPr bwMode="auto">
                          <a:xfrm>
                            <a:off x="0" y="0"/>
                            <a:ext cx="3713865" cy="52856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33281" w:rsidRPr="00A33281" w:rsidRDefault="00A33281" w:rsidP="00A33281">
      <w:pPr>
        <w:shd w:val="clear" w:color="auto" w:fill="FFFFFF"/>
        <w:tabs>
          <w:tab w:val="clear" w:pos="0"/>
        </w:tabs>
        <w:spacing w:before="0" w:after="0" w:line="360" w:lineRule="atLeast"/>
        <w:ind w:firstLine="709"/>
        <w:jc w:val="center"/>
        <w:rPr>
          <w:rFonts w:ascii="PT Astra Serif" w:hAnsi="PT Astra Serif"/>
          <w:bCs w:val="0"/>
        </w:rPr>
      </w:pPr>
      <w:bookmarkStart w:id="52" w:name="_Toc530474915"/>
      <w:bookmarkStart w:id="53" w:name="_Toc32917869"/>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15</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Протокол лабораторных испытаний №3816-В/2054-7 от 24 августа 2015 года</w:t>
      </w:r>
      <w:bookmarkEnd w:id="52"/>
      <w:bookmarkEnd w:id="53"/>
    </w:p>
    <w:tbl>
      <w:tblPr>
        <w:tblStyle w:val="102"/>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1"/>
        <w:gridCol w:w="6992"/>
      </w:tblGrid>
      <w:tr w:rsidR="00A33281" w:rsidRPr="00A33281" w:rsidTr="00EF16FE">
        <w:trPr>
          <w:jc w:val="center"/>
        </w:trPr>
        <w:tc>
          <w:tcPr>
            <w:tcW w:w="7001" w:type="dxa"/>
            <w:vAlign w:val="bottom"/>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lastRenderedPageBreak/>
              <w:drawing>
                <wp:inline distT="0" distB="0" distL="0" distR="0" wp14:anchorId="7C9310C9" wp14:editId="30F7D992">
                  <wp:extent cx="3575533" cy="5276850"/>
                  <wp:effectExtent l="0" t="0" r="6350" b="0"/>
                  <wp:docPr id="139" name="Рисунок 139" descr="D:\Сетевая\Концессия_Щекинский_район\МО_Яснополянское\Исходная_информация_от_организации\10.10.2018\фото Оля 10.10.18\IMG_20181010_10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етевая\Концессия_Щекинский_район\МО_Яснополянское\Исходная_информация_от_организации\10.10.2018\фото Оля 10.10.18\IMG_20181010_104352.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0271" t="3501" r="9274" b="7468"/>
                          <a:stretch/>
                        </pic:blipFill>
                        <pic:spPr bwMode="auto">
                          <a:xfrm>
                            <a:off x="0" y="0"/>
                            <a:ext cx="3575513" cy="5276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92" w:type="dxa"/>
            <w:vAlign w:val="bottom"/>
          </w:tcPr>
          <w:p w:rsidR="00A33281" w:rsidRPr="00A33281" w:rsidRDefault="00A33281" w:rsidP="00A33281">
            <w:pPr>
              <w:tabs>
                <w:tab w:val="clear" w:pos="0"/>
              </w:tabs>
              <w:spacing w:before="0" w:after="0"/>
              <w:ind w:firstLine="709"/>
              <w:contextualSpacing/>
              <w:jc w:val="left"/>
              <w:rPr>
                <w:rFonts w:ascii="PT Astra Serif" w:hAnsi="PT Astra Serif"/>
                <w:bCs w:val="0"/>
              </w:rPr>
            </w:pPr>
            <w:r w:rsidRPr="00A33281">
              <w:rPr>
                <w:rFonts w:ascii="PT Astra Serif" w:hAnsi="PT Astra Serif"/>
                <w:bCs w:val="0"/>
                <w:noProof/>
              </w:rPr>
              <w:drawing>
                <wp:inline distT="0" distB="0" distL="0" distR="0" wp14:anchorId="6F2BAAF7" wp14:editId="794AB8E4">
                  <wp:extent cx="4086225" cy="5263058"/>
                  <wp:effectExtent l="0" t="0" r="0" b="0"/>
                  <wp:docPr id="140" name="Рисунок 140" descr="D:\Сетевая\Концессия_Щекинский_район\МО_Яснополянское\Исходная_информация_от_организации\10.10.2018\фото Оля 10.10.18\IMG_20181010_10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Сетевая\Концессия_Щекинский_район\МО_Яснополянское\Исходная_информация_от_организации\10.10.2018\фото Оля 10.10.18\IMG_20181010_104359.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271" t="5368" r="11919" b="19485"/>
                          <a:stretch/>
                        </pic:blipFill>
                        <pic:spPr bwMode="auto">
                          <a:xfrm>
                            <a:off x="0" y="0"/>
                            <a:ext cx="4089094" cy="52667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33281" w:rsidRPr="00A33281" w:rsidRDefault="00A33281" w:rsidP="00A33281">
      <w:pPr>
        <w:shd w:val="clear" w:color="auto" w:fill="FFFFFF"/>
        <w:tabs>
          <w:tab w:val="clear" w:pos="0"/>
        </w:tabs>
        <w:spacing w:before="0" w:after="0" w:line="360" w:lineRule="atLeast"/>
        <w:ind w:firstLine="709"/>
        <w:jc w:val="center"/>
        <w:rPr>
          <w:rFonts w:ascii="PT Astra Serif" w:eastAsia="Calibri" w:hAnsi="PT Astra Serif"/>
          <w:color w:val="000000"/>
          <w:sz w:val="28"/>
          <w:szCs w:val="28"/>
        </w:rPr>
      </w:pPr>
      <w:bookmarkStart w:id="54" w:name="_Toc530474916"/>
      <w:bookmarkStart w:id="55" w:name="_Toc32917870"/>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16</w:t>
      </w:r>
      <w:r w:rsidRPr="00A33281">
        <w:rPr>
          <w:rFonts w:ascii="PT Astra Serif" w:hAnsi="PT Astra Serif"/>
        </w:rPr>
        <w:fldChar w:fldCharType="end"/>
      </w:r>
      <w:r w:rsidRPr="00A33281">
        <w:rPr>
          <w:rFonts w:ascii="PT Astra Serif" w:hAnsi="PT Astra Serif"/>
        </w:rPr>
        <w:t xml:space="preserve"> – Экспертное заключение 28/203/5-15-03-03 от 28 августа 2015 года</w:t>
      </w:r>
      <w:bookmarkEnd w:id="54"/>
      <w:bookmarkEnd w:id="5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color w:val="000000"/>
          <w:sz w:val="28"/>
          <w:szCs w:val="28"/>
        </w:rPr>
        <w:sectPr w:rsidR="00A33281" w:rsidRPr="00A33281" w:rsidSect="00EF16FE">
          <w:pgSz w:w="16838" w:h="11906" w:orient="landscape"/>
          <w:pgMar w:top="1134" w:right="850" w:bottom="1134" w:left="1701" w:header="709" w:footer="709" w:gutter="0"/>
          <w:cols w:space="708"/>
          <w:docGrid w:linePitch="360"/>
        </w:sect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Изученные протоколы результатов лабораторных испытаний сточных вод за 2015 год, взятых на биологических очистных сооружениях муниципального образования Яснополянское, эксплуатируемых ООО «</w:t>
      </w:r>
      <w:r w:rsidR="00496369">
        <w:rPr>
          <w:rFonts w:ascii="PT Astra Serif" w:hAnsi="PT Astra Serif"/>
          <w:bCs w:val="0"/>
          <w:sz w:val="28"/>
          <w:szCs w:val="28"/>
        </w:rPr>
        <w:t>ТВС</w:t>
      </w:r>
      <w:r w:rsidRPr="00A33281">
        <w:rPr>
          <w:rFonts w:ascii="PT Astra Serif" w:hAnsi="PT Astra Serif"/>
          <w:bCs w:val="0"/>
          <w:sz w:val="28"/>
          <w:szCs w:val="28"/>
        </w:rPr>
        <w:t>», показывают, что сточные воды, сбрасываются в р. Малаховка с концентрацией превышающей установленные предельные допустимые нормативы загрязняющих веществ. О чем свидетельствует экспертное заключение 28/203/5-15-03-03 от 28 августа 2015 года по результатам лабораторных испытаний на паразитологические и микробиологические показатели, представленное на рисунке 1.15. Согласно экспертному заключению сточные воды до и после хлорирования биологических очистных сооружений муниципального образования Яснополянское Щекинского района в п. Головеньковский соответствуют требованиям СанПиН 2.1.5.980-00 «Гигиенические требования к охране поверхностных вод» по паразитологическим показателям, а по микробиологическим показателям превышают установленные предельные допустимые нормативы в 2 раза.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настоящее время на биологических очистных сооружениях нарушена технологическая схема системы канализационных очистных сооружений. Сточные воды не проходят биологическую очистку, эффект которой не достигается ввиду отсутствия непрерывной аэрации и постоянного перемешивания сточных вод с активным илом, вследствие чего культивированный активный ил погиб. Оборудование станции сильно изношено. Анализы не проводятся.</w:t>
      </w:r>
    </w:p>
    <w:p w:rsidR="00A33281" w:rsidRPr="00A33281" w:rsidRDefault="00A33281" w:rsidP="00A33281">
      <w:pPr>
        <w:keepNext/>
        <w:keepLines/>
        <w:tabs>
          <w:tab w:val="clear" w:pos="0"/>
        </w:tabs>
        <w:spacing w:before="0" w:after="0"/>
        <w:jc w:val="left"/>
        <w:outlineLvl w:val="1"/>
        <w:rPr>
          <w:rFonts w:ascii="PT Astra Serif" w:hAnsi="PT Astra Serif"/>
          <w:bCs w:val="0"/>
          <w:sz w:val="28"/>
          <w:szCs w:val="28"/>
        </w:rPr>
      </w:pPr>
      <w:bookmarkStart w:id="56" w:name="_Toc530471904"/>
      <w:bookmarkStart w:id="57" w:name="_Toc532561453"/>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56"/>
      <w:bookmarkEnd w:id="57"/>
      <w:r w:rsidRPr="00A33281">
        <w:rPr>
          <w:rFonts w:ascii="PT Astra Serif" w:hAnsi="PT Astra Serif"/>
          <w:b/>
          <w:color w:val="000000"/>
          <w:sz w:val="28"/>
          <w:szCs w:val="28"/>
          <w:lang w:eastAsia="en-US"/>
        </w:rPr>
        <w:t>.</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Графическое изображение территорий, охваченных централизованным водоотведением, представлено на рисунке 1.16.</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Территории поселков, не охваченные централизованными системами водоотведения, в основном представлены районами с частной жилой застройкой (одноквартирными жилыми домами).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Расширение технологической зоны на расчетный срок схемы водоотведения не предусматривается.</w:t>
      </w:r>
    </w:p>
    <w:p w:rsidR="00A33281" w:rsidRPr="00A33281" w:rsidRDefault="00A33281" w:rsidP="00A33281">
      <w:pPr>
        <w:tabs>
          <w:tab w:val="clear" w:pos="0"/>
        </w:tabs>
        <w:spacing w:before="0" w:after="0"/>
        <w:jc w:val="center"/>
        <w:rPr>
          <w:rFonts w:ascii="PT Astra Serif" w:eastAsia="Calibri" w:hAnsi="PT Astra Serif"/>
          <w:bCs w:val="0"/>
          <w:color w:val="000000"/>
          <w:sz w:val="28"/>
          <w:szCs w:val="28"/>
          <w:lang w:eastAsia="en-US"/>
        </w:rPr>
      </w:pPr>
      <w:r w:rsidRPr="00A33281">
        <w:rPr>
          <w:rFonts w:ascii="PT Astra Serif" w:eastAsia="Calibri" w:hAnsi="PT Astra Serif"/>
          <w:bCs w:val="0"/>
          <w:noProof/>
          <w:color w:val="000000"/>
          <w:sz w:val="28"/>
          <w:szCs w:val="28"/>
        </w:rPr>
        <w:lastRenderedPageBreak/>
        <w:drawing>
          <wp:inline distT="0" distB="0" distL="0" distR="0" wp14:anchorId="120F1B98" wp14:editId="68A26172">
            <wp:extent cx="6390005" cy="3695586"/>
            <wp:effectExtent l="0" t="0" r="0" b="0"/>
            <wp:docPr id="141" name="Рисунок 141" descr="D:\Сетевая\Концессия_Щекинский_район\МО_Яснополянское\Рабочие_файлы\Централизованное ВО зо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Сетевая\Концессия_Щекинский_район\МО_Яснополянское\Рабочие_файлы\Централизованное ВО зоны.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90005" cy="3695586"/>
                    </a:xfrm>
                    <a:prstGeom prst="rect">
                      <a:avLst/>
                    </a:prstGeom>
                    <a:noFill/>
                    <a:ln>
                      <a:noFill/>
                    </a:ln>
                  </pic:spPr>
                </pic:pic>
              </a:graphicData>
            </a:graphic>
          </wp:inline>
        </w:drawing>
      </w: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58" w:name="_Toc530474917"/>
      <w:bookmarkStart w:id="59" w:name="_Toc32917871"/>
      <w:r w:rsidRPr="00A33281">
        <w:rPr>
          <w:rFonts w:ascii="PT Astra Serif" w:eastAsia="Calibri" w:hAnsi="PT Astra Serif"/>
          <w:bCs w:val="0"/>
          <w:lang w:eastAsia="en-US"/>
        </w:rPr>
        <w:t>Рисунок 1.</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Рисунок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17</w:t>
      </w:r>
      <w:r w:rsidRPr="00A33281">
        <w:rPr>
          <w:rFonts w:ascii="PT Astra Serif" w:eastAsia="Calibri" w:hAnsi="PT Astra Serif"/>
          <w:bCs w:val="0"/>
          <w:lang w:eastAsia="en-US"/>
        </w:rPr>
        <w:fldChar w:fldCharType="end"/>
      </w:r>
      <w:r w:rsidRPr="00A33281">
        <w:rPr>
          <w:rFonts w:ascii="PT Astra Serif" w:eastAsia="Calibri" w:hAnsi="PT Astra Serif"/>
          <w:bCs w:val="0"/>
          <w:lang w:eastAsia="en-US"/>
        </w:rPr>
        <w:t xml:space="preserve"> – Карта-схема системы водоотведения </w:t>
      </w:r>
      <w:r w:rsidRPr="00A33281">
        <w:rPr>
          <w:rFonts w:ascii="PT Astra Serif" w:eastAsia="MS Mincho" w:hAnsi="PT Astra Serif"/>
          <w:bCs w:val="0"/>
          <w:lang w:eastAsia="en-US"/>
        </w:rPr>
        <w:t>муниципального образования Яснополянское</w:t>
      </w:r>
      <w:bookmarkEnd w:id="58"/>
      <w:bookmarkEnd w:id="59"/>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60" w:name="_Toc530471905"/>
      <w:bookmarkStart w:id="61" w:name="_Toc532561454"/>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60"/>
      <w:bookmarkEnd w:id="61"/>
      <w:r w:rsidRPr="00A33281">
        <w:rPr>
          <w:rFonts w:ascii="PT Astra Serif" w:hAnsi="PT Astra Serif"/>
          <w:b/>
          <w:color w:val="000000"/>
          <w:sz w:val="28"/>
          <w:szCs w:val="28"/>
          <w:lang w:eastAsia="en-US"/>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Система водоотведения служит для обеспечения экологической и санитарно-эпидемиологической безопасности зон проживания, труда и отдыха населения.</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Водоотведение в муниципальном образовании Яснополянское» в п. Головеньковский и д. Ясная Поляна осуществляется сетью самотечных и напорных коллекторов. </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В п. Головеньковский прием сточных вод производится на биологических очистных сооружениях (БОС) производительностью 400,0 м</w:t>
      </w:r>
      <w:r w:rsidRPr="00A33281">
        <w:rPr>
          <w:rFonts w:ascii="PT Astra Serif" w:eastAsia="Calibri" w:hAnsi="PT Astra Serif"/>
          <w:bCs w:val="0"/>
          <w:sz w:val="28"/>
          <w:szCs w:val="28"/>
          <w:vertAlign w:val="superscript"/>
        </w:rPr>
        <w:t>3</w:t>
      </w:r>
      <w:r w:rsidRPr="00A33281">
        <w:rPr>
          <w:rFonts w:ascii="PT Astra Serif" w:eastAsia="Calibri" w:hAnsi="PT Astra Serif"/>
          <w:bCs w:val="0"/>
          <w:sz w:val="28"/>
          <w:szCs w:val="28"/>
        </w:rPr>
        <w:t xml:space="preserve">/сут с последующим сбросом в пруд-накопитель и далее в реку Малаховка. </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В настоящее время технической возможности утилизации осадков сточных вод на очистных сооружениях существующей централизованной системы водоотведения не существует ввиду неработоспособности очистных сооружений п. Головеньковский, на которых </w:t>
      </w:r>
      <w:r w:rsidRPr="00A33281">
        <w:rPr>
          <w:rFonts w:ascii="PT Astra Serif" w:hAnsi="PT Astra Serif"/>
          <w:bCs w:val="0"/>
          <w:sz w:val="28"/>
          <w:szCs w:val="28"/>
        </w:rPr>
        <w:t>нарушена технологическая схема системы канализационных очистных сооружений. Сточные воды не проходят биологическую очистку, эффект которой не достигается ввиду отсутствия непрерывной аэрации и постоянного перемешивания сточных вод с активным илом.</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В д. Ясная Поляна сточные воды от жилых и общественных зданий по системе коллекторов поступают на насосные станции перекачки (КНС), далее по напорным трубопроводам подаются на канализационные очистные </w:t>
      </w:r>
      <w:r w:rsidRPr="00A33281">
        <w:rPr>
          <w:rFonts w:ascii="PT Astra Serif" w:eastAsia="Calibri" w:hAnsi="PT Astra Serif"/>
          <w:bCs w:val="0"/>
          <w:sz w:val="28"/>
          <w:szCs w:val="28"/>
        </w:rPr>
        <w:lastRenderedPageBreak/>
        <w:t>сооружения полной биологической очистки п. Скуратово (АО «Тулагорводоканал») с доочисткой на биопрудах.</w:t>
      </w: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62" w:name="_Toc530471906"/>
      <w:bookmarkStart w:id="63" w:name="_Toc532561455"/>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62"/>
      <w:bookmarkEnd w:id="63"/>
      <w:r w:rsidRPr="00A33281">
        <w:rPr>
          <w:rFonts w:ascii="PT Astra Serif" w:hAnsi="PT Astra Serif"/>
          <w:b/>
          <w:color w:val="000000"/>
          <w:sz w:val="28"/>
          <w:szCs w:val="28"/>
          <w:lang w:eastAsia="en-US"/>
        </w:rPr>
        <w:t>.</w:t>
      </w:r>
    </w:p>
    <w:p w:rsidR="00A33281" w:rsidRPr="00A33281" w:rsidRDefault="00A33281" w:rsidP="00A33281">
      <w:pPr>
        <w:keepNext/>
        <w:keepLines/>
        <w:tabs>
          <w:tab w:val="clear" w:pos="0"/>
        </w:tabs>
        <w:spacing w:before="0" w:after="0"/>
        <w:ind w:firstLine="709"/>
        <w:jc w:val="left"/>
        <w:outlineLvl w:val="2"/>
        <w:rPr>
          <w:rFonts w:ascii="PT Astra Serif" w:hAnsi="PT Astra Serif"/>
          <w:sz w:val="28"/>
          <w:szCs w:val="22"/>
          <w:lang w:eastAsia="en-US"/>
        </w:rPr>
      </w:pPr>
      <w:bookmarkStart w:id="64" w:name="_Toc530471907"/>
      <w:bookmarkStart w:id="65" w:name="_Toc532561456"/>
      <w:r w:rsidRPr="00A33281">
        <w:rPr>
          <w:rFonts w:ascii="PT Astra Serif" w:hAnsi="PT Astra Serif"/>
          <w:sz w:val="28"/>
          <w:szCs w:val="22"/>
          <w:lang w:eastAsia="en-US"/>
        </w:rPr>
        <w:t>Канализационные сети</w:t>
      </w:r>
      <w:bookmarkEnd w:id="64"/>
      <w:bookmarkEnd w:id="6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Система централизованного водоотведения в муниципальном образовании Яснополянское представлена сетью канализационных напорных и самотечных коллекторов. В основном канализационные сети выполнены: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магистральные сети из чугунных с раструбным соединением, а так же ПНД и керамических трубопроводов диаметром от 100 до 300 мм;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внутриквартальные сети – из керамических трубопроводов диаметром от 100 до 200мм;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Общая протяженность сетей канализации муниципального образования Яснополянское составляет – 24,95 км.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Канализационные сети муниципального образования Яснополянское проложены в подземном исполнении, на различной глубине в зависимости от вида грунтов от 1,2 до 3,0 м: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суглинков и глин - до 1,8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супесей, песков мелких и пылеватых - до 2,1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песков гравелистых, крупных и средней крупности – 2,2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крупнообломочных грунтов – 2,4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Износ существующих канализационных сетей по муниципальному образованию Яснополянское составляет 75,4%.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Количество аварий и засоров на канализационных сетях в муниципальном образовании Яснополянское в течение 2017 года по районам представлено в таблице 1.9.</w:t>
      </w:r>
    </w:p>
    <w:p w:rsidR="00A33281" w:rsidRPr="00A33281" w:rsidRDefault="00A33281" w:rsidP="00A33281">
      <w:pPr>
        <w:widowControl w:val="0"/>
        <w:tabs>
          <w:tab w:val="clear" w:pos="0"/>
        </w:tabs>
        <w:autoSpaceDE w:val="0"/>
        <w:autoSpaceDN w:val="0"/>
        <w:adjustRightInd w:val="0"/>
        <w:spacing w:before="0" w:after="0"/>
        <w:jc w:val="center"/>
        <w:rPr>
          <w:rFonts w:ascii="PT Astra Serif" w:hAnsi="PT Astra Serif"/>
        </w:rPr>
      </w:pPr>
      <w:bookmarkStart w:id="66" w:name="_Toc32917794"/>
    </w:p>
    <w:p w:rsidR="00A33281" w:rsidRPr="00A33281" w:rsidRDefault="00A33281" w:rsidP="00A33281">
      <w:pPr>
        <w:widowControl w:val="0"/>
        <w:tabs>
          <w:tab w:val="clear" w:pos="0"/>
        </w:tabs>
        <w:autoSpaceDE w:val="0"/>
        <w:autoSpaceDN w:val="0"/>
        <w:adjustRightInd w:val="0"/>
        <w:spacing w:before="0" w:after="0"/>
        <w:jc w:val="center"/>
        <w:rPr>
          <w:rFonts w:ascii="PT Astra Serif" w:hAnsi="PT Astra Serif"/>
          <w:bCs w:val="0"/>
        </w:rPr>
      </w:pPr>
      <w:r w:rsidRPr="00A33281">
        <w:rPr>
          <w:rFonts w:ascii="PT Astra Serif" w:hAnsi="PT Astra Serif"/>
        </w:rPr>
        <w:t>Таблица 1.</w:t>
      </w:r>
      <w:r w:rsidRPr="00A33281">
        <w:rPr>
          <w:rFonts w:ascii="PT Astra Serif" w:hAnsi="PT Astra Serif"/>
        </w:rPr>
        <w:fldChar w:fldCharType="begin"/>
      </w:r>
      <w:r w:rsidRPr="00A33281">
        <w:rPr>
          <w:rFonts w:ascii="PT Astra Serif" w:hAnsi="PT Astra Serif"/>
        </w:rPr>
        <w:instrText xml:space="preserve"> SEQ Таблица \* ARABIC \s 1 </w:instrText>
      </w:r>
      <w:r w:rsidRPr="00A33281">
        <w:rPr>
          <w:rFonts w:ascii="PT Astra Serif" w:hAnsi="PT Astra Serif"/>
        </w:rPr>
        <w:fldChar w:fldCharType="separate"/>
      </w:r>
      <w:r w:rsidR="00D360E8">
        <w:rPr>
          <w:rFonts w:ascii="PT Astra Serif" w:hAnsi="PT Astra Serif"/>
          <w:noProof/>
        </w:rPr>
        <w:t>11</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Количество аварий и засоров на канализационных сетях в муниципального образования Яснополянское</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3059"/>
        <w:gridCol w:w="2864"/>
        <w:gridCol w:w="2666"/>
      </w:tblGrid>
      <w:tr w:rsidR="00A33281" w:rsidRPr="00A33281" w:rsidTr="00EF16FE">
        <w:trPr>
          <w:trHeight w:val="20"/>
        </w:trPr>
        <w:tc>
          <w:tcPr>
            <w:tcW w:w="51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 п/п</w:t>
            </w:r>
          </w:p>
        </w:tc>
        <w:tc>
          <w:tcPr>
            <w:tcW w:w="1598"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Населенный пункт</w:t>
            </w:r>
          </w:p>
        </w:tc>
        <w:tc>
          <w:tcPr>
            <w:tcW w:w="149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 xml:space="preserve">Количество аварий </w:t>
            </w:r>
          </w:p>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на 1 км в год, ед.</w:t>
            </w:r>
          </w:p>
        </w:tc>
        <w:tc>
          <w:tcPr>
            <w:tcW w:w="13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 xml:space="preserve">Количество засоров </w:t>
            </w:r>
          </w:p>
          <w:p w:rsidR="00A33281" w:rsidRPr="00A33281" w:rsidRDefault="00A33281" w:rsidP="00A33281">
            <w:pPr>
              <w:tabs>
                <w:tab w:val="clear" w:pos="0"/>
              </w:tabs>
              <w:spacing w:before="0" w:after="0"/>
              <w:jc w:val="center"/>
              <w:rPr>
                <w:rFonts w:ascii="PT Astra Serif" w:hAnsi="PT Astra Serif"/>
                <w:b/>
                <w:color w:val="000000"/>
                <w:szCs w:val="22"/>
              </w:rPr>
            </w:pPr>
            <w:r w:rsidRPr="00A33281">
              <w:rPr>
                <w:rFonts w:ascii="PT Astra Serif" w:hAnsi="PT Astra Serif"/>
                <w:b/>
                <w:color w:val="000000"/>
                <w:szCs w:val="22"/>
              </w:rPr>
              <w:t>на 1 км в год, ед.</w:t>
            </w:r>
          </w:p>
        </w:tc>
      </w:tr>
      <w:tr w:rsidR="00A33281" w:rsidRPr="00A33281" w:rsidTr="00EF16FE">
        <w:trPr>
          <w:trHeight w:val="20"/>
        </w:trPr>
        <w:tc>
          <w:tcPr>
            <w:tcW w:w="51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1</w:t>
            </w:r>
          </w:p>
        </w:tc>
        <w:tc>
          <w:tcPr>
            <w:tcW w:w="1598"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2</w:t>
            </w:r>
          </w:p>
        </w:tc>
        <w:tc>
          <w:tcPr>
            <w:tcW w:w="149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3</w:t>
            </w:r>
          </w:p>
        </w:tc>
        <w:tc>
          <w:tcPr>
            <w:tcW w:w="139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4</w:t>
            </w:r>
          </w:p>
        </w:tc>
      </w:tr>
      <w:tr w:rsidR="00A33281" w:rsidRPr="00A33281" w:rsidTr="00EF16FE">
        <w:trPr>
          <w:trHeight w:val="20"/>
        </w:trPr>
        <w:tc>
          <w:tcPr>
            <w:tcW w:w="51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w:t>
            </w:r>
          </w:p>
        </w:tc>
        <w:tc>
          <w:tcPr>
            <w:tcW w:w="1598"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д. Ясная Поляна</w:t>
            </w:r>
          </w:p>
        </w:tc>
        <w:tc>
          <w:tcPr>
            <w:tcW w:w="149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w:t>
            </w:r>
          </w:p>
        </w:tc>
        <w:tc>
          <w:tcPr>
            <w:tcW w:w="13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25</w:t>
            </w:r>
          </w:p>
        </w:tc>
      </w:tr>
      <w:tr w:rsidR="00A33281" w:rsidRPr="00A33281" w:rsidTr="00EF16FE">
        <w:trPr>
          <w:trHeight w:val="20"/>
        </w:trPr>
        <w:tc>
          <w:tcPr>
            <w:tcW w:w="51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w:t>
            </w:r>
          </w:p>
        </w:tc>
        <w:tc>
          <w:tcPr>
            <w:tcW w:w="1598"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п. Головеньковский</w:t>
            </w:r>
          </w:p>
        </w:tc>
        <w:tc>
          <w:tcPr>
            <w:tcW w:w="149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w:t>
            </w:r>
          </w:p>
        </w:tc>
        <w:tc>
          <w:tcPr>
            <w:tcW w:w="13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20</w:t>
            </w:r>
          </w:p>
        </w:tc>
      </w:tr>
      <w:tr w:rsidR="00A33281" w:rsidRPr="00A33281" w:rsidTr="00EF16FE">
        <w:trPr>
          <w:trHeight w:val="20"/>
        </w:trPr>
        <w:tc>
          <w:tcPr>
            <w:tcW w:w="51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3</w:t>
            </w:r>
          </w:p>
        </w:tc>
        <w:tc>
          <w:tcPr>
            <w:tcW w:w="1598"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с. Селиваново</w:t>
            </w:r>
          </w:p>
        </w:tc>
        <w:tc>
          <w:tcPr>
            <w:tcW w:w="149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w:t>
            </w:r>
          </w:p>
        </w:tc>
        <w:tc>
          <w:tcPr>
            <w:tcW w:w="13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15</w:t>
            </w:r>
          </w:p>
        </w:tc>
      </w:tr>
      <w:tr w:rsidR="00A33281" w:rsidRPr="00A33281" w:rsidTr="00EF16FE">
        <w:trPr>
          <w:trHeight w:val="20"/>
        </w:trPr>
        <w:tc>
          <w:tcPr>
            <w:tcW w:w="51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4</w:t>
            </w:r>
          </w:p>
        </w:tc>
        <w:tc>
          <w:tcPr>
            <w:tcW w:w="1598"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Cs w:val="22"/>
              </w:rPr>
            </w:pPr>
            <w:r w:rsidRPr="00A33281">
              <w:rPr>
                <w:rFonts w:ascii="PT Astra Serif" w:hAnsi="PT Astra Serif"/>
                <w:bCs w:val="0"/>
                <w:color w:val="000000"/>
                <w:szCs w:val="22"/>
              </w:rPr>
              <w:t>п. Юбилейный</w:t>
            </w:r>
          </w:p>
        </w:tc>
        <w:tc>
          <w:tcPr>
            <w:tcW w:w="149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1</w:t>
            </w:r>
          </w:p>
        </w:tc>
        <w:tc>
          <w:tcPr>
            <w:tcW w:w="1393"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Cs w:val="22"/>
              </w:rPr>
            </w:pPr>
            <w:r w:rsidRPr="00A33281">
              <w:rPr>
                <w:rFonts w:ascii="PT Astra Serif" w:hAnsi="PT Astra Serif"/>
                <w:bCs w:val="0"/>
                <w:color w:val="000000"/>
                <w:szCs w:val="22"/>
              </w:rPr>
              <w:t>23</w:t>
            </w:r>
          </w:p>
        </w:tc>
      </w:tr>
      <w:tr w:rsidR="00A33281" w:rsidRPr="00A33281" w:rsidTr="00EF16FE">
        <w:trPr>
          <w:trHeight w:val="20"/>
        </w:trPr>
        <w:tc>
          <w:tcPr>
            <w:tcW w:w="2111" w:type="pct"/>
            <w:gridSpan w:val="2"/>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Итого:</w:t>
            </w:r>
          </w:p>
        </w:tc>
        <w:tc>
          <w:tcPr>
            <w:tcW w:w="149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6</w:t>
            </w:r>
          </w:p>
        </w:tc>
        <w:tc>
          <w:tcPr>
            <w:tcW w:w="1393"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szCs w:val="22"/>
              </w:rPr>
            </w:pPr>
            <w:r w:rsidRPr="00A33281">
              <w:rPr>
                <w:rFonts w:ascii="PT Astra Serif" w:hAnsi="PT Astra Serif"/>
                <w:b/>
                <w:bCs w:val="0"/>
                <w:color w:val="000000"/>
                <w:szCs w:val="22"/>
              </w:rPr>
              <w:t>83</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Карта (схема) существующей системы водоотведения п. Головеньковский приведена на рисунке 1.17.</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Карта (схема) существующей системы водоотведения д. Ясная Поляна приведена на рисунке 1.18.</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Карта (схема) существующей системы водоотведения п. Юбилейный приведена на рисунке 1.19.</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Карта (схема) существующей системы водоотведения с. Селиваново приведена на рисунке 1.20.</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shd w:val="clear" w:color="auto" w:fill="FFFFFF"/>
        <w:tabs>
          <w:tab w:val="clear" w:pos="0"/>
        </w:tabs>
        <w:spacing w:before="0" w:after="0"/>
        <w:jc w:val="center"/>
        <w:rPr>
          <w:rFonts w:ascii="PT Astra Serif" w:hAnsi="PT Astra Serif"/>
          <w:b/>
          <w:sz w:val="28"/>
          <w:szCs w:val="28"/>
        </w:rPr>
      </w:pPr>
      <w:r w:rsidRPr="00A33281">
        <w:rPr>
          <w:rFonts w:ascii="PT Astra Serif" w:hAnsi="PT Astra Serif"/>
          <w:b/>
          <w:noProof/>
          <w:sz w:val="28"/>
          <w:szCs w:val="28"/>
        </w:rPr>
        <w:drawing>
          <wp:inline distT="0" distB="0" distL="0" distR="0" wp14:anchorId="0C11B88D" wp14:editId="1EE1B5D8">
            <wp:extent cx="5268498" cy="7162800"/>
            <wp:effectExtent l="19050" t="19050" r="27940" b="19050"/>
            <wp:docPr id="142" name="Рисунок 142" descr="D:\Сетевая\Концессия_Щекинский_район\МО_Яснополянское\Рабочие_файлы\Головеньковск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Сетевая\Концессия_Щекинский_район\МО_Яснополянское\Рабочие_файлы\Головеньковский.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4423" cy="7170855"/>
                    </a:xfrm>
                    <a:prstGeom prst="rect">
                      <a:avLst/>
                    </a:prstGeom>
                    <a:noFill/>
                    <a:ln w="6350">
                      <a:solidFill>
                        <a:sysClr val="windowText" lastClr="000000"/>
                      </a:solidFill>
                    </a:ln>
                  </pic:spPr>
                </pic:pic>
              </a:graphicData>
            </a:graphic>
          </wp:inline>
        </w:drawing>
      </w:r>
    </w:p>
    <w:p w:rsidR="00A33281" w:rsidRPr="00A33281" w:rsidRDefault="00A33281" w:rsidP="00A33281">
      <w:pPr>
        <w:shd w:val="clear" w:color="auto" w:fill="FFFFFF"/>
        <w:tabs>
          <w:tab w:val="clear" w:pos="0"/>
        </w:tabs>
        <w:spacing w:before="0" w:after="0"/>
        <w:jc w:val="center"/>
        <w:rPr>
          <w:rFonts w:ascii="PT Astra Serif" w:hAnsi="PT Astra Serif"/>
          <w:bCs w:val="0"/>
        </w:rPr>
      </w:pPr>
      <w:bookmarkStart w:id="67" w:name="_Toc32917872"/>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18</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Карта (схема) существующей системы водоотведения п. Головеньковский муниципального образования Яснополянское</w:t>
      </w:r>
      <w:bookmarkEnd w:id="67"/>
    </w:p>
    <w:p w:rsidR="00A33281" w:rsidRPr="00A33281" w:rsidRDefault="00A33281" w:rsidP="00A33281">
      <w:pPr>
        <w:shd w:val="clear" w:color="auto" w:fill="FFFFFF"/>
        <w:tabs>
          <w:tab w:val="clear" w:pos="0"/>
        </w:tabs>
        <w:spacing w:before="0" w:after="0"/>
        <w:jc w:val="center"/>
        <w:rPr>
          <w:rFonts w:ascii="PT Astra Serif" w:hAnsi="PT Astra Serif"/>
          <w:bCs w:val="0"/>
          <w:sz w:val="28"/>
          <w:szCs w:val="28"/>
        </w:rPr>
      </w:pPr>
      <w:r w:rsidRPr="00A33281">
        <w:rPr>
          <w:rFonts w:ascii="PT Astra Serif" w:hAnsi="PT Astra Serif"/>
          <w:bCs w:val="0"/>
          <w:noProof/>
          <w:sz w:val="28"/>
          <w:szCs w:val="28"/>
        </w:rPr>
        <w:lastRenderedPageBreak/>
        <w:drawing>
          <wp:inline distT="0" distB="0" distL="0" distR="0" wp14:anchorId="0394F4DB" wp14:editId="04822D4F">
            <wp:extent cx="6045538" cy="8390535"/>
            <wp:effectExtent l="19050" t="19050" r="12700" b="10795"/>
            <wp:docPr id="143" name="Рисунок 143" descr="D:\Сетевая\Концессия_Щекинский_район\МО_Яснополянское\Рабочие_файлы\Ясная Поля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Рабочие_файлы\Ясная Поляна.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58102" cy="8407973"/>
                    </a:xfrm>
                    <a:prstGeom prst="rect">
                      <a:avLst/>
                    </a:prstGeom>
                    <a:noFill/>
                    <a:ln w="6350">
                      <a:solidFill>
                        <a:sysClr val="windowText" lastClr="000000"/>
                      </a:solidFill>
                    </a:ln>
                  </pic:spPr>
                </pic:pic>
              </a:graphicData>
            </a:graphic>
          </wp:inline>
        </w:drawing>
      </w:r>
    </w:p>
    <w:p w:rsidR="00A33281" w:rsidRPr="00A33281" w:rsidRDefault="00A33281" w:rsidP="00A33281">
      <w:pPr>
        <w:shd w:val="clear" w:color="auto" w:fill="FFFFFF"/>
        <w:tabs>
          <w:tab w:val="clear" w:pos="0"/>
        </w:tabs>
        <w:spacing w:before="0" w:after="0"/>
        <w:jc w:val="center"/>
        <w:rPr>
          <w:rFonts w:ascii="PT Astra Serif" w:hAnsi="PT Astra Serif"/>
          <w:bCs w:val="0"/>
        </w:rPr>
      </w:pPr>
      <w:bookmarkStart w:id="68" w:name="_Toc32917873"/>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19</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Карта (схема) существующей системы водоотведения д. Ясная Поляна муниципального образования Яснополянское</w:t>
      </w:r>
      <w:bookmarkEnd w:id="68"/>
    </w:p>
    <w:p w:rsidR="00A33281" w:rsidRPr="00A33281" w:rsidRDefault="00A33281" w:rsidP="00A33281">
      <w:pPr>
        <w:shd w:val="clear" w:color="auto" w:fill="FFFFFF"/>
        <w:tabs>
          <w:tab w:val="clear" w:pos="0"/>
        </w:tabs>
        <w:spacing w:before="0" w:after="0"/>
        <w:jc w:val="center"/>
        <w:rPr>
          <w:rFonts w:ascii="PT Astra Serif" w:hAnsi="PT Astra Serif"/>
          <w:bCs w:val="0"/>
          <w:sz w:val="28"/>
          <w:szCs w:val="28"/>
        </w:rPr>
      </w:pPr>
      <w:r w:rsidRPr="00A33281">
        <w:rPr>
          <w:rFonts w:ascii="PT Astra Serif" w:hAnsi="PT Astra Serif"/>
          <w:bCs w:val="0"/>
          <w:noProof/>
          <w:sz w:val="28"/>
          <w:szCs w:val="28"/>
        </w:rPr>
        <w:lastRenderedPageBreak/>
        <w:drawing>
          <wp:inline distT="0" distB="0" distL="0" distR="0" wp14:anchorId="172FEC56" wp14:editId="248A6215">
            <wp:extent cx="6110332" cy="8024775"/>
            <wp:effectExtent l="19050" t="19050" r="24130" b="14605"/>
            <wp:docPr id="144" name="Рисунок 144" descr="D:\Сетевая\Концессия_Щекинский_район\МО_Яснополянское\Рабочие_файлы\Юбилей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Рабочие_файлы\Юбилейный.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6878" cy="8046505"/>
                    </a:xfrm>
                    <a:prstGeom prst="rect">
                      <a:avLst/>
                    </a:prstGeom>
                    <a:noFill/>
                    <a:ln w="6350">
                      <a:solidFill>
                        <a:sysClr val="windowText" lastClr="000000"/>
                      </a:solidFill>
                    </a:ln>
                  </pic:spPr>
                </pic:pic>
              </a:graphicData>
            </a:graphic>
          </wp:inline>
        </w:drawing>
      </w:r>
    </w:p>
    <w:p w:rsidR="00A33281" w:rsidRPr="00A33281" w:rsidRDefault="00A33281" w:rsidP="00A33281">
      <w:pPr>
        <w:shd w:val="clear" w:color="auto" w:fill="FFFFFF"/>
        <w:tabs>
          <w:tab w:val="clear" w:pos="0"/>
        </w:tabs>
        <w:spacing w:before="0" w:after="0"/>
        <w:jc w:val="center"/>
        <w:rPr>
          <w:rFonts w:ascii="PT Astra Serif" w:hAnsi="PT Astra Serif"/>
          <w:bCs w:val="0"/>
          <w:sz w:val="28"/>
          <w:szCs w:val="28"/>
        </w:rPr>
      </w:pPr>
    </w:p>
    <w:p w:rsidR="00A33281" w:rsidRPr="00A33281" w:rsidRDefault="00A33281" w:rsidP="00A33281">
      <w:pPr>
        <w:shd w:val="clear" w:color="auto" w:fill="FFFFFF"/>
        <w:tabs>
          <w:tab w:val="clear" w:pos="0"/>
        </w:tabs>
        <w:spacing w:before="0" w:after="0"/>
        <w:jc w:val="center"/>
        <w:rPr>
          <w:rFonts w:ascii="PT Astra Serif" w:hAnsi="PT Astra Serif"/>
          <w:bCs w:val="0"/>
          <w:sz w:val="28"/>
          <w:szCs w:val="28"/>
        </w:rPr>
      </w:pPr>
      <w:bookmarkStart w:id="69" w:name="_Toc32917874"/>
      <w:r w:rsidRPr="00A33281">
        <w:rPr>
          <w:rFonts w:ascii="PT Astra Serif" w:hAnsi="PT Astra Serif"/>
        </w:rPr>
        <w:t>Рисунок 1.</w:t>
      </w:r>
      <w:r w:rsidRPr="00A33281">
        <w:rPr>
          <w:rFonts w:ascii="PT Astra Serif" w:hAnsi="PT Astra Serif"/>
        </w:rPr>
        <w:fldChar w:fldCharType="begin"/>
      </w:r>
      <w:r w:rsidRPr="00A33281">
        <w:rPr>
          <w:rFonts w:ascii="PT Astra Serif" w:hAnsi="PT Astra Serif"/>
        </w:rPr>
        <w:instrText xml:space="preserve"> SEQ Рисунок \* ARABIC \s 1 </w:instrText>
      </w:r>
      <w:r w:rsidRPr="00A33281">
        <w:rPr>
          <w:rFonts w:ascii="PT Astra Serif" w:hAnsi="PT Astra Serif"/>
        </w:rPr>
        <w:fldChar w:fldCharType="separate"/>
      </w:r>
      <w:r w:rsidR="00D360E8">
        <w:rPr>
          <w:rFonts w:ascii="PT Astra Serif" w:hAnsi="PT Astra Serif"/>
          <w:noProof/>
        </w:rPr>
        <w:t>20</w:t>
      </w:r>
      <w:r w:rsidRPr="00A33281">
        <w:rPr>
          <w:rFonts w:ascii="PT Astra Serif" w:hAnsi="PT Astra Serif"/>
        </w:rPr>
        <w:fldChar w:fldCharType="end"/>
      </w:r>
      <w:r w:rsidRPr="00A33281">
        <w:rPr>
          <w:rFonts w:ascii="PT Astra Serif" w:hAnsi="PT Astra Serif"/>
        </w:rPr>
        <w:t xml:space="preserve"> – </w:t>
      </w:r>
      <w:r w:rsidRPr="00A33281">
        <w:rPr>
          <w:rFonts w:ascii="PT Astra Serif" w:hAnsi="PT Astra Serif"/>
          <w:bCs w:val="0"/>
        </w:rPr>
        <w:t>Карта (схема) существующей системы водоотведения п. Юбилейный муниципального образования Яснополянское</w:t>
      </w:r>
      <w:bookmarkEnd w:id="69"/>
    </w:p>
    <w:p w:rsidR="00A33281" w:rsidRPr="00A33281" w:rsidRDefault="00A33281" w:rsidP="00A33281">
      <w:pPr>
        <w:shd w:val="clear" w:color="auto" w:fill="FFFFFF"/>
        <w:tabs>
          <w:tab w:val="clear" w:pos="0"/>
        </w:tabs>
        <w:spacing w:before="0" w:after="0" w:line="360" w:lineRule="atLeast"/>
        <w:ind w:firstLine="709"/>
        <w:jc w:val="center"/>
        <w:rPr>
          <w:rFonts w:ascii="PT Astra Serif" w:hAnsi="PT Astra Serif"/>
          <w:bCs w:val="0"/>
          <w:sz w:val="28"/>
          <w:szCs w:val="28"/>
        </w:rPr>
        <w:sectPr w:rsidR="00A33281" w:rsidRPr="00A33281" w:rsidSect="00EF16FE">
          <w:type w:val="continuous"/>
          <w:pgSz w:w="11906" w:h="16838"/>
          <w:pgMar w:top="1134" w:right="850" w:bottom="1134" w:left="1701" w:header="709" w:footer="709" w:gutter="0"/>
          <w:cols w:space="708"/>
          <w:docGrid w:linePitch="360"/>
        </w:sectPr>
      </w:pPr>
    </w:p>
    <w:p w:rsidR="00A33281" w:rsidRPr="00A33281" w:rsidRDefault="00A33281" w:rsidP="00A33281">
      <w:pPr>
        <w:shd w:val="clear" w:color="auto" w:fill="FFFFFF"/>
        <w:tabs>
          <w:tab w:val="clear" w:pos="0"/>
        </w:tabs>
        <w:spacing w:before="0" w:after="0"/>
        <w:ind w:firstLine="709"/>
        <w:jc w:val="center"/>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eastAsia="Calibri" w:hAnsi="PT Astra Serif"/>
          <w:bCs w:val="0"/>
          <w:sz w:val="28"/>
          <w:szCs w:val="28"/>
          <w:lang w:eastAsia="en-US"/>
        </w:rPr>
      </w:pPr>
      <w:r w:rsidRPr="00A33281">
        <w:rPr>
          <w:rFonts w:ascii="PT Astra Serif" w:eastAsia="Calibri" w:hAnsi="PT Astra Serif"/>
          <w:bCs w:val="0"/>
          <w:noProof/>
          <w:sz w:val="28"/>
          <w:szCs w:val="28"/>
        </w:rPr>
        <w:drawing>
          <wp:inline distT="0" distB="0" distL="0" distR="0" wp14:anchorId="3BFC9483" wp14:editId="63DA3649">
            <wp:extent cx="9521825" cy="4837451"/>
            <wp:effectExtent l="19050" t="19050" r="22225" b="20320"/>
            <wp:docPr id="145" name="Рисунок 145" descr="D:\Сетевая\Концессия_Щекинский_район\МО_Яснополянское\Рабочие_файлы\Селиванов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етевая\Концессия_Щекинский_район\МО_Яснополянское\Рабочие_файлы\Селиваново.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1825" cy="4837451"/>
                    </a:xfrm>
                    <a:prstGeom prst="rect">
                      <a:avLst/>
                    </a:prstGeom>
                    <a:noFill/>
                    <a:ln w="6350">
                      <a:solidFill>
                        <a:sysClr val="windowText" lastClr="000000"/>
                      </a:solidFill>
                    </a:ln>
                  </pic:spPr>
                </pic:pic>
              </a:graphicData>
            </a:graphic>
          </wp:inline>
        </w:drawing>
      </w: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70" w:name="_Toc32917875"/>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21</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eastAsia="Calibri" w:hAnsi="PT Astra Serif"/>
          <w:bCs w:val="0"/>
          <w:lang w:eastAsia="en-US"/>
        </w:rPr>
        <w:t xml:space="preserve">Карта (схема) </w:t>
      </w:r>
      <w:r w:rsidRPr="00A33281">
        <w:rPr>
          <w:rFonts w:ascii="PT Astra Serif" w:hAnsi="PT Astra Serif"/>
          <w:bCs w:val="0"/>
        </w:rPr>
        <w:t>существующей</w:t>
      </w:r>
      <w:bookmarkEnd w:id="70"/>
      <w:r w:rsidRPr="00A33281">
        <w:rPr>
          <w:rFonts w:ascii="PT Astra Serif" w:eastAsia="Calibri" w:hAnsi="PT Astra Serif"/>
          <w:bCs w:val="0"/>
          <w:lang w:eastAsia="en-US"/>
        </w:rPr>
        <w:t xml:space="preserve"> системы водоотведения с. Селиваново муниципального образования Яснополянское</w:t>
      </w:r>
    </w:p>
    <w:p w:rsidR="00A33281" w:rsidRPr="00A33281" w:rsidRDefault="00A33281" w:rsidP="00A33281">
      <w:pPr>
        <w:keepNext/>
        <w:keepLines/>
        <w:tabs>
          <w:tab w:val="clear" w:pos="0"/>
        </w:tabs>
        <w:spacing w:before="0" w:after="0"/>
        <w:ind w:firstLine="709"/>
        <w:jc w:val="left"/>
        <w:outlineLvl w:val="2"/>
        <w:rPr>
          <w:rFonts w:ascii="PT Astra Serif" w:hAnsi="PT Astra Serif"/>
          <w:b/>
          <w:sz w:val="28"/>
          <w:szCs w:val="22"/>
          <w:lang w:eastAsia="en-US"/>
        </w:rPr>
        <w:sectPr w:rsidR="00A33281" w:rsidRPr="00A33281" w:rsidSect="00EF16FE">
          <w:type w:val="continuous"/>
          <w:pgSz w:w="16838" w:h="11906" w:orient="landscape"/>
          <w:pgMar w:top="1134" w:right="850" w:bottom="1134" w:left="1701" w:header="709" w:footer="709" w:gutter="0"/>
          <w:cols w:space="708"/>
          <w:docGrid w:linePitch="360"/>
        </w:sectPr>
      </w:pPr>
      <w:bookmarkStart w:id="71" w:name="_Toc530471908"/>
    </w:p>
    <w:p w:rsidR="00A33281" w:rsidRPr="00A33281" w:rsidRDefault="00A33281" w:rsidP="00A33281">
      <w:pPr>
        <w:keepNext/>
        <w:keepLines/>
        <w:tabs>
          <w:tab w:val="clear" w:pos="0"/>
        </w:tabs>
        <w:spacing w:before="0" w:after="0"/>
        <w:ind w:firstLine="709"/>
        <w:jc w:val="left"/>
        <w:outlineLvl w:val="2"/>
        <w:rPr>
          <w:rFonts w:ascii="PT Astra Serif" w:hAnsi="PT Astra Serif"/>
          <w:sz w:val="28"/>
          <w:szCs w:val="22"/>
          <w:lang w:eastAsia="en-US"/>
        </w:rPr>
      </w:pPr>
      <w:bookmarkStart w:id="72" w:name="_Toc532561457"/>
      <w:r w:rsidRPr="00A33281">
        <w:rPr>
          <w:rFonts w:ascii="PT Astra Serif" w:hAnsi="PT Astra Serif"/>
          <w:sz w:val="28"/>
          <w:szCs w:val="22"/>
          <w:lang w:eastAsia="en-US"/>
        </w:rPr>
        <w:lastRenderedPageBreak/>
        <w:t>Сооружения на канализационных сетях</w:t>
      </w:r>
      <w:bookmarkEnd w:id="71"/>
      <w:bookmarkEnd w:id="72"/>
    </w:p>
    <w:p w:rsidR="00A33281" w:rsidRPr="00A33281" w:rsidRDefault="00A33281" w:rsidP="00A33281">
      <w:pPr>
        <w:keepNext/>
        <w:keepLines/>
        <w:tabs>
          <w:tab w:val="clear" w:pos="0"/>
        </w:tabs>
        <w:spacing w:before="0" w:after="0"/>
        <w:ind w:firstLine="709"/>
        <w:jc w:val="left"/>
        <w:outlineLvl w:val="2"/>
        <w:rPr>
          <w:rFonts w:ascii="PT Astra Serif" w:hAnsi="PT Astra Serif"/>
          <w:b/>
          <w:sz w:val="28"/>
          <w:szCs w:val="22"/>
          <w:lang w:eastAsia="en-US"/>
        </w:rPr>
      </w:pPr>
      <w:bookmarkStart w:id="73" w:name="_Toc530471909"/>
      <w:bookmarkStart w:id="74" w:name="_Toc532561458"/>
      <w:r w:rsidRPr="00A33281">
        <w:rPr>
          <w:rFonts w:ascii="PT Astra Serif" w:hAnsi="PT Astra Serif"/>
          <w:b/>
          <w:sz w:val="28"/>
          <w:szCs w:val="22"/>
          <w:lang w:eastAsia="en-US"/>
        </w:rPr>
        <w:t>Канализационные насосные станции</w:t>
      </w:r>
      <w:bookmarkEnd w:id="73"/>
      <w:bookmarkEnd w:id="74"/>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На канализационной сети муниципального образования Яснополянское устроены сооружения – канализационные насосные станции и смотровые колодцы.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Канализационные насосные станции расположены в д. Ясная Поляна.</w:t>
      </w:r>
    </w:p>
    <w:p w:rsidR="00A33281" w:rsidRPr="00A33281" w:rsidRDefault="00A33281" w:rsidP="00A33281">
      <w:pPr>
        <w:keepNext/>
        <w:tabs>
          <w:tab w:val="clear" w:pos="0"/>
        </w:tabs>
        <w:spacing w:before="0" w:after="0"/>
        <w:ind w:firstLine="709"/>
        <w:jc w:val="left"/>
        <w:outlineLvl w:val="6"/>
        <w:rPr>
          <w:rFonts w:ascii="PT Astra Serif" w:hAnsi="PT Astra Serif"/>
          <w:b/>
          <w:bCs w:val="0"/>
          <w:sz w:val="28"/>
        </w:rPr>
      </w:pPr>
      <w:r w:rsidRPr="00A33281">
        <w:rPr>
          <w:rFonts w:ascii="PT Astra Serif" w:hAnsi="PT Astra Serif"/>
          <w:b/>
          <w:bCs w:val="0"/>
          <w:sz w:val="28"/>
        </w:rPr>
        <w:t>КНС-1 «Школьная»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Географические координаты: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Широта 54.075298;</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Долгота 37.536788.</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Канализационная насосная станция № 1, расположена по адресу: Тульская область, Щекинский район, д. Ясная Поляна, ул. Школьная, д. 1-А в отдельно стоящем здании, выполненном из красного кирпича и ж/б перекрытий.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Год ввода в эксплуатацию – 1987 г.</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Производительность КНС № 1 составляет 250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1 служит для приема стоков от сети самотечных коллекторов д. Ясная Поляна, п. Красный и ул. Школьная и напорных коллекторов КНС №4 «Дом отдыха» и КНС №5 «Больница» и дальнейшего транспортирования их на КНС №2.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КНС № 1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1 представлен на рисунке 1.21. </w:t>
      </w: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2077F09A" wp14:editId="3456068F">
            <wp:extent cx="2644958" cy="1985154"/>
            <wp:effectExtent l="0" t="0" r="3175" b="0"/>
            <wp:docPr id="146" name="Рисунок 146" descr="D:\Сетевая\Концессия_Щекинский_район\МО_Яснополянское\Исходная_информация_от_организации\15-16.10.2018\Фото от Дмитрия\КНС-1\DSCN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1\DSCN593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51433" cy="1990014"/>
                    </a:xfrm>
                    <a:prstGeom prst="rect">
                      <a:avLst/>
                    </a:prstGeom>
                    <a:noFill/>
                    <a:ln>
                      <a:noFill/>
                    </a:ln>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75" w:name="_Toc32917876"/>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22</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КНС</w:t>
      </w:r>
      <w:r w:rsidRPr="00A33281">
        <w:rPr>
          <w:rFonts w:ascii="PT Astra Serif" w:hAnsi="PT Astra Serif"/>
        </w:rPr>
        <w:t xml:space="preserve"> №1</w:t>
      </w:r>
      <w:bookmarkEnd w:id="7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Подземная часть КНС № 1 – выполнена в виде опускного колодца из железобетона, разделенного глухой водонепроницаемой перегородкой на 2 отсека.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первом отсеке расположен приемный резервуар емкостью 50 м</w:t>
      </w:r>
      <w:r w:rsidRPr="00A33281">
        <w:rPr>
          <w:rFonts w:ascii="PT Astra Serif" w:hAnsi="PT Astra Serif"/>
          <w:bCs w:val="0"/>
          <w:sz w:val="28"/>
          <w:szCs w:val="28"/>
          <w:vertAlign w:val="superscript"/>
        </w:rPr>
        <w:t>3</w:t>
      </w:r>
      <w:r w:rsidRPr="00A33281">
        <w:rPr>
          <w:rFonts w:ascii="PT Astra Serif" w:hAnsi="PT Astra Serif"/>
          <w:bCs w:val="0"/>
          <w:sz w:val="28"/>
          <w:szCs w:val="28"/>
        </w:rPr>
        <w:t>. Резервуар предназначен для выравнивания и кратковременного регулирования притока сточных вод, подводимых к насосам, при неравномерном их поступлении. Резервуар оборудован двумя металлическими решетками для удаления крупных отбросов, очищаемых ручным способом.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Во втором отсеке КНС № 1 расположено машинное отделение, в котором установлены 2 насосных агрегата (Рис. 1.22), частотно-регулирующие преобразователи отсутствуют. На момент обследования в работе находился насос №2 СМ 80-50-200-2.</w:t>
      </w: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32B7D282" wp14:editId="51139C71">
            <wp:extent cx="2531603" cy="2285686"/>
            <wp:effectExtent l="0" t="0" r="2540" b="635"/>
            <wp:docPr id="147" name="Рисунок 147" descr="D:\Сетевая\Концессия_Щекинский_район\МО_Яснополянское\Исходная_информация_от_организации\15-16.10.2018\Фото от Дмитрия\КНС-1\DSCN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1\DSCN5950.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6060" b="26176"/>
                    <a:stretch/>
                  </pic:blipFill>
                  <pic:spPr bwMode="auto">
                    <a:xfrm>
                      <a:off x="0" y="0"/>
                      <a:ext cx="2535589" cy="2289285"/>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bCs w:val="0"/>
          <w:sz w:val="22"/>
        </w:rPr>
        <w:t xml:space="preserve"> </w:t>
      </w:r>
    </w:p>
    <w:p w:rsidR="00A33281" w:rsidRPr="00A33281" w:rsidRDefault="00A33281" w:rsidP="00A33281">
      <w:pPr>
        <w:tabs>
          <w:tab w:val="clear" w:pos="0"/>
        </w:tabs>
        <w:spacing w:before="0" w:after="0"/>
        <w:ind w:firstLine="709"/>
        <w:jc w:val="center"/>
        <w:rPr>
          <w:rFonts w:ascii="PT Astra Serif" w:hAnsi="PT Astra Serif"/>
          <w:bCs w:val="0"/>
        </w:rPr>
      </w:pPr>
      <w:bookmarkStart w:id="76" w:name="_Toc32917877"/>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23</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 xml:space="preserve">Насосная группа </w:t>
      </w:r>
      <w:r w:rsidRPr="00A33281">
        <w:rPr>
          <w:rFonts w:ascii="PT Astra Serif" w:hAnsi="PT Astra Serif"/>
          <w:bCs w:val="0"/>
        </w:rPr>
        <w:t>КНС №1</w:t>
      </w:r>
      <w:bookmarkEnd w:id="76"/>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таблице 1.10 представлена информация по установленному в КНС №1 насосному оборудованию.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rPr>
      </w:pPr>
      <w:bookmarkStart w:id="77" w:name="_Toc32917795"/>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12</w:t>
      </w:r>
      <w:r w:rsidRPr="00A33281">
        <w:rPr>
          <w:rFonts w:ascii="PT Astra Serif" w:hAnsi="PT Astra Serif"/>
          <w:bCs w:val="0"/>
        </w:rPr>
        <w:fldChar w:fldCharType="end"/>
      </w:r>
      <w:r w:rsidRPr="00A33281">
        <w:rPr>
          <w:rFonts w:ascii="PT Astra Serif" w:hAnsi="PT Astra Serif"/>
        </w:rPr>
        <w:t xml:space="preserve"> –</w:t>
      </w:r>
      <w:r w:rsidRPr="00A33281">
        <w:rPr>
          <w:rFonts w:ascii="PT Astra Serif" w:hAnsi="PT Astra Serif"/>
          <w:bCs w:val="0"/>
        </w:rPr>
        <w:t xml:space="preserve"> </w:t>
      </w:r>
      <w:r w:rsidRPr="00A33281">
        <w:rPr>
          <w:rFonts w:ascii="PT Astra Serif" w:hAnsi="PT Astra Serif"/>
        </w:rPr>
        <w:t>Насосное оборудование КНС №1</w:t>
      </w:r>
      <w:bookmarkEnd w:id="77"/>
    </w:p>
    <w:tbl>
      <w:tblPr>
        <w:tblW w:w="5000" w:type="pct"/>
        <w:tblLayout w:type="fixed"/>
        <w:tblLook w:val="04A0" w:firstRow="1" w:lastRow="0" w:firstColumn="1" w:lastColumn="0" w:noHBand="0" w:noVBand="1"/>
      </w:tblPr>
      <w:tblGrid>
        <w:gridCol w:w="431"/>
        <w:gridCol w:w="2653"/>
        <w:gridCol w:w="1453"/>
        <w:gridCol w:w="1675"/>
        <w:gridCol w:w="1133"/>
        <w:gridCol w:w="2226"/>
      </w:tblGrid>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 xml:space="preserve">Q, </w:t>
            </w:r>
            <w:r w:rsidRPr="00A33281">
              <w:rPr>
                <w:rFonts w:ascii="PT Astra Serif" w:hAnsi="PT Astra Serif"/>
                <w:b/>
                <w:color w:val="000000"/>
                <w:szCs w:val="22"/>
              </w:rPr>
              <w:t>м</w:t>
            </w:r>
            <w:r w:rsidRPr="00A33281">
              <w:rPr>
                <w:rFonts w:ascii="PT Astra Serif" w:hAnsi="PT Astra Serif"/>
                <w:b/>
                <w:color w:val="000000"/>
                <w:szCs w:val="22"/>
                <w:vertAlign w:val="superscript"/>
              </w:rPr>
              <w:t>3</w:t>
            </w:r>
            <w:r w:rsidRPr="00A33281">
              <w:rPr>
                <w:rFonts w:ascii="PT Astra Serif" w:hAnsi="PT Astra Serif"/>
                <w:b/>
                <w:bCs w:val="0"/>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lang w:val="en-US"/>
              </w:rPr>
              <w:t>N</w:t>
            </w:r>
            <w:r w:rsidRPr="00A33281">
              <w:rPr>
                <w:rFonts w:ascii="PT Astra Serif" w:hAnsi="PT Astra Serif"/>
                <w:b/>
                <w:bCs w:val="0"/>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Примечание</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ремонте </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в работе</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КНС № 1 стоки поступают по коллектору диаметром Д=200 мм (чугун) через решетки в приемный резервуар, из которого насосом №2 подаются через выпускной трубопровод (2 нитки диаметром Д=300 мм) в приемную камеру КНС №2.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Приемный резервуар КНС №1 оборудован уровневой автоматикой на базе реле ЕЛ-13Е.</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4CB12CB0" wp14:editId="440C2C09">
            <wp:extent cx="2773429" cy="1889256"/>
            <wp:effectExtent l="0" t="0" r="8255" b="0"/>
            <wp:docPr id="148" name="Рисунок 148" descr="D:\Сетевая\Концессия_Щекинский_район\МО_Яснополянское\Исходная_информация_от_организации\15-16.10.2018\Фото от Дмитрия\КНС-1\DSCN5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етевая\Концессия_Щекинский_район\МО_Яснополянское\Исходная_информация_от_организации\15-16.10.2018\Фото от Дмитрия\КНС-1\DSCN5947.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8235" r="18985" b="8235"/>
                    <a:stretch/>
                  </pic:blipFill>
                  <pic:spPr bwMode="auto">
                    <a:xfrm>
                      <a:off x="0" y="0"/>
                      <a:ext cx="2773002" cy="1888965"/>
                    </a:xfrm>
                    <a:prstGeom prst="rect">
                      <a:avLst/>
                    </a:prstGeom>
                    <a:noFill/>
                    <a:ln>
                      <a:noFill/>
                    </a:ln>
                    <a:extLst>
                      <a:ext uri="{53640926-AAD7-44D8-BBD7-CCE9431645EC}">
                        <a14:shadowObscured xmlns:a14="http://schemas.microsoft.com/office/drawing/2010/main"/>
                      </a:ext>
                    </a:extLst>
                  </pic:spPr>
                </pic:pic>
              </a:graphicData>
            </a:graphic>
          </wp:inline>
        </w:drawing>
      </w:r>
    </w:p>
    <w:p w:rsidR="00A33281" w:rsidRPr="00A33281" w:rsidRDefault="00A33281" w:rsidP="00A33281">
      <w:pPr>
        <w:tabs>
          <w:tab w:val="clear" w:pos="0"/>
        </w:tabs>
        <w:spacing w:before="0" w:after="0"/>
        <w:jc w:val="center"/>
        <w:rPr>
          <w:rFonts w:ascii="PT Astra Serif" w:hAnsi="PT Astra Serif"/>
          <w:bCs w:val="0"/>
        </w:rPr>
      </w:pPr>
      <w:bookmarkStart w:id="78" w:name="_Toc32917878"/>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24</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Уровневая автоматика на базе реле ЕЛ-13Е</w:t>
      </w:r>
      <w:bookmarkEnd w:id="78"/>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Электроснабжение КНС №1 осуществляется от распределительной подстанции РП-15, находящейся на балансе ОАО «ЩГЭС».</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lastRenderedPageBreak/>
        <w:drawing>
          <wp:inline distT="0" distB="0" distL="0" distR="0" wp14:anchorId="408F649A" wp14:editId="58132FBA">
            <wp:extent cx="2889123" cy="2168410"/>
            <wp:effectExtent l="0" t="0" r="6985" b="3810"/>
            <wp:docPr id="149" name="Рисунок 149" descr="D:\Сетевая\Концессия_Щекинский_район\МО_Яснополянское\Исходная_информация_от_организации\15-16.10.2018\Фото от Дмитрия\КНС-1\DSCN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1\DSCN593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88622" cy="2168034"/>
                    </a:xfrm>
                    <a:prstGeom prst="rect">
                      <a:avLst/>
                    </a:prstGeom>
                    <a:noFill/>
                    <a:ln>
                      <a:noFill/>
                    </a:ln>
                  </pic:spPr>
                </pic:pic>
              </a:graphicData>
            </a:graphic>
          </wp:inline>
        </w:drawing>
      </w:r>
    </w:p>
    <w:p w:rsidR="00A33281" w:rsidRPr="00A33281" w:rsidRDefault="00A33281" w:rsidP="00A33281">
      <w:pPr>
        <w:tabs>
          <w:tab w:val="clear" w:pos="0"/>
        </w:tabs>
        <w:spacing w:before="0" w:after="0"/>
        <w:ind w:firstLine="709"/>
        <w:jc w:val="center"/>
        <w:rPr>
          <w:rFonts w:ascii="PT Astra Serif" w:hAnsi="PT Astra Serif"/>
          <w:bCs w:val="0"/>
        </w:rPr>
      </w:pPr>
      <w:bookmarkStart w:id="79" w:name="_Toc32917879"/>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25</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Распределительная подстанция РП-15</w:t>
      </w:r>
      <w:bookmarkEnd w:id="7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Резервный источник электрической энергии на КНС №1 не предусмотрен.</w:t>
      </w:r>
    </w:p>
    <w:p w:rsidR="00A33281" w:rsidRPr="00A33281" w:rsidRDefault="00A33281" w:rsidP="00A33281">
      <w:pPr>
        <w:tabs>
          <w:tab w:val="clear" w:pos="0"/>
        </w:tabs>
        <w:spacing w:before="0" w:after="0"/>
        <w:jc w:val="center"/>
        <w:rPr>
          <w:rFonts w:ascii="PT Astra Serif" w:hAnsi="PT Astra Serif"/>
          <w:bCs w:val="0"/>
        </w:rPr>
      </w:pPr>
      <w:bookmarkStart w:id="80" w:name="_Toc32917796"/>
    </w:p>
    <w:p w:rsidR="00A33281" w:rsidRPr="00A33281" w:rsidRDefault="00A33281" w:rsidP="00A33281">
      <w:pPr>
        <w:tabs>
          <w:tab w:val="clear" w:pos="0"/>
        </w:tabs>
        <w:spacing w:before="0" w:after="0"/>
        <w:jc w:val="center"/>
        <w:rPr>
          <w:rFonts w:ascii="PT Astra Serif" w:hAnsi="PT Astra Serif"/>
        </w:rPr>
      </w:pPr>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13</w:t>
      </w:r>
      <w:r w:rsidRPr="00A33281">
        <w:rPr>
          <w:rFonts w:ascii="PT Astra Serif" w:hAnsi="PT Astra Serif"/>
          <w:bCs w:val="0"/>
        </w:rPr>
        <w:fldChar w:fldCharType="end"/>
      </w:r>
      <w:r w:rsidRPr="00A33281">
        <w:rPr>
          <w:rFonts w:ascii="PT Astra Serif" w:hAnsi="PT Astra Serif"/>
        </w:rPr>
        <w:t xml:space="preserve"> – Характеристика КНС №1</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4732"/>
        <w:gridCol w:w="4158"/>
      </w:tblGrid>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24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Наименование параметра</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Значение параметра</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24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Тип сооружения</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Канализационная насосная станция</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xml:space="preserve">Наименование </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КНС №1</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Адрес (Населенный пункт, улица, дом)</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Тульская область Щекинский район, д. Ясная Поляна, ул. Школьная</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Наименование эксплуатирующей организации</w:t>
            </w:r>
          </w:p>
        </w:tc>
        <w:tc>
          <w:tcPr>
            <w:tcW w:w="2172" w:type="pct"/>
            <w:shd w:val="clear" w:color="auto" w:fill="auto"/>
            <w:vAlign w:val="center"/>
            <w:hideMark/>
          </w:tcPr>
          <w:p w:rsidR="00A33281" w:rsidRPr="00A33281" w:rsidRDefault="00A33281" w:rsidP="00D90266">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ООО </w:t>
            </w:r>
            <w:r w:rsidR="00D90266">
              <w:rPr>
                <w:rFonts w:ascii="PT Astra Serif" w:hAnsi="PT Astra Serif"/>
                <w:bCs w:val="0"/>
                <w:color w:val="000000"/>
              </w:rPr>
              <w:t>«ТВС»</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Год постройки</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1987</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Проектная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250</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w:t>
            </w:r>
          </w:p>
        </w:tc>
        <w:tc>
          <w:tcPr>
            <w:tcW w:w="2472" w:type="pct"/>
            <w:shd w:val="clear" w:color="auto" w:fill="auto"/>
            <w:vAlign w:val="center"/>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180</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Состояние (рабочее, не работает, резерв)</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Рабочее</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w:t>
            </w:r>
          </w:p>
        </w:tc>
        <w:tc>
          <w:tcPr>
            <w:tcW w:w="4644" w:type="pct"/>
            <w:gridSpan w:val="2"/>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Основные проблемы водоотведения потребителей</w:t>
            </w:r>
          </w:p>
        </w:tc>
      </w:tr>
      <w:tr w:rsidR="00A33281" w:rsidRPr="00A33281" w:rsidTr="00EF16FE">
        <w:trPr>
          <w:trHeight w:val="20"/>
        </w:trPr>
        <w:tc>
          <w:tcPr>
            <w:tcW w:w="5000" w:type="pct"/>
            <w:gridSpan w:val="3"/>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Значительный износ оборудования станции. Значительная коррозия основных конструкций станции. </w:t>
            </w:r>
          </w:p>
        </w:tc>
      </w:tr>
    </w:tbl>
    <w:p w:rsidR="00A33281" w:rsidRPr="00A33281" w:rsidRDefault="00A33281" w:rsidP="00A33281">
      <w:pPr>
        <w:keepNext/>
        <w:tabs>
          <w:tab w:val="clear" w:pos="0"/>
        </w:tabs>
        <w:spacing w:before="0" w:after="0" w:line="276" w:lineRule="auto"/>
        <w:ind w:firstLine="709"/>
        <w:jc w:val="left"/>
        <w:outlineLvl w:val="6"/>
        <w:rPr>
          <w:rFonts w:ascii="PT Astra Serif" w:hAnsi="PT Astra Serif"/>
          <w:b/>
          <w:bCs w:val="0"/>
          <w:sz w:val="28"/>
        </w:rPr>
      </w:pPr>
    </w:p>
    <w:p w:rsidR="00A33281" w:rsidRPr="00A33281" w:rsidRDefault="00A33281" w:rsidP="00A33281">
      <w:pPr>
        <w:keepNext/>
        <w:tabs>
          <w:tab w:val="clear" w:pos="0"/>
        </w:tabs>
        <w:spacing w:before="0" w:after="0"/>
        <w:ind w:firstLine="709"/>
        <w:jc w:val="left"/>
        <w:outlineLvl w:val="6"/>
        <w:rPr>
          <w:rFonts w:ascii="PT Astra Serif" w:hAnsi="PT Astra Serif"/>
          <w:b/>
          <w:bCs w:val="0"/>
          <w:sz w:val="28"/>
        </w:rPr>
      </w:pPr>
      <w:r w:rsidRPr="00A33281">
        <w:rPr>
          <w:rFonts w:ascii="PT Astra Serif" w:hAnsi="PT Astra Serif"/>
          <w:b/>
          <w:bCs w:val="0"/>
          <w:sz w:val="28"/>
        </w:rPr>
        <w:t>КНС-2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Географические координаты: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Широта 54.081011;</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Долгота 37.544302.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Канализационная насосная станция №2, расположена по адресу: город Тула, поселок Лесной, д. 1-А в отдельно стоящем здании, выполненном из красного кирпича и ж/б перекрытий.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Год ввода в эксплуатацию – 1987 г.</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Производительность КНС № 2 составляет 250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2 служит для приема стоков от сети самотечных коллекторов ООО «Яснополянская ф-ка тары и упаковки» и напорных коллекторов КНС №1 д. Ясная Поляна и дальнейшего транспортирования их на КОС п. Скуратово, эксплуатируемых АО «Тулагорводоканал».</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КНС № 2 является канализационной станцией заглубленного типа, с </w:t>
      </w:r>
      <w:r w:rsidRPr="00A33281">
        <w:rPr>
          <w:rFonts w:ascii="PT Astra Serif" w:hAnsi="PT Astra Serif"/>
          <w:bCs w:val="0"/>
          <w:sz w:val="28"/>
          <w:szCs w:val="28"/>
        </w:rPr>
        <w:lastRenderedPageBreak/>
        <w:t xml:space="preserve">раздельным расположением приемного резервуара, 1 категории надежности. Станция работает в полуавтоматическом режиме. Общий вид здания КНС № 2 представлен на рисунке 1.25.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17AD81C7" wp14:editId="76587BA4">
            <wp:extent cx="2758314" cy="2070233"/>
            <wp:effectExtent l="0" t="0" r="4445" b="6350"/>
            <wp:docPr id="150" name="Рисунок 150" descr="D:\Сетевая\Концессия_Щекинский_район\МО_Яснополянское\Исходная_информация_от_организации\15-16.10.2018\Фото от Дмитрия\КНС-2\DSCN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15-16.10.2018\Фото от Дмитрия\КНС-2\DSCN597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57836" cy="2069874"/>
                    </a:xfrm>
                    <a:prstGeom prst="rect">
                      <a:avLst/>
                    </a:prstGeom>
                    <a:noFill/>
                    <a:ln>
                      <a:noFill/>
                    </a:ln>
                  </pic:spPr>
                </pic:pic>
              </a:graphicData>
            </a:graphic>
          </wp:inline>
        </w:drawing>
      </w:r>
    </w:p>
    <w:p w:rsidR="00A33281" w:rsidRPr="00A33281" w:rsidRDefault="00A33281" w:rsidP="00A33281">
      <w:pPr>
        <w:tabs>
          <w:tab w:val="clear" w:pos="0"/>
        </w:tabs>
        <w:spacing w:before="0" w:after="0"/>
        <w:ind w:firstLine="709"/>
        <w:jc w:val="center"/>
        <w:rPr>
          <w:rFonts w:ascii="PT Astra Serif" w:hAnsi="PT Astra Serif"/>
        </w:rPr>
      </w:pPr>
      <w:bookmarkStart w:id="81" w:name="_Toc32917880"/>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26</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bCs w:val="0"/>
        </w:rPr>
        <w:t>КНС</w:t>
      </w:r>
      <w:r w:rsidRPr="00A33281">
        <w:rPr>
          <w:rFonts w:ascii="PT Astra Serif" w:hAnsi="PT Astra Serif"/>
        </w:rPr>
        <w:t xml:space="preserve"> №2</w:t>
      </w:r>
      <w:bookmarkEnd w:id="81"/>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Подземная часть КНС № 2 – выполнена в виде опускного колодца из железобетона, разделенного глухой водонепроницаемой перегородкой на 2 отсека.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первом отсеке расположен приемный резервуар емкостью 50 м</w:t>
      </w:r>
      <w:r w:rsidRPr="00A33281">
        <w:rPr>
          <w:rFonts w:ascii="PT Astra Serif" w:hAnsi="PT Astra Serif"/>
          <w:bCs w:val="0"/>
          <w:sz w:val="28"/>
          <w:szCs w:val="28"/>
          <w:vertAlign w:val="superscript"/>
        </w:rPr>
        <w:t>3</w:t>
      </w:r>
      <w:r w:rsidRPr="00A33281">
        <w:rPr>
          <w:rFonts w:ascii="PT Astra Serif" w:hAnsi="PT Astra Serif"/>
          <w:bCs w:val="0"/>
          <w:sz w:val="28"/>
          <w:szCs w:val="28"/>
        </w:rPr>
        <w:t>. Резервуар предназначен для выравнивания и кратковременного регулирования притока сточных вод, подводимых к насосам, при неравномерном их поступлении. Резервуар оборудован двумя металлическими решетками для удаления крупных отбросов, очищаемых ручным способом.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Во втором отсеке КНС № 2 расположено машинное отделение, в котором должны быть установлены 3 насосных агрегата (Рис. 1.26), частотно-регулирующие преобразователи отсутствуют. На момент обследования в работе находился насос №3 СМ 80-50-200-2.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sz w:val="22"/>
        </w:rPr>
        <w:t xml:space="preserve"> </w:t>
      </w:r>
      <w:r w:rsidRPr="00A33281">
        <w:rPr>
          <w:rFonts w:ascii="PT Astra Serif" w:hAnsi="PT Astra Serif"/>
          <w:bCs w:val="0"/>
          <w:noProof/>
          <w:sz w:val="22"/>
        </w:rPr>
        <w:drawing>
          <wp:inline distT="0" distB="0" distL="0" distR="0" wp14:anchorId="384F258E" wp14:editId="4F607E91">
            <wp:extent cx="2162175" cy="2814078"/>
            <wp:effectExtent l="0" t="0" r="0" b="5715"/>
            <wp:docPr id="151" name="Рисунок 151" descr="D:\Сетевая\Концессия_Щекинский_район\МО_Яснополянское\Исходная_информация_от_организации\15-16.10.2018\Фото от Дмитрия\КНС-2\DSCN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2\DSCN599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69083" cy="2823068"/>
                    </a:xfrm>
                    <a:prstGeom prst="rect">
                      <a:avLst/>
                    </a:prstGeom>
                    <a:noFill/>
                    <a:ln>
                      <a:noFill/>
                    </a:ln>
                  </pic:spPr>
                </pic:pic>
              </a:graphicData>
            </a:graphic>
          </wp:inline>
        </w:drawing>
      </w:r>
    </w:p>
    <w:p w:rsidR="00A33281" w:rsidRPr="00A33281" w:rsidRDefault="00A33281" w:rsidP="00A33281">
      <w:pPr>
        <w:tabs>
          <w:tab w:val="clear" w:pos="0"/>
        </w:tabs>
        <w:spacing w:before="0" w:after="0"/>
        <w:ind w:firstLine="709"/>
        <w:jc w:val="center"/>
        <w:rPr>
          <w:rFonts w:ascii="PT Astra Serif" w:hAnsi="PT Astra Serif"/>
          <w:bCs w:val="0"/>
        </w:rPr>
      </w:pPr>
      <w:bookmarkStart w:id="82" w:name="_Toc32917881"/>
      <w:r w:rsidRPr="00A33281">
        <w:rPr>
          <w:rFonts w:ascii="PT Astra Serif" w:eastAsia="Calibri" w:hAnsi="PT Astra Serif"/>
          <w:lang w:eastAsia="en-US"/>
        </w:rPr>
        <w:t>Рисунок 1.</w:t>
      </w:r>
      <w:r w:rsidRPr="00A33281">
        <w:rPr>
          <w:rFonts w:ascii="PT Astra Serif" w:eastAsia="Calibri" w:hAnsi="PT Astra Serif"/>
          <w:lang w:eastAsia="en-US"/>
        </w:rPr>
        <w:fldChar w:fldCharType="begin"/>
      </w:r>
      <w:r w:rsidRPr="00A33281">
        <w:rPr>
          <w:rFonts w:ascii="PT Astra Serif" w:eastAsia="Calibri" w:hAnsi="PT Astra Serif"/>
          <w:lang w:eastAsia="en-US"/>
        </w:rPr>
        <w:instrText xml:space="preserve"> SEQ Рисунок \* ARABIC \s 1 </w:instrText>
      </w:r>
      <w:r w:rsidRPr="00A33281">
        <w:rPr>
          <w:rFonts w:ascii="PT Astra Serif" w:eastAsia="Calibri" w:hAnsi="PT Astra Serif"/>
          <w:lang w:eastAsia="en-US"/>
        </w:rPr>
        <w:fldChar w:fldCharType="separate"/>
      </w:r>
      <w:r w:rsidR="00D360E8">
        <w:rPr>
          <w:rFonts w:ascii="PT Astra Serif" w:eastAsia="Calibri" w:hAnsi="PT Astra Serif"/>
          <w:noProof/>
          <w:lang w:eastAsia="en-US"/>
        </w:rPr>
        <w:t>27</w:t>
      </w:r>
      <w:r w:rsidRPr="00A33281">
        <w:rPr>
          <w:rFonts w:ascii="PT Astra Serif" w:eastAsia="Calibri" w:hAnsi="PT Astra Serif"/>
          <w:lang w:eastAsia="en-US"/>
        </w:rPr>
        <w:fldChar w:fldCharType="end"/>
      </w:r>
      <w:r w:rsidRPr="00A33281">
        <w:rPr>
          <w:rFonts w:ascii="PT Astra Serif" w:eastAsia="Calibri" w:hAnsi="PT Astra Serif"/>
          <w:lang w:eastAsia="en-US"/>
        </w:rPr>
        <w:t xml:space="preserve"> – </w:t>
      </w:r>
      <w:r w:rsidRPr="00A33281">
        <w:rPr>
          <w:rFonts w:ascii="PT Astra Serif" w:hAnsi="PT Astra Serif"/>
        </w:rPr>
        <w:t xml:space="preserve">Насосная группа </w:t>
      </w:r>
      <w:r w:rsidRPr="00A33281">
        <w:rPr>
          <w:rFonts w:ascii="PT Astra Serif" w:hAnsi="PT Astra Serif"/>
          <w:bCs w:val="0"/>
        </w:rPr>
        <w:t>КНС №2</w:t>
      </w:r>
      <w:bookmarkEnd w:id="82"/>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 xml:space="preserve">В таблице 1.12 представлена информация по установленному в КНС №2 насосному оборудованию. </w:t>
      </w:r>
    </w:p>
    <w:p w:rsidR="00A33281" w:rsidRPr="00A33281" w:rsidRDefault="00A33281" w:rsidP="00A33281">
      <w:pPr>
        <w:tabs>
          <w:tab w:val="clear" w:pos="0"/>
        </w:tabs>
        <w:spacing w:before="0" w:after="0"/>
        <w:ind w:firstLine="709"/>
        <w:jc w:val="left"/>
        <w:rPr>
          <w:rFonts w:ascii="PT Astra Serif" w:hAnsi="PT Astra Serif"/>
          <w:b/>
          <w:bCs w:val="0"/>
          <w:sz w:val="28"/>
          <w:szCs w:val="28"/>
        </w:rPr>
      </w:pPr>
      <w:bookmarkStart w:id="83" w:name="_Toc32917797"/>
    </w:p>
    <w:p w:rsidR="00A33281" w:rsidRPr="00A33281" w:rsidRDefault="00A33281" w:rsidP="00A33281">
      <w:pPr>
        <w:tabs>
          <w:tab w:val="clear" w:pos="0"/>
        </w:tabs>
        <w:spacing w:before="0" w:after="0"/>
        <w:jc w:val="center"/>
        <w:rPr>
          <w:rFonts w:ascii="PT Astra Serif" w:hAnsi="PT Astra Serif"/>
        </w:rPr>
      </w:pPr>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14</w:t>
      </w:r>
      <w:r w:rsidRPr="00A33281">
        <w:rPr>
          <w:rFonts w:ascii="PT Astra Serif" w:hAnsi="PT Astra Serif"/>
          <w:bCs w:val="0"/>
        </w:rPr>
        <w:fldChar w:fldCharType="end"/>
      </w:r>
      <w:r w:rsidRPr="00A33281">
        <w:rPr>
          <w:rFonts w:ascii="PT Astra Serif" w:hAnsi="PT Astra Serif"/>
        </w:rPr>
        <w:t xml:space="preserve"> –</w:t>
      </w:r>
      <w:r w:rsidRPr="00A33281">
        <w:rPr>
          <w:rFonts w:ascii="PT Astra Serif" w:hAnsi="PT Astra Serif"/>
          <w:bCs w:val="0"/>
        </w:rPr>
        <w:t xml:space="preserve"> </w:t>
      </w:r>
      <w:r w:rsidRPr="00A33281">
        <w:rPr>
          <w:rFonts w:ascii="PT Astra Serif" w:hAnsi="PT Astra Serif"/>
        </w:rPr>
        <w:t>Насосное оборудование КНС №2</w:t>
      </w:r>
      <w:bookmarkEnd w:id="83"/>
    </w:p>
    <w:tbl>
      <w:tblPr>
        <w:tblW w:w="5000" w:type="pct"/>
        <w:tblLayout w:type="fixed"/>
        <w:tblLook w:val="04A0" w:firstRow="1" w:lastRow="0" w:firstColumn="1" w:lastColumn="0" w:noHBand="0" w:noVBand="1"/>
      </w:tblPr>
      <w:tblGrid>
        <w:gridCol w:w="431"/>
        <w:gridCol w:w="2653"/>
        <w:gridCol w:w="1453"/>
        <w:gridCol w:w="1675"/>
        <w:gridCol w:w="1133"/>
        <w:gridCol w:w="2226"/>
      </w:tblGrid>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 xml:space="preserve">Q, </w:t>
            </w:r>
            <w:r w:rsidRPr="00A33281">
              <w:rPr>
                <w:rFonts w:ascii="PT Astra Serif" w:hAnsi="PT Astra Serif"/>
                <w:b/>
                <w:color w:val="000000"/>
                <w:szCs w:val="22"/>
              </w:rPr>
              <w:t>м</w:t>
            </w:r>
            <w:r w:rsidRPr="00A33281">
              <w:rPr>
                <w:rFonts w:ascii="PT Astra Serif" w:hAnsi="PT Astra Serif"/>
                <w:b/>
                <w:color w:val="000000"/>
                <w:szCs w:val="22"/>
                <w:vertAlign w:val="superscript"/>
              </w:rPr>
              <w:t>3</w:t>
            </w:r>
            <w:r w:rsidRPr="00A33281">
              <w:rPr>
                <w:rFonts w:ascii="PT Astra Serif" w:hAnsi="PT Astra Serif"/>
                <w:b/>
                <w:bCs w:val="0"/>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lang w:val="en-US"/>
              </w:rPr>
              <w:t>N</w:t>
            </w:r>
            <w:r w:rsidRPr="00A33281">
              <w:rPr>
                <w:rFonts w:ascii="PT Astra Serif" w:hAnsi="PT Astra Serif"/>
                <w:b/>
                <w:bCs w:val="0"/>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Примечание</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ремонте </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в резерве</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1386"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работе </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КНС № 2 стоки поступают по двум коллекторам диаметром Д=300 мм (чугун) через решетки в приемный резервуар, из которого насосом №2 подаются через выпускной трубопровод (2 нитки диаметром Д=250 мм, пластик) в приемную камеру КОС п. Скуратово.</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Приемный резервуар КНС №2 оборудован уровневой автоматикой на базе реле ЕЛ-13Е.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5EC93B79" wp14:editId="68FB7954">
            <wp:extent cx="2019631" cy="2244929"/>
            <wp:effectExtent l="0" t="0" r="0" b="3175"/>
            <wp:docPr id="152" name="Рисунок 152" descr="D:\Сетевая\Концессия_Щекинский_район\МО_Яснополянское\Исходная_информация_от_организации\15-16.10.2018\Фото от Дмитрия\КНС-2\DSCN6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15-16.10.2018\Фото от Дмитрия\КНС-2\DSCN6018.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24583" r="27246" b="14721"/>
                    <a:stretch/>
                  </pic:blipFill>
                  <pic:spPr bwMode="auto">
                    <a:xfrm>
                      <a:off x="0" y="0"/>
                      <a:ext cx="2020890" cy="2246329"/>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noProof/>
        </w:rPr>
        <w:t xml:space="preserve"> </w:t>
      </w:r>
    </w:p>
    <w:p w:rsidR="00A33281" w:rsidRPr="00A33281" w:rsidRDefault="00A33281" w:rsidP="00A33281">
      <w:pPr>
        <w:tabs>
          <w:tab w:val="clear" w:pos="0"/>
        </w:tabs>
        <w:spacing w:before="0" w:after="0"/>
        <w:ind w:firstLine="709"/>
        <w:jc w:val="center"/>
        <w:rPr>
          <w:rFonts w:ascii="PT Astra Serif" w:hAnsi="PT Astra Serif"/>
          <w:bCs w:val="0"/>
        </w:rPr>
      </w:pPr>
      <w:bookmarkStart w:id="84" w:name="_Toc32917882"/>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28</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Уровневая автоматика на базе реле ЕЛ-13Е</w:t>
      </w:r>
      <w:bookmarkEnd w:id="84"/>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На КНС №2 имеются два комплекта неработающих расходомеров-счетчиков ультразвуковых «Днепр-7» (1 – основной, 1 – дублирующий), накладные ультразвуковые датчики которых демонтированы с трубопроводов. В таблице 1.13 приведена характеристика приборов учета.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tbl>
      <w:tblPr>
        <w:tblStyle w:val="2f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119"/>
      </w:tblGrid>
      <w:tr w:rsidR="00A33281" w:rsidRPr="00A33281" w:rsidTr="00EF16FE">
        <w:tc>
          <w:tcPr>
            <w:tcW w:w="3827" w:type="dxa"/>
          </w:tcPr>
          <w:p w:rsidR="00A33281" w:rsidRPr="00A33281" w:rsidRDefault="00A33281" w:rsidP="00A33281">
            <w:pPr>
              <w:tabs>
                <w:tab w:val="clear" w:pos="0"/>
              </w:tabs>
              <w:spacing w:before="0" w:after="0"/>
              <w:jc w:val="center"/>
              <w:rPr>
                <w:rFonts w:ascii="PT Astra Serif" w:hAnsi="PT Astra Serif"/>
                <w:lang w:eastAsia="en-US"/>
              </w:rPr>
            </w:pPr>
            <w:r w:rsidRPr="00A33281">
              <w:rPr>
                <w:rFonts w:ascii="PT Astra Serif" w:hAnsi="PT Astra Serif"/>
                <w:noProof/>
              </w:rPr>
              <w:drawing>
                <wp:inline distT="0" distB="0" distL="0" distR="0" wp14:anchorId="04DBD423" wp14:editId="0065EF4D">
                  <wp:extent cx="2479014" cy="1860605"/>
                  <wp:effectExtent l="0" t="0" r="0" b="6350"/>
                  <wp:docPr id="153" name="Рисунок 153" descr="D:\Сетевая\Концессия_Щекинский_район\МО_Яснополянское\Исходная_информация_от_организации\15-16.10.2018\Фото от Дмитрия\КНС-2\DSCN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2\DSCN601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82812" cy="1863456"/>
                          </a:xfrm>
                          <a:prstGeom prst="rect">
                            <a:avLst/>
                          </a:prstGeom>
                          <a:noFill/>
                          <a:ln>
                            <a:noFill/>
                          </a:ln>
                        </pic:spPr>
                      </pic:pic>
                    </a:graphicData>
                  </a:graphic>
                </wp:inline>
              </w:drawing>
            </w:r>
          </w:p>
        </w:tc>
        <w:tc>
          <w:tcPr>
            <w:tcW w:w="3827" w:type="dxa"/>
          </w:tcPr>
          <w:p w:rsidR="00A33281" w:rsidRPr="00A33281" w:rsidRDefault="00A33281" w:rsidP="00A33281">
            <w:pPr>
              <w:tabs>
                <w:tab w:val="clear" w:pos="0"/>
              </w:tabs>
              <w:spacing w:before="0" w:after="0"/>
              <w:jc w:val="center"/>
              <w:rPr>
                <w:rFonts w:ascii="PT Astra Serif" w:hAnsi="PT Astra Serif"/>
                <w:noProof/>
                <w:lang w:eastAsia="en-US"/>
              </w:rPr>
            </w:pPr>
            <w:r w:rsidRPr="00A33281">
              <w:rPr>
                <w:rFonts w:ascii="PT Astra Serif" w:hAnsi="PT Astra Serif"/>
                <w:noProof/>
              </w:rPr>
              <w:drawing>
                <wp:inline distT="0" distB="0" distL="0" distR="0" wp14:anchorId="6EE5F868" wp14:editId="07778E4B">
                  <wp:extent cx="2479013" cy="1860605"/>
                  <wp:effectExtent l="0" t="0" r="0" b="6350"/>
                  <wp:docPr id="154" name="Рисунок 154" descr="D:\Сетевая\Концессия_Щекинский_район\МО_Яснополянское\Исходная_информация_от_организации\15-16.10.2018\Фото от Дмитрия\КНС-2\DSCN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2\DSCN601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76665" cy="1858843"/>
                          </a:xfrm>
                          <a:prstGeom prst="rect">
                            <a:avLst/>
                          </a:prstGeom>
                          <a:noFill/>
                          <a:ln>
                            <a:noFill/>
                          </a:ln>
                        </pic:spPr>
                      </pic:pic>
                    </a:graphicData>
                  </a:graphic>
                </wp:inline>
              </w:drawing>
            </w:r>
          </w:p>
        </w:tc>
      </w:tr>
    </w:tbl>
    <w:p w:rsidR="00A33281" w:rsidRPr="00A33281" w:rsidRDefault="00A33281" w:rsidP="00A33281">
      <w:pPr>
        <w:tabs>
          <w:tab w:val="clear" w:pos="0"/>
        </w:tabs>
        <w:spacing w:before="0" w:after="0"/>
        <w:jc w:val="center"/>
        <w:rPr>
          <w:rFonts w:ascii="PT Astra Serif" w:hAnsi="PT Astra Serif"/>
        </w:rPr>
      </w:pPr>
      <w:bookmarkStart w:id="85" w:name="_Toc32917883"/>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29</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Расходомеры-счетчики ультразвуковые «Днепр-7»</w:t>
      </w:r>
      <w:bookmarkEnd w:id="85"/>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86" w:name="_Toc32917798"/>
    </w:p>
    <w:p w:rsidR="00A33281" w:rsidRPr="00A33281" w:rsidRDefault="00A33281" w:rsidP="00A33281">
      <w:pPr>
        <w:tabs>
          <w:tab w:val="clear" w:pos="0"/>
        </w:tabs>
        <w:spacing w:before="0" w:after="0"/>
        <w:jc w:val="center"/>
        <w:rPr>
          <w:rFonts w:ascii="PT Astra Serif" w:eastAsia="Calibri" w:hAnsi="PT Astra Serif"/>
          <w:bCs w:val="0"/>
          <w:lang w:eastAsia="en-US"/>
        </w:rPr>
      </w:pPr>
      <w:r w:rsidRPr="00A33281">
        <w:rPr>
          <w:rFonts w:ascii="PT Astra Serif" w:eastAsia="Calibri" w:hAnsi="PT Astra Serif"/>
          <w:bCs w:val="0"/>
          <w:lang w:eastAsia="en-US"/>
        </w:rPr>
        <w:lastRenderedPageBreak/>
        <w:t>Таблица 1.</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Таблица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15</w:t>
      </w:r>
      <w:r w:rsidRPr="00A33281">
        <w:rPr>
          <w:rFonts w:ascii="PT Astra Serif" w:eastAsia="Calibri" w:hAnsi="PT Astra Serif"/>
          <w:bCs w:val="0"/>
          <w:noProof/>
          <w:lang w:eastAsia="en-US"/>
        </w:rPr>
        <w:fldChar w:fldCharType="end"/>
      </w:r>
      <w:r w:rsidRPr="00A33281">
        <w:rPr>
          <w:rFonts w:ascii="PT Astra Serif" w:eastAsia="Calibri" w:hAnsi="PT Astra Serif"/>
          <w:bCs w:val="0"/>
          <w:lang w:eastAsia="en-US"/>
        </w:rPr>
        <w:t xml:space="preserve"> – Характеристика прибора учета</w:t>
      </w:r>
      <w:bookmarkEnd w:id="86"/>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1031"/>
        <w:gridCol w:w="1042"/>
        <w:gridCol w:w="1474"/>
        <w:gridCol w:w="1167"/>
        <w:gridCol w:w="1060"/>
        <w:gridCol w:w="1286"/>
        <w:gridCol w:w="1212"/>
      </w:tblGrid>
      <w:tr w:rsidR="00A33281" w:rsidRPr="00A33281" w:rsidTr="00EF16FE">
        <w:trPr>
          <w:trHeight w:val="20"/>
          <w:tblHeader/>
        </w:trPr>
        <w:tc>
          <w:tcPr>
            <w:tcW w:w="646"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Место установки</w:t>
            </w:r>
          </w:p>
        </w:tc>
        <w:tc>
          <w:tcPr>
            <w:tcW w:w="542"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Назначение</w:t>
            </w:r>
          </w:p>
        </w:tc>
        <w:tc>
          <w:tcPr>
            <w:tcW w:w="548"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Марка</w:t>
            </w:r>
          </w:p>
        </w:tc>
        <w:tc>
          <w:tcPr>
            <w:tcW w:w="77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Назначение блока</w:t>
            </w:r>
          </w:p>
        </w:tc>
        <w:tc>
          <w:tcPr>
            <w:tcW w:w="614"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Серийный номер</w:t>
            </w:r>
          </w:p>
        </w:tc>
        <w:tc>
          <w:tcPr>
            <w:tcW w:w="558"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изготовления</w:t>
            </w:r>
          </w:p>
        </w:tc>
        <w:tc>
          <w:tcPr>
            <w:tcW w:w="677"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ввода в эксплуатацию</w:t>
            </w:r>
          </w:p>
        </w:tc>
        <w:tc>
          <w:tcPr>
            <w:tcW w:w="638"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последней поверки</w:t>
            </w:r>
          </w:p>
        </w:tc>
      </w:tr>
      <w:tr w:rsidR="00A33281" w:rsidRPr="00A33281" w:rsidTr="00EF16FE">
        <w:trPr>
          <w:trHeight w:val="20"/>
          <w:tblHeader/>
        </w:trPr>
        <w:tc>
          <w:tcPr>
            <w:tcW w:w="646" w:type="pct"/>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542"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548"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776"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614" w:type="pct"/>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558"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c>
          <w:tcPr>
            <w:tcW w:w="677"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7</w:t>
            </w:r>
          </w:p>
        </w:tc>
        <w:tc>
          <w:tcPr>
            <w:tcW w:w="638"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8</w:t>
            </w:r>
          </w:p>
        </w:tc>
      </w:tr>
      <w:tr w:rsidR="00A33281" w:rsidRPr="00A33281" w:rsidTr="00EF16FE">
        <w:trPr>
          <w:trHeight w:val="20"/>
        </w:trPr>
        <w:tc>
          <w:tcPr>
            <w:tcW w:w="646"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КНС №2 д. Ясная Поляна</w:t>
            </w:r>
          </w:p>
        </w:tc>
        <w:tc>
          <w:tcPr>
            <w:tcW w:w="542"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водоотведение</w:t>
            </w:r>
          </w:p>
        </w:tc>
        <w:tc>
          <w:tcPr>
            <w:tcW w:w="548"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«Днепр-7»</w:t>
            </w:r>
          </w:p>
        </w:tc>
        <w:tc>
          <w:tcPr>
            <w:tcW w:w="77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процессорный блок</w:t>
            </w:r>
          </w:p>
        </w:tc>
        <w:tc>
          <w:tcPr>
            <w:tcW w:w="614"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 1685</w:t>
            </w:r>
          </w:p>
        </w:tc>
        <w:tc>
          <w:tcPr>
            <w:tcW w:w="558"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2013</w:t>
            </w:r>
          </w:p>
        </w:tc>
        <w:tc>
          <w:tcPr>
            <w:tcW w:w="677"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2013</w:t>
            </w:r>
          </w:p>
        </w:tc>
        <w:tc>
          <w:tcPr>
            <w:tcW w:w="638"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w:t>
            </w:r>
          </w:p>
        </w:tc>
      </w:tr>
      <w:tr w:rsidR="00A33281" w:rsidRPr="00A33281" w:rsidTr="00EF16FE">
        <w:trPr>
          <w:trHeight w:val="20"/>
        </w:trPr>
        <w:tc>
          <w:tcPr>
            <w:tcW w:w="646"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77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блок питания и индикации</w:t>
            </w:r>
          </w:p>
        </w:tc>
        <w:tc>
          <w:tcPr>
            <w:tcW w:w="614"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5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77"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3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r>
      <w:tr w:rsidR="00A33281" w:rsidRPr="00A33281" w:rsidTr="00EF16FE">
        <w:trPr>
          <w:trHeight w:val="20"/>
        </w:trPr>
        <w:tc>
          <w:tcPr>
            <w:tcW w:w="646"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77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процессорный блок</w:t>
            </w:r>
          </w:p>
        </w:tc>
        <w:tc>
          <w:tcPr>
            <w:tcW w:w="614"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 1686</w:t>
            </w:r>
          </w:p>
        </w:tc>
        <w:tc>
          <w:tcPr>
            <w:tcW w:w="558"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77"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38"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w:t>
            </w:r>
          </w:p>
        </w:tc>
      </w:tr>
      <w:tr w:rsidR="00A33281" w:rsidRPr="00A33281" w:rsidTr="00EF16FE">
        <w:trPr>
          <w:trHeight w:val="20"/>
        </w:trPr>
        <w:tc>
          <w:tcPr>
            <w:tcW w:w="646" w:type="pct"/>
            <w:vMerge/>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4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77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блок питания и индикации</w:t>
            </w:r>
          </w:p>
        </w:tc>
        <w:tc>
          <w:tcPr>
            <w:tcW w:w="614" w:type="pct"/>
            <w:vMerge/>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55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77"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c>
          <w:tcPr>
            <w:tcW w:w="638"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p>
        </w:tc>
      </w:tr>
    </w:tbl>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tabs>
          <w:tab w:val="clear" w:pos="0"/>
        </w:tabs>
        <w:spacing w:before="0" w:after="0"/>
        <w:ind w:firstLine="709"/>
        <w:rPr>
          <w:rFonts w:ascii="PT Astra Serif" w:hAnsi="PT Astra Serif"/>
          <w:bCs w:val="0"/>
          <w:sz w:val="28"/>
          <w:szCs w:val="28"/>
        </w:rPr>
      </w:pPr>
      <w:r w:rsidRPr="00A33281">
        <w:rPr>
          <w:rFonts w:ascii="PT Astra Serif" w:hAnsi="PT Astra Serif"/>
          <w:bCs w:val="0"/>
          <w:sz w:val="28"/>
          <w:szCs w:val="28"/>
        </w:rPr>
        <w:t>Электроснабжение КНС №2 осуществляется от трансформаторной подстанции Фабрики тары и упаковки, где находится узел учета электрической энергии. Резервный источник электрической энергии на КНС №2 не предусмотрен.</w:t>
      </w:r>
    </w:p>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rPr>
      </w:pPr>
      <w:bookmarkStart w:id="87" w:name="_Toc32917799"/>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16</w:t>
      </w:r>
      <w:r w:rsidRPr="00A33281">
        <w:rPr>
          <w:rFonts w:ascii="PT Astra Serif" w:hAnsi="PT Astra Serif"/>
          <w:bCs w:val="0"/>
        </w:rPr>
        <w:fldChar w:fldCharType="end"/>
      </w:r>
      <w:r w:rsidRPr="00A33281">
        <w:rPr>
          <w:rFonts w:ascii="PT Astra Serif" w:hAnsi="PT Astra Serif"/>
        </w:rPr>
        <w:t xml:space="preserve"> – Характеристика КНС №2</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4732"/>
        <w:gridCol w:w="4158"/>
      </w:tblGrid>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24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Наименование параметра</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Значение параметра</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24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Тип сооружения</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Канализационная насосная станция</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xml:space="preserve">Наименование </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КНС №2</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Адрес (Населенный пункт, улица, дом)</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highlight w:val="yellow"/>
              </w:rPr>
            </w:pPr>
            <w:r w:rsidRPr="00A33281">
              <w:rPr>
                <w:rFonts w:ascii="PT Astra Serif" w:hAnsi="PT Astra Serif"/>
                <w:bCs w:val="0"/>
                <w:color w:val="000000"/>
              </w:rPr>
              <w:t>город Тула, микрорайон Скуратовский, поселок Лесной</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Наименование эксплуатирующей организации</w:t>
            </w:r>
          </w:p>
        </w:tc>
        <w:tc>
          <w:tcPr>
            <w:tcW w:w="2172" w:type="pct"/>
            <w:shd w:val="clear" w:color="auto" w:fill="auto"/>
            <w:vAlign w:val="center"/>
            <w:hideMark/>
          </w:tcPr>
          <w:p w:rsidR="00A33281" w:rsidRPr="00A33281" w:rsidRDefault="00A33281" w:rsidP="007E3DD6">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ООО </w:t>
            </w:r>
            <w:r w:rsidR="007E3DD6">
              <w:rPr>
                <w:rFonts w:ascii="PT Astra Serif" w:hAnsi="PT Astra Serif"/>
                <w:bCs w:val="0"/>
                <w:color w:val="000000"/>
              </w:rPr>
              <w:t>«ТВС»</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Год постройки</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1987</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Проектная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250</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w:t>
            </w:r>
          </w:p>
        </w:tc>
        <w:tc>
          <w:tcPr>
            <w:tcW w:w="2472" w:type="pct"/>
            <w:shd w:val="clear" w:color="auto" w:fill="auto"/>
            <w:vAlign w:val="center"/>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200</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Состояние (рабочее, не работает, резерв)</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Рабочее</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w:t>
            </w:r>
          </w:p>
        </w:tc>
        <w:tc>
          <w:tcPr>
            <w:tcW w:w="4644" w:type="pct"/>
            <w:gridSpan w:val="2"/>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Основные проблемы водоотведения потребителей</w:t>
            </w:r>
          </w:p>
        </w:tc>
      </w:tr>
      <w:tr w:rsidR="00A33281" w:rsidRPr="00A33281" w:rsidTr="00EF16FE">
        <w:trPr>
          <w:trHeight w:val="20"/>
        </w:trPr>
        <w:tc>
          <w:tcPr>
            <w:tcW w:w="5000" w:type="pct"/>
            <w:gridSpan w:val="3"/>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Значительный износ оборудования станции. Значительная коррозия основных конструкций станции. </w:t>
            </w:r>
          </w:p>
        </w:tc>
      </w:tr>
    </w:tbl>
    <w:p w:rsidR="00A33281" w:rsidRPr="00A33281" w:rsidRDefault="00A33281" w:rsidP="00A33281">
      <w:pPr>
        <w:tabs>
          <w:tab w:val="clear" w:pos="0"/>
        </w:tabs>
        <w:spacing w:before="0" w:after="0"/>
        <w:jc w:val="center"/>
        <w:rPr>
          <w:rFonts w:ascii="PT Astra Serif" w:eastAsia="Calibri" w:hAnsi="PT Astra Serif"/>
          <w:b/>
          <w:bCs w:val="0"/>
          <w:lang w:eastAsia="en-US"/>
        </w:rPr>
      </w:pPr>
    </w:p>
    <w:p w:rsidR="00A33281" w:rsidRPr="00A33281" w:rsidRDefault="00A33281" w:rsidP="00A33281">
      <w:pPr>
        <w:keepNext/>
        <w:tabs>
          <w:tab w:val="clear" w:pos="0"/>
        </w:tabs>
        <w:spacing w:before="0" w:after="0"/>
        <w:ind w:firstLine="709"/>
        <w:jc w:val="left"/>
        <w:outlineLvl w:val="6"/>
        <w:rPr>
          <w:rFonts w:ascii="PT Astra Serif" w:hAnsi="PT Astra Serif"/>
          <w:b/>
          <w:bCs w:val="0"/>
          <w:sz w:val="28"/>
        </w:rPr>
      </w:pPr>
      <w:r w:rsidRPr="00A33281">
        <w:rPr>
          <w:rFonts w:ascii="PT Astra Serif" w:hAnsi="PT Astra Serif"/>
          <w:b/>
          <w:bCs w:val="0"/>
          <w:sz w:val="28"/>
        </w:rPr>
        <w:t>КНС-4 «Дом отдыха «Ясная Поляна»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Географические координаты: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Широта 54.087252;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Долгота 37.533426.</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Канализационная насосная станция №4, расположена по адресу: Тульская область, Щекинский район, деревня Ясная Поляна, ул. Больничная, д. 20, в отдельно стоящем здании, выполненном из красного кирпича и ж/б перекрытий.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Год ввода в эксплуатацию – 1987 г.</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Производительность КНС № 4 составляет 250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4 служит для приема стоков от сети самотечных коллекторов дома отдыха «Ясная Поляна» и дальнейшего транспортирования их на КНС №5 «Больница».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 xml:space="preserve">КНС № 4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4 представлен на рисунке 1.29.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225C2BD2" wp14:editId="4509E810">
            <wp:extent cx="2251994" cy="1690218"/>
            <wp:effectExtent l="0" t="0" r="0" b="5715"/>
            <wp:docPr id="155" name="Рисунок 155" descr="D:\Сетевая\Концессия_Щекинский_район\МО_Яснополянское\Исходная_информация_от_организации\15-16.10.2018\Фото от Дмитрия\КНС-4\DSCN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4\DSCN616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51994" cy="1690218"/>
                    </a:xfrm>
                    <a:prstGeom prst="rect">
                      <a:avLst/>
                    </a:prstGeom>
                    <a:noFill/>
                    <a:ln>
                      <a:noFill/>
                    </a:ln>
                  </pic:spPr>
                </pic:pic>
              </a:graphicData>
            </a:graphic>
          </wp:inline>
        </w:drawing>
      </w:r>
      <w:r w:rsidRPr="00A33281">
        <w:rPr>
          <w:rFonts w:ascii="PT Astra Serif" w:hAnsi="PT Astra Serif"/>
          <w:bCs w:val="0"/>
          <w:noProof/>
          <w:sz w:val="22"/>
        </w:rPr>
        <w:t xml:space="preserve"> </w:t>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88" w:name="_Toc32917884"/>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30</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 </w:t>
      </w:r>
      <w:r w:rsidRPr="00A33281">
        <w:rPr>
          <w:rFonts w:ascii="PT Astra Serif" w:hAnsi="PT Astra Serif"/>
          <w:bCs w:val="0"/>
        </w:rPr>
        <w:t>КНС</w:t>
      </w:r>
      <w:r w:rsidRPr="00A33281">
        <w:rPr>
          <w:rFonts w:ascii="PT Astra Serif" w:hAnsi="PT Astra Serif"/>
        </w:rPr>
        <w:t xml:space="preserve"> №4</w:t>
      </w:r>
      <w:bookmarkEnd w:id="88"/>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Подземная часть КНС № 4 – выполнена в виде опускного колодца из железобетона, разделенного глухой водонепроницаемой перегородкой на 2 отсека.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первом отсеке расположен приемный резервуар емкостью 30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 Резервуар предназначен для выравнивания и кратковременного регулирования притока сточных вод, подводимых к насосам, при неравномерном их поступлении.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Перед резервуаром расположен колодец с канализационной ловушкой для удаления крупных отбросов, очищаемой ручным способом.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line="276" w:lineRule="auto"/>
        <w:ind w:firstLine="709"/>
        <w:jc w:val="center"/>
        <w:rPr>
          <w:rFonts w:ascii="PT Astra Serif" w:eastAsia="Calibri" w:hAnsi="PT Astra Serif"/>
          <w:bCs w:val="0"/>
          <w:lang w:eastAsia="en-US"/>
        </w:rPr>
      </w:pPr>
      <w:r w:rsidRPr="00A33281">
        <w:rPr>
          <w:rFonts w:ascii="PT Astra Serif" w:eastAsia="Calibri" w:hAnsi="PT Astra Serif"/>
          <w:bCs w:val="0"/>
          <w:noProof/>
        </w:rPr>
        <w:drawing>
          <wp:inline distT="0" distB="0" distL="0" distR="0" wp14:anchorId="666C046A" wp14:editId="58F2325E">
            <wp:extent cx="2214209" cy="1661858"/>
            <wp:effectExtent l="0" t="0" r="0" b="0"/>
            <wp:docPr id="156" name="Рисунок 156" descr="D:\Сетевая\Концессия_Щекинский_район\МО_Яснополянское\Исходная_информация_от_организации\15-16.10.2018\Фото от Дмитрия\КНС-4\DSCN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етевая\Концессия_Щекинский_район\МО_Яснополянское\Исходная_информация_от_организации\15-16.10.2018\Фото от Дмитрия\КНС-4\DSCN619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14209" cy="1661858"/>
                    </a:xfrm>
                    <a:prstGeom prst="rect">
                      <a:avLst/>
                    </a:prstGeom>
                    <a:noFill/>
                    <a:ln>
                      <a:noFill/>
                    </a:ln>
                  </pic:spPr>
                </pic:pic>
              </a:graphicData>
            </a:graphic>
          </wp:inline>
        </w:drawing>
      </w:r>
      <w:r w:rsidRPr="00A33281">
        <w:rPr>
          <w:rFonts w:ascii="PT Astra Serif" w:eastAsia="Calibri" w:hAnsi="PT Astra Serif"/>
          <w:bCs w:val="0"/>
          <w:noProof/>
        </w:rPr>
        <w:t xml:space="preserve"> </w:t>
      </w:r>
    </w:p>
    <w:p w:rsidR="00A33281" w:rsidRPr="00A33281" w:rsidRDefault="00A33281" w:rsidP="00A33281">
      <w:pPr>
        <w:tabs>
          <w:tab w:val="clear" w:pos="0"/>
        </w:tabs>
        <w:spacing w:before="0" w:after="0" w:line="276" w:lineRule="auto"/>
        <w:ind w:firstLine="709"/>
        <w:jc w:val="center"/>
        <w:rPr>
          <w:rFonts w:ascii="PT Astra Serif" w:hAnsi="PT Astra Serif"/>
          <w:bCs w:val="0"/>
        </w:rPr>
      </w:pPr>
      <w:bookmarkStart w:id="89" w:name="_Toc32917885"/>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31</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 </w:t>
      </w:r>
      <w:r w:rsidRPr="00A33281">
        <w:rPr>
          <w:rFonts w:ascii="PT Astra Serif" w:hAnsi="PT Astra Serif"/>
          <w:bCs w:val="0"/>
        </w:rPr>
        <w:t>Колодец с ловушкой</w:t>
      </w:r>
      <w:bookmarkEnd w:id="8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Во втором отсеке КНС №4 расположено машинное отделение, в котором установлены 2 насосных агрегата (Рис. 1.31), частотно-регулирующие преобразователи отсутствуют. На момент обследования в работе находился насос №2 СМ 80-50-200-2.</w:t>
      </w: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sz w:val="22"/>
        </w:rPr>
        <w:lastRenderedPageBreak/>
        <w:t xml:space="preserve"> </w:t>
      </w:r>
      <w:r w:rsidRPr="00A33281">
        <w:rPr>
          <w:rFonts w:ascii="PT Astra Serif" w:hAnsi="PT Astra Serif"/>
          <w:bCs w:val="0"/>
          <w:noProof/>
          <w:sz w:val="22"/>
        </w:rPr>
        <w:drawing>
          <wp:inline distT="0" distB="0" distL="0" distR="0" wp14:anchorId="282F552F" wp14:editId="3AE3B880">
            <wp:extent cx="1861280" cy="2479911"/>
            <wp:effectExtent l="0" t="0" r="5715" b="0"/>
            <wp:docPr id="157" name="Рисунок 157" descr="D:\Сетевая\Концессия_Щекинский_район\МО_Яснополянское\Исходная_информация_от_организации\15-16.10.2018\Фото от Дмитрия\КНС-4\DSCN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етевая\Концессия_Щекинский_район\МО_Яснополянское\Исходная_информация_от_организации\15-16.10.2018\Фото от Дмитрия\КНС-4\DSCN6180.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61280" cy="2479911"/>
                    </a:xfrm>
                    <a:prstGeom prst="rect">
                      <a:avLst/>
                    </a:prstGeom>
                    <a:noFill/>
                    <a:ln>
                      <a:noFill/>
                    </a:ln>
                  </pic:spPr>
                </pic:pic>
              </a:graphicData>
            </a:graphic>
          </wp:inline>
        </w:drawing>
      </w:r>
      <w:r w:rsidRPr="00A33281">
        <w:rPr>
          <w:rFonts w:ascii="PT Astra Serif" w:hAnsi="PT Astra Serif"/>
          <w:bCs w:val="0"/>
          <w:noProof/>
          <w:sz w:val="22"/>
        </w:rPr>
        <w:t xml:space="preserve"> </w:t>
      </w:r>
    </w:p>
    <w:p w:rsidR="00A33281" w:rsidRPr="00A33281" w:rsidRDefault="00A33281" w:rsidP="00A33281">
      <w:pPr>
        <w:tabs>
          <w:tab w:val="clear" w:pos="0"/>
        </w:tabs>
        <w:spacing w:before="0" w:after="0"/>
        <w:ind w:firstLine="709"/>
        <w:jc w:val="center"/>
        <w:rPr>
          <w:rFonts w:ascii="PT Astra Serif" w:hAnsi="PT Astra Serif"/>
          <w:bCs w:val="0"/>
        </w:rPr>
      </w:pPr>
      <w:bookmarkStart w:id="90" w:name="_Toc32917886"/>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32</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Насосная группа </w:t>
      </w:r>
      <w:r w:rsidRPr="00A33281">
        <w:rPr>
          <w:rFonts w:ascii="PT Astra Serif" w:hAnsi="PT Astra Serif"/>
          <w:bCs w:val="0"/>
        </w:rPr>
        <w:t>КНС №4</w:t>
      </w:r>
      <w:bookmarkEnd w:id="90"/>
    </w:p>
    <w:p w:rsidR="00A33281" w:rsidRPr="00A33281" w:rsidRDefault="00A33281" w:rsidP="00A33281">
      <w:pPr>
        <w:tabs>
          <w:tab w:val="clear" w:pos="0"/>
        </w:tabs>
        <w:spacing w:before="0" w:after="0"/>
        <w:ind w:firstLine="709"/>
        <w:jc w:val="center"/>
        <w:rPr>
          <w:rFonts w:ascii="PT Astra Serif" w:hAnsi="PT Astra Serif"/>
          <w:bCs w:val="0"/>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таблице 1.15 представлена информация по установленному в КНС №4 насосному оборудованию. </w:t>
      </w:r>
    </w:p>
    <w:p w:rsidR="00A33281" w:rsidRPr="00A33281" w:rsidRDefault="00A33281" w:rsidP="00A33281">
      <w:pPr>
        <w:tabs>
          <w:tab w:val="clear" w:pos="0"/>
        </w:tabs>
        <w:spacing w:before="0" w:after="0"/>
        <w:ind w:firstLine="709"/>
        <w:jc w:val="left"/>
        <w:rPr>
          <w:rFonts w:ascii="PT Astra Serif" w:hAnsi="PT Astra Serif"/>
          <w:b/>
          <w:bCs w:val="0"/>
          <w:sz w:val="28"/>
        </w:rPr>
      </w:pPr>
      <w:bookmarkStart w:id="91" w:name="_Toc32917800"/>
    </w:p>
    <w:p w:rsidR="00A33281" w:rsidRPr="00A33281" w:rsidRDefault="00A33281" w:rsidP="00A33281">
      <w:pPr>
        <w:tabs>
          <w:tab w:val="clear" w:pos="0"/>
        </w:tabs>
        <w:spacing w:before="0" w:after="0"/>
        <w:jc w:val="center"/>
        <w:rPr>
          <w:rFonts w:ascii="PT Astra Serif" w:hAnsi="PT Astra Serif"/>
        </w:rPr>
      </w:pPr>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17</w:t>
      </w:r>
      <w:r w:rsidRPr="00A33281">
        <w:rPr>
          <w:rFonts w:ascii="PT Astra Serif" w:hAnsi="PT Astra Serif"/>
          <w:bCs w:val="0"/>
        </w:rPr>
        <w:fldChar w:fldCharType="end"/>
      </w:r>
      <w:r w:rsidRPr="00A33281">
        <w:rPr>
          <w:rFonts w:ascii="PT Astra Serif" w:hAnsi="PT Astra Serif"/>
        </w:rPr>
        <w:t xml:space="preserve"> –</w:t>
      </w:r>
      <w:r w:rsidRPr="00A33281">
        <w:rPr>
          <w:rFonts w:ascii="PT Astra Serif" w:hAnsi="PT Astra Serif"/>
          <w:bCs w:val="0"/>
        </w:rPr>
        <w:t xml:space="preserve"> </w:t>
      </w:r>
      <w:r w:rsidRPr="00A33281">
        <w:rPr>
          <w:rFonts w:ascii="PT Astra Serif" w:hAnsi="PT Astra Serif"/>
        </w:rPr>
        <w:t>Насосное оборудование КНС №4</w:t>
      </w:r>
      <w:bookmarkEnd w:id="91"/>
    </w:p>
    <w:tbl>
      <w:tblPr>
        <w:tblW w:w="5000" w:type="pct"/>
        <w:tblLayout w:type="fixed"/>
        <w:tblLook w:val="04A0" w:firstRow="1" w:lastRow="0" w:firstColumn="1" w:lastColumn="0" w:noHBand="0" w:noVBand="1"/>
      </w:tblPr>
      <w:tblGrid>
        <w:gridCol w:w="431"/>
        <w:gridCol w:w="2653"/>
        <w:gridCol w:w="1453"/>
        <w:gridCol w:w="1675"/>
        <w:gridCol w:w="1133"/>
        <w:gridCol w:w="2226"/>
      </w:tblGrid>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 xml:space="preserve">Q, </w:t>
            </w:r>
            <w:r w:rsidRPr="00A33281">
              <w:rPr>
                <w:rFonts w:ascii="PT Astra Serif" w:hAnsi="PT Astra Serif"/>
                <w:b/>
                <w:color w:val="000000"/>
              </w:rPr>
              <w:t>м</w:t>
            </w:r>
            <w:r w:rsidRPr="00A33281">
              <w:rPr>
                <w:rFonts w:ascii="PT Astra Serif" w:hAnsi="PT Astra Serif"/>
                <w:b/>
                <w:color w:val="000000"/>
                <w:vertAlign w:val="superscript"/>
              </w:rPr>
              <w:t>3</w:t>
            </w:r>
            <w:r w:rsidRPr="00A33281">
              <w:rPr>
                <w:rFonts w:ascii="PT Astra Serif" w:hAnsi="PT Astra Serif"/>
                <w:b/>
                <w:bCs w:val="0"/>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lang w:val="en-US"/>
              </w:rPr>
              <w:t>N</w:t>
            </w:r>
            <w:r w:rsidRPr="00A33281">
              <w:rPr>
                <w:rFonts w:ascii="PT Astra Serif" w:hAnsi="PT Astra Serif"/>
                <w:b/>
                <w:bCs w:val="0"/>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Примечание</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ремонте </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в работе</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КНС № 4 стоки поступают по самотечному коллектору диаметром Д=100 мм (керамика) через канализационную ловушку в приемный резервуар, из которого насосом №2 подаются через выпускной трубопровод (2 нитки диаметром Д=100 мм, сталь) на КНС №5.</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Приемный резервуар КНС №4 оборудован уровневой автоматикой на базе реле ЕЛ-13Е.</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18A4996D" wp14:editId="7D9EA317">
            <wp:extent cx="1645920" cy="2135248"/>
            <wp:effectExtent l="0" t="0" r="0" b="0"/>
            <wp:docPr id="158" name="Рисунок 158" descr="D:\Сетевая\Концессия_Щекинский_район\МО_Яснополянское\Исходная_информация_от_организации\15-16.10.2018\Фото от Николая\4КНС\IMG_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етевая\Концессия_Щекинский_район\МО_Яснополянское\Исходная_информация_от_организации\15-16.10.2018\Фото от Николая\4КНС\IMG_4673.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39259" t="21729" r="37901" b="38765"/>
                    <a:stretch/>
                  </pic:blipFill>
                  <pic:spPr bwMode="auto">
                    <a:xfrm>
                      <a:off x="0" y="0"/>
                      <a:ext cx="1646350" cy="2135806"/>
                    </a:xfrm>
                    <a:prstGeom prst="rect">
                      <a:avLst/>
                    </a:prstGeom>
                    <a:noFill/>
                    <a:ln>
                      <a:noFill/>
                    </a:ln>
                    <a:extLst>
                      <a:ext uri="{53640926-AAD7-44D8-BBD7-CCE9431645EC}">
                        <a14:shadowObscured xmlns:a14="http://schemas.microsoft.com/office/drawing/2010/main"/>
                      </a:ext>
                    </a:extLst>
                  </pic:spPr>
                </pic:pic>
              </a:graphicData>
            </a:graphic>
          </wp:inline>
        </w:drawing>
      </w:r>
    </w:p>
    <w:p w:rsidR="00A33281" w:rsidRPr="00A33281" w:rsidRDefault="00A33281" w:rsidP="00A33281">
      <w:pPr>
        <w:tabs>
          <w:tab w:val="clear" w:pos="0"/>
        </w:tabs>
        <w:spacing w:before="0" w:after="0"/>
        <w:ind w:firstLine="709"/>
        <w:jc w:val="center"/>
        <w:rPr>
          <w:rFonts w:ascii="PT Astra Serif" w:hAnsi="PT Astra Serif"/>
          <w:bCs w:val="0"/>
        </w:rPr>
      </w:pPr>
      <w:bookmarkStart w:id="92" w:name="_Toc32917887"/>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33</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Уровневая автоматика на базе реле ЕЛ-13Е</w:t>
      </w:r>
      <w:bookmarkEnd w:id="92"/>
    </w:p>
    <w:p w:rsidR="00A33281" w:rsidRPr="00A33281" w:rsidRDefault="00A33281" w:rsidP="00A33281">
      <w:pPr>
        <w:tabs>
          <w:tab w:val="clear" w:pos="0"/>
        </w:tabs>
        <w:spacing w:before="0" w:after="0" w:line="276" w:lineRule="auto"/>
        <w:ind w:firstLine="709"/>
        <w:rPr>
          <w:rFonts w:ascii="PT Astra Serif" w:hAnsi="PT Astra Serif"/>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Электроснабжение КНС №4 осуществляется от трансформаторной подстанции ТП-143. Резервный ввод электрической энергии на КНС №4 предусмотрен от этой же трансформаторной подстанции.</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lastRenderedPageBreak/>
        <w:drawing>
          <wp:inline distT="0" distB="0" distL="0" distR="0" wp14:anchorId="51AE09D1" wp14:editId="1CBB86B9">
            <wp:extent cx="2067340" cy="1551627"/>
            <wp:effectExtent l="0" t="0" r="0" b="0"/>
            <wp:docPr id="159" name="Рисунок 159" descr="D:\Сетевая\Концессия_Щекинский_район\МО_Яснополянское\Исходная_информация_от_организации\15-16.10.2018\Фото от Дмитрия\КНС-4\DSCN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4\DSCN620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73071" cy="1555928"/>
                    </a:xfrm>
                    <a:prstGeom prst="rect">
                      <a:avLst/>
                    </a:prstGeom>
                    <a:noFill/>
                    <a:ln>
                      <a:noFill/>
                    </a:ln>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93" w:name="_Toc32917888"/>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34</w:t>
      </w:r>
      <w:r w:rsidRPr="00A33281">
        <w:rPr>
          <w:rFonts w:ascii="PT Astra Serif" w:hAnsi="PT Astra Serif"/>
          <w:bCs w:val="0"/>
        </w:rPr>
        <w:fldChar w:fldCharType="end"/>
      </w:r>
      <w:r w:rsidRPr="00A33281">
        <w:rPr>
          <w:rFonts w:ascii="PT Astra Serif" w:hAnsi="PT Astra Serif"/>
          <w:bCs w:val="0"/>
        </w:rPr>
        <w:t xml:space="preserve"> – Трансформаторная подстанция </w:t>
      </w:r>
      <w:r w:rsidRPr="00A33281">
        <w:rPr>
          <w:rFonts w:ascii="PT Astra Serif" w:hAnsi="PT Astra Serif"/>
        </w:rPr>
        <w:t>ТП-143.</w:t>
      </w:r>
      <w:bookmarkEnd w:id="93"/>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Учет потребляемой электрической энергии ведется по электросчетчику «Меркурий 230» АМ-03.</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589AA288" wp14:editId="3F5A2428">
            <wp:extent cx="1295150" cy="1828800"/>
            <wp:effectExtent l="0" t="0" r="635" b="0"/>
            <wp:docPr id="160" name="Рисунок 160" descr="D:\Сетевая\Концессия_Щекинский_район\МО_Яснополянское\Исходная_информация_от_организации\15-16.10.2018\Фото от Дмитрия\КНС-4\DSCN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4\DSCN6169.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1985" t="10120" r="7116" b="4144"/>
                    <a:stretch/>
                  </pic:blipFill>
                  <pic:spPr bwMode="auto">
                    <a:xfrm>
                      <a:off x="0" y="0"/>
                      <a:ext cx="1292841" cy="1825540"/>
                    </a:xfrm>
                    <a:prstGeom prst="rect">
                      <a:avLst/>
                    </a:prstGeom>
                    <a:noFill/>
                    <a:ln>
                      <a:noFill/>
                    </a:ln>
                    <a:extLst>
                      <a:ext uri="{53640926-AAD7-44D8-BBD7-CCE9431645EC}">
                        <a14:shadowObscured xmlns:a14="http://schemas.microsoft.com/office/drawing/2010/main"/>
                      </a:ext>
                    </a:extLst>
                  </pic:spPr>
                </pic:pic>
              </a:graphicData>
            </a:graphic>
          </wp:inline>
        </w:drawing>
      </w:r>
    </w:p>
    <w:p w:rsidR="00A33281" w:rsidRPr="00A33281" w:rsidRDefault="00A33281" w:rsidP="00A33281">
      <w:pPr>
        <w:tabs>
          <w:tab w:val="clear" w:pos="0"/>
        </w:tabs>
        <w:spacing w:before="0" w:after="0"/>
        <w:jc w:val="center"/>
        <w:rPr>
          <w:rFonts w:ascii="PT Astra Serif" w:hAnsi="PT Astra Serif"/>
          <w:sz w:val="28"/>
        </w:rPr>
      </w:pPr>
      <w:bookmarkStart w:id="94" w:name="_Toc32917889"/>
      <w:r w:rsidRPr="00A33281">
        <w:rPr>
          <w:rFonts w:ascii="PT Astra Serif" w:hAnsi="PT Astra Serif"/>
          <w:b/>
          <w:bCs w:val="0"/>
          <w:sz w:val="28"/>
        </w:rPr>
        <w:t>Рисунок 1.</w:t>
      </w:r>
      <w:r w:rsidRPr="00A33281">
        <w:rPr>
          <w:rFonts w:ascii="PT Astra Serif" w:hAnsi="PT Astra Serif"/>
          <w:b/>
          <w:bCs w:val="0"/>
          <w:sz w:val="28"/>
        </w:rPr>
        <w:fldChar w:fldCharType="begin"/>
      </w:r>
      <w:r w:rsidRPr="00A33281">
        <w:rPr>
          <w:rFonts w:ascii="PT Astra Serif" w:hAnsi="PT Astra Serif"/>
          <w:b/>
          <w:bCs w:val="0"/>
          <w:sz w:val="28"/>
        </w:rPr>
        <w:instrText xml:space="preserve"> SEQ Рисунок \* ARABIC \s 1 </w:instrText>
      </w:r>
      <w:r w:rsidRPr="00A33281">
        <w:rPr>
          <w:rFonts w:ascii="PT Astra Serif" w:hAnsi="PT Astra Serif"/>
          <w:b/>
          <w:bCs w:val="0"/>
          <w:sz w:val="28"/>
        </w:rPr>
        <w:fldChar w:fldCharType="separate"/>
      </w:r>
      <w:r w:rsidR="00D360E8">
        <w:rPr>
          <w:rFonts w:ascii="PT Astra Serif" w:hAnsi="PT Astra Serif"/>
          <w:b/>
          <w:bCs w:val="0"/>
          <w:noProof/>
          <w:sz w:val="28"/>
        </w:rPr>
        <w:t>35</w:t>
      </w:r>
      <w:r w:rsidRPr="00A33281">
        <w:rPr>
          <w:rFonts w:ascii="PT Astra Serif" w:hAnsi="PT Astra Serif"/>
          <w:b/>
          <w:bCs w:val="0"/>
          <w:sz w:val="28"/>
        </w:rPr>
        <w:fldChar w:fldCharType="end"/>
      </w:r>
      <w:r w:rsidRPr="00A33281">
        <w:rPr>
          <w:rFonts w:ascii="PT Astra Serif" w:hAnsi="PT Astra Serif"/>
          <w:b/>
          <w:bCs w:val="0"/>
          <w:sz w:val="28"/>
        </w:rPr>
        <w:t xml:space="preserve"> – </w:t>
      </w:r>
      <w:r w:rsidRPr="00A33281">
        <w:rPr>
          <w:rFonts w:ascii="PT Astra Serif" w:hAnsi="PT Astra Serif"/>
          <w:sz w:val="28"/>
        </w:rPr>
        <w:t>Электросчётчик «Меркурий 230» АМ-03</w:t>
      </w:r>
      <w:bookmarkEnd w:id="94"/>
    </w:p>
    <w:p w:rsidR="00A33281" w:rsidRPr="00A33281" w:rsidRDefault="00A33281" w:rsidP="00A33281">
      <w:pPr>
        <w:tabs>
          <w:tab w:val="clear" w:pos="0"/>
        </w:tabs>
        <w:spacing w:before="0" w:after="0"/>
        <w:rPr>
          <w:rFonts w:ascii="PT Astra Serif" w:eastAsia="Calibri" w:hAnsi="PT Astra Serif"/>
          <w:b/>
          <w:bCs w:val="0"/>
          <w:sz w:val="28"/>
          <w:szCs w:val="22"/>
          <w:lang w:eastAsia="en-US"/>
        </w:rPr>
      </w:pPr>
      <w:bookmarkStart w:id="95" w:name="_Toc32917801"/>
    </w:p>
    <w:p w:rsidR="00A33281" w:rsidRPr="00A33281" w:rsidRDefault="00A33281" w:rsidP="00A33281">
      <w:pPr>
        <w:tabs>
          <w:tab w:val="clear" w:pos="0"/>
        </w:tabs>
        <w:spacing w:before="0" w:after="0"/>
        <w:jc w:val="center"/>
        <w:rPr>
          <w:rFonts w:ascii="PT Astra Serif" w:eastAsia="Calibri" w:hAnsi="PT Astra Serif"/>
          <w:bCs w:val="0"/>
          <w:lang w:eastAsia="en-US"/>
        </w:rPr>
      </w:pPr>
      <w:r w:rsidRPr="00A33281">
        <w:rPr>
          <w:rFonts w:ascii="PT Astra Serif" w:eastAsia="Calibri" w:hAnsi="PT Astra Serif"/>
          <w:bCs w:val="0"/>
          <w:lang w:eastAsia="en-US"/>
        </w:rPr>
        <w:t>Таблица 1.</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Таблица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18</w:t>
      </w:r>
      <w:r w:rsidRPr="00A33281">
        <w:rPr>
          <w:rFonts w:ascii="PT Astra Serif" w:eastAsia="Calibri" w:hAnsi="PT Astra Serif"/>
          <w:bCs w:val="0"/>
          <w:noProof/>
          <w:lang w:eastAsia="en-US"/>
        </w:rPr>
        <w:fldChar w:fldCharType="end"/>
      </w:r>
      <w:r w:rsidRPr="00A33281">
        <w:rPr>
          <w:rFonts w:ascii="PT Astra Serif" w:eastAsia="Calibri" w:hAnsi="PT Astra Serif"/>
          <w:bCs w:val="0"/>
          <w:lang w:eastAsia="en-US"/>
        </w:rPr>
        <w:t xml:space="preserve"> – Характеристика прибора учета электроэнергии</w:t>
      </w:r>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235"/>
        <w:gridCol w:w="1072"/>
        <w:gridCol w:w="1231"/>
        <w:gridCol w:w="1462"/>
        <w:gridCol w:w="1449"/>
        <w:gridCol w:w="1441"/>
      </w:tblGrid>
      <w:tr w:rsidR="00A33281" w:rsidRPr="00A33281" w:rsidTr="00EF16FE">
        <w:trPr>
          <w:trHeight w:val="315"/>
        </w:trPr>
        <w:tc>
          <w:tcPr>
            <w:tcW w:w="878"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Место установки</w:t>
            </w:r>
          </w:p>
        </w:tc>
        <w:tc>
          <w:tcPr>
            <w:tcW w:w="645"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Назначение</w:t>
            </w:r>
          </w:p>
        </w:tc>
        <w:tc>
          <w:tcPr>
            <w:tcW w:w="560"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Марка</w:t>
            </w:r>
          </w:p>
        </w:tc>
        <w:tc>
          <w:tcPr>
            <w:tcW w:w="643"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Серийный номер</w:t>
            </w:r>
          </w:p>
        </w:tc>
        <w:tc>
          <w:tcPr>
            <w:tcW w:w="764"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Дата изготовления</w:t>
            </w:r>
          </w:p>
        </w:tc>
        <w:tc>
          <w:tcPr>
            <w:tcW w:w="757"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Дата ввода в эксплуатацию</w:t>
            </w:r>
          </w:p>
        </w:tc>
        <w:tc>
          <w:tcPr>
            <w:tcW w:w="753"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1"/>
              </w:rPr>
            </w:pPr>
            <w:r w:rsidRPr="00A33281">
              <w:rPr>
                <w:rFonts w:ascii="PT Astra Serif" w:hAnsi="PT Astra Serif"/>
                <w:b/>
                <w:bCs w:val="0"/>
                <w:sz w:val="20"/>
                <w:szCs w:val="21"/>
              </w:rPr>
              <w:t>Дата последней поверки</w:t>
            </w:r>
          </w:p>
        </w:tc>
      </w:tr>
      <w:tr w:rsidR="00A33281" w:rsidRPr="00A33281" w:rsidTr="00EF16FE">
        <w:trPr>
          <w:trHeight w:val="315"/>
        </w:trPr>
        <w:tc>
          <w:tcPr>
            <w:tcW w:w="878" w:type="pct"/>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645"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560"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643"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764"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757"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c>
          <w:tcPr>
            <w:tcW w:w="753"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7</w:t>
            </w:r>
          </w:p>
        </w:tc>
      </w:tr>
      <w:tr w:rsidR="00A33281" w:rsidRPr="00A33281" w:rsidTr="00EF16FE">
        <w:trPr>
          <w:trHeight w:val="315"/>
        </w:trPr>
        <w:tc>
          <w:tcPr>
            <w:tcW w:w="878" w:type="pct"/>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КНС №4</w:t>
            </w:r>
          </w:p>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«Д/о «Ясная Поляна»</w:t>
            </w:r>
          </w:p>
        </w:tc>
        <w:tc>
          <w:tcPr>
            <w:tcW w:w="645"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электроснабжение</w:t>
            </w:r>
          </w:p>
        </w:tc>
        <w:tc>
          <w:tcPr>
            <w:tcW w:w="560"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Меркурий 230 АМ-03</w:t>
            </w:r>
          </w:p>
        </w:tc>
        <w:tc>
          <w:tcPr>
            <w:tcW w:w="643"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№01682090</w:t>
            </w:r>
          </w:p>
        </w:tc>
        <w:tc>
          <w:tcPr>
            <w:tcW w:w="764"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2008</w:t>
            </w:r>
          </w:p>
        </w:tc>
        <w:tc>
          <w:tcPr>
            <w:tcW w:w="7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2008</w:t>
            </w:r>
          </w:p>
        </w:tc>
        <w:tc>
          <w:tcPr>
            <w:tcW w:w="753"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1"/>
              </w:rPr>
            </w:pPr>
            <w:r w:rsidRPr="00A33281">
              <w:rPr>
                <w:rFonts w:ascii="PT Astra Serif" w:hAnsi="PT Astra Serif"/>
                <w:bCs w:val="0"/>
                <w:sz w:val="20"/>
                <w:szCs w:val="21"/>
              </w:rPr>
              <w:t>2008</w:t>
            </w:r>
          </w:p>
        </w:tc>
      </w:tr>
    </w:tbl>
    <w:p w:rsidR="00A33281" w:rsidRPr="00A33281" w:rsidRDefault="00A33281" w:rsidP="00A33281">
      <w:pPr>
        <w:tabs>
          <w:tab w:val="clear" w:pos="0"/>
        </w:tabs>
        <w:spacing w:before="0" w:after="0"/>
        <w:jc w:val="left"/>
        <w:rPr>
          <w:rFonts w:ascii="PT Astra Serif" w:hAnsi="PT Astra Serif"/>
          <w:b/>
          <w:bCs w:val="0"/>
          <w:sz w:val="28"/>
          <w:szCs w:val="22"/>
        </w:rPr>
      </w:pPr>
    </w:p>
    <w:p w:rsidR="00A33281" w:rsidRPr="00A33281" w:rsidRDefault="00A33281" w:rsidP="00A33281">
      <w:pPr>
        <w:tabs>
          <w:tab w:val="clear" w:pos="0"/>
        </w:tabs>
        <w:spacing w:before="0" w:after="0"/>
        <w:jc w:val="center"/>
        <w:rPr>
          <w:rFonts w:ascii="PT Astra Serif" w:hAnsi="PT Astra Serif"/>
        </w:rPr>
      </w:pPr>
      <w:bookmarkStart w:id="96" w:name="_Toc32917802"/>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19</w:t>
      </w:r>
      <w:r w:rsidRPr="00A33281">
        <w:rPr>
          <w:rFonts w:ascii="PT Astra Serif" w:hAnsi="PT Astra Serif"/>
          <w:bCs w:val="0"/>
        </w:rPr>
        <w:fldChar w:fldCharType="end"/>
      </w:r>
      <w:r w:rsidRPr="00A33281">
        <w:rPr>
          <w:rFonts w:ascii="PT Astra Serif" w:hAnsi="PT Astra Serif"/>
        </w:rPr>
        <w:t xml:space="preserve"> – Характеристика КНС №4</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4732"/>
        <w:gridCol w:w="4158"/>
      </w:tblGrid>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24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Наименование параметра</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Значение параметра</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24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Тип сооружения</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Канализационная насосная станция</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xml:space="preserve">Наименование </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КНС №4</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Адрес (Населенный пункт, улица, дом)</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highlight w:val="yellow"/>
              </w:rPr>
            </w:pPr>
            <w:r w:rsidRPr="00A33281">
              <w:rPr>
                <w:rFonts w:ascii="PT Astra Serif" w:hAnsi="PT Astra Serif"/>
                <w:bCs w:val="0"/>
                <w:color w:val="000000"/>
              </w:rPr>
              <w:t>Тульская область, Щекинский район, деревня Ясная Поляна, д/о «Ясная Поляна»</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Наименование эксплуатирующей организации</w:t>
            </w:r>
          </w:p>
        </w:tc>
        <w:tc>
          <w:tcPr>
            <w:tcW w:w="2172" w:type="pct"/>
            <w:shd w:val="clear" w:color="auto" w:fill="auto"/>
            <w:vAlign w:val="center"/>
            <w:hideMark/>
          </w:tcPr>
          <w:p w:rsidR="00A33281" w:rsidRPr="00A33281" w:rsidRDefault="00A33281" w:rsidP="00075617">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ООО </w:t>
            </w:r>
            <w:r w:rsidR="00075617">
              <w:rPr>
                <w:rFonts w:ascii="PT Astra Serif" w:hAnsi="PT Astra Serif"/>
                <w:bCs w:val="0"/>
                <w:color w:val="000000"/>
              </w:rPr>
              <w:t>«ТВС»</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Год постройки</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1987</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Проектная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250</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w:t>
            </w:r>
          </w:p>
        </w:tc>
        <w:tc>
          <w:tcPr>
            <w:tcW w:w="2472" w:type="pct"/>
            <w:shd w:val="clear" w:color="auto" w:fill="auto"/>
            <w:vAlign w:val="center"/>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46.5</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Состояние (рабочее, не работает, резерв)</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Рабочее</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w:t>
            </w:r>
          </w:p>
        </w:tc>
        <w:tc>
          <w:tcPr>
            <w:tcW w:w="4644" w:type="pct"/>
            <w:gridSpan w:val="2"/>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Основные проблемы водоотведения потребителей</w:t>
            </w:r>
          </w:p>
        </w:tc>
      </w:tr>
      <w:tr w:rsidR="00A33281" w:rsidRPr="00A33281" w:rsidTr="00EF16FE">
        <w:trPr>
          <w:trHeight w:val="20"/>
        </w:trPr>
        <w:tc>
          <w:tcPr>
            <w:tcW w:w="5000" w:type="pct"/>
            <w:gridSpan w:val="3"/>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Значительный износ оборудования станции. Значительная коррозия основных конструкций станции. </w:t>
            </w:r>
          </w:p>
        </w:tc>
      </w:tr>
    </w:tbl>
    <w:p w:rsidR="00A33281" w:rsidRPr="00A33281" w:rsidRDefault="00A33281" w:rsidP="00A33281">
      <w:pPr>
        <w:keepNext/>
        <w:pageBreakBefore/>
        <w:tabs>
          <w:tab w:val="clear" w:pos="0"/>
        </w:tabs>
        <w:spacing w:before="0" w:after="0"/>
        <w:ind w:firstLine="709"/>
        <w:outlineLvl w:val="6"/>
        <w:rPr>
          <w:rFonts w:ascii="PT Astra Serif" w:hAnsi="PT Astra Serif"/>
          <w:b/>
          <w:bCs w:val="0"/>
          <w:sz w:val="28"/>
        </w:rPr>
      </w:pPr>
      <w:r w:rsidRPr="00A33281">
        <w:rPr>
          <w:rFonts w:ascii="PT Astra Serif" w:hAnsi="PT Astra Serif"/>
          <w:b/>
          <w:bCs w:val="0"/>
          <w:sz w:val="28"/>
        </w:rPr>
        <w:lastRenderedPageBreak/>
        <w:t>КНС-5 «Больница»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Географические координаты: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Широта 54.081835;</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Долгота 37.533394.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Канализационная насосная станция №5, расположена по адресу: Тульская область, Щекинский район, деревня Ясная Поляна, ул. Больничная, д. 9-Г, в отдельно стоящем здании, выполненном из красного кирпича и ж/б перекрытий.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Год ввода в эксплуатацию – 1987 г.</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Производительность КНС № 5 составляет 250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КНС № 5 служит для приема стоков от сети самотечных коллекторов санатория «Мать и дитя» и объектов ГУЗ «ТОБ №2 им. Л.Н. Толстого» и напорных коллекторов КНС №4 дома отдыха «Ясная Поляна» и дальнейшего транспортирования их на КНС №1 «Школьная».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КНС № 5 является канализационной станцией заглубленного типа, с раздельным расположением приемного резервуара, 1 категории надежности. Станция работает в полуавтоматическом режиме. Общий вид здания КНС № 5 представлен на рисунке 1.35. </w:t>
      </w: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0945D602" wp14:editId="572FCA6A">
            <wp:extent cx="2668772" cy="2003027"/>
            <wp:effectExtent l="0" t="0" r="0" b="0"/>
            <wp:docPr id="161" name="Рисунок 161" descr="D:\Сетевая\Концессия_Щекинский_район\МО_Яснополянское\Исходная_информация_от_организации\15-16.10.2018\Фото от Дмитрия\КНС-5\DSCN6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5\DSCN612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71721" cy="2005240"/>
                    </a:xfrm>
                    <a:prstGeom prst="rect">
                      <a:avLst/>
                    </a:prstGeom>
                    <a:noFill/>
                    <a:ln>
                      <a:noFill/>
                    </a:ln>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97" w:name="_Toc32917890"/>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36</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 </w:t>
      </w:r>
      <w:r w:rsidRPr="00A33281">
        <w:rPr>
          <w:rFonts w:ascii="PT Astra Serif" w:hAnsi="PT Astra Serif"/>
          <w:bCs w:val="0"/>
        </w:rPr>
        <w:t>КНС</w:t>
      </w:r>
      <w:r w:rsidRPr="00A33281">
        <w:rPr>
          <w:rFonts w:ascii="PT Astra Serif" w:hAnsi="PT Astra Serif"/>
        </w:rPr>
        <w:t xml:space="preserve"> №5</w:t>
      </w:r>
      <w:bookmarkEnd w:id="97"/>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Подземная часть КНС № 5 – выполнена в виде опускного колодца из железобетона, разделенного глухой водонепроницаемой перегородкой на 2 отсека.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первом отсеке расположен приемный резервуар емкостью 30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 Резервуар предназначен для выравнивания и кратковременного регулирования притока сточных вод, подводимых к насосам, при неравномерном их поступлении.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Перед резервуаром расположен колодец с ловушкой для удаления крупных отбросов, очищаемой ручным способом.</w:t>
      </w:r>
    </w:p>
    <w:p w:rsidR="00A33281" w:rsidRPr="00A33281" w:rsidRDefault="00A33281" w:rsidP="00A33281">
      <w:pPr>
        <w:tabs>
          <w:tab w:val="clear" w:pos="0"/>
        </w:tabs>
        <w:spacing w:before="0" w:after="0" w:line="276" w:lineRule="auto"/>
        <w:ind w:firstLine="709"/>
        <w:jc w:val="center"/>
        <w:rPr>
          <w:rFonts w:ascii="PT Astra Serif" w:eastAsia="Calibri" w:hAnsi="PT Astra Serif"/>
          <w:bCs w:val="0"/>
          <w:lang w:eastAsia="en-US"/>
        </w:rPr>
      </w:pPr>
      <w:r w:rsidRPr="00A33281">
        <w:rPr>
          <w:rFonts w:ascii="PT Astra Serif" w:eastAsia="Calibri" w:hAnsi="PT Astra Serif"/>
          <w:bCs w:val="0"/>
          <w:noProof/>
        </w:rPr>
        <w:lastRenderedPageBreak/>
        <w:drawing>
          <wp:inline distT="0" distB="0" distL="0" distR="0" wp14:anchorId="690DFE10" wp14:editId="58D895D6">
            <wp:extent cx="2577600" cy="1934599"/>
            <wp:effectExtent l="0" t="0" r="0" b="8890"/>
            <wp:docPr id="162" name="Рисунок 162" descr="D:\Сетевая\Концессия_Щекинский_район\МО_Яснополянское\Исходная_информация_от_организации\15-16.10.2018\Фото от Дмитрия\КНС-5\DSCN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етевая\Концессия_Щекинский_район\МО_Яснополянское\Исходная_информация_от_организации\15-16.10.2018\Фото от Дмитрия\КНС-5\DSCN615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77432" cy="1934473"/>
                    </a:xfrm>
                    <a:prstGeom prst="rect">
                      <a:avLst/>
                    </a:prstGeom>
                    <a:noFill/>
                    <a:ln>
                      <a:noFill/>
                    </a:ln>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bCs w:val="0"/>
        </w:rPr>
      </w:pPr>
      <w:bookmarkStart w:id="98" w:name="_Toc32917891"/>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37</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 </w:t>
      </w:r>
      <w:r w:rsidRPr="00A33281">
        <w:rPr>
          <w:rFonts w:ascii="PT Astra Serif" w:hAnsi="PT Astra Serif"/>
          <w:bCs w:val="0"/>
        </w:rPr>
        <w:t>Колодец с ловушкой</w:t>
      </w:r>
      <w:bookmarkEnd w:id="98"/>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Во втором отсеке КНС №5 расположено машинное отделение, в котором установлены 2 насосных агрегата (Рис. 1.37), частотно-регулирующие преобразователи отсутствуют. На момент обследования в работе находился насос №3 СМ 80-50-200-2.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lang w:eastAsia="en-US"/>
        </w:rPr>
      </w:pPr>
    </w:p>
    <w:p w:rsidR="00A33281" w:rsidRPr="00A33281" w:rsidRDefault="00A33281" w:rsidP="00A33281">
      <w:pPr>
        <w:tabs>
          <w:tab w:val="clear" w:pos="0"/>
        </w:tabs>
        <w:spacing w:before="0" w:after="0"/>
        <w:ind w:firstLine="709"/>
        <w:jc w:val="center"/>
        <w:rPr>
          <w:rFonts w:ascii="PT Astra Serif" w:hAnsi="PT Astra Serif"/>
          <w:bCs w:val="0"/>
          <w:sz w:val="22"/>
        </w:rPr>
      </w:pPr>
      <w:r w:rsidRPr="00A33281">
        <w:rPr>
          <w:rFonts w:ascii="PT Astra Serif" w:hAnsi="PT Astra Serif"/>
          <w:bCs w:val="0"/>
          <w:noProof/>
          <w:sz w:val="22"/>
        </w:rPr>
        <w:drawing>
          <wp:inline distT="0" distB="0" distL="0" distR="0" wp14:anchorId="4AF1FE89" wp14:editId="40BEAEBA">
            <wp:extent cx="2083242" cy="1881446"/>
            <wp:effectExtent l="0" t="0" r="0" b="5080"/>
            <wp:docPr id="163" name="Рисунок 163" descr="D:\Сетевая\Концессия_Щекинский_район\МО_Яснополянское\Исходная_информация_от_организации\15-16.10.2018\Фото от Дмитрия\КНС-2\DSCN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етевая\Концессия_Щекинский_район\МО_Яснополянское\Исходная_информация_от_организации\15-16.10.2018\Фото от Дмитрия\КНС-2\DSCN5992.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29722" b="2493"/>
                    <a:stretch/>
                  </pic:blipFill>
                  <pic:spPr bwMode="auto">
                    <a:xfrm>
                      <a:off x="0" y="0"/>
                      <a:ext cx="2091371" cy="1888788"/>
                    </a:xfrm>
                    <a:prstGeom prst="rect">
                      <a:avLst/>
                    </a:prstGeom>
                    <a:noFill/>
                    <a:ln>
                      <a:noFill/>
                    </a:ln>
                    <a:extLst>
                      <a:ext uri="{53640926-AAD7-44D8-BBD7-CCE9431645EC}">
                        <a14:shadowObscured xmlns:a14="http://schemas.microsoft.com/office/drawing/2010/main"/>
                      </a:ext>
                    </a:extLst>
                  </pic:spPr>
                </pic:pic>
              </a:graphicData>
            </a:graphic>
          </wp:inline>
        </w:drawing>
      </w:r>
    </w:p>
    <w:p w:rsidR="00A33281" w:rsidRPr="00A33281" w:rsidRDefault="00A33281" w:rsidP="00A33281">
      <w:pPr>
        <w:tabs>
          <w:tab w:val="clear" w:pos="0"/>
        </w:tabs>
        <w:spacing w:before="0" w:after="0"/>
        <w:ind w:firstLine="709"/>
        <w:jc w:val="center"/>
        <w:rPr>
          <w:rFonts w:ascii="PT Astra Serif" w:hAnsi="PT Astra Serif"/>
          <w:bCs w:val="0"/>
        </w:rPr>
      </w:pPr>
      <w:bookmarkStart w:id="99" w:name="_Toc32917892"/>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38</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Насосная группа </w:t>
      </w:r>
      <w:r w:rsidRPr="00A33281">
        <w:rPr>
          <w:rFonts w:ascii="PT Astra Serif" w:hAnsi="PT Astra Serif"/>
          <w:bCs w:val="0"/>
        </w:rPr>
        <w:t>КНС №5</w:t>
      </w:r>
      <w:bookmarkEnd w:id="9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таблице 1.18 представлена информация по установленному в КНС №5 насосному оборудованию. </w:t>
      </w:r>
    </w:p>
    <w:p w:rsidR="00A33281" w:rsidRPr="00A33281" w:rsidRDefault="00A33281" w:rsidP="00A33281">
      <w:pPr>
        <w:tabs>
          <w:tab w:val="clear" w:pos="0"/>
        </w:tabs>
        <w:spacing w:before="0" w:after="0"/>
        <w:jc w:val="left"/>
        <w:rPr>
          <w:rFonts w:ascii="PT Astra Serif" w:hAnsi="PT Astra Serif"/>
          <w:b/>
          <w:bCs w:val="0"/>
          <w:sz w:val="28"/>
        </w:rPr>
      </w:pPr>
      <w:bookmarkStart w:id="100" w:name="_Toc32917803"/>
    </w:p>
    <w:p w:rsidR="00A33281" w:rsidRPr="00A33281" w:rsidRDefault="00A33281" w:rsidP="00A33281">
      <w:pPr>
        <w:tabs>
          <w:tab w:val="clear" w:pos="0"/>
        </w:tabs>
        <w:spacing w:before="0" w:after="0"/>
        <w:jc w:val="center"/>
        <w:rPr>
          <w:rFonts w:ascii="PT Astra Serif" w:hAnsi="PT Astra Serif"/>
        </w:rPr>
      </w:pPr>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20</w:t>
      </w:r>
      <w:r w:rsidRPr="00A33281">
        <w:rPr>
          <w:rFonts w:ascii="PT Astra Serif" w:hAnsi="PT Astra Serif"/>
          <w:bCs w:val="0"/>
        </w:rPr>
        <w:fldChar w:fldCharType="end"/>
      </w:r>
      <w:r w:rsidRPr="00A33281">
        <w:rPr>
          <w:rFonts w:ascii="PT Astra Serif" w:hAnsi="PT Astra Serif"/>
        </w:rPr>
        <w:t xml:space="preserve"> –</w:t>
      </w:r>
      <w:r w:rsidRPr="00A33281">
        <w:rPr>
          <w:rFonts w:ascii="PT Astra Serif" w:hAnsi="PT Astra Serif"/>
          <w:bCs w:val="0"/>
        </w:rPr>
        <w:t xml:space="preserve"> </w:t>
      </w:r>
      <w:r w:rsidRPr="00A33281">
        <w:rPr>
          <w:rFonts w:ascii="PT Astra Serif" w:hAnsi="PT Astra Serif"/>
        </w:rPr>
        <w:t>Насосное оборудование КНС №5</w:t>
      </w:r>
      <w:bookmarkEnd w:id="100"/>
    </w:p>
    <w:tbl>
      <w:tblPr>
        <w:tblW w:w="5000" w:type="pct"/>
        <w:tblLayout w:type="fixed"/>
        <w:tblLook w:val="04A0" w:firstRow="1" w:lastRow="0" w:firstColumn="1" w:lastColumn="0" w:noHBand="0" w:noVBand="1"/>
      </w:tblPr>
      <w:tblGrid>
        <w:gridCol w:w="431"/>
        <w:gridCol w:w="2653"/>
        <w:gridCol w:w="1453"/>
        <w:gridCol w:w="1675"/>
        <w:gridCol w:w="1133"/>
        <w:gridCol w:w="2226"/>
      </w:tblGrid>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Тип насоса</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 xml:space="preserve">Q, </w:t>
            </w:r>
            <w:r w:rsidRPr="00A33281">
              <w:rPr>
                <w:rFonts w:ascii="PT Astra Serif" w:hAnsi="PT Astra Serif"/>
                <w:b/>
                <w:color w:val="000000"/>
              </w:rPr>
              <w:t>м</w:t>
            </w:r>
            <w:r w:rsidRPr="00A33281">
              <w:rPr>
                <w:rFonts w:ascii="PT Astra Serif" w:hAnsi="PT Astra Serif"/>
                <w:b/>
                <w:color w:val="000000"/>
                <w:vertAlign w:val="superscript"/>
              </w:rPr>
              <w:t>3</w:t>
            </w:r>
            <w:r w:rsidRPr="00A33281">
              <w:rPr>
                <w:rFonts w:ascii="PT Astra Serif" w:hAnsi="PT Astra Serif"/>
                <w:b/>
                <w:bCs w:val="0"/>
                <w:color w:val="000000"/>
              </w:rPr>
              <w:t>/час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Напор, м</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lang w:val="en-US"/>
              </w:rPr>
              <w:t>N</w:t>
            </w:r>
            <w:r w:rsidRPr="00A33281">
              <w:rPr>
                <w:rFonts w:ascii="PT Astra Serif" w:hAnsi="PT Astra Serif"/>
                <w:b/>
                <w:bCs w:val="0"/>
                <w:color w:val="000000"/>
              </w:rPr>
              <w:t>, кВт</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Примечание</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1386"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759"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875"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592"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1163" w:type="pct"/>
            <w:tcBorders>
              <w:top w:val="nil"/>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r>
      <w:tr w:rsidR="00A33281" w:rsidRPr="00A33281" w:rsidTr="00EF16FE">
        <w:trPr>
          <w:trHeight w:val="20"/>
        </w:trPr>
        <w:tc>
          <w:tcPr>
            <w:tcW w:w="225" w:type="pct"/>
            <w:tcBorders>
              <w:top w:val="nil"/>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1386"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nil"/>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ремонте </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в резерве</w:t>
            </w:r>
          </w:p>
        </w:tc>
      </w:tr>
      <w:tr w:rsidR="00A33281" w:rsidRPr="00A33281" w:rsidTr="00EF16FE">
        <w:trPr>
          <w:trHeight w:val="20"/>
        </w:trPr>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1386"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СМ 80-50-200-2</w:t>
            </w:r>
          </w:p>
        </w:tc>
        <w:tc>
          <w:tcPr>
            <w:tcW w:w="759"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875"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50</w:t>
            </w:r>
          </w:p>
        </w:tc>
        <w:tc>
          <w:tcPr>
            <w:tcW w:w="592"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lang w:val="en-US"/>
              </w:rPr>
            </w:pPr>
            <w:r w:rsidRPr="00A33281">
              <w:rPr>
                <w:rFonts w:ascii="PT Astra Serif" w:hAnsi="PT Astra Serif"/>
                <w:bCs w:val="0"/>
                <w:color w:val="000000"/>
                <w:lang w:val="en-US"/>
              </w:rPr>
              <w:t>15</w:t>
            </w:r>
          </w:p>
        </w:tc>
        <w:tc>
          <w:tcPr>
            <w:tcW w:w="1163" w:type="pct"/>
            <w:tcBorders>
              <w:top w:val="single" w:sz="4" w:space="0" w:color="auto"/>
              <w:left w:val="nil"/>
              <w:bottom w:val="single" w:sz="4" w:space="0" w:color="auto"/>
              <w:right w:val="single" w:sz="4" w:space="0" w:color="auto"/>
            </w:tcBorders>
            <w:shd w:val="clear" w:color="000000" w:fill="FFFFFF"/>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в работе </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КНС № 5 стоки поступают по двум напорным коллекторам диаметром Д=100 мм (сталь) через канализационную ловушку в приемный резервуар, из которого насосом №3 подаются через выпускной трубопровод (2 нитки диаметром Д=100 мм, сталь) в колодец-гаситель КНС №1. От КНС №4 до КНС №5 проложены две нитки новых напорных коллекторов диаметром Д=150 мм (пластик), которые в настоящий момент не задействованы.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Приемный резервуар КНС №5 оборудован уровневой автоматикой на </w:t>
      </w:r>
      <w:r w:rsidRPr="00A33281">
        <w:rPr>
          <w:rFonts w:ascii="PT Astra Serif" w:hAnsi="PT Astra Serif"/>
          <w:bCs w:val="0"/>
          <w:sz w:val="28"/>
          <w:szCs w:val="28"/>
        </w:rPr>
        <w:lastRenderedPageBreak/>
        <w:t>базе реле ЕЛ-13Е.</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44EE99AB" wp14:editId="108A1435">
            <wp:extent cx="1884460" cy="1875656"/>
            <wp:effectExtent l="0" t="0" r="1905" b="0"/>
            <wp:docPr id="164" name="Рисунок 164" descr="D:\Сетевая\Концессия_Щекинский_район\МО_Яснополянское\Исходная_информация_от_организации\15-16.10.2018\Фото от Дмитрия\КНС-5\DSCN6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тевая\Концессия_Щекинский_район\МО_Яснополянское\Исходная_информация_от_организации\15-16.10.2018\Фото от Дмитрия\КНС-5\DSCN6134.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2057" t="8836" r="23439" b="5623"/>
                    <a:stretch/>
                  </pic:blipFill>
                  <pic:spPr bwMode="auto">
                    <a:xfrm>
                      <a:off x="0" y="0"/>
                      <a:ext cx="1887182" cy="1878366"/>
                    </a:xfrm>
                    <a:prstGeom prst="rect">
                      <a:avLst/>
                    </a:prstGeom>
                    <a:noFill/>
                    <a:ln>
                      <a:noFill/>
                    </a:ln>
                    <a:extLst>
                      <a:ext uri="{53640926-AAD7-44D8-BBD7-CCE9431645EC}">
                        <a14:shadowObscured xmlns:a14="http://schemas.microsoft.com/office/drawing/2010/main"/>
                      </a:ext>
                    </a:extLst>
                  </pic:spPr>
                </pic:pic>
              </a:graphicData>
            </a:graphic>
          </wp:inline>
        </w:drawing>
      </w:r>
      <w:r w:rsidRPr="00A33281">
        <w:rPr>
          <w:rFonts w:ascii="PT Astra Serif" w:hAnsi="PT Astra Serif"/>
          <w:noProof/>
        </w:rPr>
        <w:t xml:space="preserve"> </w:t>
      </w:r>
    </w:p>
    <w:p w:rsidR="00A33281" w:rsidRPr="00A33281" w:rsidRDefault="00A33281" w:rsidP="00A33281">
      <w:pPr>
        <w:tabs>
          <w:tab w:val="clear" w:pos="0"/>
        </w:tabs>
        <w:spacing w:before="0" w:after="0"/>
        <w:ind w:firstLine="709"/>
        <w:jc w:val="center"/>
        <w:rPr>
          <w:rFonts w:ascii="PT Astra Serif" w:hAnsi="PT Astra Serif"/>
          <w:bCs w:val="0"/>
        </w:rPr>
      </w:pPr>
      <w:bookmarkStart w:id="101" w:name="_Toc32917893"/>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39</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Уровневая автоматика на базе реле ЕЛ-13Е</w:t>
      </w:r>
      <w:bookmarkEnd w:id="101"/>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Электроснабжение КНС №5 осуществляется от трансформаторной подстанции ТП-141, находящейся на балансе энергоснабжающей организации ОАО «ЩГЭС».</w:t>
      </w:r>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bCs w:val="0"/>
          <w:noProof/>
          <w:sz w:val="32"/>
          <w:szCs w:val="20"/>
        </w:rPr>
        <w:drawing>
          <wp:inline distT="0" distB="0" distL="0" distR="0" wp14:anchorId="6AF0E914" wp14:editId="372A9A47">
            <wp:extent cx="2224585" cy="1669646"/>
            <wp:effectExtent l="0" t="0" r="4445" b="6985"/>
            <wp:docPr id="165" name="Рисунок 165" descr="D:\Сетевая\Концессия_Щекинский_район\МО_Яснополянское\Исходная_информация_от_организации\15-16.10.2018\Фото от Дмитрия\скважина Больницы\DSCN6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Сетевая\Концессия_Щекинский_район\МО_Яснополянское\Исходная_информация_от_организации\15-16.10.2018\Фото от Дмитрия\скважина Больницы\DSCN610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24200" cy="1669357"/>
                    </a:xfrm>
                    <a:prstGeom prst="rect">
                      <a:avLst/>
                    </a:prstGeom>
                    <a:noFill/>
                    <a:ln>
                      <a:noFill/>
                    </a:ln>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102" w:name="_Toc32917894"/>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40</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xml:space="preserve"> Трансформаторная подстанция ТП-141</w:t>
      </w:r>
      <w:bookmarkEnd w:id="102"/>
    </w:p>
    <w:p w:rsidR="00A33281" w:rsidRPr="00A33281" w:rsidRDefault="00A33281" w:rsidP="00A33281">
      <w:pPr>
        <w:tabs>
          <w:tab w:val="clear" w:pos="0"/>
        </w:tabs>
        <w:spacing w:before="0" w:after="0" w:line="276" w:lineRule="auto"/>
        <w:ind w:firstLine="709"/>
        <w:jc w:val="center"/>
        <w:rPr>
          <w:rFonts w:ascii="PT Astra Serif" w:hAnsi="PT Astra Serif"/>
        </w:rPr>
      </w:pPr>
      <w:r w:rsidRPr="00A33281">
        <w:rPr>
          <w:rFonts w:ascii="PT Astra Serif" w:hAnsi="PT Astra Serif"/>
          <w:noProof/>
        </w:rPr>
        <w:drawing>
          <wp:inline distT="0" distB="0" distL="0" distR="0" wp14:anchorId="5B30826D" wp14:editId="6F0877F8">
            <wp:extent cx="1463040" cy="2010143"/>
            <wp:effectExtent l="0" t="0" r="3810" b="9525"/>
            <wp:docPr id="166" name="Рисунок 166" descr="D:\Сетевая\Концессия_Щекинский_район\МО_Яснополянское\Исходная_информация_от_организации\15-16.10.2018\Фото от Дмитрия\КНС-5\DSCN6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етевая\Концессия_Щекинский_район\МО_Яснополянское\Исходная_информация_от_организации\15-16.10.2018\Фото от Дмитрия\КНС-5\DSCN6137.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5523" t="12436" r="12326" b="2850"/>
                    <a:stretch/>
                  </pic:blipFill>
                  <pic:spPr bwMode="auto">
                    <a:xfrm>
                      <a:off x="0" y="0"/>
                      <a:ext cx="1468260" cy="2017315"/>
                    </a:xfrm>
                    <a:prstGeom prst="rect">
                      <a:avLst/>
                    </a:prstGeom>
                    <a:noFill/>
                    <a:ln>
                      <a:noFill/>
                    </a:ln>
                    <a:extLst>
                      <a:ext uri="{53640926-AAD7-44D8-BBD7-CCE9431645EC}">
                        <a14:shadowObscured xmlns:a14="http://schemas.microsoft.com/office/drawing/2010/main"/>
                      </a:ext>
                    </a:extLst>
                  </pic:spPr>
                </pic:pic>
              </a:graphicData>
            </a:graphic>
          </wp:inline>
        </w:drawing>
      </w:r>
    </w:p>
    <w:p w:rsidR="00A33281" w:rsidRPr="00A33281" w:rsidRDefault="00A33281" w:rsidP="00A33281">
      <w:pPr>
        <w:tabs>
          <w:tab w:val="clear" w:pos="0"/>
        </w:tabs>
        <w:spacing w:before="0" w:after="0" w:line="276" w:lineRule="auto"/>
        <w:ind w:firstLine="709"/>
        <w:jc w:val="center"/>
        <w:rPr>
          <w:rFonts w:ascii="PT Astra Serif" w:hAnsi="PT Astra Serif"/>
        </w:rPr>
      </w:pPr>
      <w:bookmarkStart w:id="103" w:name="_Toc32917895"/>
      <w:r w:rsidRPr="00A33281">
        <w:rPr>
          <w:rFonts w:ascii="PT Astra Serif" w:hAnsi="PT Astra Serif"/>
          <w:bCs w:val="0"/>
        </w:rPr>
        <w:t>Рисунок 1.</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41</w:t>
      </w:r>
      <w:r w:rsidRPr="00A33281">
        <w:rPr>
          <w:rFonts w:ascii="PT Astra Serif" w:hAnsi="PT Astra Serif"/>
          <w:bCs w:val="0"/>
        </w:rPr>
        <w:fldChar w:fldCharType="end"/>
      </w:r>
      <w:r w:rsidRPr="00A33281">
        <w:rPr>
          <w:rFonts w:ascii="PT Astra Serif" w:hAnsi="PT Astra Serif"/>
          <w:bCs w:val="0"/>
        </w:rPr>
        <w:t xml:space="preserve"> – </w:t>
      </w:r>
      <w:r w:rsidRPr="00A33281">
        <w:rPr>
          <w:rFonts w:ascii="PT Astra Serif" w:hAnsi="PT Astra Serif"/>
        </w:rPr>
        <w:t>Электросчетчик «Меркурий 230» АМ-01</w:t>
      </w:r>
      <w:bookmarkEnd w:id="103"/>
    </w:p>
    <w:p w:rsidR="00A33281" w:rsidRPr="00A33281" w:rsidRDefault="00A33281" w:rsidP="00A33281">
      <w:pPr>
        <w:tabs>
          <w:tab w:val="clear" w:pos="0"/>
        </w:tabs>
        <w:spacing w:before="0" w:after="0" w:line="276" w:lineRule="auto"/>
        <w:ind w:firstLine="709"/>
        <w:jc w:val="center"/>
        <w:rPr>
          <w:rFonts w:ascii="PT Astra Serif" w:hAnsi="PT Astra Serif"/>
        </w:rPr>
      </w:pP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104" w:name="_Toc32917804"/>
      <w:r w:rsidRPr="00A33281">
        <w:rPr>
          <w:rFonts w:ascii="PT Astra Serif" w:eastAsia="Calibri" w:hAnsi="PT Astra Serif"/>
          <w:bCs w:val="0"/>
          <w:lang w:eastAsia="en-US"/>
        </w:rPr>
        <w:t>Таблица 1.</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Таблица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21</w:t>
      </w:r>
      <w:r w:rsidRPr="00A33281">
        <w:rPr>
          <w:rFonts w:ascii="PT Astra Serif" w:eastAsia="Calibri" w:hAnsi="PT Astra Serif"/>
          <w:bCs w:val="0"/>
          <w:noProof/>
          <w:lang w:eastAsia="en-US"/>
        </w:rPr>
        <w:fldChar w:fldCharType="end"/>
      </w:r>
      <w:r w:rsidRPr="00A33281">
        <w:rPr>
          <w:rFonts w:ascii="PT Astra Serif" w:eastAsia="Calibri" w:hAnsi="PT Astra Serif"/>
          <w:bCs w:val="0"/>
          <w:lang w:eastAsia="en-US"/>
        </w:rPr>
        <w:t xml:space="preserve"> – Характеристика прибора учета электроэнергии</w:t>
      </w:r>
      <w:bookmarkEnd w:id="104"/>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326"/>
        <w:gridCol w:w="1114"/>
        <w:gridCol w:w="1320"/>
        <w:gridCol w:w="1450"/>
        <w:gridCol w:w="1446"/>
        <w:gridCol w:w="1313"/>
      </w:tblGrid>
      <w:tr w:rsidR="00A33281" w:rsidRPr="00A33281" w:rsidTr="00EF16FE">
        <w:trPr>
          <w:trHeight w:val="315"/>
        </w:trPr>
        <w:tc>
          <w:tcPr>
            <w:tcW w:w="757"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Место установки</w:t>
            </w:r>
          </w:p>
        </w:tc>
        <w:tc>
          <w:tcPr>
            <w:tcW w:w="706"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Назначение</w:t>
            </w:r>
          </w:p>
        </w:tc>
        <w:tc>
          <w:tcPr>
            <w:tcW w:w="593"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Марка</w:t>
            </w:r>
          </w:p>
        </w:tc>
        <w:tc>
          <w:tcPr>
            <w:tcW w:w="703"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Серийный номер</w:t>
            </w:r>
          </w:p>
        </w:tc>
        <w:tc>
          <w:tcPr>
            <w:tcW w:w="772"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изготовления</w:t>
            </w:r>
          </w:p>
        </w:tc>
        <w:tc>
          <w:tcPr>
            <w:tcW w:w="770"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ввода в эксплуатацию</w:t>
            </w:r>
          </w:p>
        </w:tc>
        <w:tc>
          <w:tcPr>
            <w:tcW w:w="699"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0"/>
                <w:szCs w:val="20"/>
              </w:rPr>
            </w:pPr>
            <w:r w:rsidRPr="00A33281">
              <w:rPr>
                <w:rFonts w:ascii="PT Astra Serif" w:hAnsi="PT Astra Serif"/>
                <w:b/>
                <w:bCs w:val="0"/>
                <w:sz w:val="20"/>
                <w:szCs w:val="20"/>
              </w:rPr>
              <w:t>Дата последней поверки</w:t>
            </w:r>
          </w:p>
        </w:tc>
      </w:tr>
      <w:tr w:rsidR="00A33281" w:rsidRPr="00A33281" w:rsidTr="00EF16FE">
        <w:trPr>
          <w:trHeight w:val="315"/>
        </w:trPr>
        <w:tc>
          <w:tcPr>
            <w:tcW w:w="757" w:type="pct"/>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706"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593"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703"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772"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c>
          <w:tcPr>
            <w:tcW w:w="770"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6</w:t>
            </w:r>
          </w:p>
        </w:tc>
        <w:tc>
          <w:tcPr>
            <w:tcW w:w="699" w:type="pct"/>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7</w:t>
            </w:r>
          </w:p>
        </w:tc>
      </w:tr>
      <w:tr w:rsidR="00A33281" w:rsidRPr="00A33281" w:rsidTr="00EF16FE">
        <w:trPr>
          <w:trHeight w:val="315"/>
        </w:trPr>
        <w:tc>
          <w:tcPr>
            <w:tcW w:w="757" w:type="pct"/>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КНС №5</w:t>
            </w:r>
          </w:p>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«Больница»</w:t>
            </w:r>
          </w:p>
        </w:tc>
        <w:tc>
          <w:tcPr>
            <w:tcW w:w="70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электроснабжение</w:t>
            </w:r>
          </w:p>
        </w:tc>
        <w:tc>
          <w:tcPr>
            <w:tcW w:w="593"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Меркурий 230 АМ-01</w:t>
            </w:r>
          </w:p>
        </w:tc>
        <w:tc>
          <w:tcPr>
            <w:tcW w:w="703"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№19416609</w:t>
            </w:r>
          </w:p>
        </w:tc>
        <w:tc>
          <w:tcPr>
            <w:tcW w:w="772"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2014</w:t>
            </w:r>
          </w:p>
        </w:tc>
        <w:tc>
          <w:tcPr>
            <w:tcW w:w="770"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2014</w:t>
            </w:r>
          </w:p>
        </w:tc>
        <w:tc>
          <w:tcPr>
            <w:tcW w:w="699"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0"/>
                <w:szCs w:val="20"/>
              </w:rPr>
            </w:pPr>
            <w:r w:rsidRPr="00A33281">
              <w:rPr>
                <w:rFonts w:ascii="PT Astra Serif" w:hAnsi="PT Astra Serif"/>
                <w:bCs w:val="0"/>
                <w:sz w:val="20"/>
                <w:szCs w:val="20"/>
              </w:rPr>
              <w:t>2014</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Резервный источник электрической энергии на КНС №5 не </w:t>
      </w:r>
      <w:r w:rsidRPr="00A33281">
        <w:rPr>
          <w:rFonts w:ascii="PT Astra Serif" w:hAnsi="PT Astra Serif"/>
          <w:bCs w:val="0"/>
          <w:sz w:val="28"/>
          <w:szCs w:val="28"/>
        </w:rPr>
        <w:lastRenderedPageBreak/>
        <w:t>предусмотрен.</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rPr>
      </w:pPr>
      <w:bookmarkStart w:id="105" w:name="_Toc32917805"/>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22</w:t>
      </w:r>
      <w:r w:rsidRPr="00A33281">
        <w:rPr>
          <w:rFonts w:ascii="PT Astra Serif" w:hAnsi="PT Astra Serif"/>
          <w:bCs w:val="0"/>
        </w:rPr>
        <w:fldChar w:fldCharType="end"/>
      </w:r>
      <w:r w:rsidRPr="00A33281">
        <w:rPr>
          <w:rFonts w:ascii="PT Astra Serif" w:hAnsi="PT Astra Serif"/>
        </w:rPr>
        <w:t xml:space="preserve"> – Характеристика КНС №5</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4732"/>
        <w:gridCol w:w="4158"/>
      </w:tblGrid>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w:t>
            </w:r>
          </w:p>
        </w:tc>
        <w:tc>
          <w:tcPr>
            <w:tcW w:w="24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Наименование параметра</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Значение параметра</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24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Тип сооружения</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Канализационная насосная станция</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xml:space="preserve">Наименование </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КНС №5</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Адрес (Населенный пункт, улица, дом)</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highlight w:val="yellow"/>
              </w:rPr>
            </w:pPr>
            <w:r w:rsidRPr="00A33281">
              <w:rPr>
                <w:rFonts w:ascii="PT Astra Serif" w:hAnsi="PT Astra Serif"/>
                <w:bCs w:val="0"/>
                <w:color w:val="000000"/>
              </w:rPr>
              <w:t>город Тула, микрорайон Скуратовский, поселок Лесной</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Наименование эксплуатирующей организации</w:t>
            </w:r>
          </w:p>
        </w:tc>
        <w:tc>
          <w:tcPr>
            <w:tcW w:w="2172" w:type="pct"/>
            <w:shd w:val="clear" w:color="auto" w:fill="auto"/>
            <w:vAlign w:val="center"/>
            <w:hideMark/>
          </w:tcPr>
          <w:p w:rsidR="00A33281" w:rsidRPr="00A33281" w:rsidRDefault="00A33281" w:rsidP="00496369">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ООО </w:t>
            </w:r>
            <w:r w:rsidR="00496369">
              <w:rPr>
                <w:rFonts w:ascii="PT Astra Serif" w:hAnsi="PT Astra Serif"/>
                <w:bCs w:val="0"/>
                <w:color w:val="000000"/>
              </w:rPr>
              <w:t>«ТВС»</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Год постройки</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1987</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Проектная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250</w:t>
            </w:r>
          </w:p>
        </w:tc>
      </w:tr>
      <w:tr w:rsidR="00A33281" w:rsidRPr="00A33281" w:rsidTr="00EF16FE">
        <w:trPr>
          <w:trHeight w:val="20"/>
        </w:trPr>
        <w:tc>
          <w:tcPr>
            <w:tcW w:w="356"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w:t>
            </w:r>
          </w:p>
        </w:tc>
        <w:tc>
          <w:tcPr>
            <w:tcW w:w="2472" w:type="pct"/>
            <w:shd w:val="clear" w:color="auto" w:fill="auto"/>
            <w:vAlign w:val="center"/>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Фактическая производительность, м</w:t>
            </w:r>
            <w:r w:rsidRPr="00A33281">
              <w:rPr>
                <w:rFonts w:ascii="PT Astra Serif" w:hAnsi="PT Astra Serif"/>
                <w:bCs w:val="0"/>
                <w:color w:val="000000"/>
                <w:vertAlign w:val="superscript"/>
              </w:rPr>
              <w:t>3</w:t>
            </w:r>
            <w:r w:rsidRPr="00A33281">
              <w:rPr>
                <w:rFonts w:ascii="PT Astra Serif" w:hAnsi="PT Astra Serif"/>
                <w:bCs w:val="0"/>
                <w:color w:val="000000"/>
              </w:rPr>
              <w:t>/сут</w:t>
            </w:r>
          </w:p>
        </w:tc>
        <w:tc>
          <w:tcPr>
            <w:tcW w:w="2172" w:type="pct"/>
            <w:shd w:val="clear" w:color="auto" w:fill="auto"/>
            <w:vAlign w:val="center"/>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46.8</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w:t>
            </w:r>
          </w:p>
        </w:tc>
        <w:tc>
          <w:tcPr>
            <w:tcW w:w="2472" w:type="pct"/>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Состояние (рабочее, не работает, резерв)</w:t>
            </w:r>
          </w:p>
        </w:tc>
        <w:tc>
          <w:tcPr>
            <w:tcW w:w="2172"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Рабочее</w:t>
            </w:r>
          </w:p>
        </w:tc>
      </w:tr>
      <w:tr w:rsidR="00A33281" w:rsidRPr="00A33281" w:rsidTr="00EF16FE">
        <w:trPr>
          <w:trHeight w:val="20"/>
        </w:trPr>
        <w:tc>
          <w:tcPr>
            <w:tcW w:w="356" w:type="pct"/>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w:t>
            </w:r>
          </w:p>
        </w:tc>
        <w:tc>
          <w:tcPr>
            <w:tcW w:w="4644" w:type="pct"/>
            <w:gridSpan w:val="2"/>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Основные проблемы водоотведения потребителей</w:t>
            </w:r>
          </w:p>
        </w:tc>
      </w:tr>
      <w:tr w:rsidR="00A33281" w:rsidRPr="00A33281" w:rsidTr="00EF16FE">
        <w:trPr>
          <w:trHeight w:val="20"/>
        </w:trPr>
        <w:tc>
          <w:tcPr>
            <w:tcW w:w="5000" w:type="pct"/>
            <w:gridSpan w:val="3"/>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xml:space="preserve">Значительный износ оборудования станции. Значительная коррозия основных конструкций станции. </w:t>
            </w:r>
          </w:p>
        </w:tc>
      </w:tr>
    </w:tbl>
    <w:p w:rsidR="00A33281" w:rsidRPr="00A33281" w:rsidRDefault="00A33281" w:rsidP="00A33281">
      <w:pPr>
        <w:keepNext/>
        <w:keepLines/>
        <w:tabs>
          <w:tab w:val="clear" w:pos="0"/>
        </w:tabs>
        <w:spacing w:before="0" w:after="0"/>
        <w:ind w:firstLine="709"/>
        <w:jc w:val="left"/>
        <w:outlineLvl w:val="2"/>
        <w:rPr>
          <w:rFonts w:ascii="PT Astra Serif" w:hAnsi="PT Astra Serif"/>
          <w:b/>
          <w:sz w:val="28"/>
          <w:szCs w:val="22"/>
          <w:lang w:eastAsia="en-US"/>
        </w:rPr>
      </w:pPr>
      <w:bookmarkStart w:id="106" w:name="_Toc530471910"/>
      <w:bookmarkStart w:id="107" w:name="_Toc532561459"/>
    </w:p>
    <w:p w:rsidR="00A33281" w:rsidRPr="00A33281" w:rsidRDefault="00A33281" w:rsidP="00A33281">
      <w:pPr>
        <w:keepNext/>
        <w:keepLines/>
        <w:tabs>
          <w:tab w:val="clear" w:pos="0"/>
        </w:tabs>
        <w:spacing w:before="0" w:after="0"/>
        <w:ind w:firstLine="709"/>
        <w:jc w:val="left"/>
        <w:outlineLvl w:val="2"/>
        <w:rPr>
          <w:rFonts w:ascii="PT Astra Serif" w:hAnsi="PT Astra Serif"/>
          <w:b/>
          <w:sz w:val="28"/>
          <w:szCs w:val="22"/>
          <w:lang w:eastAsia="en-US"/>
        </w:rPr>
      </w:pPr>
      <w:r w:rsidRPr="00A33281">
        <w:rPr>
          <w:rFonts w:ascii="PT Astra Serif" w:hAnsi="PT Astra Serif"/>
          <w:b/>
          <w:sz w:val="28"/>
          <w:szCs w:val="22"/>
          <w:lang w:eastAsia="en-US"/>
        </w:rPr>
        <w:t>Канализационные смотровые колодцы</w:t>
      </w:r>
      <w:bookmarkEnd w:id="106"/>
      <w:bookmarkEnd w:id="107"/>
      <w:r w:rsidRPr="00A33281">
        <w:rPr>
          <w:rFonts w:ascii="PT Astra Serif" w:hAnsi="PT Astra Serif"/>
          <w:b/>
          <w:sz w:val="28"/>
          <w:szCs w:val="22"/>
          <w:lang w:eastAsia="en-US"/>
        </w:rPr>
        <w:t xml:space="preserve">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производства плановых и аварийных мероприятий по ремонту, обслуживанию и монтажу канализационных сетей на магистральной и внутриквартальной (распределительной) канализационной сети муниципального образования Яснополянское, эксплуатируемой ООО «</w:t>
      </w:r>
      <w:r w:rsidR="0030578F">
        <w:rPr>
          <w:rFonts w:ascii="PT Astra Serif" w:hAnsi="PT Astra Serif"/>
          <w:bCs w:val="0"/>
          <w:sz w:val="28"/>
          <w:szCs w:val="28"/>
        </w:rPr>
        <w:t>ТВС</w:t>
      </w:r>
      <w:r w:rsidRPr="00A33281">
        <w:rPr>
          <w:rFonts w:ascii="PT Astra Serif" w:hAnsi="PT Astra Serif"/>
          <w:bCs w:val="0"/>
          <w:sz w:val="28"/>
          <w:szCs w:val="28"/>
        </w:rPr>
        <w:t xml:space="preserve">» предусмотрены смотровые канализационные колодцы. Колодцы используются для осуществления контроля за режимом движения сточных вод, возможности доступа к местам технологических нарушений (засоров).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Канализационные колодцы выполнены в подземном исполнении из кирпича и бетона. На поверхности земли канализационные колодцы закрыты чугунными кольцами с люками. Для доступа внутрь колодца применяются стационарные (скобы) и приставные металлические (из стали) лестницы.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таблице 1.21 представлены данные о количестве колодцев в населенных пунктах МО «Яснополянское».</w:t>
      </w:r>
    </w:p>
    <w:p w:rsidR="00A33281" w:rsidRPr="00A33281" w:rsidRDefault="00A33281" w:rsidP="00A33281">
      <w:pPr>
        <w:tabs>
          <w:tab w:val="clear" w:pos="0"/>
        </w:tabs>
        <w:spacing w:before="0" w:after="0"/>
        <w:jc w:val="center"/>
        <w:rPr>
          <w:rFonts w:ascii="PT Astra Serif" w:hAnsi="PT Astra Serif"/>
          <w:bCs w:val="0"/>
        </w:rPr>
      </w:pPr>
      <w:bookmarkStart w:id="108" w:name="_Toc32917806"/>
    </w:p>
    <w:p w:rsidR="00A33281" w:rsidRPr="00A33281" w:rsidRDefault="00A33281" w:rsidP="00A33281">
      <w:pPr>
        <w:tabs>
          <w:tab w:val="clear" w:pos="0"/>
        </w:tabs>
        <w:spacing w:before="0" w:after="0"/>
        <w:jc w:val="center"/>
        <w:rPr>
          <w:rFonts w:ascii="PT Astra Serif" w:hAnsi="PT Astra Serif"/>
        </w:rPr>
      </w:pPr>
      <w:r w:rsidRPr="00A33281">
        <w:rPr>
          <w:rFonts w:ascii="PT Astra Serif" w:hAnsi="PT Astra Serif"/>
          <w:bCs w:val="0"/>
        </w:rPr>
        <w:t>Таблица 1.</w:t>
      </w:r>
      <w:r w:rsidRPr="00A33281">
        <w:rPr>
          <w:rFonts w:ascii="PT Astra Serif" w:hAnsi="PT Astra Serif"/>
          <w:bCs w:val="0"/>
        </w:rPr>
        <w:fldChar w:fldCharType="begin"/>
      </w:r>
      <w:r w:rsidRPr="00A33281">
        <w:rPr>
          <w:rFonts w:ascii="PT Astra Serif" w:hAnsi="PT Astra Serif"/>
          <w:bCs w:val="0"/>
        </w:rPr>
        <w:instrText xml:space="preserve"> SEQ Таблица \* ARABIC \s 1 </w:instrText>
      </w:r>
      <w:r w:rsidRPr="00A33281">
        <w:rPr>
          <w:rFonts w:ascii="PT Astra Serif" w:hAnsi="PT Astra Serif"/>
          <w:bCs w:val="0"/>
        </w:rPr>
        <w:fldChar w:fldCharType="separate"/>
      </w:r>
      <w:r w:rsidR="00D360E8">
        <w:rPr>
          <w:rFonts w:ascii="PT Astra Serif" w:hAnsi="PT Astra Serif"/>
          <w:bCs w:val="0"/>
          <w:noProof/>
        </w:rPr>
        <w:t>23</w:t>
      </w:r>
      <w:r w:rsidRPr="00A33281">
        <w:rPr>
          <w:rFonts w:ascii="PT Astra Serif" w:hAnsi="PT Astra Serif"/>
          <w:bCs w:val="0"/>
        </w:rPr>
        <w:fldChar w:fldCharType="end"/>
      </w:r>
      <w:r w:rsidRPr="00A33281">
        <w:rPr>
          <w:rFonts w:ascii="PT Astra Serif" w:hAnsi="PT Astra Serif"/>
        </w:rPr>
        <w:t xml:space="preserve"> – Количество колодцев в населенных пунктах муниципального образования Яснополянское</w:t>
      </w:r>
      <w:bookmarkEnd w:id="108"/>
    </w:p>
    <w:tbl>
      <w:tblPr>
        <w:tblW w:w="5000" w:type="pct"/>
        <w:tblLook w:val="04A0" w:firstRow="1" w:lastRow="0" w:firstColumn="1" w:lastColumn="0" w:noHBand="0" w:noVBand="1"/>
      </w:tblPr>
      <w:tblGrid>
        <w:gridCol w:w="1361"/>
        <w:gridCol w:w="4242"/>
        <w:gridCol w:w="3968"/>
      </w:tblGrid>
      <w:tr w:rsidR="00A33281" w:rsidRPr="00A33281" w:rsidTr="00EF16FE">
        <w:trPr>
          <w:trHeight w:val="20"/>
        </w:trPr>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 п/п</w:t>
            </w:r>
          </w:p>
        </w:tc>
        <w:tc>
          <w:tcPr>
            <w:tcW w:w="221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Населенный пункт</w:t>
            </w:r>
          </w:p>
        </w:tc>
        <w:tc>
          <w:tcPr>
            <w:tcW w:w="2073"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Количество колодцев, ед.</w:t>
            </w:r>
          </w:p>
        </w:tc>
      </w:tr>
      <w:tr w:rsidR="00A33281" w:rsidRPr="00A33281" w:rsidTr="00EF16FE">
        <w:trPr>
          <w:trHeight w:val="20"/>
        </w:trPr>
        <w:tc>
          <w:tcPr>
            <w:tcW w:w="711" w:type="pct"/>
            <w:tcBorders>
              <w:top w:val="nil"/>
              <w:left w:val="single" w:sz="4" w:space="0" w:color="auto"/>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2215" w:type="pct"/>
            <w:tcBorders>
              <w:top w:val="nil"/>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2073" w:type="pct"/>
            <w:tcBorders>
              <w:top w:val="nil"/>
              <w:left w:val="nil"/>
              <w:bottom w:val="single" w:sz="4" w:space="0" w:color="auto"/>
              <w:right w:val="single" w:sz="4" w:space="0" w:color="auto"/>
            </w:tcBorders>
            <w:shd w:val="clear" w:color="auto" w:fill="auto"/>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r>
      <w:tr w:rsidR="00A33281" w:rsidRPr="00A33281" w:rsidTr="00EF16FE">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221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д. Ясная Поляна</w:t>
            </w:r>
          </w:p>
        </w:tc>
        <w:tc>
          <w:tcPr>
            <w:tcW w:w="207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97</w:t>
            </w:r>
          </w:p>
        </w:tc>
      </w:tr>
      <w:tr w:rsidR="00A33281" w:rsidRPr="00A33281" w:rsidTr="00EF16FE">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221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п. Головеньковский</w:t>
            </w:r>
          </w:p>
        </w:tc>
        <w:tc>
          <w:tcPr>
            <w:tcW w:w="207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82</w:t>
            </w:r>
          </w:p>
        </w:tc>
      </w:tr>
      <w:tr w:rsidR="00A33281" w:rsidRPr="00A33281" w:rsidTr="00EF16FE">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221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 Селиваново</w:t>
            </w:r>
          </w:p>
        </w:tc>
        <w:tc>
          <w:tcPr>
            <w:tcW w:w="207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265</w:t>
            </w:r>
          </w:p>
        </w:tc>
      </w:tr>
      <w:tr w:rsidR="00A33281" w:rsidRPr="00A33281" w:rsidTr="00EF16FE">
        <w:trPr>
          <w:trHeight w:val="20"/>
        </w:trPr>
        <w:tc>
          <w:tcPr>
            <w:tcW w:w="7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221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п. Юбилейный</w:t>
            </w:r>
          </w:p>
        </w:tc>
        <w:tc>
          <w:tcPr>
            <w:tcW w:w="207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67</w:t>
            </w:r>
          </w:p>
        </w:tc>
      </w:tr>
      <w:tr w:rsidR="00A33281" w:rsidRPr="00A33281" w:rsidTr="00EF16FE">
        <w:trPr>
          <w:trHeight w:val="20"/>
        </w:trPr>
        <w:tc>
          <w:tcPr>
            <w:tcW w:w="292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Итого:</w:t>
            </w:r>
          </w:p>
        </w:tc>
        <w:tc>
          <w:tcPr>
            <w:tcW w:w="207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511</w:t>
            </w:r>
          </w:p>
        </w:tc>
      </w:tr>
    </w:tbl>
    <w:p w:rsidR="00A33281" w:rsidRPr="00A33281" w:rsidRDefault="00A33281" w:rsidP="00A33281">
      <w:pPr>
        <w:tabs>
          <w:tab w:val="clear" w:pos="0"/>
        </w:tabs>
        <w:spacing w:before="0" w:after="0"/>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09" w:name="_Toc530471911"/>
      <w:bookmarkStart w:id="110" w:name="_Toc532561460"/>
      <w:r w:rsidRPr="00A33281">
        <w:rPr>
          <w:rFonts w:ascii="PT Astra Serif" w:hAnsi="PT Astra Serif"/>
          <w:b/>
          <w:color w:val="000000"/>
          <w:sz w:val="28"/>
          <w:szCs w:val="28"/>
          <w:lang w:eastAsia="en-US"/>
        </w:rPr>
        <w:t>1.6. Оценка безопасности и надежности объектов централизованной системы водоотведения и их управляемости</w:t>
      </w:r>
      <w:bookmarkEnd w:id="109"/>
      <w:bookmarkEnd w:id="110"/>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В соответствии с требованиями Федерального закона от 07.12.2011 №416-ФЗ «О водоснабжении и водоотведении» «...Собственники и иные </w:t>
      </w:r>
      <w:r w:rsidRPr="00A33281">
        <w:rPr>
          <w:rFonts w:ascii="PT Astra Serif" w:eastAsia="Calibri" w:hAnsi="PT Astra Serif"/>
          <w:bCs w:val="0"/>
          <w:sz w:val="28"/>
          <w:szCs w:val="28"/>
        </w:rPr>
        <w:lastRenderedPageBreak/>
        <w:t>законные владельцы централизованных систем водоотведения, организации, осуществляющие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Объекты, входящие в состав централизованных систем водоотведения,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от 30.12.2009 №384-Ф3 «Технический регламент о безопасности зданий и сооружений».</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Централизованная система водоотведения муниципального образования </w:t>
      </w:r>
      <w:r w:rsidRPr="00A33281">
        <w:rPr>
          <w:rFonts w:ascii="PT Astra Serif" w:eastAsia="MS Mincho" w:hAnsi="PT Astra Serif"/>
          <w:bCs w:val="0"/>
          <w:sz w:val="28"/>
          <w:szCs w:val="28"/>
          <w:lang w:eastAsia="en-US"/>
        </w:rPr>
        <w:t>Яснополянское</w:t>
      </w:r>
      <w:r w:rsidRPr="00A33281">
        <w:rPr>
          <w:rFonts w:ascii="PT Astra Serif" w:eastAsia="Calibri" w:hAnsi="PT Astra Serif"/>
          <w:bCs w:val="0"/>
          <w:sz w:val="28"/>
          <w:szCs w:val="28"/>
        </w:rPr>
        <w:t xml:space="preserve"> представляет собой сложную систему технологически связанных между собой инженерных сооружений, надежная и эффективная работа которых является одной из важнейших составляющих благополучия населения проживающего на территории муниципального образования </w:t>
      </w:r>
      <w:r w:rsidRPr="00A33281">
        <w:rPr>
          <w:rFonts w:ascii="PT Astra Serif" w:eastAsia="MS Mincho" w:hAnsi="PT Astra Serif"/>
          <w:bCs w:val="0"/>
          <w:sz w:val="28"/>
          <w:szCs w:val="28"/>
          <w:lang w:eastAsia="en-US"/>
        </w:rPr>
        <w:t>Яснополянское</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Острой остается проблема износа канализационных сетей.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Решение вопросов повышения безопасности и надежности систем водоотведения и обеспечения их управляемости должно быть реализовано в следующих мероприятиях:</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реконструкция существующих и строительство новых КОС с применением наилучших доступных технологий;</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реконструкция КНС;</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обеспечение строгого охранно-пропускного режима на сооружения системы водоотведения;</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повышение уровня автоматизации технологических процессов;</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замена устаревшего оборудования на современное, энергоэффективное;</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развитие систем централизованного водоотведения за счет строительства новых и реконструкции старых канализационных сетей с применением современных материалов и технологий.</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Реализация мероприятий предусмотренных в разделе 4 настоящего отчета позволит обеспечить надежность и безопасность централизованной системы водоотведения муниципального образования </w:t>
      </w:r>
      <w:r w:rsidRPr="00A33281">
        <w:rPr>
          <w:rFonts w:ascii="PT Astra Serif" w:eastAsia="MS Mincho" w:hAnsi="PT Astra Serif"/>
          <w:bCs w:val="0"/>
          <w:sz w:val="28"/>
          <w:szCs w:val="28"/>
          <w:lang w:eastAsia="en-US"/>
        </w:rPr>
        <w:t>Яснополянское</w:t>
      </w:r>
      <w:r w:rsidRPr="00A33281">
        <w:rPr>
          <w:rFonts w:ascii="PT Astra Serif" w:eastAsia="Calibri" w:hAnsi="PT Astra Serif"/>
          <w:bCs w:val="0"/>
          <w:sz w:val="28"/>
          <w:szCs w:val="28"/>
        </w:rPr>
        <w:t xml:space="preserve"> и повысить ее управляемость.</w:t>
      </w:r>
    </w:p>
    <w:p w:rsidR="00A33281" w:rsidRPr="00A33281" w:rsidRDefault="00A33281" w:rsidP="00A33281">
      <w:pPr>
        <w:tabs>
          <w:tab w:val="clear" w:pos="0"/>
        </w:tabs>
        <w:spacing w:before="0" w:after="0"/>
        <w:ind w:firstLine="709"/>
        <w:jc w:val="left"/>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11" w:name="_Toc530471912"/>
      <w:bookmarkStart w:id="112" w:name="_Toc532561461"/>
      <w:r w:rsidRPr="00A33281">
        <w:rPr>
          <w:rFonts w:ascii="PT Astra Serif" w:hAnsi="PT Astra Serif"/>
          <w:b/>
          <w:color w:val="000000"/>
          <w:sz w:val="28"/>
          <w:szCs w:val="28"/>
          <w:lang w:eastAsia="en-US"/>
        </w:rPr>
        <w:lastRenderedPageBreak/>
        <w:t>1.7. Оценка воздействия сбросов сточных вод через централизованную систему водоотведения на окружающую среду</w:t>
      </w:r>
      <w:bookmarkEnd w:id="111"/>
      <w:bookmarkEnd w:id="112"/>
      <w:r w:rsidRPr="00A33281">
        <w:rPr>
          <w:rFonts w:ascii="PT Astra Serif" w:hAnsi="PT Astra Serif"/>
          <w:b/>
          <w:color w:val="000000"/>
          <w:sz w:val="28"/>
          <w:szCs w:val="28"/>
          <w:lang w:eastAsia="en-US"/>
        </w:rPr>
        <w:t>.</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По состоянию на 2018 год 64,5 % хозяйственно-бытовых СВ, поступающих в раздельную хозяйственно-бытовую систему водоотведения муниципального образования Яснополянское, обслуживаемую ООО «</w:t>
      </w:r>
      <w:r w:rsidR="00496369">
        <w:rPr>
          <w:rFonts w:ascii="PT Astra Serif" w:hAnsi="PT Astra Serif"/>
          <w:bCs w:val="0"/>
          <w:sz w:val="28"/>
          <w:szCs w:val="28"/>
        </w:rPr>
        <w:t>ТВС</w:t>
      </w:r>
      <w:r w:rsidRPr="00A33281">
        <w:rPr>
          <w:rFonts w:ascii="PT Astra Serif" w:hAnsi="PT Astra Serif"/>
          <w:bCs w:val="0"/>
          <w:sz w:val="28"/>
          <w:szCs w:val="28"/>
        </w:rPr>
        <w:t>», не достаточно очищаются, при этом 41,3% из них сбрасываются на рельеф полностью неочищенными, т.к. очистные сооружения в п. Юбилейный и с. Селиваново находятся в аварийном состоянии.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На 2018 году по системе водоотведения муниципального образования Яснополянское утверждено поступление 224,88 тыс.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 стоков, из них не нормативно-очищенных 52,16 тыс.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Годовой сброс загрязняющих веществ практически остается постоянным, как следствие того, что значимых мероприятий направленных на снижение негативного воздействия на окружающую среду не было реализовано.</w:t>
      </w:r>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pPr>
      <w:bookmarkStart w:id="113" w:name="_Toc530471915"/>
      <w:bookmarkStart w:id="114" w:name="_Toc532561462"/>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1.7. Описание территорий муниципального образования, не охваченных централизованной системой водоотведения</w:t>
      </w:r>
      <w:bookmarkEnd w:id="113"/>
      <w:bookmarkEnd w:id="114"/>
      <w:r w:rsidRPr="00A33281">
        <w:rPr>
          <w:rFonts w:ascii="PT Astra Serif" w:hAnsi="PT Astra Serif"/>
          <w:b/>
          <w:color w:val="000000"/>
          <w:sz w:val="28"/>
          <w:szCs w:val="28"/>
          <w:lang w:eastAsia="en-US"/>
        </w:rPr>
        <w:t>.</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Территории поселков, не охваченные централизованными системами водоотведения, в основном представлены районами с частной жилой застройкой (одноквартирными жилыми домами).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Расширение технологической зоны на расчетный срок схемы водоотведения не предусматривается.</w:t>
      </w:r>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pPr>
      <w:bookmarkStart w:id="115" w:name="_Toc530471916"/>
      <w:bookmarkStart w:id="116" w:name="_Toc532561463"/>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1.8. Описание существующих технических и технологических проблем системы водоотведения поселения, городского округа.</w:t>
      </w:r>
      <w:bookmarkEnd w:id="115"/>
      <w:bookmarkEnd w:id="116"/>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муниципальном образовании Яснополянское существует ряд технических и технологических проблем системы водоотведения: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 На КОС муниципального образования Яснополянское (биологические очистные сооружения п. Головеньковский) не соблюдается технология очистки сточных вод, предусмотренная проектом: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1.1. эффект биологической очистки сточных вод не достигается, постоянное перемешивание сточных вод с активным илом не происходит, непрерывная аэрация аэротэнка отсутствует, в результате чего культивированный активный ил погиб. Аэротенк выполняет функции первичного отстойника. Система перфорированных труб сильно изношена. Система сброса излишнего воздуха не работает, регулирование подачи количества воздуха не осуществляется;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1.2. компрессорная станция не функционирует. Компрессоры, ранее находящиеся в эксплуатации на БОС, полностью демонтированы;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1.3. вертикальные отстойники не справляются с поставленной задачей, сточные воды вместе с активным илом (возможные остатки) попадают в контактный резервуар;</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1.4. хлорирование осветленных сточных вод в контактном резервуаре не производится;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lastRenderedPageBreak/>
        <w:t>1.5. сточные воды собираются через водослив сборным лотком и сбрасываются в пруд-накопитель и далее в ручей Малаховка.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1.6. отсутствуют приборы учета очищенных стоков.</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Технологическое оборудование эксплуатируемых КОС п. Головеньковский имеет оценочный износ 85%. Для устранения выявленных нарушений требуется проведение реконструкции БОС п. Головеньковский.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2. В п. Юбилейный и с. Селиваново очистные сооружения находятся в аварийном (разрушенном) состоянии. Хозяйственно-бытовые стоки, поступающие в централизованную общесплавную систему канализации после транспортировки сбрасываются на рельеф. В связи с чем в данных населенных пунктах необходимо строительство новых канализационных очистных сооружений.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3. Трубопроводы канализационной сети находятся в рабочем состоянии. </w:t>
      </w:r>
      <w:r w:rsidRPr="00A33281">
        <w:rPr>
          <w:rFonts w:ascii="PT Astra Serif" w:hAnsi="PT Astra Serif"/>
          <w:bCs w:val="0"/>
          <w:color w:val="000000"/>
          <w:sz w:val="28"/>
          <w:szCs w:val="28"/>
          <w:lang w:eastAsia="en-US"/>
        </w:rPr>
        <w:t>Процент</w:t>
      </w:r>
      <w:r w:rsidRPr="00A33281">
        <w:rPr>
          <w:rFonts w:ascii="PT Astra Serif" w:hAnsi="PT Astra Serif"/>
          <w:bCs w:val="0"/>
          <w:sz w:val="28"/>
          <w:szCs w:val="28"/>
        </w:rPr>
        <w:t xml:space="preserve"> износа канализационных </w:t>
      </w:r>
      <w:r w:rsidRPr="00A33281">
        <w:rPr>
          <w:rFonts w:ascii="PT Astra Serif" w:hAnsi="PT Astra Serif"/>
          <w:bCs w:val="0"/>
          <w:color w:val="000000"/>
          <w:sz w:val="28"/>
          <w:szCs w:val="28"/>
          <w:lang w:eastAsia="en-US"/>
        </w:rPr>
        <w:t xml:space="preserve">существующих </w:t>
      </w:r>
      <w:r w:rsidRPr="00A33281">
        <w:rPr>
          <w:rFonts w:ascii="PT Astra Serif" w:hAnsi="PT Astra Serif"/>
          <w:bCs w:val="0"/>
          <w:sz w:val="28"/>
          <w:szCs w:val="28"/>
        </w:rPr>
        <w:t>сетей, проложенных в муниципальном образовании Яснополянское составляет – 75%. При этом 82,3 % от общей протяженности канализационных сетей (24,95 км) нуждаются в замене.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4. Сооружения КНС в целом пригодны для использования в технологических целях:</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4.1. техническое состояние насосного и электротехнического оборудования – удовлетворительное. Физический износ составляет около 50%;</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4.2. на всех КНС отсутствуют приборы учета перекаченных стоков;</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4.3. зоны санитарной охраны вокруг КНС не имеют ограждений.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pageBreakBefore/>
        <w:tabs>
          <w:tab w:val="clear" w:pos="0"/>
        </w:tabs>
        <w:spacing w:before="0" w:after="0"/>
        <w:jc w:val="center"/>
        <w:outlineLvl w:val="0"/>
        <w:rPr>
          <w:rFonts w:ascii="PT Astra Serif" w:hAnsi="PT Astra Serif"/>
          <w:b/>
          <w:color w:val="000000"/>
          <w:sz w:val="28"/>
          <w:szCs w:val="28"/>
          <w:lang w:eastAsia="en-US"/>
        </w:rPr>
      </w:pPr>
      <w:bookmarkStart w:id="117" w:name="_Toc530471919"/>
      <w:bookmarkStart w:id="118" w:name="_Toc532561464"/>
      <w:r w:rsidRPr="00A33281">
        <w:rPr>
          <w:rFonts w:ascii="PT Astra Serif" w:hAnsi="PT Astra Serif"/>
          <w:b/>
          <w:color w:val="000000"/>
          <w:sz w:val="28"/>
          <w:szCs w:val="28"/>
          <w:lang w:eastAsia="en-US"/>
        </w:rPr>
        <w:lastRenderedPageBreak/>
        <w:t>2. Балансы сточных вод в системе водоотведения</w:t>
      </w:r>
      <w:bookmarkEnd w:id="117"/>
      <w:bookmarkEnd w:id="118"/>
    </w:p>
    <w:p w:rsidR="00A33281" w:rsidRPr="00A33281" w:rsidRDefault="00A33281" w:rsidP="00A33281">
      <w:pPr>
        <w:keepNext/>
        <w:keepLines/>
        <w:tabs>
          <w:tab w:val="clear" w:pos="0"/>
        </w:tabs>
        <w:spacing w:before="0" w:after="0"/>
        <w:outlineLvl w:val="1"/>
        <w:rPr>
          <w:rFonts w:ascii="PT Astra Serif" w:hAnsi="PT Astra Serif"/>
          <w:b/>
          <w:color w:val="000000"/>
          <w:sz w:val="28"/>
          <w:szCs w:val="28"/>
          <w:lang w:eastAsia="en-US"/>
        </w:rPr>
      </w:pPr>
      <w:bookmarkStart w:id="119" w:name="_Toc530471920"/>
      <w:bookmarkStart w:id="120" w:name="_Toc532561465"/>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2.1. Баланс поступления сточных вод в централизованную систему водоотведения и отведения стоков по технологическим зонам водоотведения</w:t>
      </w:r>
      <w:bookmarkEnd w:id="119"/>
      <w:bookmarkEnd w:id="120"/>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Баланс поступления сточных вод и реализации услуги, построенный на основании Калькуляции расходов на услугу водоотведения, оказываем</w:t>
      </w:r>
      <w:r w:rsidR="00496369">
        <w:rPr>
          <w:rFonts w:ascii="PT Astra Serif" w:hAnsi="PT Astra Serif"/>
          <w:bCs w:val="0"/>
          <w:sz w:val="28"/>
          <w:szCs w:val="28"/>
        </w:rPr>
        <w:t>ых до банкротства</w:t>
      </w:r>
      <w:r w:rsidRPr="00A33281">
        <w:rPr>
          <w:rFonts w:ascii="PT Astra Serif" w:hAnsi="PT Astra Serif"/>
          <w:bCs w:val="0"/>
          <w:sz w:val="28"/>
          <w:szCs w:val="28"/>
        </w:rPr>
        <w:t xml:space="preserve"> ООО «Водо-канализационное хозяйство» муниципального образования Яснополянское Щекинского района, представлен в таблицах 2.1 и 2.2.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121" w:name="_Toc32917807"/>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24</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Фактические значения объемов пропуска стоков (реализация) по ООО «ВКХ»</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320"/>
        <w:gridCol w:w="1884"/>
        <w:gridCol w:w="1154"/>
        <w:gridCol w:w="1112"/>
        <w:gridCol w:w="1233"/>
        <w:gridCol w:w="1233"/>
      </w:tblGrid>
      <w:tr w:rsidR="0030578F" w:rsidRPr="007E7B64"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 п/п</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Потребители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2015 г.</w:t>
            </w:r>
          </w:p>
        </w:tc>
        <w:tc>
          <w:tcPr>
            <w:tcW w:w="603"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2016 г.</w:t>
            </w:r>
          </w:p>
        </w:tc>
        <w:tc>
          <w:tcPr>
            <w:tcW w:w="58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2017 г.</w:t>
            </w:r>
          </w:p>
        </w:tc>
        <w:tc>
          <w:tcPr>
            <w:tcW w:w="64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2018 г.</w:t>
            </w:r>
          </w:p>
        </w:tc>
        <w:tc>
          <w:tcPr>
            <w:tcW w:w="644" w:type="pct"/>
            <w:vAlign w:val="center"/>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w:t>
            </w:r>
            <w:r w:rsidRPr="0030578F">
              <w:rPr>
                <w:rFonts w:ascii="PT Astra Serif" w:hAnsi="PT Astra Serif"/>
                <w:b/>
                <w:bCs w:val="0"/>
                <w:color w:val="000000"/>
                <w:lang w:val="en-US"/>
              </w:rPr>
              <w:t>9</w:t>
            </w:r>
            <w:r w:rsidRPr="0030578F">
              <w:rPr>
                <w:rFonts w:ascii="PT Astra Serif" w:hAnsi="PT Astra Serif"/>
                <w:b/>
                <w:bCs w:val="0"/>
                <w:color w:val="000000"/>
              </w:rPr>
              <w:t xml:space="preserve"> г.</w:t>
            </w:r>
          </w:p>
        </w:tc>
      </w:tr>
      <w:tr w:rsidR="0030578F" w:rsidRPr="007E7B64"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w:t>
            </w:r>
          </w:p>
        </w:tc>
        <w:tc>
          <w:tcPr>
            <w:tcW w:w="98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3</w:t>
            </w:r>
          </w:p>
        </w:tc>
        <w:tc>
          <w:tcPr>
            <w:tcW w:w="603"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4</w:t>
            </w:r>
          </w:p>
        </w:tc>
        <w:tc>
          <w:tcPr>
            <w:tcW w:w="58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5</w:t>
            </w:r>
          </w:p>
        </w:tc>
        <w:tc>
          <w:tcPr>
            <w:tcW w:w="64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6</w:t>
            </w:r>
          </w:p>
        </w:tc>
        <w:tc>
          <w:tcPr>
            <w:tcW w:w="64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7</w:t>
            </w:r>
          </w:p>
        </w:tc>
      </w:tr>
      <w:tr w:rsidR="0030578F" w:rsidRPr="007E7B64"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Население</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69.6</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63.8</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49.1</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69.6</w:t>
            </w:r>
          </w:p>
        </w:tc>
        <w:tc>
          <w:tcPr>
            <w:tcW w:w="644" w:type="pc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47.24</w:t>
            </w:r>
          </w:p>
        </w:tc>
      </w:tr>
      <w:tr w:rsidR="0030578F" w:rsidRPr="007E7B64"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2</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Бюджетные организации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49.4</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45.3</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50.2</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49.4</w:t>
            </w:r>
          </w:p>
        </w:tc>
        <w:tc>
          <w:tcPr>
            <w:tcW w:w="644" w:type="pct"/>
            <w:vMerge w:val="restar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72.66</w:t>
            </w:r>
          </w:p>
        </w:tc>
      </w:tr>
      <w:tr w:rsidR="0030578F" w:rsidRPr="007E7B64"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3</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Прочие потребители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10.8</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9.9</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22.6</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10.8</w:t>
            </w:r>
          </w:p>
        </w:tc>
        <w:tc>
          <w:tcPr>
            <w:tcW w:w="644" w:type="pct"/>
            <w:vMerge/>
            <w:vAlign w:val="center"/>
          </w:tcPr>
          <w:p w:rsidR="0030578F" w:rsidRPr="0030578F" w:rsidRDefault="0030578F" w:rsidP="00AC68B5">
            <w:pPr>
              <w:spacing w:after="0"/>
              <w:jc w:val="center"/>
              <w:rPr>
                <w:rFonts w:ascii="PT Astra Serif" w:hAnsi="PT Astra Serif"/>
                <w:color w:val="000000"/>
                <w:lang w:val="en-US"/>
              </w:rPr>
            </w:pPr>
          </w:p>
        </w:tc>
      </w:tr>
      <w:tr w:rsidR="0030578F" w:rsidRPr="007E7B64" w:rsidTr="00AC68B5">
        <w:trPr>
          <w:trHeight w:val="20"/>
        </w:trPr>
        <w:tc>
          <w:tcPr>
            <w:tcW w:w="332" w:type="pct"/>
            <w:shd w:val="clear" w:color="auto" w:fill="auto"/>
            <w:noWrap/>
            <w:vAlign w:val="center"/>
            <w:hideMark/>
          </w:tcPr>
          <w:p w:rsidR="0030578F" w:rsidRPr="0030578F" w:rsidRDefault="0030578F" w:rsidP="00AC68B5">
            <w:pPr>
              <w:spacing w:after="0"/>
              <w:rPr>
                <w:rFonts w:ascii="PT Astra Serif" w:hAnsi="PT Astra Serif"/>
                <w:color w:val="000000"/>
              </w:rPr>
            </w:pPr>
            <w:r w:rsidRPr="0030578F">
              <w:rPr>
                <w:rFonts w:ascii="PT Astra Serif" w:hAnsi="PT Astra Serif"/>
                <w:color w:val="000000"/>
              </w:rPr>
              <w:t> </w:t>
            </w:r>
          </w:p>
        </w:tc>
        <w:tc>
          <w:tcPr>
            <w:tcW w:w="1212"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Итого, тыс. м</w:t>
            </w:r>
            <w:r w:rsidRPr="0030578F">
              <w:rPr>
                <w:rFonts w:ascii="PT Astra Serif" w:hAnsi="PT Astra Serif"/>
                <w:b/>
                <w:bCs w:val="0"/>
                <w:color w:val="000000"/>
                <w:vertAlign w:val="superscript"/>
              </w:rPr>
              <w:t>3</w:t>
            </w:r>
          </w:p>
        </w:tc>
        <w:tc>
          <w:tcPr>
            <w:tcW w:w="984"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129.8</w:t>
            </w:r>
          </w:p>
        </w:tc>
        <w:tc>
          <w:tcPr>
            <w:tcW w:w="603"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119.0</w:t>
            </w:r>
          </w:p>
        </w:tc>
        <w:tc>
          <w:tcPr>
            <w:tcW w:w="581"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121.9</w:t>
            </w:r>
          </w:p>
        </w:tc>
        <w:tc>
          <w:tcPr>
            <w:tcW w:w="644"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129.8</w:t>
            </w:r>
          </w:p>
        </w:tc>
        <w:tc>
          <w:tcPr>
            <w:tcW w:w="64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119.9</w:t>
            </w:r>
          </w:p>
        </w:tc>
      </w:tr>
    </w:tbl>
    <w:p w:rsidR="00A33281" w:rsidRPr="00A33281" w:rsidRDefault="00A33281" w:rsidP="00A33281">
      <w:pPr>
        <w:tabs>
          <w:tab w:val="clear" w:pos="0"/>
        </w:tabs>
        <w:spacing w:before="0" w:after="0"/>
        <w:rPr>
          <w:rFonts w:ascii="PT Astra Serif" w:eastAsia="Calibri" w:hAnsi="PT Astra Serif"/>
          <w:b/>
          <w:color w:val="00000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122" w:name="_Toc32917808"/>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25</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Фактические значения объемов транспортировки стоков по ООО «ВКХ»</w:t>
      </w:r>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320"/>
        <w:gridCol w:w="1884"/>
        <w:gridCol w:w="1154"/>
        <w:gridCol w:w="1112"/>
        <w:gridCol w:w="1233"/>
        <w:gridCol w:w="1233"/>
      </w:tblGrid>
      <w:tr w:rsidR="0030578F" w:rsidRPr="0030578F"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 п/п</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Потребители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2015 г.</w:t>
            </w:r>
          </w:p>
        </w:tc>
        <w:tc>
          <w:tcPr>
            <w:tcW w:w="603"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2016 г.</w:t>
            </w:r>
          </w:p>
        </w:tc>
        <w:tc>
          <w:tcPr>
            <w:tcW w:w="58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2017 г.</w:t>
            </w:r>
          </w:p>
        </w:tc>
        <w:tc>
          <w:tcPr>
            <w:tcW w:w="64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2018 г.</w:t>
            </w:r>
          </w:p>
        </w:tc>
        <w:tc>
          <w:tcPr>
            <w:tcW w:w="644" w:type="pct"/>
            <w:vAlign w:val="center"/>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201</w:t>
            </w:r>
            <w:r w:rsidRPr="0030578F">
              <w:rPr>
                <w:rFonts w:ascii="PT Astra Serif" w:hAnsi="PT Astra Serif"/>
                <w:b/>
                <w:bCs w:val="0"/>
                <w:color w:val="000000"/>
                <w:lang w:val="en-US"/>
              </w:rPr>
              <w:t>9</w:t>
            </w:r>
            <w:r w:rsidRPr="0030578F">
              <w:rPr>
                <w:rFonts w:ascii="PT Astra Serif" w:hAnsi="PT Astra Serif"/>
                <w:b/>
                <w:bCs w:val="0"/>
                <w:color w:val="000000"/>
              </w:rPr>
              <w:t xml:space="preserve"> г.</w:t>
            </w:r>
          </w:p>
        </w:tc>
      </w:tr>
      <w:tr w:rsidR="0030578F" w:rsidRPr="0030578F"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w:t>
            </w:r>
          </w:p>
        </w:tc>
        <w:tc>
          <w:tcPr>
            <w:tcW w:w="98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3</w:t>
            </w:r>
          </w:p>
        </w:tc>
        <w:tc>
          <w:tcPr>
            <w:tcW w:w="603"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4</w:t>
            </w:r>
          </w:p>
        </w:tc>
        <w:tc>
          <w:tcPr>
            <w:tcW w:w="58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5</w:t>
            </w:r>
          </w:p>
        </w:tc>
        <w:tc>
          <w:tcPr>
            <w:tcW w:w="64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6</w:t>
            </w:r>
          </w:p>
        </w:tc>
        <w:tc>
          <w:tcPr>
            <w:tcW w:w="64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7</w:t>
            </w:r>
          </w:p>
        </w:tc>
      </w:tr>
      <w:tr w:rsidR="0030578F" w:rsidRPr="0030578F"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Население</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69.6</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63.8</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49.1</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69.6</w:t>
            </w:r>
          </w:p>
        </w:tc>
        <w:tc>
          <w:tcPr>
            <w:tcW w:w="644" w:type="pc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47.24</w:t>
            </w:r>
          </w:p>
        </w:tc>
      </w:tr>
      <w:tr w:rsidR="0030578F" w:rsidRPr="0030578F"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2</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Бюджетные организации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49.4</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45.3</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50.2</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49.4</w:t>
            </w:r>
          </w:p>
        </w:tc>
        <w:tc>
          <w:tcPr>
            <w:tcW w:w="644" w:type="pct"/>
            <w:vMerge w:val="restar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72.66</w:t>
            </w:r>
          </w:p>
        </w:tc>
      </w:tr>
      <w:tr w:rsidR="0030578F" w:rsidRPr="0030578F" w:rsidTr="00AC68B5">
        <w:trPr>
          <w:trHeight w:val="20"/>
        </w:trPr>
        <w:tc>
          <w:tcPr>
            <w:tcW w:w="33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3</w:t>
            </w:r>
          </w:p>
        </w:tc>
        <w:tc>
          <w:tcPr>
            <w:tcW w:w="1212"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Прочие потребители</w:t>
            </w:r>
          </w:p>
        </w:tc>
        <w:tc>
          <w:tcPr>
            <w:tcW w:w="98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10.8</w:t>
            </w:r>
          </w:p>
        </w:tc>
        <w:tc>
          <w:tcPr>
            <w:tcW w:w="603"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9.9</w:t>
            </w:r>
          </w:p>
        </w:tc>
        <w:tc>
          <w:tcPr>
            <w:tcW w:w="58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22.6</w:t>
            </w:r>
          </w:p>
        </w:tc>
        <w:tc>
          <w:tcPr>
            <w:tcW w:w="644"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10.8</w:t>
            </w:r>
          </w:p>
        </w:tc>
        <w:tc>
          <w:tcPr>
            <w:tcW w:w="644" w:type="pct"/>
            <w:vMerge/>
            <w:vAlign w:val="center"/>
          </w:tcPr>
          <w:p w:rsidR="0030578F" w:rsidRPr="0030578F" w:rsidRDefault="0030578F" w:rsidP="00AC68B5">
            <w:pPr>
              <w:spacing w:after="0"/>
              <w:jc w:val="center"/>
              <w:rPr>
                <w:rFonts w:ascii="PT Astra Serif" w:hAnsi="PT Astra Serif"/>
                <w:color w:val="000000"/>
                <w:lang w:val="en-US"/>
              </w:rPr>
            </w:pPr>
          </w:p>
        </w:tc>
      </w:tr>
      <w:tr w:rsidR="0030578F" w:rsidRPr="0030578F" w:rsidTr="00AC68B5">
        <w:trPr>
          <w:trHeight w:val="20"/>
        </w:trPr>
        <w:tc>
          <w:tcPr>
            <w:tcW w:w="332" w:type="pct"/>
            <w:shd w:val="clear" w:color="auto" w:fill="auto"/>
            <w:noWrap/>
            <w:vAlign w:val="center"/>
            <w:hideMark/>
          </w:tcPr>
          <w:p w:rsidR="0030578F" w:rsidRPr="0030578F" w:rsidRDefault="0030578F" w:rsidP="00AC68B5">
            <w:pPr>
              <w:spacing w:after="0"/>
              <w:rPr>
                <w:rFonts w:ascii="PT Astra Serif" w:hAnsi="PT Astra Serif"/>
                <w:color w:val="000000"/>
              </w:rPr>
            </w:pPr>
            <w:r w:rsidRPr="0030578F">
              <w:rPr>
                <w:rFonts w:ascii="PT Astra Serif" w:hAnsi="PT Astra Serif"/>
                <w:color w:val="000000"/>
              </w:rPr>
              <w:t> </w:t>
            </w:r>
          </w:p>
        </w:tc>
        <w:tc>
          <w:tcPr>
            <w:tcW w:w="1212"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Итого, тыс. м</w:t>
            </w:r>
            <w:r w:rsidRPr="0030578F">
              <w:rPr>
                <w:rFonts w:ascii="PT Astra Serif" w:hAnsi="PT Astra Serif"/>
                <w:b/>
                <w:bCs w:val="0"/>
                <w:color w:val="000000"/>
                <w:vertAlign w:val="superscript"/>
              </w:rPr>
              <w:t>3</w:t>
            </w:r>
          </w:p>
        </w:tc>
        <w:tc>
          <w:tcPr>
            <w:tcW w:w="984"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129.8</w:t>
            </w:r>
          </w:p>
        </w:tc>
        <w:tc>
          <w:tcPr>
            <w:tcW w:w="603"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119.0</w:t>
            </w:r>
          </w:p>
        </w:tc>
        <w:tc>
          <w:tcPr>
            <w:tcW w:w="581"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121.9</w:t>
            </w:r>
          </w:p>
        </w:tc>
        <w:tc>
          <w:tcPr>
            <w:tcW w:w="644"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129.8</w:t>
            </w:r>
          </w:p>
        </w:tc>
        <w:tc>
          <w:tcPr>
            <w:tcW w:w="64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119.9</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Баланс поступления сточных вод и реализации услуги ООО «ВКХ», построенный на основании утвержденных значений на 2017, 2018 и 2019 годы, приведен в таблицах 2.3 и 2.4.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123" w:name="_Toc530474813"/>
      <w:bookmarkStart w:id="124" w:name="_Toc32917809"/>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26</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Значения объемов пропуска стоков (реализация) по ООО «ВКХ»</w:t>
      </w:r>
      <w:bookmarkEnd w:id="123"/>
      <w:r w:rsidRPr="00A33281">
        <w:rPr>
          <w:rFonts w:ascii="PT Astra Serif" w:hAnsi="PT Astra Serif"/>
          <w:bCs w:val="0"/>
        </w:rPr>
        <w:t>, тыс.м</w:t>
      </w:r>
      <w:r w:rsidRPr="00A33281">
        <w:rPr>
          <w:rFonts w:ascii="PT Astra Serif" w:hAnsi="PT Astra Serif"/>
          <w:bCs w:val="0"/>
          <w:vertAlign w:val="superscript"/>
        </w:rPr>
        <w:t>3</w:t>
      </w:r>
      <w:r w:rsidRPr="00A33281">
        <w:rPr>
          <w:rFonts w:ascii="PT Astra Serif" w:hAnsi="PT Astra Serif"/>
          <w:bCs w:val="0"/>
        </w:rPr>
        <w:t>/год</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413"/>
        <w:gridCol w:w="1455"/>
        <w:gridCol w:w="1455"/>
        <w:gridCol w:w="1611"/>
        <w:gridCol w:w="1643"/>
        <w:gridCol w:w="1455"/>
      </w:tblGrid>
      <w:tr w:rsidR="0030578F" w:rsidRPr="0030578F" w:rsidTr="00AC68B5">
        <w:trPr>
          <w:trHeight w:val="1104"/>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 п/п</w:t>
            </w:r>
          </w:p>
        </w:tc>
        <w:tc>
          <w:tcPr>
            <w:tcW w:w="814"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Показатели</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Утверждено на 2017 г.</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Утверждено на 2018 г.</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Предложения ООО "ВКХ" на 2018г.</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Утверждено на 2019 г. ГКУ ТО "Экспертиза"</w:t>
            </w:r>
          </w:p>
        </w:tc>
        <w:tc>
          <w:tcPr>
            <w:tcW w:w="825" w:type="pct"/>
            <w:vAlign w:val="center"/>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Утверждено на 20</w:t>
            </w:r>
            <w:r w:rsidRPr="0030578F">
              <w:rPr>
                <w:rFonts w:ascii="PT Astra Serif" w:hAnsi="PT Astra Serif"/>
                <w:b/>
                <w:color w:val="000000"/>
                <w:lang w:val="en-US"/>
              </w:rPr>
              <w:t xml:space="preserve">20 </w:t>
            </w:r>
            <w:r w:rsidRPr="0030578F">
              <w:rPr>
                <w:rFonts w:ascii="PT Astra Serif" w:hAnsi="PT Astra Serif"/>
                <w:b/>
                <w:color w:val="000000"/>
              </w:rPr>
              <w:t xml:space="preserve">г. </w:t>
            </w:r>
          </w:p>
        </w:tc>
      </w:tr>
      <w:tr w:rsidR="0030578F" w:rsidRPr="0030578F" w:rsidTr="00AC68B5">
        <w:trPr>
          <w:trHeight w:val="20"/>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w:t>
            </w:r>
          </w:p>
        </w:tc>
        <w:tc>
          <w:tcPr>
            <w:tcW w:w="814"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2</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3</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4</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5</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6</w:t>
            </w:r>
          </w:p>
        </w:tc>
        <w:tc>
          <w:tcPr>
            <w:tcW w:w="825" w:type="pct"/>
            <w:vAlign w:val="center"/>
          </w:tcPr>
          <w:p w:rsidR="0030578F" w:rsidRPr="0030578F" w:rsidRDefault="0030578F" w:rsidP="0030578F">
            <w:pPr>
              <w:tabs>
                <w:tab w:val="clear" w:pos="0"/>
              </w:tabs>
              <w:spacing w:before="0" w:after="0"/>
              <w:jc w:val="center"/>
              <w:rPr>
                <w:rFonts w:ascii="PT Astra Serif" w:hAnsi="PT Astra Serif"/>
                <w:b/>
                <w:color w:val="000000"/>
                <w:lang w:val="en-US"/>
              </w:rPr>
            </w:pPr>
            <w:r w:rsidRPr="0030578F">
              <w:rPr>
                <w:rFonts w:ascii="PT Astra Serif" w:hAnsi="PT Astra Serif"/>
                <w:b/>
                <w:color w:val="000000"/>
                <w:lang w:val="en-US"/>
              </w:rPr>
              <w:t>7</w:t>
            </w:r>
          </w:p>
        </w:tc>
      </w:tr>
      <w:tr w:rsidR="0030578F" w:rsidRPr="0030578F" w:rsidTr="00AC68B5">
        <w:trPr>
          <w:trHeight w:val="20"/>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lastRenderedPageBreak/>
              <w:t>1</w:t>
            </w:r>
          </w:p>
        </w:tc>
        <w:tc>
          <w:tcPr>
            <w:tcW w:w="814" w:type="pct"/>
            <w:shd w:val="clear" w:color="auto" w:fill="auto"/>
            <w:vAlign w:val="center"/>
            <w:hideMark/>
          </w:tcPr>
          <w:p w:rsidR="0030578F" w:rsidRPr="0030578F" w:rsidRDefault="0030578F" w:rsidP="0030578F">
            <w:pPr>
              <w:tabs>
                <w:tab w:val="clear" w:pos="0"/>
              </w:tabs>
              <w:spacing w:before="0" w:after="0"/>
              <w:jc w:val="left"/>
              <w:rPr>
                <w:rFonts w:ascii="PT Astra Serif" w:hAnsi="PT Astra Serif"/>
                <w:bCs w:val="0"/>
                <w:color w:val="000000"/>
              </w:rPr>
            </w:pPr>
            <w:r w:rsidRPr="0030578F">
              <w:rPr>
                <w:rFonts w:ascii="PT Astra Serif" w:hAnsi="PT Astra Serif"/>
                <w:bCs w:val="0"/>
                <w:color w:val="000000"/>
              </w:rPr>
              <w:t>Пропуск стоков, тыс.м</w:t>
            </w:r>
            <w:r w:rsidRPr="0030578F">
              <w:rPr>
                <w:rFonts w:ascii="PT Astra Serif" w:hAnsi="PT Astra Serif"/>
                <w:bCs w:val="0"/>
                <w:color w:val="000000"/>
                <w:vertAlign w:val="superscript"/>
              </w:rPr>
              <w:t>3</w:t>
            </w:r>
            <w:r w:rsidRPr="0030578F">
              <w:rPr>
                <w:rFonts w:ascii="PT Astra Serif" w:hAnsi="PT Astra Serif"/>
                <w:bCs w:val="0"/>
                <w:color w:val="000000"/>
              </w:rPr>
              <w:t>, в т.ч.:</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136.5</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132.09</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123.28</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125.49</w:t>
            </w:r>
          </w:p>
        </w:tc>
        <w:tc>
          <w:tcPr>
            <w:tcW w:w="825" w:type="pct"/>
            <w:vAlign w:val="center"/>
          </w:tcPr>
          <w:p w:rsidR="0030578F" w:rsidRPr="0030578F" w:rsidRDefault="0030578F" w:rsidP="0030578F">
            <w:pPr>
              <w:tabs>
                <w:tab w:val="clear" w:pos="0"/>
              </w:tabs>
              <w:spacing w:before="0" w:after="0"/>
              <w:jc w:val="center"/>
              <w:rPr>
                <w:rFonts w:ascii="PT Astra Serif" w:hAnsi="PT Astra Serif"/>
                <w:b/>
                <w:color w:val="000000"/>
                <w:lang w:val="en-US"/>
              </w:rPr>
            </w:pPr>
            <w:r w:rsidRPr="0030578F">
              <w:rPr>
                <w:rFonts w:ascii="PT Astra Serif" w:hAnsi="PT Astra Serif"/>
                <w:b/>
                <w:color w:val="000000"/>
                <w:lang w:val="en-US"/>
              </w:rPr>
              <w:t>121.466</w:t>
            </w:r>
          </w:p>
        </w:tc>
      </w:tr>
      <w:tr w:rsidR="0030578F" w:rsidRPr="0030578F" w:rsidTr="00AC68B5">
        <w:trPr>
          <w:trHeight w:val="20"/>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1.1</w:t>
            </w:r>
          </w:p>
        </w:tc>
        <w:tc>
          <w:tcPr>
            <w:tcW w:w="814" w:type="pct"/>
            <w:shd w:val="clear" w:color="auto" w:fill="auto"/>
            <w:vAlign w:val="center"/>
            <w:hideMark/>
          </w:tcPr>
          <w:p w:rsidR="0030578F" w:rsidRPr="0030578F" w:rsidRDefault="0030578F" w:rsidP="0030578F">
            <w:pPr>
              <w:tabs>
                <w:tab w:val="clear" w:pos="0"/>
              </w:tabs>
              <w:spacing w:before="0" w:after="0"/>
              <w:jc w:val="right"/>
              <w:rPr>
                <w:rFonts w:ascii="PT Astra Serif" w:hAnsi="PT Astra Serif"/>
                <w:bCs w:val="0"/>
                <w:color w:val="000000"/>
              </w:rPr>
            </w:pPr>
            <w:r w:rsidRPr="0030578F">
              <w:rPr>
                <w:rFonts w:ascii="PT Astra Serif" w:hAnsi="PT Astra Serif"/>
                <w:bCs w:val="0"/>
                <w:color w:val="000000"/>
              </w:rPr>
              <w:t>-население</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43.87</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71.89</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63.08</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68.30</w:t>
            </w:r>
          </w:p>
        </w:tc>
        <w:tc>
          <w:tcPr>
            <w:tcW w:w="825" w:type="pct"/>
            <w:vAlign w:val="center"/>
          </w:tcPr>
          <w:p w:rsidR="0030578F" w:rsidRPr="0030578F" w:rsidRDefault="0030578F" w:rsidP="0030578F">
            <w:pPr>
              <w:tabs>
                <w:tab w:val="clear" w:pos="0"/>
              </w:tabs>
              <w:spacing w:before="0" w:after="0"/>
              <w:jc w:val="center"/>
              <w:rPr>
                <w:rFonts w:ascii="PT Astra Serif" w:hAnsi="PT Astra Serif"/>
                <w:bCs w:val="0"/>
                <w:color w:val="000000"/>
                <w:lang w:val="en-US"/>
              </w:rPr>
            </w:pPr>
            <w:r w:rsidRPr="0030578F">
              <w:rPr>
                <w:rFonts w:ascii="PT Astra Serif" w:hAnsi="PT Astra Serif"/>
                <w:bCs w:val="0"/>
                <w:color w:val="000000"/>
                <w:lang w:val="en-US"/>
              </w:rPr>
              <w:t>-</w:t>
            </w:r>
          </w:p>
        </w:tc>
      </w:tr>
      <w:tr w:rsidR="0030578F" w:rsidRPr="0030578F" w:rsidTr="00AC68B5">
        <w:trPr>
          <w:trHeight w:val="20"/>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1.2</w:t>
            </w:r>
          </w:p>
        </w:tc>
        <w:tc>
          <w:tcPr>
            <w:tcW w:w="814" w:type="pct"/>
            <w:shd w:val="clear" w:color="auto" w:fill="auto"/>
            <w:vAlign w:val="center"/>
            <w:hideMark/>
          </w:tcPr>
          <w:p w:rsidR="0030578F" w:rsidRPr="0030578F" w:rsidRDefault="0030578F" w:rsidP="0030578F">
            <w:pPr>
              <w:tabs>
                <w:tab w:val="clear" w:pos="0"/>
              </w:tabs>
              <w:spacing w:before="0" w:after="0"/>
              <w:jc w:val="right"/>
              <w:rPr>
                <w:rFonts w:ascii="PT Astra Serif" w:hAnsi="PT Astra Serif"/>
                <w:bCs w:val="0"/>
                <w:color w:val="000000"/>
              </w:rPr>
            </w:pPr>
            <w:r w:rsidRPr="0030578F">
              <w:rPr>
                <w:rFonts w:ascii="PT Astra Serif" w:hAnsi="PT Astra Serif"/>
                <w:bCs w:val="0"/>
                <w:color w:val="000000"/>
              </w:rPr>
              <w:t>-бюджет</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66.9</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49.41</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49.41</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46.94</w:t>
            </w:r>
          </w:p>
        </w:tc>
        <w:tc>
          <w:tcPr>
            <w:tcW w:w="825" w:type="pct"/>
            <w:vAlign w:val="center"/>
          </w:tcPr>
          <w:p w:rsidR="0030578F" w:rsidRPr="0030578F" w:rsidRDefault="0030578F" w:rsidP="0030578F">
            <w:pPr>
              <w:tabs>
                <w:tab w:val="clear" w:pos="0"/>
              </w:tabs>
              <w:spacing w:before="0" w:after="0"/>
              <w:jc w:val="center"/>
              <w:rPr>
                <w:rFonts w:ascii="PT Astra Serif" w:hAnsi="PT Astra Serif"/>
                <w:bCs w:val="0"/>
                <w:color w:val="000000"/>
                <w:lang w:val="en-US"/>
              </w:rPr>
            </w:pPr>
            <w:r w:rsidRPr="0030578F">
              <w:rPr>
                <w:rFonts w:ascii="PT Astra Serif" w:hAnsi="PT Astra Serif"/>
                <w:bCs w:val="0"/>
                <w:color w:val="000000"/>
                <w:lang w:val="en-US"/>
              </w:rPr>
              <w:t>-</w:t>
            </w:r>
          </w:p>
        </w:tc>
      </w:tr>
      <w:tr w:rsidR="0030578F" w:rsidRPr="0030578F" w:rsidTr="00AC68B5">
        <w:trPr>
          <w:trHeight w:val="20"/>
        </w:trPr>
        <w:tc>
          <w:tcPr>
            <w:tcW w:w="26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1.3</w:t>
            </w:r>
          </w:p>
        </w:tc>
        <w:tc>
          <w:tcPr>
            <w:tcW w:w="814" w:type="pct"/>
            <w:shd w:val="clear" w:color="auto" w:fill="auto"/>
            <w:vAlign w:val="center"/>
            <w:hideMark/>
          </w:tcPr>
          <w:p w:rsidR="0030578F" w:rsidRPr="0030578F" w:rsidRDefault="0030578F" w:rsidP="0030578F">
            <w:pPr>
              <w:tabs>
                <w:tab w:val="clear" w:pos="0"/>
              </w:tabs>
              <w:spacing w:before="0" w:after="0"/>
              <w:jc w:val="right"/>
              <w:rPr>
                <w:rFonts w:ascii="PT Astra Serif" w:hAnsi="PT Astra Serif"/>
                <w:bCs w:val="0"/>
                <w:color w:val="000000"/>
              </w:rPr>
            </w:pPr>
            <w:r w:rsidRPr="0030578F">
              <w:rPr>
                <w:rFonts w:ascii="PT Astra Serif" w:hAnsi="PT Astra Serif"/>
                <w:bCs w:val="0"/>
                <w:color w:val="000000"/>
              </w:rPr>
              <w:t>-прочие</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25.73</w:t>
            </w:r>
          </w:p>
        </w:tc>
        <w:tc>
          <w:tcPr>
            <w:tcW w:w="730"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10.79</w:t>
            </w:r>
          </w:p>
        </w:tc>
        <w:tc>
          <w:tcPr>
            <w:tcW w:w="809"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10.79</w:t>
            </w:r>
          </w:p>
        </w:tc>
        <w:tc>
          <w:tcPr>
            <w:tcW w:w="826" w:type="pct"/>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10.25</w:t>
            </w:r>
          </w:p>
        </w:tc>
        <w:tc>
          <w:tcPr>
            <w:tcW w:w="825" w:type="pct"/>
            <w:vAlign w:val="center"/>
          </w:tcPr>
          <w:p w:rsidR="0030578F" w:rsidRPr="0030578F" w:rsidRDefault="0030578F" w:rsidP="0030578F">
            <w:pPr>
              <w:tabs>
                <w:tab w:val="clear" w:pos="0"/>
              </w:tabs>
              <w:spacing w:before="0" w:after="0"/>
              <w:jc w:val="center"/>
              <w:rPr>
                <w:rFonts w:ascii="PT Astra Serif" w:hAnsi="PT Astra Serif"/>
                <w:bCs w:val="0"/>
                <w:color w:val="000000"/>
                <w:lang w:val="en-US"/>
              </w:rPr>
            </w:pPr>
            <w:r w:rsidRPr="0030578F">
              <w:rPr>
                <w:rFonts w:ascii="PT Astra Serif" w:hAnsi="PT Astra Serif"/>
                <w:bCs w:val="0"/>
                <w:color w:val="000000"/>
                <w:lang w:val="en-US"/>
              </w:rPr>
              <w:t>-</w:t>
            </w:r>
          </w:p>
        </w:tc>
      </w:tr>
    </w:tbl>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125" w:name="_Toc32917810"/>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27</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Значения объемов транспортировки стоков по ООО «ВКХ», тыс. м</w:t>
      </w:r>
      <w:r w:rsidRPr="00A33281">
        <w:rPr>
          <w:rFonts w:ascii="PT Astra Serif" w:hAnsi="PT Astra Serif"/>
          <w:bCs w:val="0"/>
          <w:vertAlign w:val="superscript"/>
        </w:rPr>
        <w:t>3</w:t>
      </w:r>
      <w:r w:rsidRPr="00A33281">
        <w:rPr>
          <w:rFonts w:ascii="PT Astra Serif" w:hAnsi="PT Astra Serif"/>
          <w:bCs w:val="0"/>
        </w:rPr>
        <w:t>/год</w:t>
      </w:r>
      <w:bookmarkEnd w:id="1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795"/>
        <w:gridCol w:w="1386"/>
        <w:gridCol w:w="1386"/>
        <w:gridCol w:w="1533"/>
        <w:gridCol w:w="1564"/>
        <w:gridCol w:w="1386"/>
      </w:tblGrid>
      <w:tr w:rsidR="0030578F" w:rsidRPr="0030578F" w:rsidTr="00AC68B5">
        <w:trPr>
          <w:trHeight w:val="1390"/>
        </w:trPr>
        <w:tc>
          <w:tcPr>
            <w:tcW w:w="258"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 п/п</w:t>
            </w:r>
          </w:p>
        </w:tc>
        <w:tc>
          <w:tcPr>
            <w:tcW w:w="925"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Показатели</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Утверждено на 2017 г.</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Утверждено на 2018 г.</w:t>
            </w:r>
          </w:p>
        </w:tc>
        <w:tc>
          <w:tcPr>
            <w:tcW w:w="787"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Предложения ООО "ВКХ" на 2018 г.</w:t>
            </w:r>
          </w:p>
        </w:tc>
        <w:tc>
          <w:tcPr>
            <w:tcW w:w="80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Утверждено на 2019 г. ГКУ ТО "Экспертиза"</w:t>
            </w:r>
          </w:p>
        </w:tc>
        <w:tc>
          <w:tcPr>
            <w:tcW w:w="804" w:type="pct"/>
            <w:vAlign w:val="center"/>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Утверждено на 2020 г.</w:t>
            </w:r>
          </w:p>
        </w:tc>
      </w:tr>
      <w:tr w:rsidR="0030578F" w:rsidRPr="0030578F" w:rsidTr="00AC68B5">
        <w:trPr>
          <w:trHeight w:val="20"/>
        </w:trPr>
        <w:tc>
          <w:tcPr>
            <w:tcW w:w="258"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w:t>
            </w:r>
          </w:p>
        </w:tc>
        <w:tc>
          <w:tcPr>
            <w:tcW w:w="925"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3</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4</w:t>
            </w:r>
          </w:p>
        </w:tc>
        <w:tc>
          <w:tcPr>
            <w:tcW w:w="787"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5</w:t>
            </w:r>
          </w:p>
        </w:tc>
        <w:tc>
          <w:tcPr>
            <w:tcW w:w="804"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6</w:t>
            </w:r>
          </w:p>
        </w:tc>
        <w:tc>
          <w:tcPr>
            <w:tcW w:w="80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7</w:t>
            </w:r>
          </w:p>
        </w:tc>
      </w:tr>
      <w:tr w:rsidR="0030578F" w:rsidRPr="0030578F" w:rsidTr="00AC68B5">
        <w:trPr>
          <w:trHeight w:val="20"/>
        </w:trPr>
        <w:tc>
          <w:tcPr>
            <w:tcW w:w="258"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w:t>
            </w:r>
          </w:p>
        </w:tc>
        <w:tc>
          <w:tcPr>
            <w:tcW w:w="925" w:type="pct"/>
            <w:shd w:val="clear" w:color="auto" w:fill="auto"/>
            <w:vAlign w:val="center"/>
            <w:hideMark/>
          </w:tcPr>
          <w:p w:rsidR="0030578F" w:rsidRPr="0030578F" w:rsidRDefault="0030578F" w:rsidP="00AC68B5">
            <w:pPr>
              <w:spacing w:after="0"/>
              <w:rPr>
                <w:rFonts w:ascii="PT Astra Serif" w:hAnsi="PT Astra Serif"/>
                <w:color w:val="000000"/>
              </w:rPr>
            </w:pPr>
            <w:r w:rsidRPr="0030578F">
              <w:rPr>
                <w:rFonts w:ascii="PT Astra Serif" w:hAnsi="PT Astra Serif"/>
                <w:color w:val="000000"/>
              </w:rPr>
              <w:t>Транспортировка стоков, тыс.м</w:t>
            </w:r>
            <w:r w:rsidRPr="0030578F">
              <w:rPr>
                <w:rFonts w:ascii="PT Astra Serif" w:hAnsi="PT Astra Serif"/>
                <w:color w:val="000000"/>
                <w:vertAlign w:val="superscript"/>
              </w:rPr>
              <w:t>3</w:t>
            </w:r>
            <w:r w:rsidRPr="0030578F">
              <w:rPr>
                <w:rFonts w:ascii="PT Astra Serif" w:hAnsi="PT Astra Serif"/>
                <w:color w:val="000000"/>
              </w:rPr>
              <w:t>, в т.ч.:</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95.89</w:t>
            </w:r>
          </w:p>
        </w:tc>
        <w:tc>
          <w:tcPr>
            <w:tcW w:w="711"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92.79</w:t>
            </w:r>
          </w:p>
        </w:tc>
        <w:tc>
          <w:tcPr>
            <w:tcW w:w="787" w:type="pct"/>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82.00</w:t>
            </w:r>
          </w:p>
        </w:tc>
        <w:tc>
          <w:tcPr>
            <w:tcW w:w="804" w:type="pct"/>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88.15</w:t>
            </w:r>
          </w:p>
        </w:tc>
        <w:tc>
          <w:tcPr>
            <w:tcW w:w="804" w:type="pct"/>
            <w:vAlign w:val="center"/>
          </w:tcPr>
          <w:p w:rsidR="0030578F" w:rsidRPr="0030578F" w:rsidRDefault="0030578F" w:rsidP="00AC68B5">
            <w:pPr>
              <w:spacing w:after="0"/>
              <w:jc w:val="center"/>
              <w:rPr>
                <w:rFonts w:ascii="PT Astra Serif" w:hAnsi="PT Astra Serif"/>
                <w:b/>
                <w:bCs w:val="0"/>
                <w:color w:val="000000"/>
                <w:lang w:val="en-US"/>
              </w:rPr>
            </w:pPr>
            <w:r w:rsidRPr="0030578F">
              <w:rPr>
                <w:rFonts w:ascii="PT Astra Serif" w:hAnsi="PT Astra Serif"/>
                <w:b/>
                <w:bCs w:val="0"/>
                <w:color w:val="000000"/>
                <w:lang w:val="en-US"/>
              </w:rPr>
              <w:t>83.74</w:t>
            </w:r>
          </w:p>
        </w:tc>
      </w:tr>
      <w:tr w:rsidR="0030578F" w:rsidRPr="0030578F" w:rsidTr="00AC68B5">
        <w:trPr>
          <w:trHeight w:val="20"/>
        </w:trPr>
        <w:tc>
          <w:tcPr>
            <w:tcW w:w="258"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1.1</w:t>
            </w:r>
          </w:p>
        </w:tc>
        <w:tc>
          <w:tcPr>
            <w:tcW w:w="925" w:type="pct"/>
            <w:shd w:val="clear" w:color="auto" w:fill="auto"/>
            <w:vAlign w:val="center"/>
            <w:hideMark/>
          </w:tcPr>
          <w:p w:rsidR="0030578F" w:rsidRPr="0030578F" w:rsidRDefault="0030578F" w:rsidP="00AC68B5">
            <w:pPr>
              <w:spacing w:after="0"/>
              <w:jc w:val="right"/>
              <w:rPr>
                <w:rFonts w:ascii="PT Astra Serif" w:hAnsi="PT Astra Serif"/>
                <w:color w:val="000000"/>
              </w:rPr>
            </w:pPr>
            <w:r w:rsidRPr="0030578F">
              <w:rPr>
                <w:rFonts w:ascii="PT Astra Serif" w:hAnsi="PT Astra Serif"/>
                <w:color w:val="000000"/>
              </w:rPr>
              <w:t>-население</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58.77</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77.80</w:t>
            </w:r>
          </w:p>
        </w:tc>
        <w:tc>
          <w:tcPr>
            <w:tcW w:w="787"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64.01</w:t>
            </w:r>
          </w:p>
        </w:tc>
        <w:tc>
          <w:tcPr>
            <w:tcW w:w="804" w:type="pct"/>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73.91</w:t>
            </w:r>
          </w:p>
        </w:tc>
        <w:tc>
          <w:tcPr>
            <w:tcW w:w="804" w:type="pc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w:t>
            </w:r>
          </w:p>
        </w:tc>
      </w:tr>
      <w:tr w:rsidR="0030578F" w:rsidRPr="0030578F" w:rsidTr="00AC68B5">
        <w:trPr>
          <w:trHeight w:val="20"/>
        </w:trPr>
        <w:tc>
          <w:tcPr>
            <w:tcW w:w="258"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1.2</w:t>
            </w:r>
          </w:p>
        </w:tc>
        <w:tc>
          <w:tcPr>
            <w:tcW w:w="925" w:type="pct"/>
            <w:shd w:val="clear" w:color="auto" w:fill="auto"/>
            <w:vAlign w:val="center"/>
            <w:hideMark/>
          </w:tcPr>
          <w:p w:rsidR="0030578F" w:rsidRPr="0030578F" w:rsidRDefault="0030578F" w:rsidP="00AC68B5">
            <w:pPr>
              <w:spacing w:after="0"/>
              <w:jc w:val="right"/>
              <w:rPr>
                <w:rFonts w:ascii="PT Astra Serif" w:hAnsi="PT Astra Serif"/>
                <w:color w:val="000000"/>
              </w:rPr>
            </w:pPr>
            <w:r w:rsidRPr="0030578F">
              <w:rPr>
                <w:rFonts w:ascii="PT Astra Serif" w:hAnsi="PT Astra Serif"/>
                <w:color w:val="000000"/>
              </w:rPr>
              <w:t>-бюджет</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14.50</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13.31</w:t>
            </w:r>
          </w:p>
        </w:tc>
        <w:tc>
          <w:tcPr>
            <w:tcW w:w="787"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13.31</w:t>
            </w:r>
          </w:p>
        </w:tc>
        <w:tc>
          <w:tcPr>
            <w:tcW w:w="804" w:type="pct"/>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12.64</w:t>
            </w:r>
          </w:p>
        </w:tc>
        <w:tc>
          <w:tcPr>
            <w:tcW w:w="804" w:type="pc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w:t>
            </w:r>
          </w:p>
        </w:tc>
      </w:tr>
      <w:tr w:rsidR="0030578F" w:rsidRPr="0030578F" w:rsidTr="00AC68B5">
        <w:trPr>
          <w:trHeight w:val="20"/>
        </w:trPr>
        <w:tc>
          <w:tcPr>
            <w:tcW w:w="258"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1.3</w:t>
            </w:r>
          </w:p>
        </w:tc>
        <w:tc>
          <w:tcPr>
            <w:tcW w:w="925" w:type="pct"/>
            <w:shd w:val="clear" w:color="auto" w:fill="auto"/>
            <w:vAlign w:val="center"/>
            <w:hideMark/>
          </w:tcPr>
          <w:p w:rsidR="0030578F" w:rsidRPr="0030578F" w:rsidRDefault="0030578F" w:rsidP="00AC68B5">
            <w:pPr>
              <w:spacing w:after="0"/>
              <w:jc w:val="right"/>
              <w:rPr>
                <w:rFonts w:ascii="PT Astra Serif" w:hAnsi="PT Astra Serif"/>
                <w:color w:val="000000"/>
              </w:rPr>
            </w:pPr>
            <w:r w:rsidRPr="0030578F">
              <w:rPr>
                <w:rFonts w:ascii="PT Astra Serif" w:hAnsi="PT Astra Serif"/>
                <w:color w:val="000000"/>
              </w:rPr>
              <w:t>-прочие</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22.62</w:t>
            </w:r>
          </w:p>
        </w:tc>
        <w:tc>
          <w:tcPr>
            <w:tcW w:w="711"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1.68</w:t>
            </w:r>
          </w:p>
        </w:tc>
        <w:tc>
          <w:tcPr>
            <w:tcW w:w="787" w:type="pct"/>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4.68</w:t>
            </w:r>
          </w:p>
        </w:tc>
        <w:tc>
          <w:tcPr>
            <w:tcW w:w="804" w:type="pct"/>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1.60</w:t>
            </w:r>
          </w:p>
        </w:tc>
        <w:tc>
          <w:tcPr>
            <w:tcW w:w="804" w:type="pct"/>
            <w:vAlign w:val="center"/>
          </w:tcPr>
          <w:p w:rsidR="0030578F" w:rsidRPr="0030578F" w:rsidRDefault="0030578F" w:rsidP="00AC68B5">
            <w:pPr>
              <w:spacing w:after="0"/>
              <w:jc w:val="center"/>
              <w:rPr>
                <w:rFonts w:ascii="PT Astra Serif" w:hAnsi="PT Astra Serif"/>
                <w:color w:val="000000"/>
                <w:lang w:val="en-US"/>
              </w:rPr>
            </w:pPr>
            <w:r w:rsidRPr="0030578F">
              <w:rPr>
                <w:rFonts w:ascii="PT Astra Serif" w:hAnsi="PT Astra Serif"/>
                <w:color w:val="000000"/>
                <w:lang w:val="en-US"/>
              </w:rPr>
              <w:t>-</w:t>
            </w:r>
          </w:p>
        </w:tc>
      </w:tr>
    </w:tbl>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tabs>
          <w:tab w:val="clear" w:pos="0"/>
        </w:tabs>
        <w:spacing w:before="0" w:after="0"/>
        <w:jc w:val="center"/>
        <w:rPr>
          <w:rFonts w:ascii="PT Astra Serif" w:hAnsi="PT Astra Serif"/>
          <w:bCs w:val="0"/>
        </w:rPr>
      </w:pPr>
      <w:bookmarkStart w:id="126" w:name="P3237"/>
      <w:bookmarkStart w:id="127" w:name="_Toc530474814"/>
      <w:bookmarkStart w:id="128" w:name="_Toc32917811"/>
      <w:bookmarkEnd w:id="126"/>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28</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Территориальный баланс хозяйственно-бытовой системы водоотведения по технологическим зонам ООО «ВКХ» за 2017 год</w:t>
      </w:r>
      <w:bookmarkEnd w:id="127"/>
      <w:bookmarkEnd w:id="128"/>
    </w:p>
    <w:tbl>
      <w:tblPr>
        <w:tblW w:w="4998" w:type="pct"/>
        <w:tblLayout w:type="fixed"/>
        <w:tblLook w:val="04A0" w:firstRow="1" w:lastRow="0" w:firstColumn="1" w:lastColumn="0" w:noHBand="0" w:noVBand="1"/>
      </w:tblPr>
      <w:tblGrid>
        <w:gridCol w:w="2082"/>
        <w:gridCol w:w="2771"/>
        <w:gridCol w:w="2158"/>
        <w:gridCol w:w="1236"/>
        <w:gridCol w:w="1320"/>
      </w:tblGrid>
      <w:tr w:rsidR="00A33281" w:rsidRPr="00A33281" w:rsidTr="00EF16FE">
        <w:trPr>
          <w:trHeight w:val="20"/>
        </w:trPr>
        <w:tc>
          <w:tcPr>
            <w:tcW w:w="1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Зона водоотведения</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Обслуживаемые населенные пункты и объекты</w:t>
            </w:r>
          </w:p>
        </w:tc>
        <w:tc>
          <w:tcPr>
            <w:tcW w:w="112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Административное подчинение</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Прием сточных вод, тыс. м</w:t>
            </w:r>
            <w:r w:rsidRPr="00A33281">
              <w:rPr>
                <w:rFonts w:ascii="PT Astra Serif" w:hAnsi="PT Astra Serif"/>
                <w:b/>
                <w:color w:val="000000"/>
                <w:vertAlign w:val="superscript"/>
              </w:rPr>
              <w:t>3</w:t>
            </w:r>
          </w:p>
        </w:tc>
        <w:tc>
          <w:tcPr>
            <w:tcW w:w="690"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Передано в другие системы, тыс. м</w:t>
            </w:r>
            <w:r w:rsidRPr="00A33281">
              <w:rPr>
                <w:rFonts w:ascii="PT Astra Serif" w:hAnsi="PT Astra Serif"/>
                <w:b/>
                <w:color w:val="000000"/>
                <w:vertAlign w:val="superscript"/>
              </w:rPr>
              <w:t>3</w:t>
            </w:r>
          </w:p>
        </w:tc>
      </w:tr>
      <w:tr w:rsidR="00A33281" w:rsidRPr="00A33281" w:rsidTr="00EF16FE">
        <w:trPr>
          <w:trHeight w:val="20"/>
        </w:trPr>
        <w:tc>
          <w:tcPr>
            <w:tcW w:w="108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1</w:t>
            </w: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2</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3</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4</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5</w:t>
            </w:r>
          </w:p>
        </w:tc>
      </w:tr>
      <w:tr w:rsidR="00A33281" w:rsidRPr="00A33281" w:rsidTr="00EF16F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Пропуск стоков</w:t>
            </w:r>
          </w:p>
        </w:tc>
      </w:tr>
      <w:tr w:rsidR="00A33281" w:rsidRPr="00A33281" w:rsidTr="00EF16FE">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КОС п. Головеньковский</w:t>
            </w:r>
          </w:p>
        </w:tc>
        <w:tc>
          <w:tcPr>
            <w:tcW w:w="144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п. Головеньковский</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52.2</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10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д. Ясная Поляна</w:t>
            </w: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д. Ясная Поляна</w:t>
            </w:r>
          </w:p>
        </w:tc>
        <w:tc>
          <w:tcPr>
            <w:tcW w:w="1128" w:type="pct"/>
            <w:vMerge w:val="restart"/>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МО Яснополянское</w:t>
            </w:r>
          </w:p>
        </w:tc>
        <w:tc>
          <w:tcPr>
            <w:tcW w:w="6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69.7</w:t>
            </w:r>
          </w:p>
        </w:tc>
        <w:tc>
          <w:tcPr>
            <w:tcW w:w="6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69.7</w:t>
            </w: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п. Красный</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ул. Школьная</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"Дом отдыха "Ясная Поляна"</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санаторий «Мать и дитя»</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объекты ГУЗ «ТОБ №2 им. Л.Н. Толстого»</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1088"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ООО «Яснополянская фабрика тары и упаковки»</w:t>
            </w:r>
          </w:p>
        </w:tc>
        <w:tc>
          <w:tcPr>
            <w:tcW w:w="1128"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46"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c>
          <w:tcPr>
            <w:tcW w:w="690" w:type="pct"/>
            <w:vMerge/>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p>
        </w:tc>
      </w:tr>
      <w:tr w:rsidR="00A33281" w:rsidRPr="00A33281" w:rsidTr="00EF16FE">
        <w:trPr>
          <w:trHeight w:val="20"/>
        </w:trPr>
        <w:tc>
          <w:tcPr>
            <w:tcW w:w="25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
                <w:color w:val="000000"/>
              </w:rPr>
            </w:pPr>
            <w:r w:rsidRPr="00A33281">
              <w:rPr>
                <w:rFonts w:ascii="PT Astra Serif" w:hAnsi="PT Astra Serif"/>
                <w:b/>
                <w:color w:val="000000"/>
              </w:rPr>
              <w:t>Итого пропуск стоков</w:t>
            </w:r>
          </w:p>
        </w:tc>
        <w:tc>
          <w:tcPr>
            <w:tcW w:w="112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
                <w:color w:val="000000"/>
              </w:rPr>
            </w:pPr>
            <w:r w:rsidRPr="00A33281">
              <w:rPr>
                <w:rFonts w:ascii="PT Astra Serif" w:hAnsi="PT Astra Serif"/>
                <w:b/>
                <w:color w:val="000000"/>
              </w:rPr>
              <w:t> </w:t>
            </w:r>
          </w:p>
        </w:tc>
        <w:tc>
          <w:tcPr>
            <w:tcW w:w="64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121.9</w:t>
            </w:r>
          </w:p>
        </w:tc>
        <w:tc>
          <w:tcPr>
            <w:tcW w:w="690"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w:t>
            </w:r>
          </w:p>
        </w:tc>
      </w:tr>
      <w:tr w:rsidR="00A33281" w:rsidRPr="00A33281" w:rsidTr="00EF16F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Транспортировка стоков</w:t>
            </w:r>
          </w:p>
        </w:tc>
      </w:tr>
      <w:tr w:rsidR="00A33281" w:rsidRPr="00A33281" w:rsidTr="00EF16FE">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 Юбилейный</w:t>
            </w:r>
          </w:p>
        </w:tc>
        <w:tc>
          <w:tcPr>
            <w:tcW w:w="144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п. Юбилейный</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25.8</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lastRenderedPageBreak/>
              <w:t>с. Селиваново</w:t>
            </w:r>
          </w:p>
        </w:tc>
        <w:tc>
          <w:tcPr>
            <w:tcW w:w="144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с. Селиваново</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МО Яснополянское</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47.1</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25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
                <w:color w:val="000000"/>
              </w:rPr>
            </w:pPr>
            <w:r w:rsidRPr="00A33281">
              <w:rPr>
                <w:rFonts w:ascii="PT Astra Serif" w:hAnsi="PT Astra Serif"/>
                <w:b/>
                <w:color w:val="000000"/>
              </w:rPr>
              <w:t>Итого транспортировка стоков</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72.9</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 </w:t>
            </w:r>
          </w:p>
        </w:tc>
      </w:tr>
      <w:tr w:rsidR="00A33281" w:rsidRPr="00A33281" w:rsidTr="00EF16FE">
        <w:trPr>
          <w:trHeight w:val="20"/>
        </w:trPr>
        <w:tc>
          <w:tcPr>
            <w:tcW w:w="108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
                <w:color w:val="000000"/>
              </w:rPr>
            </w:pPr>
            <w:r w:rsidRPr="00A33281">
              <w:rPr>
                <w:rFonts w:ascii="PT Astra Serif" w:hAnsi="PT Astra Serif"/>
                <w:b/>
                <w:color w:val="000000"/>
              </w:rPr>
              <w:t>ИТОГО</w:t>
            </w:r>
          </w:p>
        </w:tc>
        <w:tc>
          <w:tcPr>
            <w:tcW w:w="144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color w:val="000000"/>
              </w:rPr>
            </w:pPr>
            <w:r w:rsidRPr="00A33281">
              <w:rPr>
                <w:rFonts w:ascii="PT Astra Serif" w:hAnsi="PT Astra Serif"/>
                <w:b/>
                <w:color w:val="000000"/>
              </w:rPr>
              <w:t> </w:t>
            </w:r>
          </w:p>
        </w:tc>
        <w:tc>
          <w:tcPr>
            <w:tcW w:w="11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 </w:t>
            </w:r>
          </w:p>
        </w:tc>
        <w:tc>
          <w:tcPr>
            <w:tcW w:w="64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194.8</w:t>
            </w:r>
          </w:p>
        </w:tc>
        <w:tc>
          <w:tcPr>
            <w:tcW w:w="69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 </w:t>
            </w:r>
          </w:p>
        </w:tc>
      </w:tr>
    </w:tbl>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29" w:name="_Toc530471923"/>
      <w:bookmarkStart w:id="130" w:name="_Toc532561466"/>
      <w:r w:rsidRPr="00A33281">
        <w:rPr>
          <w:rFonts w:ascii="PT Astra Serif" w:hAnsi="PT Astra Serif"/>
          <w:b/>
          <w:color w:val="000000"/>
          <w:sz w:val="28"/>
          <w:szCs w:val="28"/>
          <w:lang w:eastAsia="en-US"/>
        </w:rPr>
        <w:t>2.1 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29"/>
      <w:bookmarkEnd w:id="130"/>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муниципальном образовании Яснополянское организована раздельная хозяйственно-бытовая система водоотведения, дождевая система канализации – не предусмотрена.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Неорганизованным стоком являются дождевые, талые и инфильтрационные сточные воды, поступающие в централизованную раздельную хозяйственно-бытовую систему водоотведения через неплотности в элементах канализационной сети и сооружений.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Произвести оценку фактического притока неорганизованного стока (сточных вод, поступающих по поверхности рельефа местности) по технологическим зонам водоотведения от поселков муниципального образования Яснополянское не представляется возможным, виду отсутствия системы очистки стоков и приборов статистического учета.</w:t>
      </w: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31" w:name="_Toc530471926"/>
      <w:bookmarkStart w:id="132" w:name="_Toc532561467"/>
      <w:r w:rsidRPr="00A33281">
        <w:rPr>
          <w:rFonts w:ascii="PT Astra Serif" w:hAnsi="PT Astra Serif"/>
          <w:b/>
          <w:color w:val="000000"/>
          <w:sz w:val="28"/>
          <w:szCs w:val="28"/>
          <w:lang w:eastAsia="en-US"/>
        </w:rPr>
        <w:t>2.2.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31"/>
      <w:bookmarkEnd w:id="132"/>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Коммерческий учет принимаемых сточных вод в систему водоотведения осуществляется в соответствии с действующим законодательством, количество принятых сточных вод принимается равным количеству потребленной воды.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учета сточных вод, транспортируемых на КОС п. Скуратово (эксплуатирующая организация АО «Тулагорводоканал») на КНС №2 имеются два комплекта расходомеров-счетчиков ультразвуковых «Днепр-7» (1 – основной, 1 – дублирующий), предсталенных ен рисунке 2.1.</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настоящее время, расходомеры-счетчики находятся в неработоспособном состоянии, накладные ультразвуковые датчики демонтированы с трубопроводов. В таблице 2.6 приведена характеристика приборов учета.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tbl>
      <w:tblPr>
        <w:tblStyle w:val="2f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827"/>
      </w:tblGrid>
      <w:tr w:rsidR="00A33281" w:rsidRPr="00A33281" w:rsidTr="00EF16FE">
        <w:tc>
          <w:tcPr>
            <w:tcW w:w="3827" w:type="dxa"/>
          </w:tcPr>
          <w:p w:rsidR="00A33281" w:rsidRPr="00A33281" w:rsidRDefault="00A33281" w:rsidP="00A33281">
            <w:pPr>
              <w:tabs>
                <w:tab w:val="clear" w:pos="0"/>
              </w:tabs>
              <w:spacing w:before="0" w:after="0"/>
              <w:ind w:firstLine="709"/>
              <w:jc w:val="center"/>
              <w:rPr>
                <w:rFonts w:ascii="PT Astra Serif" w:hAnsi="PT Astra Serif"/>
                <w:lang w:eastAsia="en-US"/>
              </w:rPr>
            </w:pPr>
            <w:r w:rsidRPr="00A33281">
              <w:rPr>
                <w:rFonts w:ascii="PT Astra Serif" w:hAnsi="PT Astra Serif"/>
                <w:noProof/>
              </w:rPr>
              <w:drawing>
                <wp:inline distT="0" distB="0" distL="0" distR="0" wp14:anchorId="46842C29" wp14:editId="579F0958">
                  <wp:extent cx="2256248" cy="1693410"/>
                  <wp:effectExtent l="0" t="0" r="0" b="2540"/>
                  <wp:docPr id="167" name="Рисунок 167" descr="D:\Сетевая\Концессия_Щекинский_район\МО_Яснополянское\Исходная_информация_от_организации\15-16.10.2018\Фото от Дмитрия\КНС-2\DSCN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ая\Концессия_Щекинский_район\МО_Яснополянское\Исходная_информация_от_организации\15-16.10.2018\Фото от Дмитрия\КНС-2\DSCN601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59996" cy="1696223"/>
                          </a:xfrm>
                          <a:prstGeom prst="rect">
                            <a:avLst/>
                          </a:prstGeom>
                          <a:noFill/>
                          <a:ln>
                            <a:noFill/>
                          </a:ln>
                        </pic:spPr>
                      </pic:pic>
                    </a:graphicData>
                  </a:graphic>
                </wp:inline>
              </w:drawing>
            </w:r>
          </w:p>
        </w:tc>
        <w:tc>
          <w:tcPr>
            <w:tcW w:w="3827" w:type="dxa"/>
          </w:tcPr>
          <w:p w:rsidR="00A33281" w:rsidRPr="00A33281" w:rsidRDefault="00A33281" w:rsidP="00A33281">
            <w:pPr>
              <w:tabs>
                <w:tab w:val="clear" w:pos="0"/>
              </w:tabs>
              <w:spacing w:before="0" w:after="0"/>
              <w:ind w:firstLine="709"/>
              <w:jc w:val="center"/>
              <w:rPr>
                <w:rFonts w:ascii="PT Astra Serif" w:hAnsi="PT Astra Serif"/>
                <w:noProof/>
                <w:lang w:eastAsia="en-US"/>
              </w:rPr>
            </w:pPr>
            <w:r w:rsidRPr="00A33281">
              <w:rPr>
                <w:rFonts w:ascii="PT Astra Serif" w:hAnsi="PT Astra Serif"/>
                <w:noProof/>
              </w:rPr>
              <w:drawing>
                <wp:inline distT="0" distB="0" distL="0" distR="0" wp14:anchorId="3EAADF2A" wp14:editId="3C4018D0">
                  <wp:extent cx="2254791" cy="1692317"/>
                  <wp:effectExtent l="0" t="0" r="0" b="3175"/>
                  <wp:docPr id="168" name="Рисунок 168" descr="D:\Сетевая\Концессия_Щекинский_район\МО_Яснополянское\Исходная_информация_от_организации\15-16.10.2018\Фото от Дмитрия\КНС-2\DSCN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тевая\Концессия_Щекинский_район\МО_Яснополянское\Исходная_информация_от_организации\15-16.10.2018\Фото от Дмитрия\КНС-2\DSCN601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54401" cy="1692024"/>
                          </a:xfrm>
                          <a:prstGeom prst="rect">
                            <a:avLst/>
                          </a:prstGeom>
                          <a:noFill/>
                          <a:ln>
                            <a:noFill/>
                          </a:ln>
                        </pic:spPr>
                      </pic:pic>
                    </a:graphicData>
                  </a:graphic>
                </wp:inline>
              </w:drawing>
            </w:r>
          </w:p>
        </w:tc>
      </w:tr>
    </w:tbl>
    <w:p w:rsidR="00A33281" w:rsidRPr="00A33281" w:rsidRDefault="00A33281" w:rsidP="00A33281">
      <w:pPr>
        <w:tabs>
          <w:tab w:val="clear" w:pos="0"/>
        </w:tabs>
        <w:spacing w:before="0" w:after="0"/>
        <w:jc w:val="center"/>
        <w:rPr>
          <w:rFonts w:ascii="PT Astra Serif" w:hAnsi="PT Astra Serif"/>
        </w:rPr>
        <w:sectPr w:rsidR="00A33281" w:rsidRPr="00A33281" w:rsidSect="00EF16FE">
          <w:type w:val="continuous"/>
          <w:pgSz w:w="11906" w:h="16838"/>
          <w:pgMar w:top="1134" w:right="850" w:bottom="1134" w:left="1701" w:header="708" w:footer="708" w:gutter="0"/>
          <w:cols w:space="708"/>
          <w:docGrid w:linePitch="360"/>
        </w:sectPr>
      </w:pPr>
      <w:bookmarkStart w:id="133" w:name="_Toc32917896"/>
      <w:r w:rsidRPr="00A33281">
        <w:rPr>
          <w:rFonts w:ascii="PT Astra Serif" w:hAnsi="PT Astra Serif"/>
          <w:bCs w:val="0"/>
        </w:rPr>
        <w:t>Рисунок 2.</w:t>
      </w:r>
      <w:r w:rsidRPr="00A33281">
        <w:rPr>
          <w:rFonts w:ascii="PT Astra Serif" w:hAnsi="PT Astra Serif"/>
          <w:bCs w:val="0"/>
        </w:rPr>
        <w:fldChar w:fldCharType="begin"/>
      </w:r>
      <w:r w:rsidRPr="00A33281">
        <w:rPr>
          <w:rFonts w:ascii="PT Astra Serif" w:hAnsi="PT Astra Serif"/>
          <w:bCs w:val="0"/>
        </w:rPr>
        <w:instrText xml:space="preserve"> SEQ Рисунок \* ARABIC \s 1 </w:instrText>
      </w:r>
      <w:r w:rsidRPr="00A33281">
        <w:rPr>
          <w:rFonts w:ascii="PT Astra Serif" w:hAnsi="PT Astra Serif"/>
          <w:bCs w:val="0"/>
        </w:rPr>
        <w:fldChar w:fldCharType="separate"/>
      </w:r>
      <w:r w:rsidR="00D360E8">
        <w:rPr>
          <w:rFonts w:ascii="PT Astra Serif" w:hAnsi="PT Astra Serif"/>
          <w:bCs w:val="0"/>
          <w:noProof/>
        </w:rPr>
        <w:t>42</w:t>
      </w:r>
      <w:r w:rsidRPr="00A33281">
        <w:rPr>
          <w:rFonts w:ascii="PT Astra Serif" w:hAnsi="PT Astra Serif"/>
          <w:bCs w:val="0"/>
        </w:rPr>
        <w:fldChar w:fldCharType="end"/>
      </w:r>
      <w:r w:rsidRPr="00A33281">
        <w:rPr>
          <w:rFonts w:ascii="PT Astra Serif" w:hAnsi="PT Astra Serif"/>
          <w:bCs w:val="0"/>
        </w:rPr>
        <w:t xml:space="preserve"> </w:t>
      </w:r>
      <w:r w:rsidRPr="00A33281">
        <w:rPr>
          <w:rFonts w:ascii="PT Astra Serif" w:hAnsi="PT Astra Serif"/>
        </w:rPr>
        <w:t>– Расходомеры-счетчики ультразвуковые «Днепр-7»</w:t>
      </w:r>
      <w:bookmarkEnd w:id="133"/>
    </w:p>
    <w:p w:rsidR="00A33281" w:rsidRPr="00A33281" w:rsidRDefault="00A33281" w:rsidP="00A33281">
      <w:pPr>
        <w:tabs>
          <w:tab w:val="clear" w:pos="0"/>
        </w:tabs>
        <w:spacing w:before="0" w:after="0"/>
        <w:jc w:val="center"/>
        <w:rPr>
          <w:rFonts w:ascii="PT Astra Serif" w:eastAsia="Calibri" w:hAnsi="PT Astra Serif"/>
          <w:bCs w:val="0"/>
          <w:sz w:val="28"/>
          <w:szCs w:val="22"/>
          <w:lang w:eastAsia="en-US"/>
        </w:rPr>
      </w:pPr>
      <w:bookmarkStart w:id="134" w:name="_Toc32917812"/>
      <w:r w:rsidRPr="00A33281">
        <w:rPr>
          <w:rFonts w:ascii="PT Astra Serif" w:eastAsia="Calibri" w:hAnsi="PT Astra Serif"/>
          <w:bCs w:val="0"/>
          <w:lang w:eastAsia="en-US"/>
        </w:rPr>
        <w:lastRenderedPageBreak/>
        <w:t>Таблица 2.</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Таблица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29</w:t>
      </w:r>
      <w:r w:rsidRPr="00A33281">
        <w:rPr>
          <w:rFonts w:ascii="PT Astra Serif" w:eastAsia="Calibri" w:hAnsi="PT Astra Serif"/>
          <w:bCs w:val="0"/>
          <w:noProof/>
          <w:lang w:eastAsia="en-US"/>
        </w:rPr>
        <w:fldChar w:fldCharType="end"/>
      </w:r>
      <w:r w:rsidRPr="00A33281">
        <w:rPr>
          <w:rFonts w:ascii="PT Astra Serif" w:eastAsia="Calibri" w:hAnsi="PT Astra Serif"/>
          <w:bCs w:val="0"/>
          <w:lang w:eastAsia="en-US"/>
        </w:rPr>
        <w:t xml:space="preserve"> – Характеристика прибора учета</w:t>
      </w:r>
      <w:bookmarkEnd w:id="134"/>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989"/>
        <w:gridCol w:w="1121"/>
        <w:gridCol w:w="1622"/>
        <w:gridCol w:w="799"/>
        <w:gridCol w:w="1009"/>
        <w:gridCol w:w="1053"/>
        <w:gridCol w:w="1320"/>
      </w:tblGrid>
      <w:tr w:rsidR="00A33281" w:rsidRPr="00A33281" w:rsidTr="00EF16FE">
        <w:trPr>
          <w:trHeight w:val="315"/>
        </w:trPr>
        <w:tc>
          <w:tcPr>
            <w:tcW w:w="820"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Место установки</w:t>
            </w:r>
          </w:p>
        </w:tc>
        <w:tc>
          <w:tcPr>
            <w:tcW w:w="522"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Назначение</w:t>
            </w:r>
          </w:p>
        </w:tc>
        <w:tc>
          <w:tcPr>
            <w:tcW w:w="592"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Марка</w:t>
            </w: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Назначение блока</w:t>
            </w:r>
          </w:p>
        </w:tc>
        <w:tc>
          <w:tcPr>
            <w:tcW w:w="422"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Серийный номер</w:t>
            </w:r>
          </w:p>
        </w:tc>
        <w:tc>
          <w:tcPr>
            <w:tcW w:w="533"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Дата изготовления</w:t>
            </w:r>
          </w:p>
        </w:tc>
        <w:tc>
          <w:tcPr>
            <w:tcW w:w="556"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Дата ввода в эксплуатацию</w:t>
            </w:r>
          </w:p>
        </w:tc>
        <w:tc>
          <w:tcPr>
            <w:tcW w:w="697" w:type="pct"/>
            <w:shd w:val="clear" w:color="auto" w:fill="auto"/>
            <w:noWrap/>
            <w:vAlign w:val="center"/>
            <w:hideMark/>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Дата последней поверки</w:t>
            </w:r>
          </w:p>
        </w:tc>
      </w:tr>
      <w:tr w:rsidR="00A33281" w:rsidRPr="00A33281" w:rsidTr="00EF16FE">
        <w:trPr>
          <w:trHeight w:val="315"/>
        </w:trPr>
        <w:tc>
          <w:tcPr>
            <w:tcW w:w="820"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1</w:t>
            </w:r>
          </w:p>
        </w:tc>
        <w:tc>
          <w:tcPr>
            <w:tcW w:w="522"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2</w:t>
            </w:r>
          </w:p>
        </w:tc>
        <w:tc>
          <w:tcPr>
            <w:tcW w:w="592"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3</w:t>
            </w: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4</w:t>
            </w:r>
          </w:p>
        </w:tc>
        <w:tc>
          <w:tcPr>
            <w:tcW w:w="422" w:type="pct"/>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5</w:t>
            </w:r>
          </w:p>
        </w:tc>
        <w:tc>
          <w:tcPr>
            <w:tcW w:w="533"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6</w:t>
            </w:r>
          </w:p>
        </w:tc>
        <w:tc>
          <w:tcPr>
            <w:tcW w:w="556"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7</w:t>
            </w:r>
          </w:p>
        </w:tc>
        <w:tc>
          <w:tcPr>
            <w:tcW w:w="69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
                <w:bCs w:val="0"/>
                <w:sz w:val="22"/>
                <w:szCs w:val="22"/>
              </w:rPr>
            </w:pPr>
            <w:r w:rsidRPr="00A33281">
              <w:rPr>
                <w:rFonts w:ascii="PT Astra Serif" w:hAnsi="PT Astra Serif"/>
                <w:b/>
                <w:bCs w:val="0"/>
                <w:sz w:val="22"/>
                <w:szCs w:val="22"/>
              </w:rPr>
              <w:t>8</w:t>
            </w:r>
          </w:p>
        </w:tc>
      </w:tr>
      <w:tr w:rsidR="00A33281" w:rsidRPr="00A33281" w:rsidTr="00EF16FE">
        <w:trPr>
          <w:trHeight w:val="315"/>
        </w:trPr>
        <w:tc>
          <w:tcPr>
            <w:tcW w:w="820"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КНС №2 д. Ясная Поляна</w:t>
            </w:r>
          </w:p>
        </w:tc>
        <w:tc>
          <w:tcPr>
            <w:tcW w:w="522"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водоотведение</w:t>
            </w:r>
          </w:p>
        </w:tc>
        <w:tc>
          <w:tcPr>
            <w:tcW w:w="592"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«Днепр-7»</w:t>
            </w: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процессорный блок</w:t>
            </w:r>
          </w:p>
        </w:tc>
        <w:tc>
          <w:tcPr>
            <w:tcW w:w="422"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 1685</w:t>
            </w:r>
          </w:p>
        </w:tc>
        <w:tc>
          <w:tcPr>
            <w:tcW w:w="533"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2013</w:t>
            </w:r>
          </w:p>
        </w:tc>
        <w:tc>
          <w:tcPr>
            <w:tcW w:w="556"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2013</w:t>
            </w:r>
          </w:p>
        </w:tc>
        <w:tc>
          <w:tcPr>
            <w:tcW w:w="697"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w:t>
            </w:r>
          </w:p>
        </w:tc>
      </w:tr>
      <w:tr w:rsidR="00A33281" w:rsidRPr="00A33281" w:rsidTr="00EF16FE">
        <w:trPr>
          <w:trHeight w:val="315"/>
        </w:trPr>
        <w:tc>
          <w:tcPr>
            <w:tcW w:w="820"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2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9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блок питания и индикации</w:t>
            </w:r>
          </w:p>
        </w:tc>
        <w:tc>
          <w:tcPr>
            <w:tcW w:w="422"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33"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56"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697"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r>
      <w:tr w:rsidR="00A33281" w:rsidRPr="00A33281" w:rsidTr="00EF16FE">
        <w:trPr>
          <w:trHeight w:val="315"/>
        </w:trPr>
        <w:tc>
          <w:tcPr>
            <w:tcW w:w="820" w:type="pct"/>
            <w:vMerge/>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2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9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процессорный блок</w:t>
            </w:r>
          </w:p>
        </w:tc>
        <w:tc>
          <w:tcPr>
            <w:tcW w:w="422" w:type="pct"/>
            <w:vMerge w:val="restart"/>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 1686</w:t>
            </w:r>
          </w:p>
        </w:tc>
        <w:tc>
          <w:tcPr>
            <w:tcW w:w="533"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56"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697" w:type="pct"/>
            <w:vMerge w:val="restar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w:t>
            </w:r>
          </w:p>
        </w:tc>
      </w:tr>
      <w:tr w:rsidR="00A33281" w:rsidRPr="00A33281" w:rsidTr="00EF16FE">
        <w:trPr>
          <w:trHeight w:val="315"/>
        </w:trPr>
        <w:tc>
          <w:tcPr>
            <w:tcW w:w="820" w:type="pct"/>
            <w:vMerge/>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2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92"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857" w:type="pct"/>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r w:rsidRPr="00A33281">
              <w:rPr>
                <w:rFonts w:ascii="PT Astra Serif" w:hAnsi="PT Astra Serif"/>
                <w:bCs w:val="0"/>
                <w:sz w:val="22"/>
                <w:szCs w:val="22"/>
              </w:rPr>
              <w:t>блок питания и индикации</w:t>
            </w:r>
          </w:p>
        </w:tc>
        <w:tc>
          <w:tcPr>
            <w:tcW w:w="422" w:type="pct"/>
            <w:vMerge/>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33"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556"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c>
          <w:tcPr>
            <w:tcW w:w="697" w:type="pct"/>
            <w:vMerge/>
            <w:shd w:val="clear" w:color="auto" w:fill="auto"/>
            <w:noWrap/>
            <w:vAlign w:val="center"/>
          </w:tcPr>
          <w:p w:rsidR="00A33281" w:rsidRPr="00A33281" w:rsidRDefault="00A33281" w:rsidP="00A33281">
            <w:pPr>
              <w:tabs>
                <w:tab w:val="clear" w:pos="0"/>
              </w:tabs>
              <w:spacing w:before="0" w:after="0"/>
              <w:contextualSpacing/>
              <w:jc w:val="center"/>
              <w:rPr>
                <w:rFonts w:ascii="PT Astra Serif" w:hAnsi="PT Astra Serif"/>
                <w:bCs w:val="0"/>
                <w:sz w:val="22"/>
                <w:szCs w:val="22"/>
              </w:rPr>
            </w:pP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Приборы технологического учета сточных вод отсутствуют на биологических очистных сооружения п. Головеньковский и КНС №1, КНС №4, КНС №5, расположенных в д. Ясная Поляна. Объем перекачки сточных вод определяется косвенным методом по часам работы насосных агрегатов и их производительности.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определения режимов работы системы водоотведения существующие канализационные очистные сооружения и все КНС необходимо оснастить приборами технологического контроля расхода объемов сточных вод. Приборы технологического учета позволили бы не только определять фактические удельные расходы электроэнергии, но и выявлять зоны небаланса канализационной сети – зоны потерь сточных вод.</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35" w:name="_Toc530471927"/>
      <w:bookmarkStart w:id="136" w:name="_Toc532561468"/>
      <w:r w:rsidRPr="00A33281">
        <w:rPr>
          <w:rFonts w:ascii="PT Astra Serif" w:hAnsi="PT Astra Serif"/>
          <w:b/>
          <w:color w:val="000000"/>
          <w:sz w:val="28"/>
          <w:szCs w:val="28"/>
          <w:lang w:eastAsia="en-US"/>
        </w:rPr>
        <w:t>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35"/>
      <w:bookmarkEnd w:id="136"/>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Результаты ретроспективного анализа баланса поступления хозяйственно-бытовых сточных вод в централизованную систему водоотведения МО «Яснополянское», выполнены на основании Калькуляции расходов на услугу водоотведения, оказываемую ООО «Водо-канализационное хозяйство» муниципального образования Яснополянское Щекинского района.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По сравнению с 2013 годом объемы поступления сточных вод снизились в 2017 и 2018 годах на 10% и 3%, соответственно.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sectPr w:rsidR="00A33281" w:rsidRPr="00A33281" w:rsidSect="00EF16FE">
          <w:pgSz w:w="11906" w:h="16838"/>
          <w:pgMar w:top="1134" w:right="850" w:bottom="1134" w:left="1701" w:header="708" w:footer="708" w:gutter="0"/>
          <w:cols w:space="708"/>
          <w:docGrid w:linePitch="360"/>
        </w:sectPr>
      </w:pPr>
    </w:p>
    <w:p w:rsidR="00A33281" w:rsidRPr="00A33281" w:rsidRDefault="00A33281" w:rsidP="00A33281">
      <w:pPr>
        <w:tabs>
          <w:tab w:val="clear" w:pos="0"/>
        </w:tabs>
        <w:spacing w:before="0" w:after="0"/>
        <w:contextualSpacing/>
        <w:jc w:val="center"/>
        <w:rPr>
          <w:rFonts w:ascii="PT Astra Serif" w:eastAsia="Calibri" w:hAnsi="PT Astra Serif"/>
          <w:bCs w:val="0"/>
          <w:lang w:eastAsia="en-US"/>
        </w:rPr>
      </w:pPr>
      <w:bookmarkStart w:id="137" w:name="_Toc530474817"/>
      <w:bookmarkStart w:id="138" w:name="_Toc32917813"/>
      <w:r w:rsidRPr="00A33281">
        <w:rPr>
          <w:rFonts w:ascii="PT Astra Serif" w:eastAsia="Calibri" w:hAnsi="PT Astra Serif"/>
          <w:color w:val="000000"/>
          <w:lang w:val="x-none"/>
        </w:rPr>
        <w:lastRenderedPageBreak/>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30</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eastAsia="Calibri" w:hAnsi="PT Astra Serif"/>
          <w:bCs w:val="0"/>
          <w:lang w:eastAsia="en-US"/>
        </w:rPr>
        <w:t>Фактические объемы поступления хозяйственно-бытовых сточных вод в централизованную систему водоотведения по данным ООО «ВКХ» за период с 2013 по 2018 годы, тыс. м</w:t>
      </w:r>
      <w:bookmarkEnd w:id="137"/>
      <w:r w:rsidRPr="00A33281">
        <w:rPr>
          <w:rFonts w:ascii="PT Astra Serif" w:eastAsia="Calibri" w:hAnsi="PT Astra Serif"/>
          <w:bCs w:val="0"/>
          <w:vertAlign w:val="superscript"/>
          <w:lang w:eastAsia="en-US"/>
        </w:rPr>
        <w:t>3</w:t>
      </w:r>
      <w:bookmarkEnd w:id="138"/>
    </w:p>
    <w:tbl>
      <w:tblPr>
        <w:tblW w:w="4948" w:type="pct"/>
        <w:tblLook w:val="04A0" w:firstRow="1" w:lastRow="0" w:firstColumn="1" w:lastColumn="0" w:noHBand="0" w:noVBand="1"/>
      </w:tblPr>
      <w:tblGrid>
        <w:gridCol w:w="702"/>
        <w:gridCol w:w="1513"/>
        <w:gridCol w:w="2373"/>
        <w:gridCol w:w="1294"/>
        <w:gridCol w:w="1248"/>
        <w:gridCol w:w="2341"/>
      </w:tblGrid>
      <w:tr w:rsidR="00A33281" w:rsidRPr="00A33281" w:rsidTr="00EF16FE">
        <w:trPr>
          <w:trHeight w:val="20"/>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Год</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Пропуск через сети ВО</w:t>
            </w:r>
          </w:p>
        </w:tc>
        <w:tc>
          <w:tcPr>
            <w:tcW w:w="1253"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в т.ч. отведено в водные объекты недостаточно очищенных</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Год</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Пропуск через сети ВО</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в т.ч. отведено в водные объекты недостаточно очищенных</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1</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2</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3</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4</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5</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6</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2018</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211.8</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2013</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218.1</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2017</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194.8</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52.2</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2012</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2016</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н/д</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53.0</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2011</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2015</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243.0</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66.4</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2010</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r w:rsidR="00A33281" w:rsidRPr="00A33281" w:rsidTr="00EF16FE">
        <w:trPr>
          <w:trHeight w:val="2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2014</w:t>
            </w:r>
          </w:p>
        </w:tc>
        <w:tc>
          <w:tcPr>
            <w:tcW w:w="79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205.7</w:t>
            </w:r>
          </w:p>
        </w:tc>
        <w:tc>
          <w:tcPr>
            <w:tcW w:w="12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68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2009</w:t>
            </w:r>
          </w:p>
        </w:tc>
        <w:tc>
          <w:tcPr>
            <w:tcW w:w="6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c>
          <w:tcPr>
            <w:tcW w:w="123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Учитывая представленные данные по Форме №2-ТП (водхоз) с учетом разбивки по </w:t>
      </w:r>
      <w:r w:rsidRPr="00A33281">
        <w:rPr>
          <w:rFonts w:ascii="PT Astra Serif" w:hAnsi="PT Astra Serif"/>
          <w:bCs w:val="0"/>
          <w:color w:val="000000"/>
          <w:sz w:val="28"/>
          <w:szCs w:val="28"/>
          <w:lang w:eastAsia="en-US"/>
        </w:rPr>
        <w:t>технологическим зонам водоотведения</w:t>
      </w:r>
      <w:r w:rsidRPr="00A33281">
        <w:rPr>
          <w:rFonts w:ascii="PT Astra Serif" w:hAnsi="PT Astra Serif"/>
          <w:bCs w:val="0"/>
          <w:sz w:val="28"/>
          <w:szCs w:val="28"/>
        </w:rPr>
        <w:t xml:space="preserve"> (населенным пунктам), в таблице 2.8 приведена ретроспектива поступления сточных вод в централизованную систему водоотведения муниципального образования Яснополянское за последние 3 года.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contextualSpacing/>
        <w:jc w:val="center"/>
        <w:rPr>
          <w:rFonts w:ascii="PT Astra Serif" w:eastAsia="Calibri" w:hAnsi="PT Astra Serif"/>
          <w:bCs w:val="0"/>
          <w:vertAlign w:val="superscript"/>
          <w:lang w:eastAsia="en-US"/>
        </w:rPr>
      </w:pPr>
      <w:bookmarkStart w:id="139" w:name="_Toc530474818"/>
      <w:bookmarkStart w:id="140" w:name="_Toc32917814"/>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31</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 xml:space="preserve">Поступление сточных вод в централизованную систему водоотведения муниципального образования Яснополянское по Форме №2-ТП (водхоз), </w:t>
      </w:r>
      <w:bookmarkEnd w:id="139"/>
      <w:r w:rsidRPr="00A33281">
        <w:rPr>
          <w:rFonts w:ascii="PT Astra Serif" w:hAnsi="PT Astra Serif"/>
          <w:bCs w:val="0"/>
        </w:rPr>
        <w:t>тыс</w:t>
      </w:r>
      <w:r w:rsidRPr="00A33281">
        <w:rPr>
          <w:rFonts w:ascii="PT Astra Serif" w:eastAsia="Calibri" w:hAnsi="PT Astra Serif"/>
          <w:bCs w:val="0"/>
          <w:lang w:eastAsia="en-US"/>
        </w:rPr>
        <w:t>. м</w:t>
      </w:r>
      <w:r w:rsidRPr="00A33281">
        <w:rPr>
          <w:rFonts w:ascii="PT Astra Serif" w:eastAsia="Calibri" w:hAnsi="PT Astra Serif"/>
          <w:bCs w:val="0"/>
          <w:vertAlign w:val="superscript"/>
          <w:lang w:eastAsia="en-US"/>
        </w:rPr>
        <w:t>3</w:t>
      </w:r>
      <w:bookmarkEnd w:id="140"/>
    </w:p>
    <w:tbl>
      <w:tblPr>
        <w:tblW w:w="4951" w:type="pct"/>
        <w:tblLayout w:type="fixed"/>
        <w:tblLook w:val="04A0" w:firstRow="1" w:lastRow="0" w:firstColumn="1" w:lastColumn="0" w:noHBand="0" w:noVBand="1"/>
      </w:tblPr>
      <w:tblGrid>
        <w:gridCol w:w="2081"/>
        <w:gridCol w:w="790"/>
        <w:gridCol w:w="792"/>
        <w:gridCol w:w="792"/>
        <w:gridCol w:w="1784"/>
        <w:gridCol w:w="1621"/>
        <w:gridCol w:w="1617"/>
      </w:tblGrid>
      <w:tr w:rsidR="00A33281" w:rsidRPr="00A33281" w:rsidTr="00EF16FE">
        <w:trPr>
          <w:trHeight w:val="20"/>
          <w:tblHeader/>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Зона водоотведения</w:t>
            </w:r>
          </w:p>
        </w:tc>
        <w:tc>
          <w:tcPr>
            <w:tcW w:w="3902" w:type="pct"/>
            <w:gridSpan w:val="6"/>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Объемы поступления сточных вод , тыс. м</w:t>
            </w:r>
            <w:r w:rsidRPr="00A33281">
              <w:rPr>
                <w:rFonts w:ascii="PT Astra Serif" w:hAnsi="PT Astra Serif"/>
                <w:bCs w:val="0"/>
                <w:color w:val="000000"/>
                <w:sz w:val="20"/>
                <w:szCs w:val="20"/>
                <w:vertAlign w:val="superscript"/>
              </w:rPr>
              <w:t>3</w:t>
            </w:r>
          </w:p>
        </w:tc>
      </w:tr>
      <w:tr w:rsidR="00A33281" w:rsidRPr="00A33281" w:rsidTr="00EF16FE">
        <w:trPr>
          <w:trHeight w:val="20"/>
          <w:tblHeader/>
        </w:trPr>
        <w:tc>
          <w:tcPr>
            <w:tcW w:w="1098"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jc w:val="left"/>
              <w:rPr>
                <w:rFonts w:ascii="PT Astra Serif" w:hAnsi="PT Astra Serif"/>
                <w:b/>
                <w:color w:val="000000"/>
                <w:sz w:val="20"/>
                <w:szCs w:val="20"/>
              </w:rPr>
            </w:pP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2015 г.</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2016 г.</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2017 г.</w:t>
            </w:r>
          </w:p>
        </w:tc>
        <w:tc>
          <w:tcPr>
            <w:tcW w:w="94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Производительность КОС, тыс. м</w:t>
            </w:r>
            <w:r w:rsidRPr="00A33281">
              <w:rPr>
                <w:rFonts w:ascii="PT Astra Serif" w:hAnsi="PT Astra Serif"/>
                <w:b/>
                <w:color w:val="000000"/>
                <w:sz w:val="20"/>
                <w:szCs w:val="20"/>
                <w:vertAlign w:val="superscript"/>
              </w:rPr>
              <w:t>3</w:t>
            </w:r>
            <w:r w:rsidRPr="00A33281">
              <w:rPr>
                <w:rFonts w:ascii="PT Astra Serif" w:hAnsi="PT Astra Serif"/>
                <w:b/>
                <w:color w:val="000000"/>
                <w:sz w:val="20"/>
                <w:szCs w:val="20"/>
              </w:rPr>
              <w:t>/год</w:t>
            </w:r>
          </w:p>
        </w:tc>
        <w:tc>
          <w:tcPr>
            <w:tcW w:w="8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Резерв (дефицит) производственных мощностей, тыс. м</w:t>
            </w:r>
            <w:r w:rsidRPr="00A33281">
              <w:rPr>
                <w:rFonts w:ascii="PT Astra Serif" w:hAnsi="PT Astra Serif"/>
                <w:b/>
                <w:color w:val="000000"/>
                <w:sz w:val="20"/>
                <w:szCs w:val="20"/>
                <w:vertAlign w:val="superscript"/>
              </w:rPr>
              <w:t>3</w:t>
            </w:r>
            <w:r w:rsidRPr="00A33281">
              <w:rPr>
                <w:rFonts w:ascii="PT Astra Serif" w:hAnsi="PT Astra Serif"/>
                <w:b/>
                <w:color w:val="000000"/>
                <w:sz w:val="20"/>
                <w:szCs w:val="20"/>
              </w:rPr>
              <w:t>/год</w:t>
            </w:r>
          </w:p>
        </w:tc>
        <w:tc>
          <w:tcPr>
            <w:tcW w:w="8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Резерв (дефицит) производственных мощностей, %</w:t>
            </w:r>
          </w:p>
        </w:tc>
      </w:tr>
      <w:tr w:rsidR="00A33281" w:rsidRPr="00A33281" w:rsidTr="00EF16FE">
        <w:trPr>
          <w:trHeight w:val="20"/>
          <w:tblHeader/>
        </w:trPr>
        <w:tc>
          <w:tcPr>
            <w:tcW w:w="109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1</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3</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4</w:t>
            </w:r>
          </w:p>
        </w:tc>
        <w:tc>
          <w:tcPr>
            <w:tcW w:w="94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5</w:t>
            </w:r>
          </w:p>
        </w:tc>
        <w:tc>
          <w:tcPr>
            <w:tcW w:w="8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6</w:t>
            </w:r>
          </w:p>
        </w:tc>
        <w:tc>
          <w:tcPr>
            <w:tcW w:w="8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7</w:t>
            </w:r>
          </w:p>
        </w:tc>
      </w:tr>
      <w:tr w:rsidR="00A33281" w:rsidRPr="00A33281" w:rsidTr="00EF16FE">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Пропуск стоков</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КОС п. Головеньковский</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66.41</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52.99</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52.16</w:t>
            </w:r>
          </w:p>
        </w:tc>
        <w:tc>
          <w:tcPr>
            <w:tcW w:w="94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146.00</w:t>
            </w:r>
          </w:p>
        </w:tc>
        <w:tc>
          <w:tcPr>
            <w:tcW w:w="8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93.84</w:t>
            </w:r>
          </w:p>
        </w:tc>
        <w:tc>
          <w:tcPr>
            <w:tcW w:w="85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64%</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д. Ясная Поляна</w:t>
            </w:r>
          </w:p>
        </w:tc>
        <w:tc>
          <w:tcPr>
            <w:tcW w:w="41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4.1</w:t>
            </w:r>
          </w:p>
        </w:tc>
        <w:tc>
          <w:tcPr>
            <w:tcW w:w="41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4.1</w:t>
            </w:r>
          </w:p>
        </w:tc>
        <w:tc>
          <w:tcPr>
            <w:tcW w:w="41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4.1</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Итого пропуск стоков</w:t>
            </w:r>
          </w:p>
        </w:tc>
        <w:tc>
          <w:tcPr>
            <w:tcW w:w="41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70.51</w:t>
            </w:r>
          </w:p>
        </w:tc>
        <w:tc>
          <w:tcPr>
            <w:tcW w:w="41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57.09</w:t>
            </w:r>
          </w:p>
        </w:tc>
        <w:tc>
          <w:tcPr>
            <w:tcW w:w="41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56.26</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r w:rsidR="00A33281" w:rsidRPr="00A33281" w:rsidTr="00EF16FE">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Транспортировка стоков</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п. Юбилейный</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49.67</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45.29</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49.69</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с. Селиваново</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90.77</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87.73</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101.03</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Итого транспортировка стоков</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140.44</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133.02</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150.72</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r w:rsidR="00A33281" w:rsidRPr="00A33281" w:rsidTr="00EF16FE">
        <w:trPr>
          <w:trHeight w:val="20"/>
        </w:trPr>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ИТОГО</w:t>
            </w:r>
          </w:p>
        </w:tc>
        <w:tc>
          <w:tcPr>
            <w:tcW w:w="41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210.95</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190.11</w:t>
            </w:r>
          </w:p>
        </w:tc>
        <w:tc>
          <w:tcPr>
            <w:tcW w:w="41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0"/>
                <w:szCs w:val="20"/>
              </w:rPr>
            </w:pPr>
            <w:r w:rsidRPr="00A33281">
              <w:rPr>
                <w:rFonts w:ascii="PT Astra Serif" w:hAnsi="PT Astra Serif"/>
                <w:b/>
                <w:color w:val="000000"/>
                <w:sz w:val="20"/>
                <w:szCs w:val="20"/>
              </w:rPr>
              <w:t>206.98</w:t>
            </w:r>
          </w:p>
        </w:tc>
        <w:tc>
          <w:tcPr>
            <w:tcW w:w="941"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c>
          <w:tcPr>
            <w:tcW w:w="853"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Согласно таблице 2.8 резерв производственных мощностей в п. Головеньковский составляет 64%. Однако, в настоящее время на БОС п. Головеньковский не соблюдается технология очистки сточных вод, предусмотренная проектом.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связи этим при отсутствии дефицита по пропускной способности сооружений, имеет место дефицит мощностей по очистке сточных вод с требуемыми показателями качества.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sz w:val="28"/>
          <w:szCs w:val="28"/>
        </w:rPr>
      </w:pPr>
      <w:r w:rsidRPr="00A33281">
        <w:rPr>
          <w:rFonts w:ascii="PT Astra Serif" w:hAnsi="PT Astra Serif"/>
          <w:bCs w:val="0"/>
          <w:sz w:val="28"/>
          <w:szCs w:val="28"/>
        </w:rPr>
        <w:t xml:space="preserve">В связи с отсутствием очистных сооружений, проанализировать </w:t>
      </w:r>
      <w:r w:rsidRPr="00A33281">
        <w:rPr>
          <w:rFonts w:ascii="PT Astra Serif" w:hAnsi="PT Astra Serif"/>
          <w:bCs w:val="0"/>
          <w:sz w:val="28"/>
          <w:szCs w:val="28"/>
        </w:rPr>
        <w:lastRenderedPageBreak/>
        <w:t>результаты ретроспективного анализа (за последние 3 года) балансов поступления сточных вод в централизованные системы водоотведения по населенным пунктам д. Ясная Поляна, п. Юбилейный и с. Селиваново, с выделением зон дефицитов и резервов производственных мощностей не представляется возможным. К тому же величины объемов сточных вод, поступающих в централизованную систему канализации муниципального образования Яснополянское, согласно «Калькуляции расходов на услугу водоотведения, оказываем</w:t>
      </w:r>
      <w:r w:rsidR="00496369">
        <w:rPr>
          <w:rFonts w:ascii="PT Astra Serif" w:hAnsi="PT Astra Serif"/>
          <w:bCs w:val="0"/>
          <w:sz w:val="28"/>
          <w:szCs w:val="28"/>
        </w:rPr>
        <w:t>ых</w:t>
      </w:r>
      <w:r w:rsidRPr="00A33281">
        <w:rPr>
          <w:rFonts w:ascii="PT Astra Serif" w:hAnsi="PT Astra Serif"/>
          <w:bCs w:val="0"/>
          <w:sz w:val="28"/>
          <w:szCs w:val="28"/>
        </w:rPr>
        <w:t xml:space="preserve"> ООО «Водо-канализационное хозяйство» муниципального образования Яснополянское Щекинского района» и Форме №2-ТП (водхоз) имеют различные значения. Так в 2015 году суммарный объем поступления сточных вод в систему канализации в соответствии с «Калькуляцией расходов на услугу водоотведения…..» составляет 243,0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color w:val="000000"/>
          <w:sz w:val="28"/>
          <w:szCs w:val="28"/>
        </w:rPr>
        <w:t xml:space="preserve">, а по </w:t>
      </w:r>
      <w:r w:rsidRPr="00A33281">
        <w:rPr>
          <w:rFonts w:ascii="PT Astra Serif" w:hAnsi="PT Astra Serif"/>
          <w:bCs w:val="0"/>
          <w:sz w:val="28"/>
          <w:szCs w:val="28"/>
        </w:rPr>
        <w:t xml:space="preserve">Форме №2-ТП (водхоз) - 210,95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sz w:val="28"/>
          <w:szCs w:val="28"/>
        </w:rPr>
        <w:t xml:space="preserve">, что ниже на 32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color w:val="000000"/>
          <w:sz w:val="28"/>
          <w:szCs w:val="28"/>
        </w:rPr>
        <w:t xml:space="preserve"> (или 13,2%).</w:t>
      </w:r>
      <w:r w:rsidRPr="00A33281">
        <w:rPr>
          <w:rFonts w:ascii="PT Astra Serif" w:hAnsi="PT Astra Serif"/>
          <w:bCs w:val="0"/>
          <w:sz w:val="28"/>
          <w:szCs w:val="28"/>
        </w:rPr>
        <w:t xml:space="preserve"> В 2017 году суммарный объем поступления сточных вод в систему канализации в соответствии с «Калькуляцией…..» составляет 194,82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color w:val="000000"/>
          <w:sz w:val="28"/>
          <w:szCs w:val="28"/>
        </w:rPr>
        <w:t xml:space="preserve">, а по </w:t>
      </w:r>
      <w:r w:rsidRPr="00A33281">
        <w:rPr>
          <w:rFonts w:ascii="PT Astra Serif" w:hAnsi="PT Astra Serif"/>
          <w:bCs w:val="0"/>
          <w:sz w:val="28"/>
          <w:szCs w:val="28"/>
        </w:rPr>
        <w:t xml:space="preserve">Форме №2-ТП (водхоз) - 206,98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sz w:val="28"/>
          <w:szCs w:val="28"/>
        </w:rPr>
        <w:t xml:space="preserve">, при этом превышение составило 12,16 </w:t>
      </w:r>
      <w:r w:rsidRPr="00A33281">
        <w:rPr>
          <w:rFonts w:ascii="PT Astra Serif" w:hAnsi="PT Astra Serif"/>
          <w:color w:val="000000"/>
          <w:sz w:val="28"/>
          <w:szCs w:val="28"/>
        </w:rPr>
        <w:t>тыс. м</w:t>
      </w:r>
      <w:r w:rsidRPr="00A33281">
        <w:rPr>
          <w:rFonts w:ascii="PT Astra Serif" w:hAnsi="PT Astra Serif"/>
          <w:bCs w:val="0"/>
          <w:color w:val="000000"/>
          <w:sz w:val="28"/>
          <w:szCs w:val="28"/>
          <w:vertAlign w:val="superscript"/>
        </w:rPr>
        <w:t>3</w:t>
      </w:r>
      <w:r w:rsidRPr="00A33281">
        <w:rPr>
          <w:rFonts w:ascii="PT Astra Serif" w:hAnsi="PT Astra Serif"/>
          <w:bCs w:val="0"/>
          <w:color w:val="000000"/>
          <w:sz w:val="28"/>
          <w:szCs w:val="28"/>
        </w:rPr>
        <w:t xml:space="preserve"> (или 6,2%)</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41" w:name="_Toc530471930"/>
      <w:bookmarkStart w:id="142" w:name="_Toc532561469"/>
      <w:r w:rsidRPr="00A33281">
        <w:rPr>
          <w:rFonts w:ascii="PT Astra Serif" w:hAnsi="PT Astra Serif"/>
          <w:b/>
          <w:color w:val="000000"/>
          <w:sz w:val="28"/>
          <w:szCs w:val="28"/>
          <w:lang w:eastAsia="en-US"/>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bookmarkEnd w:id="141"/>
      <w:bookmarkEnd w:id="142"/>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Перспективный баланс поступления сточных вод и отведения стоков выполнен на основании утвержденного баланса водоотведения.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Default="00A33281" w:rsidP="00A33281">
      <w:pPr>
        <w:widowControl w:val="0"/>
        <w:tabs>
          <w:tab w:val="clear" w:pos="0"/>
        </w:tabs>
        <w:autoSpaceDE w:val="0"/>
        <w:autoSpaceDN w:val="0"/>
        <w:spacing w:before="0" w:after="0"/>
        <w:contextualSpacing/>
        <w:jc w:val="center"/>
        <w:rPr>
          <w:rFonts w:ascii="PT Astra Serif" w:hAnsi="PT Astra Serif"/>
        </w:rPr>
      </w:pPr>
      <w:bookmarkStart w:id="143" w:name="_Toc530474819"/>
      <w:bookmarkStart w:id="144" w:name="_Toc32917815"/>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32</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Прогноз поступления хозяйственно-бытовых сточных вод хозяйственно-бытовую систему водоотведения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rPr>
        <w:t xml:space="preserve"> по категориям абонентов (потребителей)</w:t>
      </w:r>
      <w:bookmarkEnd w:id="143"/>
      <w:bookmarkEnd w:id="144"/>
    </w:p>
    <w:p w:rsidR="0030578F" w:rsidRDefault="0030578F" w:rsidP="00A33281">
      <w:pPr>
        <w:widowControl w:val="0"/>
        <w:tabs>
          <w:tab w:val="clear" w:pos="0"/>
        </w:tabs>
        <w:autoSpaceDE w:val="0"/>
        <w:autoSpaceDN w:val="0"/>
        <w:spacing w:before="0" w:after="0"/>
        <w:contextualSpacing/>
        <w:jc w:val="center"/>
        <w:rPr>
          <w:rFonts w:ascii="PT Astra Serif" w:hAnsi="PT Astra Serif"/>
        </w:rPr>
      </w:pPr>
    </w:p>
    <w:p w:rsidR="0030578F" w:rsidRPr="00A33281" w:rsidRDefault="0030578F" w:rsidP="00A33281">
      <w:pPr>
        <w:widowControl w:val="0"/>
        <w:tabs>
          <w:tab w:val="clear" w:pos="0"/>
        </w:tabs>
        <w:autoSpaceDE w:val="0"/>
        <w:autoSpaceDN w:val="0"/>
        <w:spacing w:before="0" w:after="0"/>
        <w:contextualSpacing/>
        <w:jc w:val="center"/>
        <w:rPr>
          <w:rFonts w:ascii="PT Astra Serif" w:hAnsi="PT Astra Serif"/>
        </w:rPr>
      </w:pPr>
    </w:p>
    <w:tbl>
      <w:tblPr>
        <w:tblW w:w="5000" w:type="pct"/>
        <w:tblLook w:val="04A0" w:firstRow="1" w:lastRow="0" w:firstColumn="1" w:lastColumn="0" w:noHBand="0" w:noVBand="1"/>
      </w:tblPr>
      <w:tblGrid>
        <w:gridCol w:w="3935"/>
        <w:gridCol w:w="1554"/>
        <w:gridCol w:w="1233"/>
        <w:gridCol w:w="1187"/>
        <w:gridCol w:w="1662"/>
      </w:tblGrid>
      <w:tr w:rsidR="0030578F" w:rsidRPr="0030578F" w:rsidTr="00AC68B5">
        <w:trPr>
          <w:trHeight w:val="930"/>
        </w:trPr>
        <w:tc>
          <w:tcPr>
            <w:tcW w:w="20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Административное подчинение</w:t>
            </w:r>
          </w:p>
        </w:tc>
        <w:tc>
          <w:tcPr>
            <w:tcW w:w="2076" w:type="pct"/>
            <w:gridSpan w:val="3"/>
            <w:tcBorders>
              <w:top w:val="single" w:sz="4" w:space="0" w:color="auto"/>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Утверждено на 2019 г., тыс. м</w:t>
            </w:r>
            <w:r w:rsidRPr="0030578F">
              <w:rPr>
                <w:rFonts w:ascii="PT Astra Serif" w:hAnsi="PT Astra Serif"/>
                <w:b/>
                <w:bCs w:val="0"/>
                <w:color w:val="000000"/>
                <w:vertAlign w:val="superscript"/>
              </w:rPr>
              <w:t>3</w:t>
            </w:r>
          </w:p>
        </w:tc>
        <w:tc>
          <w:tcPr>
            <w:tcW w:w="8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Ожидаемое значение на 2034 г., тыс. м</w:t>
            </w:r>
            <w:r w:rsidRPr="0030578F">
              <w:rPr>
                <w:rFonts w:ascii="PT Astra Serif" w:hAnsi="PT Astra Serif"/>
                <w:b/>
                <w:bCs w:val="0"/>
                <w:color w:val="000000"/>
                <w:vertAlign w:val="superscript"/>
              </w:rPr>
              <w:t>3</w:t>
            </w:r>
          </w:p>
        </w:tc>
      </w:tr>
      <w:tr w:rsidR="0030578F" w:rsidRPr="0030578F" w:rsidTr="00AC68B5">
        <w:trPr>
          <w:trHeight w:val="395"/>
        </w:trPr>
        <w:tc>
          <w:tcPr>
            <w:tcW w:w="2056" w:type="pct"/>
            <w:vMerge/>
            <w:tcBorders>
              <w:top w:val="single" w:sz="4" w:space="0" w:color="auto"/>
              <w:left w:val="single" w:sz="4" w:space="0" w:color="auto"/>
              <w:bottom w:val="single" w:sz="4" w:space="0" w:color="auto"/>
              <w:right w:val="single" w:sz="4" w:space="0" w:color="auto"/>
            </w:tcBorders>
            <w:vAlign w:val="center"/>
            <w:hideMark/>
          </w:tcPr>
          <w:p w:rsidR="0030578F" w:rsidRPr="0030578F" w:rsidRDefault="0030578F" w:rsidP="00AC68B5">
            <w:pPr>
              <w:spacing w:after="0"/>
              <w:rPr>
                <w:rFonts w:ascii="PT Astra Serif" w:hAnsi="PT Astra Serif"/>
                <w:b/>
                <w:bCs w:val="0"/>
                <w:color w:val="000000"/>
              </w:rPr>
            </w:pPr>
          </w:p>
        </w:tc>
        <w:tc>
          <w:tcPr>
            <w:tcW w:w="812"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Население</w:t>
            </w:r>
          </w:p>
        </w:tc>
        <w:tc>
          <w:tcPr>
            <w:tcW w:w="644"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Бюджет</w:t>
            </w:r>
          </w:p>
        </w:tc>
        <w:tc>
          <w:tcPr>
            <w:tcW w:w="619"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Прочие</w:t>
            </w:r>
          </w:p>
        </w:tc>
        <w:tc>
          <w:tcPr>
            <w:tcW w:w="868" w:type="pct"/>
            <w:vMerge/>
            <w:tcBorders>
              <w:top w:val="single" w:sz="4" w:space="0" w:color="auto"/>
              <w:left w:val="single" w:sz="4" w:space="0" w:color="auto"/>
              <w:bottom w:val="single" w:sz="4" w:space="0" w:color="000000"/>
              <w:right w:val="single" w:sz="4" w:space="0" w:color="auto"/>
            </w:tcBorders>
            <w:vAlign w:val="center"/>
            <w:hideMark/>
          </w:tcPr>
          <w:p w:rsidR="0030578F" w:rsidRPr="0030578F" w:rsidRDefault="0030578F" w:rsidP="00AC68B5">
            <w:pPr>
              <w:spacing w:after="0"/>
              <w:rPr>
                <w:rFonts w:ascii="PT Astra Serif" w:hAnsi="PT Astra Serif"/>
                <w:b/>
                <w:bCs w:val="0"/>
                <w:color w:val="000000"/>
              </w:rPr>
            </w:pP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w:t>
            </w:r>
          </w:p>
        </w:tc>
        <w:tc>
          <w:tcPr>
            <w:tcW w:w="812"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w:t>
            </w:r>
          </w:p>
        </w:tc>
        <w:tc>
          <w:tcPr>
            <w:tcW w:w="644"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3</w:t>
            </w:r>
          </w:p>
        </w:tc>
        <w:tc>
          <w:tcPr>
            <w:tcW w:w="619"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4</w:t>
            </w:r>
          </w:p>
        </w:tc>
        <w:tc>
          <w:tcPr>
            <w:tcW w:w="868"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5</w:t>
            </w:r>
          </w:p>
        </w:tc>
      </w:tr>
      <w:tr w:rsidR="0030578F" w:rsidRPr="0030578F" w:rsidTr="00AC68B5">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Пропуск стоков</w:t>
            </w: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МО «Яснополянское»</w:t>
            </w:r>
          </w:p>
        </w:tc>
        <w:tc>
          <w:tcPr>
            <w:tcW w:w="812"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68.3</w:t>
            </w:r>
          </w:p>
        </w:tc>
        <w:tc>
          <w:tcPr>
            <w:tcW w:w="64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46.94</w:t>
            </w:r>
          </w:p>
        </w:tc>
        <w:tc>
          <w:tcPr>
            <w:tcW w:w="619"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10.25</w:t>
            </w:r>
          </w:p>
        </w:tc>
        <w:tc>
          <w:tcPr>
            <w:tcW w:w="868"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199.45</w:t>
            </w: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AC68B5">
            <w:pPr>
              <w:spacing w:after="0"/>
              <w:rPr>
                <w:rFonts w:ascii="PT Astra Serif" w:hAnsi="PT Astra Serif"/>
                <w:b/>
                <w:bCs w:val="0"/>
                <w:color w:val="000000"/>
              </w:rPr>
            </w:pPr>
            <w:r w:rsidRPr="0030578F">
              <w:rPr>
                <w:rFonts w:ascii="PT Astra Serif" w:hAnsi="PT Astra Serif"/>
                <w:b/>
                <w:bCs w:val="0"/>
                <w:color w:val="000000"/>
              </w:rPr>
              <w:t>Итого пропуск стоков</w:t>
            </w:r>
          </w:p>
        </w:tc>
        <w:tc>
          <w:tcPr>
            <w:tcW w:w="812"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68.3</w:t>
            </w:r>
          </w:p>
        </w:tc>
        <w:tc>
          <w:tcPr>
            <w:tcW w:w="64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46.94</w:t>
            </w:r>
          </w:p>
        </w:tc>
        <w:tc>
          <w:tcPr>
            <w:tcW w:w="619"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10.25</w:t>
            </w:r>
          </w:p>
        </w:tc>
        <w:tc>
          <w:tcPr>
            <w:tcW w:w="868"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199.45</w:t>
            </w:r>
          </w:p>
        </w:tc>
      </w:tr>
      <w:tr w:rsidR="0030578F" w:rsidRPr="0030578F" w:rsidTr="00AC68B5">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Транспортировка стоков</w:t>
            </w: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МО «Яснополянское»</w:t>
            </w:r>
          </w:p>
        </w:tc>
        <w:tc>
          <w:tcPr>
            <w:tcW w:w="812"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73.91</w:t>
            </w:r>
          </w:p>
        </w:tc>
        <w:tc>
          <w:tcPr>
            <w:tcW w:w="64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12.64</w:t>
            </w:r>
          </w:p>
        </w:tc>
        <w:tc>
          <w:tcPr>
            <w:tcW w:w="619"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1.6</w:t>
            </w:r>
          </w:p>
        </w:tc>
        <w:tc>
          <w:tcPr>
            <w:tcW w:w="868"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color w:val="000000"/>
              </w:rPr>
            </w:pPr>
            <w:r w:rsidRPr="0030578F">
              <w:rPr>
                <w:rFonts w:ascii="PT Astra Serif" w:hAnsi="PT Astra Serif"/>
                <w:color w:val="000000"/>
              </w:rPr>
              <w:t>0</w:t>
            </w: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AC68B5">
            <w:pPr>
              <w:spacing w:after="0"/>
              <w:rPr>
                <w:rFonts w:ascii="PT Astra Serif" w:hAnsi="PT Astra Serif"/>
                <w:b/>
                <w:bCs w:val="0"/>
                <w:color w:val="000000"/>
              </w:rPr>
            </w:pPr>
            <w:r w:rsidRPr="0030578F">
              <w:rPr>
                <w:rFonts w:ascii="PT Astra Serif" w:hAnsi="PT Astra Serif"/>
                <w:b/>
                <w:bCs w:val="0"/>
                <w:color w:val="000000"/>
              </w:rPr>
              <w:t>Итого транспортировка стоков</w:t>
            </w:r>
          </w:p>
        </w:tc>
        <w:tc>
          <w:tcPr>
            <w:tcW w:w="812"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73.91</w:t>
            </w:r>
          </w:p>
        </w:tc>
        <w:tc>
          <w:tcPr>
            <w:tcW w:w="64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12.64</w:t>
            </w:r>
          </w:p>
        </w:tc>
        <w:tc>
          <w:tcPr>
            <w:tcW w:w="619"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1.6</w:t>
            </w:r>
          </w:p>
        </w:tc>
        <w:tc>
          <w:tcPr>
            <w:tcW w:w="868"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0</w:t>
            </w:r>
          </w:p>
        </w:tc>
      </w:tr>
      <w:tr w:rsidR="0030578F" w:rsidRPr="0030578F" w:rsidTr="00AC68B5">
        <w:trPr>
          <w:trHeight w:val="315"/>
        </w:trPr>
        <w:tc>
          <w:tcPr>
            <w:tcW w:w="2056" w:type="pct"/>
            <w:tcBorders>
              <w:top w:val="nil"/>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AC68B5">
            <w:pPr>
              <w:spacing w:after="0"/>
              <w:rPr>
                <w:rFonts w:ascii="PT Astra Serif" w:hAnsi="PT Astra Serif"/>
                <w:b/>
                <w:bCs w:val="0"/>
                <w:color w:val="000000"/>
              </w:rPr>
            </w:pPr>
            <w:r w:rsidRPr="0030578F">
              <w:rPr>
                <w:rFonts w:ascii="PT Astra Serif" w:hAnsi="PT Astra Serif"/>
                <w:b/>
                <w:bCs w:val="0"/>
                <w:color w:val="000000"/>
              </w:rPr>
              <w:t>ИТОГО</w:t>
            </w:r>
          </w:p>
        </w:tc>
        <w:tc>
          <w:tcPr>
            <w:tcW w:w="2076" w:type="pct"/>
            <w:gridSpan w:val="3"/>
            <w:tcBorders>
              <w:top w:val="single" w:sz="4" w:space="0" w:color="auto"/>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213.64</w:t>
            </w:r>
          </w:p>
        </w:tc>
        <w:tc>
          <w:tcPr>
            <w:tcW w:w="868"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AC68B5">
            <w:pPr>
              <w:spacing w:after="0"/>
              <w:jc w:val="center"/>
              <w:rPr>
                <w:rFonts w:ascii="PT Astra Serif" w:hAnsi="PT Astra Serif"/>
                <w:b/>
                <w:bCs w:val="0"/>
                <w:color w:val="000000"/>
              </w:rPr>
            </w:pPr>
            <w:r w:rsidRPr="0030578F">
              <w:rPr>
                <w:rFonts w:ascii="PT Astra Serif" w:hAnsi="PT Astra Serif"/>
                <w:b/>
                <w:bCs w:val="0"/>
                <w:color w:val="000000"/>
              </w:rPr>
              <w:t>199.45</w:t>
            </w:r>
          </w:p>
        </w:tc>
      </w:tr>
    </w:tbl>
    <w:p w:rsidR="00A33281" w:rsidRPr="00A33281" w:rsidRDefault="00A33281" w:rsidP="00A33281">
      <w:pPr>
        <w:widowControl w:val="0"/>
        <w:tabs>
          <w:tab w:val="clear" w:pos="0"/>
        </w:tabs>
        <w:autoSpaceDE w:val="0"/>
        <w:autoSpaceDN w:val="0"/>
        <w:spacing w:before="0" w:after="0"/>
        <w:contextualSpacing/>
        <w:rPr>
          <w:rFonts w:ascii="PT Astra Serif" w:hAnsi="PT Astra Serif"/>
          <w:sz w:val="22"/>
          <w:szCs w:val="22"/>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Прогнозный баланс отведения стоков, поступающих в хозяйственно-бытовую систему канализации муниципального образования Яснополянское </w:t>
      </w:r>
      <w:r w:rsidRPr="00A33281">
        <w:rPr>
          <w:rFonts w:ascii="PT Astra Serif" w:hAnsi="PT Astra Serif"/>
          <w:bCs w:val="0"/>
          <w:sz w:val="28"/>
          <w:szCs w:val="28"/>
        </w:rPr>
        <w:lastRenderedPageBreak/>
        <w:t>по перспективным технологическим зонам представлен ниже.</w:t>
      </w:r>
    </w:p>
    <w:tbl>
      <w:tblPr>
        <w:tblW w:w="5000" w:type="pct"/>
        <w:tblLook w:val="04A0" w:firstRow="1" w:lastRow="0" w:firstColumn="1" w:lastColumn="0" w:noHBand="0" w:noVBand="1"/>
      </w:tblPr>
      <w:tblGrid>
        <w:gridCol w:w="2997"/>
        <w:gridCol w:w="2251"/>
        <w:gridCol w:w="1961"/>
        <w:gridCol w:w="2362"/>
      </w:tblGrid>
      <w:tr w:rsidR="0030578F" w:rsidRPr="0030578F" w:rsidTr="00AC68B5">
        <w:trPr>
          <w:trHeight w:val="20"/>
        </w:trPr>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Административное подчинение</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Зона водоотведения</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Утверждено на 2019 г., тыс. м</w:t>
            </w:r>
            <w:r w:rsidRPr="0030578F">
              <w:rPr>
                <w:rFonts w:ascii="PT Astra Serif" w:hAnsi="PT Astra Serif"/>
                <w:b/>
                <w:color w:val="000000"/>
                <w:vertAlign w:val="superscript"/>
              </w:rPr>
              <w:t>3</w:t>
            </w:r>
          </w:p>
        </w:tc>
        <w:tc>
          <w:tcPr>
            <w:tcW w:w="1254" w:type="pct"/>
            <w:tcBorders>
              <w:top w:val="single" w:sz="4" w:space="0" w:color="auto"/>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Ожидаемое значение на 2034 г., тыс. м</w:t>
            </w:r>
            <w:r w:rsidRPr="0030578F">
              <w:rPr>
                <w:rFonts w:ascii="PT Astra Serif" w:hAnsi="PT Astra Serif"/>
                <w:b/>
                <w:color w:val="000000"/>
                <w:vertAlign w:val="superscript"/>
              </w:rPr>
              <w:t>3</w:t>
            </w:r>
          </w:p>
        </w:tc>
      </w:tr>
      <w:tr w:rsidR="0030578F" w:rsidRPr="0030578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w:t>
            </w:r>
          </w:p>
        </w:tc>
        <w:tc>
          <w:tcPr>
            <w:tcW w:w="1115"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2</w:t>
            </w:r>
          </w:p>
        </w:tc>
        <w:tc>
          <w:tcPr>
            <w:tcW w:w="1045"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3</w:t>
            </w:r>
          </w:p>
        </w:tc>
        <w:tc>
          <w:tcPr>
            <w:tcW w:w="1254" w:type="pct"/>
            <w:tcBorders>
              <w:top w:val="nil"/>
              <w:left w:val="nil"/>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4</w:t>
            </w:r>
          </w:p>
        </w:tc>
      </w:tr>
      <w:tr w:rsidR="0030578F" w:rsidRPr="0030578F" w:rsidTr="00AC68B5">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Пропуск стоков</w:t>
            </w:r>
          </w:p>
        </w:tc>
        <w:tc>
          <w:tcPr>
            <w:tcW w:w="1115" w:type="pct"/>
            <w:tcBorders>
              <w:top w:val="nil"/>
              <w:left w:val="nil"/>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r>
      <w:tr w:rsidR="0030578F" w:rsidRPr="0030578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Cs w:val="0"/>
                <w:color w:val="000000"/>
              </w:rPr>
            </w:pPr>
            <w:r w:rsidRPr="0030578F">
              <w:rPr>
                <w:rFonts w:ascii="PT Astra Serif" w:hAnsi="PT Astra Serif"/>
                <w:bCs w:val="0"/>
                <w:color w:val="000000"/>
              </w:rPr>
              <w:t>п. Головеньковский</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47.23</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52.49</w:t>
            </w:r>
          </w:p>
        </w:tc>
      </w:tr>
      <w:tr w:rsidR="0030578F" w:rsidRPr="0030578F" w:rsidTr="00AC68B5">
        <w:trPr>
          <w:trHeight w:val="20"/>
        </w:trPr>
        <w:tc>
          <w:tcPr>
            <w:tcW w:w="1586" w:type="pct"/>
            <w:tcBorders>
              <w:top w:val="nil"/>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Cs w:val="0"/>
                <w:color w:val="000000"/>
              </w:rPr>
            </w:pPr>
            <w:r w:rsidRPr="0030578F">
              <w:rPr>
                <w:rFonts w:ascii="PT Astra Serif" w:hAnsi="PT Astra Serif"/>
                <w:bCs w:val="0"/>
                <w:color w:val="000000"/>
              </w:rPr>
              <w:t>д. Ясная Поляна</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78.26</w:t>
            </w:r>
          </w:p>
        </w:tc>
        <w:tc>
          <w:tcPr>
            <w:tcW w:w="125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67.421</w:t>
            </w:r>
          </w:p>
        </w:tc>
      </w:tr>
      <w:tr w:rsidR="0030578F" w:rsidRPr="0030578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Итого пропуск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125.49</w:t>
            </w:r>
          </w:p>
        </w:tc>
        <w:tc>
          <w:tcPr>
            <w:tcW w:w="125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119.9</w:t>
            </w:r>
          </w:p>
        </w:tc>
      </w:tr>
      <w:tr w:rsidR="0030578F" w:rsidRPr="0030578F" w:rsidTr="00AC68B5">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Транспортировка стоков</w:t>
            </w:r>
          </w:p>
        </w:tc>
        <w:tc>
          <w:tcPr>
            <w:tcW w:w="1115" w:type="pct"/>
            <w:tcBorders>
              <w:top w:val="nil"/>
              <w:left w:val="nil"/>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c>
          <w:tcPr>
            <w:tcW w:w="1045" w:type="pct"/>
            <w:tcBorders>
              <w:top w:val="nil"/>
              <w:left w:val="nil"/>
              <w:bottom w:val="single" w:sz="4" w:space="0" w:color="auto"/>
              <w:right w:val="nil"/>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 </w:t>
            </w:r>
          </w:p>
        </w:tc>
      </w:tr>
      <w:tr w:rsidR="0030578F" w:rsidRPr="0030578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Cs w:val="0"/>
                <w:color w:val="000000"/>
              </w:rPr>
            </w:pPr>
            <w:r w:rsidRPr="0030578F">
              <w:rPr>
                <w:rFonts w:ascii="PT Astra Serif" w:hAnsi="PT Astra Serif"/>
                <w:bCs w:val="0"/>
                <w:color w:val="000000"/>
              </w:rPr>
              <w:t>п. Юбилейный</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47.15</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32.88</w:t>
            </w:r>
          </w:p>
        </w:tc>
      </w:tr>
      <w:tr w:rsidR="0030578F" w:rsidRPr="0030578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Cs w:val="0"/>
                <w:color w:val="000000"/>
              </w:rPr>
            </w:pPr>
            <w:r w:rsidRPr="0030578F">
              <w:rPr>
                <w:rFonts w:ascii="PT Astra Serif" w:hAnsi="PT Astra Serif"/>
                <w:bCs w:val="0"/>
                <w:color w:val="000000"/>
              </w:rPr>
              <w:t>с. Селиваново</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41</w:t>
            </w:r>
          </w:p>
        </w:tc>
        <w:tc>
          <w:tcPr>
            <w:tcW w:w="125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Cs w:val="0"/>
                <w:color w:val="000000"/>
              </w:rPr>
            </w:pPr>
            <w:r w:rsidRPr="0030578F">
              <w:rPr>
                <w:rFonts w:ascii="PT Astra Serif" w:hAnsi="PT Astra Serif"/>
                <w:bCs w:val="0"/>
                <w:color w:val="000000"/>
              </w:rPr>
              <w:t>46.67</w:t>
            </w:r>
          </w:p>
        </w:tc>
      </w:tr>
      <w:tr w:rsidR="0030578F" w:rsidRPr="0030578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Итого транспортировка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88.15</w:t>
            </w:r>
          </w:p>
        </w:tc>
        <w:tc>
          <w:tcPr>
            <w:tcW w:w="125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79.55</w:t>
            </w:r>
          </w:p>
        </w:tc>
      </w:tr>
      <w:tr w:rsidR="0030578F" w:rsidRPr="0030578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left"/>
              <w:rPr>
                <w:rFonts w:ascii="PT Astra Serif" w:hAnsi="PT Astra Serif"/>
                <w:b/>
                <w:color w:val="000000"/>
              </w:rPr>
            </w:pPr>
            <w:r w:rsidRPr="0030578F">
              <w:rPr>
                <w:rFonts w:ascii="PT Astra Serif" w:hAnsi="PT Astra Serif"/>
                <w:b/>
                <w:color w:val="00000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213.64</w:t>
            </w:r>
          </w:p>
        </w:tc>
        <w:tc>
          <w:tcPr>
            <w:tcW w:w="1254" w:type="pct"/>
            <w:tcBorders>
              <w:top w:val="nil"/>
              <w:left w:val="nil"/>
              <w:bottom w:val="single" w:sz="4" w:space="0" w:color="auto"/>
              <w:right w:val="single" w:sz="4" w:space="0" w:color="auto"/>
            </w:tcBorders>
            <w:shd w:val="clear" w:color="auto" w:fill="auto"/>
            <w:noWrap/>
            <w:vAlign w:val="center"/>
            <w:hideMark/>
          </w:tcPr>
          <w:p w:rsidR="0030578F" w:rsidRPr="0030578F" w:rsidRDefault="0030578F" w:rsidP="0030578F">
            <w:pPr>
              <w:tabs>
                <w:tab w:val="clear" w:pos="0"/>
              </w:tabs>
              <w:spacing w:before="0" w:after="0"/>
              <w:jc w:val="center"/>
              <w:rPr>
                <w:rFonts w:ascii="PT Astra Serif" w:hAnsi="PT Astra Serif"/>
                <w:b/>
                <w:color w:val="000000"/>
              </w:rPr>
            </w:pPr>
            <w:r w:rsidRPr="0030578F">
              <w:rPr>
                <w:rFonts w:ascii="PT Astra Serif" w:hAnsi="PT Astra Serif"/>
                <w:b/>
                <w:color w:val="000000"/>
              </w:rPr>
              <w:t>199.45</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contextualSpacing/>
        <w:jc w:val="center"/>
        <w:rPr>
          <w:rFonts w:ascii="PT Astra Serif" w:hAnsi="PT Astra Serif"/>
          <w:bCs w:val="0"/>
        </w:rPr>
      </w:pPr>
      <w:bookmarkStart w:id="145" w:name="_Toc530474820"/>
      <w:bookmarkStart w:id="146" w:name="_Toc32917816"/>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2</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33</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Территориальный баланс отведения сточных вод по перспективным технологическим зонам муниципального образования Яснополянское на 2040 год</w:t>
      </w:r>
      <w:bookmarkEnd w:id="145"/>
      <w:bookmarkEnd w:id="146"/>
    </w:p>
    <w:p w:rsidR="00A33281" w:rsidRPr="00A33281" w:rsidRDefault="00A33281" w:rsidP="00A33281">
      <w:pPr>
        <w:keepNext/>
        <w:keepLines/>
        <w:pageBreakBefore/>
        <w:tabs>
          <w:tab w:val="clear" w:pos="0"/>
        </w:tabs>
        <w:spacing w:before="0" w:after="0"/>
        <w:jc w:val="center"/>
        <w:outlineLvl w:val="0"/>
        <w:rPr>
          <w:rFonts w:ascii="PT Astra Serif" w:hAnsi="PT Astra Serif"/>
          <w:b/>
          <w:color w:val="000000"/>
          <w:sz w:val="28"/>
          <w:szCs w:val="28"/>
          <w:lang w:eastAsia="en-US"/>
        </w:rPr>
      </w:pPr>
      <w:bookmarkStart w:id="147" w:name="_Toc530471933"/>
      <w:bookmarkStart w:id="148" w:name="_Toc532561470"/>
      <w:r w:rsidRPr="00A33281">
        <w:rPr>
          <w:rFonts w:ascii="PT Astra Serif" w:hAnsi="PT Astra Serif"/>
          <w:b/>
          <w:color w:val="000000"/>
          <w:sz w:val="28"/>
          <w:szCs w:val="28"/>
          <w:lang w:eastAsia="en-US"/>
        </w:rPr>
        <w:lastRenderedPageBreak/>
        <w:t>3. Прогноз объема сточных вод</w:t>
      </w:r>
      <w:bookmarkEnd w:id="147"/>
      <w:bookmarkEnd w:id="148"/>
    </w:p>
    <w:p w:rsidR="00A33281" w:rsidRPr="00A33281" w:rsidRDefault="00A33281" w:rsidP="00A33281">
      <w:pPr>
        <w:keepNext/>
        <w:keepLines/>
        <w:tabs>
          <w:tab w:val="clear" w:pos="0"/>
        </w:tabs>
        <w:spacing w:before="0" w:after="0"/>
        <w:outlineLvl w:val="1"/>
        <w:rPr>
          <w:rFonts w:ascii="PT Astra Serif" w:hAnsi="PT Astra Serif"/>
          <w:b/>
          <w:color w:val="000000"/>
          <w:sz w:val="28"/>
          <w:szCs w:val="28"/>
          <w:lang w:eastAsia="en-US"/>
        </w:rPr>
      </w:pPr>
      <w:bookmarkStart w:id="149" w:name="_Toc530471934"/>
      <w:bookmarkStart w:id="150" w:name="_Toc532561471"/>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3.1. Сведения о фактическом и ожидаемом поступлении сточных вод в централизованную систему водоотведения</w:t>
      </w:r>
      <w:bookmarkEnd w:id="149"/>
      <w:bookmarkEnd w:id="150"/>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Ожидаемый объем поступления сточных вод в раздельные хозяйственно-быто</w:t>
      </w:r>
      <w:r w:rsidR="00C92FEF">
        <w:rPr>
          <w:rFonts w:ascii="PT Astra Serif" w:hAnsi="PT Astra Serif"/>
          <w:bCs w:val="0"/>
          <w:sz w:val="28"/>
          <w:szCs w:val="28"/>
        </w:rPr>
        <w:t>вые системы водоотведения на 2034</w:t>
      </w:r>
      <w:r w:rsidRPr="00A33281">
        <w:rPr>
          <w:rFonts w:ascii="PT Astra Serif" w:hAnsi="PT Astra Serif"/>
          <w:bCs w:val="0"/>
          <w:sz w:val="28"/>
          <w:szCs w:val="28"/>
        </w:rPr>
        <w:t xml:space="preserve"> год составит </w:t>
      </w:r>
      <w:r w:rsidR="00C92FEF">
        <w:rPr>
          <w:rFonts w:ascii="PT Astra Serif" w:hAnsi="PT Astra Serif"/>
          <w:bCs w:val="0"/>
          <w:sz w:val="28"/>
          <w:szCs w:val="28"/>
        </w:rPr>
        <w:t>199,45</w:t>
      </w:r>
      <w:r w:rsidRPr="00A33281">
        <w:rPr>
          <w:rFonts w:ascii="PT Astra Serif" w:hAnsi="PT Astra Serif"/>
          <w:bCs w:val="0"/>
          <w:sz w:val="28"/>
          <w:szCs w:val="28"/>
        </w:rPr>
        <w:t xml:space="preserve"> тыс. </w:t>
      </w:r>
      <w:r w:rsidRPr="00A33281">
        <w:rPr>
          <w:rFonts w:ascii="PT Astra Serif" w:hAnsi="PT Astra Serif"/>
          <w:color w:val="000000"/>
          <w:sz w:val="28"/>
          <w:szCs w:val="28"/>
        </w:rPr>
        <w:t>м</w:t>
      </w:r>
      <w:r w:rsidRPr="00A33281">
        <w:rPr>
          <w:rFonts w:ascii="PT Astra Serif" w:hAnsi="PT Astra Serif"/>
          <w:color w:val="000000"/>
          <w:sz w:val="28"/>
          <w:szCs w:val="28"/>
          <w:vertAlign w:val="superscript"/>
        </w:rPr>
        <w:t>3</w:t>
      </w:r>
      <w:r w:rsidRPr="00A33281">
        <w:rPr>
          <w:rFonts w:ascii="PT Astra Serif" w:hAnsi="PT Astra Serif"/>
          <w:bCs w:val="0"/>
          <w:sz w:val="28"/>
          <w:szCs w:val="28"/>
        </w:rPr>
        <w:t>.</w:t>
      </w:r>
    </w:p>
    <w:p w:rsidR="00A33281" w:rsidRPr="00A33281" w:rsidRDefault="00A33281" w:rsidP="00A33281">
      <w:pPr>
        <w:tabs>
          <w:tab w:val="clear" w:pos="0"/>
        </w:tabs>
        <w:spacing w:before="0" w:after="0"/>
        <w:jc w:val="center"/>
        <w:rPr>
          <w:rFonts w:ascii="PT Astra Serif" w:hAnsi="PT Astra Serif"/>
          <w:bCs w:val="0"/>
        </w:rPr>
      </w:pPr>
      <w:bookmarkStart w:id="151" w:name="_Toc530474823"/>
      <w:bookmarkStart w:id="152" w:name="_Toc32917817"/>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34</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 xml:space="preserve">Утвержденное и ожидаемое поступление хозяйственно-бытовых сточных вод в раздельные хозяйственно-бытовые системы водоотведения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bCs w:val="0"/>
        </w:rPr>
        <w:t>, м</w:t>
      </w:r>
      <w:r w:rsidRPr="00A33281">
        <w:rPr>
          <w:rFonts w:ascii="PT Astra Serif" w:hAnsi="PT Astra Serif"/>
          <w:bCs w:val="0"/>
          <w:vertAlign w:val="superscript"/>
        </w:rPr>
        <w:t>3</w:t>
      </w:r>
      <w:r w:rsidRPr="00A33281">
        <w:rPr>
          <w:rFonts w:ascii="PT Astra Serif" w:hAnsi="PT Astra Serif"/>
          <w:bCs w:val="0"/>
        </w:rPr>
        <w:t>/год</w:t>
      </w:r>
      <w:bookmarkEnd w:id="151"/>
      <w:bookmarkEnd w:id="152"/>
    </w:p>
    <w:tbl>
      <w:tblPr>
        <w:tblW w:w="5000" w:type="pct"/>
        <w:tblLook w:val="04A0" w:firstRow="1" w:lastRow="0" w:firstColumn="1" w:lastColumn="0" w:noHBand="0" w:noVBand="1"/>
      </w:tblPr>
      <w:tblGrid>
        <w:gridCol w:w="2997"/>
        <w:gridCol w:w="2251"/>
        <w:gridCol w:w="1961"/>
        <w:gridCol w:w="2362"/>
      </w:tblGrid>
      <w:tr w:rsidR="00C92FEF" w:rsidRPr="00C92FEF" w:rsidTr="00AC68B5">
        <w:trPr>
          <w:trHeight w:val="20"/>
        </w:trPr>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Административное подчинение</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Зона водоотведения</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Утверждено на 2019 г., тыс. м</w:t>
            </w:r>
            <w:r w:rsidRPr="00C92FEF">
              <w:rPr>
                <w:rFonts w:ascii="PT Astra Serif" w:hAnsi="PT Astra Serif"/>
                <w:b/>
                <w:bCs w:val="0"/>
                <w:color w:val="000000"/>
                <w:vertAlign w:val="superscript"/>
              </w:rPr>
              <w:t>3</w:t>
            </w:r>
          </w:p>
        </w:tc>
        <w:tc>
          <w:tcPr>
            <w:tcW w:w="1254" w:type="pct"/>
            <w:tcBorders>
              <w:top w:val="single" w:sz="4" w:space="0" w:color="auto"/>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Ожидаемое значение на 2034 г., тыс. м</w:t>
            </w:r>
            <w:r w:rsidRPr="00C92FEF">
              <w:rPr>
                <w:rFonts w:ascii="PT Astra Serif" w:hAnsi="PT Astra Serif"/>
                <w:b/>
                <w:bCs w:val="0"/>
                <w:color w:val="000000"/>
                <w:vertAlign w:val="superscript"/>
              </w:rPr>
              <w:t>3</w:t>
            </w:r>
          </w:p>
        </w:tc>
      </w:tr>
      <w:tr w:rsidR="00C92FEF" w:rsidRPr="00C92FE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1</w:t>
            </w:r>
          </w:p>
        </w:tc>
        <w:tc>
          <w:tcPr>
            <w:tcW w:w="1115" w:type="pct"/>
            <w:tcBorders>
              <w:top w:val="nil"/>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2</w:t>
            </w:r>
          </w:p>
        </w:tc>
        <w:tc>
          <w:tcPr>
            <w:tcW w:w="1045" w:type="pct"/>
            <w:tcBorders>
              <w:top w:val="nil"/>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3</w:t>
            </w:r>
          </w:p>
        </w:tc>
        <w:tc>
          <w:tcPr>
            <w:tcW w:w="1254" w:type="pct"/>
            <w:tcBorders>
              <w:top w:val="nil"/>
              <w:left w:val="nil"/>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4</w:t>
            </w:r>
          </w:p>
        </w:tc>
      </w:tr>
      <w:tr w:rsidR="00C92FEF" w:rsidRPr="00C92FEF" w:rsidTr="00AC68B5">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Пропуск стоков</w:t>
            </w:r>
          </w:p>
        </w:tc>
        <w:tc>
          <w:tcPr>
            <w:tcW w:w="1115" w:type="pct"/>
            <w:tcBorders>
              <w:top w:val="nil"/>
              <w:left w:val="nil"/>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c>
          <w:tcPr>
            <w:tcW w:w="1045" w:type="pct"/>
            <w:tcBorders>
              <w:top w:val="nil"/>
              <w:left w:val="nil"/>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r>
      <w:tr w:rsidR="00C92FEF" w:rsidRPr="00C92FE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color w:val="000000"/>
              </w:rPr>
            </w:pPr>
            <w:r w:rsidRPr="00C92FEF">
              <w:rPr>
                <w:rFonts w:ascii="PT Astra Serif" w:hAnsi="PT Astra Serif"/>
                <w:color w:val="000000"/>
              </w:rPr>
              <w:t>п. Головеньковский</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47.23</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52.49</w:t>
            </w:r>
          </w:p>
        </w:tc>
      </w:tr>
      <w:tr w:rsidR="00C92FEF" w:rsidRPr="00C92FEF" w:rsidTr="00AC68B5">
        <w:trPr>
          <w:trHeight w:val="20"/>
        </w:trPr>
        <w:tc>
          <w:tcPr>
            <w:tcW w:w="1586" w:type="pct"/>
            <w:tcBorders>
              <w:top w:val="nil"/>
              <w:left w:val="single" w:sz="4" w:space="0" w:color="auto"/>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color w:val="000000"/>
              </w:rPr>
            </w:pPr>
            <w:r w:rsidRPr="00C92FEF">
              <w:rPr>
                <w:rFonts w:ascii="PT Astra Serif" w:hAnsi="PT Astra Serif"/>
                <w:color w:val="000000"/>
              </w:rPr>
              <w:t>д. Ясная Поляна</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78.26</w:t>
            </w:r>
          </w:p>
        </w:tc>
        <w:tc>
          <w:tcPr>
            <w:tcW w:w="1254"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67.421</w:t>
            </w:r>
          </w:p>
        </w:tc>
      </w:tr>
      <w:tr w:rsidR="00C92FEF" w:rsidRPr="00C92FE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Итого пропуск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125.49</w:t>
            </w:r>
          </w:p>
        </w:tc>
        <w:tc>
          <w:tcPr>
            <w:tcW w:w="1254"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119.9</w:t>
            </w:r>
          </w:p>
        </w:tc>
      </w:tr>
      <w:tr w:rsidR="00C92FEF" w:rsidRPr="00C92FEF" w:rsidTr="00AC68B5">
        <w:trPr>
          <w:trHeight w:val="20"/>
        </w:trPr>
        <w:tc>
          <w:tcPr>
            <w:tcW w:w="1586" w:type="pct"/>
            <w:tcBorders>
              <w:top w:val="nil"/>
              <w:left w:val="single" w:sz="4" w:space="0" w:color="auto"/>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Транспортировка стоков</w:t>
            </w:r>
          </w:p>
        </w:tc>
        <w:tc>
          <w:tcPr>
            <w:tcW w:w="1115" w:type="pct"/>
            <w:tcBorders>
              <w:top w:val="nil"/>
              <w:left w:val="nil"/>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c>
          <w:tcPr>
            <w:tcW w:w="1045" w:type="pct"/>
            <w:tcBorders>
              <w:top w:val="nil"/>
              <w:left w:val="nil"/>
              <w:bottom w:val="single" w:sz="4" w:space="0" w:color="auto"/>
              <w:right w:val="nil"/>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 </w:t>
            </w:r>
          </w:p>
        </w:tc>
      </w:tr>
      <w:tr w:rsidR="00C92FEF" w:rsidRPr="00C92FE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color w:val="000000"/>
              </w:rPr>
            </w:pPr>
            <w:r w:rsidRPr="00C92FEF">
              <w:rPr>
                <w:rFonts w:ascii="PT Astra Serif" w:hAnsi="PT Astra Serif"/>
                <w:color w:val="000000"/>
              </w:rPr>
              <w:t>п. Юбилейный</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47.15</w:t>
            </w:r>
          </w:p>
        </w:tc>
        <w:tc>
          <w:tcPr>
            <w:tcW w:w="1254" w:type="pct"/>
            <w:tcBorders>
              <w:top w:val="single" w:sz="4" w:space="0" w:color="auto"/>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32.88</w:t>
            </w:r>
          </w:p>
        </w:tc>
      </w:tr>
      <w:tr w:rsidR="00C92FEF" w:rsidRPr="00C92FEF" w:rsidTr="00AC68B5">
        <w:trPr>
          <w:trHeight w:val="20"/>
        </w:trPr>
        <w:tc>
          <w:tcPr>
            <w:tcW w:w="1586" w:type="pct"/>
            <w:tcBorders>
              <w:top w:val="nil"/>
              <w:left w:val="single" w:sz="4" w:space="0" w:color="auto"/>
              <w:bottom w:val="single" w:sz="4" w:space="0" w:color="auto"/>
              <w:right w:val="single" w:sz="4" w:space="0" w:color="auto"/>
            </w:tcBorders>
            <w:shd w:val="clear" w:color="auto" w:fill="auto"/>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МО «Яснополянское»</w:t>
            </w:r>
          </w:p>
        </w:tc>
        <w:tc>
          <w:tcPr>
            <w:tcW w:w="111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color w:val="000000"/>
              </w:rPr>
            </w:pPr>
            <w:r w:rsidRPr="00C92FEF">
              <w:rPr>
                <w:rFonts w:ascii="PT Astra Serif" w:hAnsi="PT Astra Serif"/>
                <w:color w:val="000000"/>
              </w:rPr>
              <w:t>с. Селиваново</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41</w:t>
            </w:r>
          </w:p>
        </w:tc>
        <w:tc>
          <w:tcPr>
            <w:tcW w:w="1254"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color w:val="000000"/>
              </w:rPr>
            </w:pPr>
            <w:r w:rsidRPr="00C92FEF">
              <w:rPr>
                <w:rFonts w:ascii="PT Astra Serif" w:hAnsi="PT Astra Serif"/>
                <w:color w:val="000000"/>
              </w:rPr>
              <w:t>46.67</w:t>
            </w:r>
          </w:p>
        </w:tc>
      </w:tr>
      <w:tr w:rsidR="00C92FEF" w:rsidRPr="00C92FE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Итого транспортировка стоков</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88.15</w:t>
            </w:r>
          </w:p>
        </w:tc>
        <w:tc>
          <w:tcPr>
            <w:tcW w:w="1254"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79.55</w:t>
            </w:r>
          </w:p>
        </w:tc>
      </w:tr>
      <w:tr w:rsidR="00C92FEF" w:rsidRPr="00C92FEF" w:rsidTr="00AC68B5">
        <w:trPr>
          <w:trHeight w:val="20"/>
        </w:trPr>
        <w:tc>
          <w:tcPr>
            <w:tcW w:w="270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FEF" w:rsidRPr="00C92FEF" w:rsidRDefault="00C92FEF" w:rsidP="00AC68B5">
            <w:pPr>
              <w:spacing w:after="0"/>
              <w:rPr>
                <w:rFonts w:ascii="PT Astra Serif" w:hAnsi="PT Astra Serif"/>
                <w:b/>
                <w:bCs w:val="0"/>
                <w:color w:val="000000"/>
              </w:rPr>
            </w:pPr>
            <w:r w:rsidRPr="00C92FEF">
              <w:rPr>
                <w:rFonts w:ascii="PT Astra Serif" w:hAnsi="PT Astra Serif"/>
                <w:b/>
                <w:bCs w:val="0"/>
                <w:color w:val="00000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213.64</w:t>
            </w:r>
          </w:p>
        </w:tc>
        <w:tc>
          <w:tcPr>
            <w:tcW w:w="1254" w:type="pct"/>
            <w:tcBorders>
              <w:top w:val="nil"/>
              <w:left w:val="nil"/>
              <w:bottom w:val="single" w:sz="4" w:space="0" w:color="auto"/>
              <w:right w:val="single" w:sz="4" w:space="0" w:color="auto"/>
            </w:tcBorders>
            <w:shd w:val="clear" w:color="auto" w:fill="auto"/>
            <w:noWrap/>
            <w:vAlign w:val="center"/>
            <w:hideMark/>
          </w:tcPr>
          <w:p w:rsidR="00C92FEF" w:rsidRPr="00C92FEF" w:rsidRDefault="00C92FEF" w:rsidP="00AC68B5">
            <w:pPr>
              <w:spacing w:after="0"/>
              <w:jc w:val="center"/>
              <w:rPr>
                <w:rFonts w:ascii="PT Astra Serif" w:hAnsi="PT Astra Serif"/>
                <w:b/>
                <w:bCs w:val="0"/>
                <w:color w:val="000000"/>
              </w:rPr>
            </w:pPr>
            <w:r w:rsidRPr="00C92FEF">
              <w:rPr>
                <w:rFonts w:ascii="PT Astra Serif" w:hAnsi="PT Astra Serif"/>
                <w:b/>
                <w:bCs w:val="0"/>
                <w:color w:val="000000"/>
              </w:rPr>
              <w:t>199.45</w:t>
            </w:r>
          </w:p>
        </w:tc>
      </w:tr>
    </w:tbl>
    <w:p w:rsidR="00A33281" w:rsidRPr="00A33281" w:rsidRDefault="00A33281" w:rsidP="00A33281">
      <w:pPr>
        <w:tabs>
          <w:tab w:val="clear" w:pos="0"/>
        </w:tabs>
        <w:spacing w:before="0" w:after="0"/>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53" w:name="_Toc530471937"/>
      <w:bookmarkStart w:id="154" w:name="_Toc532561472"/>
      <w:r w:rsidRPr="00A33281">
        <w:rPr>
          <w:rFonts w:ascii="PT Astra Serif" w:hAnsi="PT Astra Serif"/>
          <w:b/>
          <w:color w:val="000000"/>
          <w:sz w:val="28"/>
          <w:szCs w:val="28"/>
          <w:lang w:eastAsia="en-US"/>
        </w:rPr>
        <w:t>3.2. Описание структуры централизованной системы водоотведения (эксплуатационные и технологические зоны)</w:t>
      </w:r>
      <w:bookmarkEnd w:id="153"/>
      <w:bookmarkEnd w:id="154"/>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 учетом перспективного баланса сточных вод на территории муниципального образования Яснополянское сохранится четыре технологические зоны:</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 Головеньковский со вновь построенными биологическими сооружениями производительностью 140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д. Ясная Поляна с канализационными насосными станциями (4 шт.) с последующей транспортировкой сточных вод на КОС п. Скуратово (АО «Тулагорводоканал»);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 Юбилейный со вновь построенными биологическими сооружениями производительностью 140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 Селиваново со вновь построенными биологическими сооружениями производительностью 140 м</w:t>
      </w:r>
      <w:r w:rsidRPr="00A33281">
        <w:rPr>
          <w:rFonts w:ascii="PT Astra Serif" w:hAnsi="PT Astra Serif"/>
          <w:bCs w:val="0"/>
          <w:sz w:val="28"/>
          <w:szCs w:val="28"/>
          <w:vertAlign w:val="superscript"/>
        </w:rPr>
        <w:t>3</w:t>
      </w:r>
      <w:r w:rsidRPr="00A33281">
        <w:rPr>
          <w:rFonts w:ascii="PT Astra Serif" w:hAnsi="PT Astra Serif"/>
          <w:bCs w:val="0"/>
          <w:sz w:val="28"/>
          <w:szCs w:val="28"/>
        </w:rPr>
        <w:t xml:space="preserve">/сутки.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Эксплуатационные зоны предлагается организовать по бассейнам водоотведения КНС (далее бассейн КНС).</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Технологическая зона «д. Ясная Поляна» включает в себя эксплуатационные зоны существующих КНС: </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1. </w:t>
      </w:r>
      <w:r w:rsidRPr="00A33281">
        <w:rPr>
          <w:rFonts w:ascii="PT Astra Serif" w:hAnsi="PT Astra Serif"/>
          <w:bCs w:val="0"/>
          <w:sz w:val="28"/>
          <w:szCs w:val="28"/>
        </w:rPr>
        <w:t>КНС № 4</w:t>
      </w:r>
      <w:r w:rsidRPr="00A33281">
        <w:rPr>
          <w:rFonts w:ascii="PT Astra Serif" w:eastAsia="Calibri" w:hAnsi="PT Astra Serif"/>
          <w:bCs w:val="0"/>
          <w:sz w:val="28"/>
          <w:szCs w:val="28"/>
        </w:rPr>
        <w:t xml:space="preserve"> «Дом отдыха «Ясная Поляна» перекачивает стоки напорным канализационным коллектором </w:t>
      </w:r>
      <w:r w:rsidRPr="00A33281">
        <w:rPr>
          <w:rFonts w:ascii="PT Astra Serif" w:hAnsi="PT Astra Serif"/>
          <w:bCs w:val="0"/>
          <w:sz w:val="28"/>
          <w:szCs w:val="28"/>
        </w:rPr>
        <w:t>диаметром Д=100 мм (2 нитки, сталь)</w:t>
      </w:r>
      <w:r w:rsidRPr="00A33281">
        <w:rPr>
          <w:rFonts w:ascii="PT Astra Serif" w:eastAsia="Calibri" w:hAnsi="PT Astra Serif"/>
          <w:bCs w:val="0"/>
          <w:sz w:val="28"/>
          <w:szCs w:val="28"/>
        </w:rPr>
        <w:t xml:space="preserve"> на </w:t>
      </w:r>
      <w:r w:rsidRPr="00A33281">
        <w:rPr>
          <w:rFonts w:ascii="PT Astra Serif" w:hAnsi="PT Astra Serif"/>
          <w:bCs w:val="0"/>
          <w:sz w:val="28"/>
          <w:szCs w:val="28"/>
        </w:rPr>
        <w:t>КНС №5</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lastRenderedPageBreak/>
        <w:t xml:space="preserve">2. КНС №5 «Больница» перекачивает стоки напорным канализационным коллектором </w:t>
      </w:r>
      <w:r w:rsidRPr="00A33281">
        <w:rPr>
          <w:rFonts w:ascii="PT Astra Serif" w:hAnsi="PT Astra Serif"/>
          <w:bCs w:val="0"/>
          <w:sz w:val="28"/>
          <w:szCs w:val="28"/>
        </w:rPr>
        <w:t>диаметром Д=100 мм (2 нитки, сталь)</w:t>
      </w:r>
      <w:r w:rsidRPr="00A33281">
        <w:rPr>
          <w:rFonts w:ascii="PT Astra Serif" w:eastAsia="Calibri" w:hAnsi="PT Astra Serif"/>
          <w:bCs w:val="0"/>
          <w:sz w:val="28"/>
          <w:szCs w:val="28"/>
        </w:rPr>
        <w:t xml:space="preserve"> </w:t>
      </w:r>
      <w:r w:rsidRPr="00A33281">
        <w:rPr>
          <w:rFonts w:ascii="PT Astra Serif" w:hAnsi="PT Astra Serif"/>
          <w:bCs w:val="0"/>
          <w:sz w:val="28"/>
          <w:szCs w:val="28"/>
        </w:rPr>
        <w:t>в колодец-гаситель КНС №1</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3. КНС №1 «Школьная» перекачивает стоки напорным канализационным коллектором </w:t>
      </w:r>
      <w:r w:rsidRPr="00A33281">
        <w:rPr>
          <w:rFonts w:ascii="PT Astra Serif" w:hAnsi="PT Astra Serif"/>
          <w:bCs w:val="0"/>
          <w:sz w:val="28"/>
          <w:szCs w:val="28"/>
        </w:rPr>
        <w:t>диаметром Д=300 мм</w:t>
      </w:r>
      <w:r w:rsidRPr="00A33281">
        <w:rPr>
          <w:rFonts w:ascii="PT Astra Serif" w:eastAsia="Calibri" w:hAnsi="PT Astra Serif"/>
          <w:bCs w:val="0"/>
          <w:sz w:val="28"/>
          <w:szCs w:val="28"/>
        </w:rPr>
        <w:t xml:space="preserve"> (</w:t>
      </w:r>
      <w:r w:rsidRPr="00A33281">
        <w:rPr>
          <w:rFonts w:ascii="PT Astra Serif" w:hAnsi="PT Astra Serif"/>
          <w:bCs w:val="0"/>
          <w:sz w:val="28"/>
          <w:szCs w:val="28"/>
        </w:rPr>
        <w:t>2 нитки) в приемную камеру КНС №2</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ind w:firstLine="709"/>
        <w:rPr>
          <w:rFonts w:ascii="PT Astra Serif" w:eastAsia="Calibri" w:hAnsi="PT Astra Serif"/>
          <w:bCs w:val="0"/>
          <w:sz w:val="28"/>
          <w:szCs w:val="28"/>
        </w:rPr>
      </w:pPr>
      <w:r w:rsidRPr="00A33281">
        <w:rPr>
          <w:rFonts w:ascii="PT Astra Serif" w:eastAsia="Calibri" w:hAnsi="PT Astra Serif"/>
          <w:bCs w:val="0"/>
          <w:sz w:val="28"/>
          <w:szCs w:val="28"/>
        </w:rPr>
        <w:t xml:space="preserve">4. </w:t>
      </w:r>
      <w:r w:rsidRPr="00A33281">
        <w:rPr>
          <w:rFonts w:ascii="PT Astra Serif" w:hAnsi="PT Astra Serif"/>
          <w:bCs w:val="0"/>
          <w:sz w:val="28"/>
          <w:szCs w:val="28"/>
        </w:rPr>
        <w:t xml:space="preserve">КНС № 2 (ГКНС) </w:t>
      </w:r>
      <w:r w:rsidRPr="00A33281">
        <w:rPr>
          <w:rFonts w:ascii="PT Astra Serif" w:eastAsia="Calibri" w:hAnsi="PT Astra Serif"/>
          <w:bCs w:val="0"/>
          <w:sz w:val="28"/>
          <w:szCs w:val="28"/>
        </w:rPr>
        <w:t xml:space="preserve">перекачивает стоки напорным канализационным коллектором </w:t>
      </w:r>
      <w:r w:rsidRPr="00A33281">
        <w:rPr>
          <w:rFonts w:ascii="PT Astra Serif" w:hAnsi="PT Astra Serif"/>
          <w:bCs w:val="0"/>
          <w:sz w:val="28"/>
          <w:szCs w:val="28"/>
        </w:rPr>
        <w:t>диаметром Д=250 мм (2 нитки, пластик)</w:t>
      </w:r>
      <w:r w:rsidRPr="00A33281">
        <w:rPr>
          <w:rFonts w:ascii="PT Astra Serif" w:eastAsia="Calibri" w:hAnsi="PT Astra Serif"/>
          <w:bCs w:val="0"/>
          <w:sz w:val="28"/>
          <w:szCs w:val="28"/>
        </w:rPr>
        <w:t xml:space="preserve"> </w:t>
      </w:r>
      <w:r w:rsidRPr="00A33281">
        <w:rPr>
          <w:rFonts w:ascii="PT Astra Serif" w:hAnsi="PT Astra Serif"/>
          <w:bCs w:val="0"/>
          <w:sz w:val="28"/>
          <w:szCs w:val="28"/>
        </w:rPr>
        <w:t>в приемную камеру КОС п. Скуратово (АО «Тулагорводоканал»)</w:t>
      </w:r>
      <w:r w:rsidRPr="00A33281">
        <w:rPr>
          <w:rFonts w:ascii="PT Astra Serif" w:eastAsia="Calibri" w:hAnsi="PT Astra Serif"/>
          <w:bCs w:val="0"/>
          <w:sz w:val="28"/>
          <w:szCs w:val="28"/>
        </w:rPr>
        <w:t>.</w:t>
      </w:r>
    </w:p>
    <w:p w:rsidR="00A33281" w:rsidRPr="00A33281" w:rsidRDefault="00A33281" w:rsidP="00A33281">
      <w:pPr>
        <w:tabs>
          <w:tab w:val="clear" w:pos="0"/>
        </w:tabs>
        <w:spacing w:before="0" w:after="0"/>
        <w:ind w:firstLine="709"/>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55" w:name="_Toc530471940"/>
      <w:bookmarkStart w:id="156" w:name="_Toc532561473"/>
      <w:r w:rsidRPr="00A33281">
        <w:rPr>
          <w:rFonts w:ascii="PT Astra Serif" w:hAnsi="PT Astra Serif"/>
          <w:b/>
          <w:color w:val="000000"/>
          <w:sz w:val="28"/>
          <w:szCs w:val="28"/>
          <w:lang w:eastAsia="en-US"/>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55"/>
      <w:bookmarkEnd w:id="156"/>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Расчет требуемой мощности очистных сооружений раздельной хозяйственно-бытовой системы водоотведения муниципального образования Яснополянское с учетом данных о расходе сточных вод, дефицита (резерва) мощностей и производительности КОС по годам приведены в таблицах ниже.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contextualSpacing/>
        <w:jc w:val="center"/>
        <w:rPr>
          <w:rFonts w:ascii="PT Astra Serif" w:hAnsi="PT Astra Serif"/>
          <w:bCs w:val="0"/>
        </w:rPr>
      </w:pPr>
      <w:bookmarkStart w:id="157" w:name="P3972"/>
      <w:bookmarkStart w:id="158" w:name="_Toc530474825"/>
      <w:bookmarkStart w:id="159" w:name="_Toc32917818"/>
      <w:bookmarkEnd w:id="157"/>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35</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 xml:space="preserve">Требуемая мощность канализационных очистных сооружений раздельной хозяйственно-бытовой системы водоотведения муниципального образования Яснополянское на 2040 г. тыс. </w:t>
      </w:r>
      <w:r w:rsidRPr="00A33281">
        <w:rPr>
          <w:rFonts w:ascii="PT Astra Serif" w:hAnsi="PT Astra Serif"/>
          <w:color w:val="000000"/>
        </w:rPr>
        <w:t>м</w:t>
      </w:r>
      <w:r w:rsidRPr="00A33281">
        <w:rPr>
          <w:rFonts w:ascii="PT Astra Serif" w:hAnsi="PT Astra Serif"/>
          <w:color w:val="000000"/>
          <w:vertAlign w:val="superscript"/>
        </w:rPr>
        <w:t>3</w:t>
      </w:r>
      <w:r w:rsidRPr="00A33281">
        <w:rPr>
          <w:rFonts w:ascii="PT Astra Serif" w:hAnsi="PT Astra Serif"/>
          <w:bCs w:val="0"/>
        </w:rPr>
        <w:t>/сутки</w:t>
      </w:r>
      <w:bookmarkEnd w:id="158"/>
      <w:bookmarkEnd w:id="159"/>
    </w:p>
    <w:tbl>
      <w:tblPr>
        <w:tblW w:w="5166" w:type="pct"/>
        <w:tblInd w:w="-176" w:type="dxa"/>
        <w:tblLayout w:type="fixed"/>
        <w:tblLook w:val="04A0" w:firstRow="1" w:lastRow="0" w:firstColumn="1" w:lastColumn="0" w:noHBand="0" w:noVBand="1"/>
      </w:tblPr>
      <w:tblGrid>
        <w:gridCol w:w="1848"/>
        <w:gridCol w:w="1290"/>
        <w:gridCol w:w="1483"/>
        <w:gridCol w:w="1005"/>
        <w:gridCol w:w="1632"/>
        <w:gridCol w:w="1290"/>
        <w:gridCol w:w="1341"/>
      </w:tblGrid>
      <w:tr w:rsidR="00A33281" w:rsidRPr="00A33281" w:rsidTr="00EF16FE">
        <w:trPr>
          <w:trHeight w:val="20"/>
        </w:trPr>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Объекты</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Утверждено на 2019 г., тыс. куб. м</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Период работы очистных сооружений (септиков), сутки</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Объем стоков, куб. м/сутки</w:t>
            </w:r>
          </w:p>
        </w:tc>
        <w:tc>
          <w:tcPr>
            <w:tcW w:w="82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Проектная перспективная производительность, тыс. куб. м/сутки</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тыс. куб. м/сутки</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1</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2</w:t>
            </w:r>
          </w:p>
        </w:tc>
        <w:tc>
          <w:tcPr>
            <w:tcW w:w="75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3</w:t>
            </w: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5</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6</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7</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п.Головеньковский</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47.23</w:t>
            </w:r>
          </w:p>
        </w:tc>
        <w:tc>
          <w:tcPr>
            <w:tcW w:w="750" w:type="pct"/>
            <w:vMerge w:val="restart"/>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365</w:t>
            </w: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129</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10.6</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7.6%</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д. Ясная Поляна</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78.26</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п. Юбилейный</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47.15</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129</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10.8</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7.7%</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с. Селиваново</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41.0</w:t>
            </w:r>
          </w:p>
        </w:tc>
        <w:tc>
          <w:tcPr>
            <w:tcW w:w="750" w:type="pct"/>
            <w:vMerge/>
            <w:tcBorders>
              <w:top w:val="nil"/>
              <w:left w:val="single" w:sz="4" w:space="0" w:color="auto"/>
              <w:bottom w:val="single" w:sz="4" w:space="0" w:color="000000"/>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Cs w:val="0"/>
                <w:color w:val="000000"/>
                <w:sz w:val="22"/>
                <w:szCs w:val="22"/>
              </w:rPr>
            </w:pP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112</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27.7</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19.8%</w:t>
            </w:r>
          </w:p>
        </w:tc>
      </w:tr>
      <w:tr w:rsidR="00A33281" w:rsidRPr="00A33281" w:rsidTr="00EF16FE">
        <w:trPr>
          <w:trHeight w:val="20"/>
        </w:trPr>
        <w:tc>
          <w:tcPr>
            <w:tcW w:w="935"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ИТОГО</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213.64</w:t>
            </w:r>
          </w:p>
        </w:tc>
        <w:tc>
          <w:tcPr>
            <w:tcW w:w="75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 </w:t>
            </w:r>
          </w:p>
        </w:tc>
        <w:tc>
          <w:tcPr>
            <w:tcW w:w="50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370.9</w:t>
            </w:r>
          </w:p>
        </w:tc>
        <w:tc>
          <w:tcPr>
            <w:tcW w:w="82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420.0</w:t>
            </w:r>
          </w:p>
        </w:tc>
        <w:tc>
          <w:tcPr>
            <w:tcW w:w="652"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49.1</w:t>
            </w:r>
          </w:p>
        </w:tc>
        <w:tc>
          <w:tcPr>
            <w:tcW w:w="67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11.7%</w:t>
            </w:r>
          </w:p>
        </w:tc>
      </w:tr>
    </w:tbl>
    <w:p w:rsidR="00A33281" w:rsidRPr="00A33281" w:rsidRDefault="00A33281" w:rsidP="00A33281">
      <w:pPr>
        <w:tabs>
          <w:tab w:val="clear" w:pos="0"/>
        </w:tabs>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Производительность КОС раздельной хозяйственно-бытовой системы водоотведения муниципального образования Яснополянское по годам представлена в таблице 3.34.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Default="00A33281" w:rsidP="00A33281">
      <w:pPr>
        <w:widowControl w:val="0"/>
        <w:tabs>
          <w:tab w:val="clear" w:pos="0"/>
        </w:tabs>
        <w:autoSpaceDE w:val="0"/>
        <w:autoSpaceDN w:val="0"/>
        <w:spacing w:before="0" w:after="0"/>
        <w:jc w:val="center"/>
        <w:rPr>
          <w:rFonts w:ascii="PT Astra Serif" w:hAnsi="PT Astra Serif"/>
          <w:bCs w:val="0"/>
        </w:rPr>
      </w:pPr>
      <w:bookmarkStart w:id="160" w:name="_Toc530474826"/>
      <w:bookmarkStart w:id="161" w:name="_Toc32917819"/>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36</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 xml:space="preserve">Производительность ОС раздельной хозяйственно-бытовой системы водоотведения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bCs w:val="0"/>
        </w:rPr>
        <w:t xml:space="preserve"> по годам, тыс. </w:t>
      </w:r>
      <w:r w:rsidRPr="00A33281">
        <w:rPr>
          <w:rFonts w:ascii="PT Astra Serif" w:hAnsi="PT Astra Serif"/>
          <w:color w:val="000000"/>
        </w:rPr>
        <w:t>м</w:t>
      </w:r>
      <w:r w:rsidRPr="00A33281">
        <w:rPr>
          <w:rFonts w:ascii="PT Astra Serif" w:hAnsi="PT Astra Serif"/>
          <w:color w:val="000000"/>
          <w:vertAlign w:val="superscript"/>
        </w:rPr>
        <w:t>3</w:t>
      </w:r>
      <w:r w:rsidRPr="00A33281">
        <w:rPr>
          <w:rFonts w:ascii="PT Astra Serif" w:hAnsi="PT Astra Serif"/>
          <w:bCs w:val="0"/>
        </w:rPr>
        <w:t>/сутки</w:t>
      </w:r>
      <w:bookmarkEnd w:id="160"/>
      <w:bookmarkEnd w:id="161"/>
    </w:p>
    <w:tbl>
      <w:tblPr>
        <w:tblW w:w="5000" w:type="pct"/>
        <w:tblLook w:val="04A0" w:firstRow="1" w:lastRow="0" w:firstColumn="1" w:lastColumn="0" w:noHBand="0" w:noVBand="1"/>
      </w:tblPr>
      <w:tblGrid>
        <w:gridCol w:w="2663"/>
        <w:gridCol w:w="2769"/>
        <w:gridCol w:w="1604"/>
        <w:gridCol w:w="2375"/>
      </w:tblGrid>
      <w:tr w:rsidR="00AA65F0" w:rsidRPr="00AA65F0" w:rsidTr="00AC68B5">
        <w:trPr>
          <w:trHeight w:val="20"/>
        </w:trPr>
        <w:tc>
          <w:tcPr>
            <w:tcW w:w="141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Год</w:t>
            </w:r>
          </w:p>
        </w:tc>
        <w:tc>
          <w:tcPr>
            <w:tcW w:w="147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Проектная производительность, м</w:t>
            </w:r>
            <w:r w:rsidRPr="00AA65F0">
              <w:rPr>
                <w:rFonts w:ascii="PT Astra Serif" w:hAnsi="PT Astra Serif"/>
                <w:b/>
                <w:bCs w:val="0"/>
                <w:color w:val="000000"/>
                <w:vertAlign w:val="superscript"/>
              </w:rPr>
              <w:t>3</w:t>
            </w:r>
            <w:r w:rsidRPr="00AA65F0">
              <w:rPr>
                <w:rFonts w:ascii="PT Astra Serif" w:hAnsi="PT Astra Serif"/>
                <w:b/>
                <w:bCs w:val="0"/>
                <w:color w:val="000000"/>
              </w:rPr>
              <w:t>/сутки</w:t>
            </w:r>
          </w:p>
        </w:tc>
        <w:tc>
          <w:tcPr>
            <w:tcW w:w="8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Год</w:t>
            </w:r>
          </w:p>
        </w:tc>
        <w:tc>
          <w:tcPr>
            <w:tcW w:w="126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Проектная производительность, м</w:t>
            </w:r>
            <w:r w:rsidRPr="00AA65F0">
              <w:rPr>
                <w:rFonts w:ascii="PT Astra Serif" w:hAnsi="PT Astra Serif"/>
                <w:b/>
                <w:bCs w:val="0"/>
                <w:color w:val="000000"/>
                <w:vertAlign w:val="superscript"/>
              </w:rPr>
              <w:t>3</w:t>
            </w:r>
            <w:r w:rsidRPr="00AA65F0">
              <w:rPr>
                <w:rFonts w:ascii="PT Astra Serif" w:hAnsi="PT Astra Serif"/>
                <w:b/>
                <w:bCs w:val="0"/>
                <w:color w:val="000000"/>
              </w:rPr>
              <w:t>/сутки</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1</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2</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3</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b/>
                <w:bCs w:val="0"/>
                <w:color w:val="000000"/>
              </w:rPr>
            </w:pPr>
            <w:r w:rsidRPr="00AA65F0">
              <w:rPr>
                <w:rFonts w:ascii="PT Astra Serif" w:hAnsi="PT Astra Serif"/>
                <w:b/>
                <w:bCs w:val="0"/>
                <w:color w:val="000000"/>
              </w:rPr>
              <w:t>4</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2018</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2027</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5</w:t>
            </w:r>
            <w:r w:rsidRPr="00AA65F0">
              <w:rPr>
                <w:rFonts w:ascii="PT Astra Serif" w:hAnsi="PT Astra Serif"/>
                <w:color w:val="000000"/>
                <w:lang w:val="en-US"/>
              </w:rPr>
              <w:t>4</w:t>
            </w:r>
            <w:r w:rsidRPr="00AA65F0">
              <w:rPr>
                <w:rFonts w:ascii="PT Astra Serif" w:hAnsi="PT Astra Serif"/>
                <w:color w:val="000000"/>
              </w:rPr>
              <w:t>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lastRenderedPageBreak/>
              <w:t>2019</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2028</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280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2020</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2029</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280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2021</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2030</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420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2022</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2031</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420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2023</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2032</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420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2024</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2033</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420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2025</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400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2034</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420</w:t>
            </w:r>
          </w:p>
        </w:tc>
      </w:tr>
      <w:tr w:rsidR="00AA65F0" w:rsidRPr="00AA65F0" w:rsidTr="00AC68B5">
        <w:trPr>
          <w:trHeight w:val="20"/>
        </w:trPr>
        <w:tc>
          <w:tcPr>
            <w:tcW w:w="141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2026</w:t>
            </w:r>
          </w:p>
        </w:tc>
        <w:tc>
          <w:tcPr>
            <w:tcW w:w="147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5</w:t>
            </w:r>
            <w:r w:rsidRPr="00AA65F0">
              <w:rPr>
                <w:rFonts w:ascii="PT Astra Serif" w:hAnsi="PT Astra Serif"/>
                <w:color w:val="000000"/>
                <w:lang w:val="en-US"/>
              </w:rPr>
              <w:t>4</w:t>
            </w:r>
            <w:r w:rsidRPr="00AA65F0">
              <w:rPr>
                <w:rFonts w:ascii="PT Astra Serif" w:hAnsi="PT Astra Serif"/>
                <w:color w:val="000000"/>
              </w:rPr>
              <w:t>0</w:t>
            </w:r>
          </w:p>
        </w:tc>
        <w:tc>
          <w:tcPr>
            <w:tcW w:w="8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w:t>
            </w:r>
          </w:p>
        </w:tc>
        <w:tc>
          <w:tcPr>
            <w:tcW w:w="1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A65F0" w:rsidRPr="00AA65F0" w:rsidRDefault="00AA65F0" w:rsidP="00AC68B5">
            <w:pPr>
              <w:spacing w:after="0"/>
              <w:jc w:val="center"/>
              <w:rPr>
                <w:rFonts w:ascii="PT Astra Serif" w:hAnsi="PT Astra Serif"/>
                <w:color w:val="000000"/>
              </w:rPr>
            </w:pPr>
            <w:r w:rsidRPr="00AA65F0">
              <w:rPr>
                <w:rFonts w:ascii="PT Astra Serif" w:hAnsi="PT Astra Serif"/>
                <w:color w:val="000000"/>
              </w:rPr>
              <w:t>-</w:t>
            </w:r>
          </w:p>
        </w:tc>
      </w:tr>
    </w:tbl>
    <w:p w:rsidR="00AA65F0" w:rsidRPr="00A33281" w:rsidRDefault="00AA65F0" w:rsidP="00A33281">
      <w:pPr>
        <w:widowControl w:val="0"/>
        <w:tabs>
          <w:tab w:val="clear" w:pos="0"/>
        </w:tabs>
        <w:autoSpaceDE w:val="0"/>
        <w:autoSpaceDN w:val="0"/>
        <w:spacing w:before="0" w:after="0"/>
        <w:jc w:val="center"/>
        <w:rPr>
          <w:rFonts w:ascii="PT Astra Serif" w:hAnsi="PT Astra Serif"/>
          <w:bCs w:val="0"/>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62" w:name="_Toc530471943"/>
      <w:bookmarkStart w:id="163" w:name="_Toc532561474"/>
      <w:r w:rsidRPr="00A33281">
        <w:rPr>
          <w:rFonts w:ascii="PT Astra Serif" w:hAnsi="PT Astra Serif"/>
          <w:b/>
          <w:color w:val="000000"/>
          <w:sz w:val="28"/>
          <w:szCs w:val="28"/>
          <w:lang w:eastAsia="en-US"/>
        </w:rPr>
        <w:t>3.4. Результаты анализа гидравлических режимов и режимов работы элементов централизованной системы водоотведения</w:t>
      </w:r>
      <w:bookmarkEnd w:id="162"/>
      <w:bookmarkEnd w:id="163"/>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Перспективная система водоотведения поселков муниципального образования Яснополянское обеспечивает прием и транспортировку расчетных перспективных объемов хозяйственно-бытовых сточных вод с территорий населенных пунктов подключаемых к централизованной системе водоотведения, с соблюдением нормативных требований при условии выполнения  мероприятий по строительству, реконструкции и модернизации (техническому перевооружению) объектов централизованной системы водоотведения, изложенных в разделе 4.</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ind w:firstLine="709"/>
        <w:jc w:val="center"/>
        <w:outlineLvl w:val="1"/>
        <w:rPr>
          <w:rFonts w:ascii="PT Astra Serif" w:hAnsi="PT Astra Serif"/>
          <w:b/>
          <w:color w:val="000000"/>
          <w:sz w:val="28"/>
          <w:szCs w:val="28"/>
          <w:lang w:eastAsia="en-US"/>
        </w:rPr>
      </w:pPr>
      <w:bookmarkStart w:id="164" w:name="_Toc530471944"/>
      <w:bookmarkStart w:id="165" w:name="_Toc532561475"/>
      <w:r w:rsidRPr="00A33281">
        <w:rPr>
          <w:rFonts w:ascii="PT Astra Serif" w:hAnsi="PT Astra Serif"/>
          <w:b/>
          <w:color w:val="000000"/>
          <w:sz w:val="28"/>
          <w:szCs w:val="28"/>
          <w:lang w:eastAsia="en-US"/>
        </w:rPr>
        <w:t>3.5. Анализ резервов производственных мощностей очистных сооружений системы водоотведения и возможности расширения зоны их действия</w:t>
      </w:r>
      <w:bookmarkEnd w:id="164"/>
      <w:bookmarkEnd w:id="16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На существующих КОС муниципального образования Яснополянское в п. Головеньковский с проектной производительностью 400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 с учетом перспективного баланса поступления сточных вод имеется резерв 67 %. При фактической производительности 260 м</w:t>
      </w:r>
      <w:r w:rsidRPr="00A33281">
        <w:rPr>
          <w:rFonts w:ascii="PT Astra Serif" w:hAnsi="PT Astra Serif"/>
          <w:bCs w:val="0"/>
          <w:sz w:val="28"/>
          <w:szCs w:val="28"/>
          <w:vertAlign w:val="superscript"/>
        </w:rPr>
        <w:t>3</w:t>
      </w:r>
      <w:r w:rsidRPr="00A33281">
        <w:rPr>
          <w:rFonts w:ascii="PT Astra Serif" w:hAnsi="PT Astra Serif"/>
          <w:bCs w:val="0"/>
          <w:sz w:val="28"/>
          <w:szCs w:val="28"/>
        </w:rPr>
        <w:t>/сутки резерв производственных мощностей составляет 50 %.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С учетом перспективного баланса поступления сточных вод перспективная мощность предлагаемых к строительству ОС в населенных пунктах МО «Яснополянское» (п. Головеньковский, п. Юбилейный и с. Селиваново) предусмотрена с резервом производственных мощностей.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autoSpaceDE w:val="0"/>
        <w:autoSpaceDN w:val="0"/>
        <w:spacing w:before="0" w:after="0"/>
        <w:contextualSpacing/>
        <w:jc w:val="center"/>
        <w:rPr>
          <w:rFonts w:ascii="PT Astra Serif" w:hAnsi="PT Astra Serif"/>
          <w:bCs w:val="0"/>
          <w:color w:val="000000"/>
          <w:kern w:val="24"/>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3</w:t>
      </w:r>
      <w:r w:rsidRPr="00A33281">
        <w:rPr>
          <w:rFonts w:ascii="PT Astra Serif" w:eastAsia="Calibri" w:hAnsi="PT Astra Serif"/>
          <w:color w:val="000000"/>
          <w:lang w:val="x-none"/>
        </w:rPr>
        <w:t>.</w:t>
      </w:r>
      <w:r w:rsidRPr="00A33281">
        <w:rPr>
          <w:rFonts w:ascii="PT Astra Serif" w:eastAsia="Calibri" w:hAnsi="PT Astra Serif"/>
          <w:bCs w:val="0"/>
          <w:color w:val="000000"/>
        </w:rPr>
        <w:t>34.1</w:t>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Р</w:t>
      </w:r>
      <w:r w:rsidRPr="00A33281">
        <w:rPr>
          <w:rFonts w:ascii="PT Astra Serif" w:hAnsi="PT Astra Serif"/>
          <w:color w:val="000000"/>
          <w:lang w:eastAsia="en-US"/>
        </w:rPr>
        <w:t>езервы перспективных производственных мощностей очистных сооружений</w:t>
      </w:r>
    </w:p>
    <w:tbl>
      <w:tblPr>
        <w:tblW w:w="4948" w:type="pct"/>
        <w:tblLook w:val="04A0" w:firstRow="1" w:lastRow="0" w:firstColumn="1" w:lastColumn="0" w:noHBand="0" w:noVBand="1"/>
      </w:tblPr>
      <w:tblGrid>
        <w:gridCol w:w="2213"/>
        <w:gridCol w:w="1638"/>
        <w:gridCol w:w="2354"/>
        <w:gridCol w:w="1684"/>
        <w:gridCol w:w="1582"/>
      </w:tblGrid>
      <w:tr w:rsidR="00A33281" w:rsidRPr="00A33281" w:rsidTr="00EF16FE">
        <w:trPr>
          <w:trHeight w:val="20"/>
        </w:trPr>
        <w:tc>
          <w:tcPr>
            <w:tcW w:w="1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Объекты</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Объем стоков, куб. м/сутки</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Проектная перспективная производительность, тыс. куб. м/сутки</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тыс. куб. м/сутки</w:t>
            </w:r>
          </w:p>
        </w:tc>
        <w:tc>
          <w:tcPr>
            <w:tcW w:w="83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Резерв (+) или дефицит (-) мощности, %</w:t>
            </w:r>
          </w:p>
        </w:tc>
      </w:tr>
      <w:tr w:rsidR="00A33281" w:rsidRPr="00A33281" w:rsidTr="00EF16FE">
        <w:trPr>
          <w:trHeight w:val="20"/>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1</w:t>
            </w:r>
          </w:p>
        </w:tc>
        <w:tc>
          <w:tcPr>
            <w:tcW w:w="86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2</w:t>
            </w:r>
          </w:p>
        </w:tc>
        <w:tc>
          <w:tcPr>
            <w:tcW w:w="124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3</w:t>
            </w:r>
          </w:p>
        </w:tc>
        <w:tc>
          <w:tcPr>
            <w:tcW w:w="88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w:t>
            </w:r>
          </w:p>
        </w:tc>
        <w:tc>
          <w:tcPr>
            <w:tcW w:w="83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5</w:t>
            </w:r>
          </w:p>
        </w:tc>
      </w:tr>
      <w:tr w:rsidR="00A33281" w:rsidRPr="00A33281" w:rsidTr="00EF16FE">
        <w:trPr>
          <w:trHeight w:val="20"/>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п. Головеньковский</w:t>
            </w:r>
          </w:p>
        </w:tc>
        <w:tc>
          <w:tcPr>
            <w:tcW w:w="86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129</w:t>
            </w:r>
          </w:p>
        </w:tc>
        <w:tc>
          <w:tcPr>
            <w:tcW w:w="124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10.6</w:t>
            </w:r>
          </w:p>
        </w:tc>
        <w:tc>
          <w:tcPr>
            <w:tcW w:w="83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7.6%</w:t>
            </w:r>
          </w:p>
        </w:tc>
      </w:tr>
      <w:tr w:rsidR="00A33281" w:rsidRPr="00A33281" w:rsidTr="00EF16FE">
        <w:trPr>
          <w:trHeight w:val="20"/>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п. Юбилейный</w:t>
            </w:r>
          </w:p>
        </w:tc>
        <w:tc>
          <w:tcPr>
            <w:tcW w:w="86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129</w:t>
            </w:r>
          </w:p>
        </w:tc>
        <w:tc>
          <w:tcPr>
            <w:tcW w:w="124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10.8</w:t>
            </w:r>
          </w:p>
        </w:tc>
        <w:tc>
          <w:tcPr>
            <w:tcW w:w="83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7.7%</w:t>
            </w:r>
          </w:p>
        </w:tc>
      </w:tr>
      <w:tr w:rsidR="00A33281" w:rsidRPr="00A33281" w:rsidTr="00EF16FE">
        <w:trPr>
          <w:trHeight w:val="20"/>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с. Селиваново</w:t>
            </w:r>
          </w:p>
        </w:tc>
        <w:tc>
          <w:tcPr>
            <w:tcW w:w="86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112</w:t>
            </w:r>
          </w:p>
        </w:tc>
        <w:tc>
          <w:tcPr>
            <w:tcW w:w="124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140</w:t>
            </w:r>
          </w:p>
        </w:tc>
        <w:tc>
          <w:tcPr>
            <w:tcW w:w="88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27.7</w:t>
            </w:r>
          </w:p>
        </w:tc>
        <w:tc>
          <w:tcPr>
            <w:tcW w:w="83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2"/>
                <w:szCs w:val="22"/>
              </w:rPr>
            </w:pPr>
            <w:r w:rsidRPr="00A33281">
              <w:rPr>
                <w:rFonts w:ascii="PT Astra Serif" w:hAnsi="PT Astra Serif"/>
                <w:bCs w:val="0"/>
                <w:color w:val="000000"/>
                <w:sz w:val="22"/>
                <w:szCs w:val="22"/>
              </w:rPr>
              <w:t>19.8%</w:t>
            </w:r>
          </w:p>
        </w:tc>
      </w:tr>
      <w:tr w:rsidR="00A33281" w:rsidRPr="00A33281" w:rsidTr="00EF16FE">
        <w:trPr>
          <w:trHeight w:val="20"/>
        </w:trPr>
        <w:tc>
          <w:tcPr>
            <w:tcW w:w="1168"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ИТОГО</w:t>
            </w:r>
          </w:p>
        </w:tc>
        <w:tc>
          <w:tcPr>
            <w:tcW w:w="864"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370.9</w:t>
            </w:r>
          </w:p>
        </w:tc>
        <w:tc>
          <w:tcPr>
            <w:tcW w:w="1243"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420.0</w:t>
            </w:r>
          </w:p>
        </w:tc>
        <w:tc>
          <w:tcPr>
            <w:tcW w:w="88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49.1</w:t>
            </w:r>
          </w:p>
        </w:tc>
        <w:tc>
          <w:tcPr>
            <w:tcW w:w="83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11.7%</w:t>
            </w:r>
          </w:p>
        </w:tc>
      </w:tr>
    </w:tbl>
    <w:p w:rsidR="00A33281" w:rsidRPr="00A33281" w:rsidRDefault="00A33281" w:rsidP="00A33281">
      <w:pPr>
        <w:keepNext/>
        <w:keepLines/>
        <w:pageBreakBefore/>
        <w:tabs>
          <w:tab w:val="clear" w:pos="0"/>
        </w:tabs>
        <w:spacing w:before="0" w:after="0"/>
        <w:jc w:val="center"/>
        <w:outlineLvl w:val="0"/>
        <w:rPr>
          <w:rFonts w:ascii="PT Astra Serif" w:hAnsi="PT Astra Serif"/>
          <w:b/>
          <w:color w:val="000000"/>
          <w:sz w:val="28"/>
          <w:szCs w:val="28"/>
          <w:lang w:eastAsia="en-US"/>
        </w:rPr>
      </w:pPr>
      <w:bookmarkStart w:id="166" w:name="_Toc530471945"/>
      <w:bookmarkStart w:id="167" w:name="_Toc532561476"/>
      <w:r w:rsidRPr="00A33281">
        <w:rPr>
          <w:rFonts w:ascii="PT Astra Serif" w:hAnsi="PT Astra Serif"/>
          <w:b/>
          <w:color w:val="000000"/>
          <w:sz w:val="28"/>
          <w:szCs w:val="28"/>
          <w:lang w:eastAsia="en-US"/>
        </w:rPr>
        <w:lastRenderedPageBreak/>
        <w:t>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6"/>
      <w:bookmarkEnd w:id="167"/>
    </w:p>
    <w:p w:rsidR="00A33281" w:rsidRPr="00A33281" w:rsidRDefault="00A33281" w:rsidP="00A33281">
      <w:pPr>
        <w:keepNext/>
        <w:keepLines/>
        <w:tabs>
          <w:tab w:val="clear" w:pos="0"/>
        </w:tabs>
        <w:spacing w:before="0" w:after="0"/>
        <w:outlineLvl w:val="1"/>
        <w:rPr>
          <w:rFonts w:ascii="PT Astra Serif" w:hAnsi="PT Astra Serif"/>
          <w:b/>
          <w:color w:val="000000"/>
          <w:sz w:val="28"/>
          <w:szCs w:val="28"/>
          <w:lang w:eastAsia="en-US"/>
        </w:rPr>
      </w:pPr>
      <w:bookmarkStart w:id="168" w:name="_Toc530471946"/>
      <w:bookmarkStart w:id="169" w:name="_Toc532561477"/>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4.1. Основные направления, принципы, задачи и целевые показатели развития централизованной системы водоотведения</w:t>
      </w:r>
      <w:bookmarkEnd w:id="168"/>
      <w:bookmarkEnd w:id="16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Схемы водоотведения муниципального образования Яснополянское разработаны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Принципами развития централизованных систем водоотведения являются: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постоянное улучшение качества предоставления услуг водоотведения потребителям (абонентам);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удовлетворение потребности в обеспечении услугой водоотведения объектов капитального строительства;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Основными задачами являются: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реконструкция и строительство КОС,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выполнения требований нормативных документов законодательства РФ в целях снижения негативного воздействия на окружающую среду;</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обновление канализационных сетей в целях повышения надежности и снижения количества засоров;</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строительство сетей и сооружений для отведения сточных вод с отдельных территорий в границах муниципального образования Яснополянское;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реконструкция сооружений на канализационных сетях (КНС).</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Плановые значения показателей развития централизованной раздельной хозяйственно-бытовой системы водоотведения муниципального образования Яснополянское представлены в пункте 7 настоящего Раздела.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sectPr w:rsidR="00A33281" w:rsidRPr="00A33281" w:rsidSect="00EF16FE">
          <w:pgSz w:w="11906" w:h="16838"/>
          <w:pgMar w:top="1134" w:right="850" w:bottom="1134" w:left="1701" w:header="708" w:footer="708" w:gutter="0"/>
          <w:cols w:space="708"/>
          <w:docGrid w:linePitch="360"/>
        </w:sect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70" w:name="_Toc530471947"/>
      <w:bookmarkStart w:id="171" w:name="_Toc532561478"/>
      <w:r w:rsidRPr="00A33281">
        <w:rPr>
          <w:rFonts w:ascii="PT Astra Serif" w:hAnsi="PT Astra Serif"/>
          <w:b/>
          <w:color w:val="000000"/>
          <w:sz w:val="28"/>
          <w:szCs w:val="28"/>
          <w:lang w:eastAsia="en-US"/>
        </w:rPr>
        <w:lastRenderedPageBreak/>
        <w:t>4.2. Перечень основных мероприятий по реализации схем водоотведения с разбивкой по годам, включая технические обоснования этих мероприятий</w:t>
      </w:r>
      <w:bookmarkEnd w:id="170"/>
      <w:bookmarkEnd w:id="171"/>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Перечень основных мероприятий по реализации схемы водоотведения представлен в таблице 4.35 в виде планов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схемы водоснабжения.</w:t>
      </w:r>
    </w:p>
    <w:p w:rsidR="00A33281" w:rsidRPr="00A33281" w:rsidRDefault="00A33281" w:rsidP="00A33281">
      <w:pPr>
        <w:tabs>
          <w:tab w:val="clear" w:pos="0"/>
        </w:tabs>
        <w:spacing w:before="0" w:after="0"/>
        <w:jc w:val="center"/>
        <w:rPr>
          <w:rFonts w:ascii="PT Astra Serif" w:eastAsia="Calibri" w:hAnsi="PT Astra Serif"/>
          <w:color w:val="000000"/>
        </w:rPr>
      </w:pPr>
      <w:bookmarkStart w:id="172" w:name="_Toc530474829"/>
      <w:bookmarkStart w:id="173" w:name="_Toc32917820"/>
    </w:p>
    <w:p w:rsidR="00A33281" w:rsidRPr="00A33281" w:rsidRDefault="00A33281" w:rsidP="00A33281">
      <w:pPr>
        <w:tabs>
          <w:tab w:val="clear" w:pos="0"/>
        </w:tabs>
        <w:spacing w:before="0" w:after="0"/>
        <w:jc w:val="center"/>
        <w:rPr>
          <w:rFonts w:ascii="PT Astra Serif" w:hAnsi="PT Astra Serif"/>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37</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План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 20</w:t>
      </w:r>
      <w:r w:rsidR="00AC68B5">
        <w:rPr>
          <w:rFonts w:ascii="PT Astra Serif" w:hAnsi="PT Astra Serif"/>
        </w:rPr>
        <w:t>21</w:t>
      </w:r>
      <w:r w:rsidRPr="00A33281">
        <w:rPr>
          <w:rFonts w:ascii="PT Astra Serif" w:hAnsi="PT Astra Serif"/>
        </w:rPr>
        <w:t>-2034 гг.</w:t>
      </w:r>
      <w:bookmarkEnd w:id="172"/>
      <w:bookmarkEnd w:id="173"/>
    </w:p>
    <w:tbl>
      <w:tblPr>
        <w:tblW w:w="5000" w:type="pct"/>
        <w:tblLook w:val="04A0" w:firstRow="1" w:lastRow="0" w:firstColumn="1" w:lastColumn="0" w:noHBand="0" w:noVBand="1"/>
      </w:tblPr>
      <w:tblGrid>
        <w:gridCol w:w="1172"/>
        <w:gridCol w:w="5296"/>
        <w:gridCol w:w="1781"/>
        <w:gridCol w:w="1439"/>
        <w:gridCol w:w="1758"/>
        <w:gridCol w:w="1636"/>
        <w:gridCol w:w="1421"/>
      </w:tblGrid>
      <w:tr w:rsidR="00AC68B5" w:rsidRPr="00AC68B5" w:rsidTr="00AC68B5">
        <w:trPr>
          <w:trHeight w:val="20"/>
          <w:tblHeader/>
        </w:trPr>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пп.</w:t>
            </w:r>
          </w:p>
        </w:tc>
        <w:tc>
          <w:tcPr>
            <w:tcW w:w="18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Наименование мероприятия</w:t>
            </w:r>
          </w:p>
        </w:tc>
        <w:tc>
          <w:tcPr>
            <w:tcW w:w="1110" w:type="pct"/>
            <w:gridSpan w:val="2"/>
            <w:tcBorders>
              <w:top w:val="single" w:sz="4" w:space="0" w:color="auto"/>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Протяженность</w:t>
            </w:r>
          </w:p>
        </w:tc>
        <w:tc>
          <w:tcPr>
            <w:tcW w:w="1170" w:type="pct"/>
            <w:gridSpan w:val="2"/>
            <w:tcBorders>
              <w:top w:val="single" w:sz="4" w:space="0" w:color="auto"/>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Условный диаметр, Ду</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Год реализации</w:t>
            </w:r>
          </w:p>
        </w:tc>
      </w:tr>
      <w:tr w:rsidR="00AC68B5" w:rsidRPr="00AC68B5" w:rsidTr="00AC68B5">
        <w:trPr>
          <w:trHeight w:val="20"/>
          <w:tblHeader/>
        </w:trPr>
        <w:tc>
          <w:tcPr>
            <w:tcW w:w="4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rPr>
                <w:rFonts w:ascii="PT Astra Serif" w:hAnsi="PT Astra Serif"/>
                <w:b/>
                <w:bCs w:val="0"/>
                <w:color w:val="000000"/>
                <w:sz w:val="18"/>
                <w:szCs w:val="18"/>
              </w:rPr>
            </w:pPr>
          </w:p>
        </w:tc>
        <w:tc>
          <w:tcPr>
            <w:tcW w:w="18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rPr>
                <w:rFonts w:ascii="PT Astra Serif" w:hAnsi="PT Astra Serif"/>
                <w:b/>
                <w:bCs w:val="0"/>
                <w:color w:val="000000"/>
                <w:sz w:val="18"/>
                <w:szCs w:val="18"/>
              </w:rPr>
            </w:pP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Единица измерения</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Количество</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Единица измерения</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Величина</w:t>
            </w:r>
          </w:p>
        </w:tc>
        <w:tc>
          <w:tcPr>
            <w:tcW w:w="4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rPr>
                <w:rFonts w:ascii="PT Astra Serif" w:hAnsi="PT Astra Serif"/>
                <w:b/>
                <w:bCs w:val="0"/>
                <w:color w:val="000000"/>
                <w:sz w:val="18"/>
                <w:szCs w:val="18"/>
              </w:rPr>
            </w:pPr>
          </w:p>
        </w:tc>
      </w:tr>
      <w:tr w:rsidR="00AC68B5" w:rsidRPr="00AC68B5" w:rsidTr="00AC68B5">
        <w:trPr>
          <w:trHeight w:val="20"/>
          <w:tblHeader/>
        </w:trPr>
        <w:tc>
          <w:tcPr>
            <w:tcW w:w="404" w:type="pct"/>
            <w:tcBorders>
              <w:top w:val="nil"/>
              <w:left w:val="single" w:sz="4" w:space="0" w:color="auto"/>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1</w:t>
            </w:r>
          </w:p>
        </w:tc>
        <w:tc>
          <w:tcPr>
            <w:tcW w:w="1826"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2</w:t>
            </w:r>
          </w:p>
        </w:tc>
        <w:tc>
          <w:tcPr>
            <w:tcW w:w="614"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3</w:t>
            </w:r>
          </w:p>
        </w:tc>
        <w:tc>
          <w:tcPr>
            <w:tcW w:w="496"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4</w:t>
            </w:r>
          </w:p>
        </w:tc>
        <w:tc>
          <w:tcPr>
            <w:tcW w:w="606"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5</w:t>
            </w:r>
          </w:p>
        </w:tc>
        <w:tc>
          <w:tcPr>
            <w:tcW w:w="564"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6</w:t>
            </w:r>
          </w:p>
        </w:tc>
        <w:tc>
          <w:tcPr>
            <w:tcW w:w="490" w:type="pct"/>
            <w:tcBorders>
              <w:top w:val="nil"/>
              <w:left w:val="nil"/>
              <w:bottom w:val="single" w:sz="4" w:space="0" w:color="auto"/>
              <w:right w:val="single" w:sz="4" w:space="0" w:color="auto"/>
            </w:tcBorders>
            <w:shd w:val="clear" w:color="auto" w:fill="auto"/>
            <w:vAlign w:val="center"/>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7</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1</w:t>
            </w:r>
          </w:p>
        </w:tc>
        <w:tc>
          <w:tcPr>
            <w:tcW w:w="182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Реконструкция сетей</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1.1</w:t>
            </w:r>
          </w:p>
        </w:tc>
        <w:tc>
          <w:tcPr>
            <w:tcW w:w="182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м</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775.4</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160</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2023</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1.2</w:t>
            </w:r>
          </w:p>
        </w:tc>
        <w:tc>
          <w:tcPr>
            <w:tcW w:w="182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сооружений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м</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800.1</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160</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2024</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2</w:t>
            </w:r>
          </w:p>
        </w:tc>
        <w:tc>
          <w:tcPr>
            <w:tcW w:w="1826"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Реконструкция и строительство сооружений</w:t>
            </w:r>
          </w:p>
        </w:tc>
        <w:tc>
          <w:tcPr>
            <w:tcW w:w="614"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496"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606"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564"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b/>
                <w:bCs w:val="0"/>
                <w:color w:val="000000"/>
                <w:sz w:val="18"/>
                <w:szCs w:val="18"/>
              </w:rPr>
            </w:pPr>
            <w:r w:rsidRPr="00AC68B5">
              <w:rPr>
                <w:rFonts w:ascii="PT Astra Serif" w:hAnsi="PT Astra Serif"/>
                <w:b/>
                <w:color w:val="000000"/>
                <w:sz w:val="18"/>
                <w:szCs w:val="18"/>
              </w:rPr>
              <w:t> </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Реконструкция КНС №1 в д. Ясная Поляна (МО Яснополянское) с заменой насосного оборудование на энергоэффективное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2022</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2.2</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Реконструкция КНС №2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2022</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2.3</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Реконструкция КНС №4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2023</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2.4</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Реконструкция КНС №5 в д. Ясная Поляна (МО Яснополянское) с заменой насосного оборудование на энергоэффективное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2/32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2023</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2.5</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w:t>
            </w:r>
            <w:r w:rsidRPr="00AC68B5">
              <w:rPr>
                <w:rFonts w:ascii="PT Astra Serif" w:hAnsi="PT Astra Serif"/>
                <w:sz w:val="18"/>
                <w:szCs w:val="18"/>
              </w:rPr>
              <w:lastRenderedPageBreak/>
              <w:t xml:space="preserve">"Евробион-Биоматрикс 140" производительностью 140 куб.м п. Юбилейный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lastRenderedPageBreak/>
              <w:t>проект</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2028</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lastRenderedPageBreak/>
              <w:t>2.6</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2 029</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2.7</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проект</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2 024</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2.8</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2 025</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2.9</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проект</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w:t>
            </w:r>
          </w:p>
        </w:tc>
        <w:tc>
          <w:tcPr>
            <w:tcW w:w="490"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2 026</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2.10</w:t>
            </w:r>
          </w:p>
        </w:tc>
        <w:tc>
          <w:tcPr>
            <w:tcW w:w="182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 произв-ть</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1/140</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2027</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2.11</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Строительство выпуска диаметром 200 мм в п. Юбилейный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0.11</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2 029</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2.12</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Строительство выпуска диаметром 200 мм в с. Селиваново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0.16</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2 025</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2.13</w:t>
            </w:r>
          </w:p>
        </w:tc>
        <w:tc>
          <w:tcPr>
            <w:tcW w:w="1826" w:type="pct"/>
            <w:tcBorders>
              <w:top w:val="nil"/>
              <w:left w:val="single" w:sz="4" w:space="0" w:color="auto"/>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Строительство выпуска диаметром 200 мм в п. Головеньковский (МО «Яснополянское»)</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км</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0.2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мм</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200</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2027</w:t>
            </w:r>
          </w:p>
        </w:tc>
      </w:tr>
      <w:tr w:rsidR="00AC68B5" w:rsidRPr="00AC68B5" w:rsidTr="00AC68B5">
        <w:trPr>
          <w:trHeight w:val="20"/>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2.14</w:t>
            </w:r>
          </w:p>
        </w:tc>
        <w:tc>
          <w:tcPr>
            <w:tcW w:w="182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 xml:space="preserve">Установка прибора учета сточных вод на КНС №2 в д. Ясная Поляна (МО Яснополянское) </w:t>
            </w:r>
          </w:p>
        </w:tc>
        <w:tc>
          <w:tcPr>
            <w:tcW w:w="61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ед.</w:t>
            </w:r>
          </w:p>
        </w:tc>
        <w:tc>
          <w:tcPr>
            <w:tcW w:w="49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2</w:t>
            </w:r>
          </w:p>
        </w:tc>
        <w:tc>
          <w:tcPr>
            <w:tcW w:w="606"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564" w:type="pct"/>
            <w:tcBorders>
              <w:top w:val="nil"/>
              <w:left w:val="nil"/>
              <w:bottom w:val="single" w:sz="4" w:space="0" w:color="auto"/>
              <w:right w:val="single" w:sz="4" w:space="0" w:color="auto"/>
            </w:tcBorders>
            <w:shd w:val="clear" w:color="auto" w:fill="auto"/>
            <w:vAlign w:val="center"/>
            <w:hideMark/>
          </w:tcPr>
          <w:p w:rsidR="00AC68B5" w:rsidRPr="00AC68B5" w:rsidRDefault="00AC68B5" w:rsidP="00AC68B5">
            <w:pPr>
              <w:spacing w:after="0"/>
              <w:jc w:val="center"/>
              <w:rPr>
                <w:rFonts w:ascii="PT Astra Serif" w:hAnsi="PT Astra Serif"/>
                <w:sz w:val="18"/>
                <w:szCs w:val="18"/>
              </w:rPr>
            </w:pPr>
            <w:r w:rsidRPr="00AC68B5">
              <w:rPr>
                <w:rFonts w:ascii="PT Astra Serif" w:hAnsi="PT Astra Serif"/>
                <w:sz w:val="18"/>
                <w:szCs w:val="18"/>
              </w:rPr>
              <w:t>-</w:t>
            </w:r>
          </w:p>
        </w:tc>
        <w:tc>
          <w:tcPr>
            <w:tcW w:w="490" w:type="pct"/>
            <w:tcBorders>
              <w:top w:val="nil"/>
              <w:left w:val="nil"/>
              <w:bottom w:val="single" w:sz="4" w:space="0" w:color="auto"/>
              <w:right w:val="single" w:sz="4" w:space="0" w:color="auto"/>
            </w:tcBorders>
            <w:shd w:val="clear" w:color="auto" w:fill="auto"/>
            <w:noWrap/>
            <w:vAlign w:val="center"/>
            <w:hideMark/>
          </w:tcPr>
          <w:p w:rsidR="00AC68B5" w:rsidRPr="00AC68B5" w:rsidRDefault="00AC68B5" w:rsidP="00AC68B5">
            <w:pPr>
              <w:spacing w:after="0"/>
              <w:jc w:val="center"/>
              <w:rPr>
                <w:rFonts w:ascii="PT Astra Serif" w:hAnsi="PT Astra Serif"/>
                <w:color w:val="000000"/>
                <w:sz w:val="18"/>
                <w:szCs w:val="18"/>
              </w:rPr>
            </w:pPr>
            <w:r w:rsidRPr="00AC68B5">
              <w:rPr>
                <w:rFonts w:ascii="PT Astra Serif" w:hAnsi="PT Astra Serif"/>
                <w:color w:val="000000"/>
                <w:sz w:val="18"/>
                <w:szCs w:val="18"/>
              </w:rPr>
              <w:t>2022</w:t>
            </w:r>
          </w:p>
        </w:tc>
      </w:tr>
    </w:tbl>
    <w:p w:rsidR="00A33281" w:rsidRPr="00A33281" w:rsidRDefault="00A33281" w:rsidP="00A33281">
      <w:pPr>
        <w:tabs>
          <w:tab w:val="clear" w:pos="0"/>
        </w:tabs>
        <w:spacing w:before="0" w:after="0"/>
        <w:ind w:firstLine="709"/>
        <w:contextualSpacing/>
        <w:rPr>
          <w:rFonts w:ascii="PT Astra Serif" w:hAnsi="PT Astra Serif"/>
          <w:sz w:val="28"/>
          <w:szCs w:val="28"/>
        </w:rPr>
      </w:pPr>
    </w:p>
    <w:p w:rsidR="00A33281" w:rsidRPr="00A33281" w:rsidRDefault="00A33281" w:rsidP="00A33281">
      <w:pPr>
        <w:tabs>
          <w:tab w:val="clear" w:pos="0"/>
        </w:tabs>
        <w:spacing w:before="0" w:after="0"/>
        <w:ind w:firstLine="709"/>
        <w:rPr>
          <w:rFonts w:ascii="PT Astra Serif" w:eastAsia="Calibri" w:hAnsi="PT Astra Serif"/>
          <w:bCs w:val="0"/>
          <w:sz w:val="22"/>
          <w:szCs w:val="22"/>
          <w:lang w:eastAsia="en-US"/>
        </w:rPr>
        <w:sectPr w:rsidR="00A33281" w:rsidRPr="00A33281" w:rsidSect="00EF16FE">
          <w:type w:val="continuous"/>
          <w:pgSz w:w="16838" w:h="11906" w:orient="landscape"/>
          <w:pgMar w:top="1134" w:right="850" w:bottom="1134" w:left="1701" w:header="709" w:footer="709" w:gutter="0"/>
          <w:cols w:space="708"/>
          <w:docGrid w:linePitch="360"/>
        </w:sect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74" w:name="_Toc530471950"/>
      <w:bookmarkStart w:id="175" w:name="_Toc532561479"/>
      <w:r w:rsidRPr="00A33281">
        <w:rPr>
          <w:rFonts w:ascii="PT Astra Serif" w:hAnsi="PT Astra Serif"/>
          <w:b/>
          <w:color w:val="000000"/>
          <w:sz w:val="28"/>
          <w:szCs w:val="28"/>
          <w:lang w:eastAsia="en-US"/>
        </w:rPr>
        <w:lastRenderedPageBreak/>
        <w:t>4.3. Технические обоснования основных мероприятий по реализации схем водоотведения</w:t>
      </w:r>
      <w:bookmarkEnd w:id="174"/>
      <w:bookmarkEnd w:id="175"/>
    </w:p>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8"/>
          <w:lang w:eastAsia="en-US"/>
        </w:rPr>
      </w:pPr>
    </w:p>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4.3.1. Предложения по строительству, реконструкции и модернизации КОС</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Целью мероприятий по строительству и модернизации ОС является обеспечение качества очистки сточных вод в соответствии с требованиями российского законодательства.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autoSpaceDE w:val="0"/>
        <w:autoSpaceDN w:val="0"/>
        <w:spacing w:before="0" w:after="0"/>
        <w:contextualSpacing/>
        <w:jc w:val="center"/>
        <w:rPr>
          <w:rFonts w:ascii="PT Astra Serif" w:hAnsi="PT Astra Serif"/>
          <w:bCs w:val="0"/>
          <w:color w:val="000000"/>
          <w:kern w:val="24"/>
        </w:rPr>
      </w:pPr>
      <w:bookmarkStart w:id="176" w:name="_Toc530474831"/>
      <w:bookmarkStart w:id="177" w:name="_Toc32917821"/>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38</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kern w:val="24"/>
        </w:rPr>
        <w:t>Перечень основных мероприятий по строительству ОС</w:t>
      </w:r>
      <w:bookmarkEnd w:id="176"/>
      <w:bookmarkEnd w:id="177"/>
    </w:p>
    <w:tbl>
      <w:tblPr>
        <w:tblW w:w="4933" w:type="pct"/>
        <w:tblLook w:val="04A0" w:firstRow="1" w:lastRow="0" w:firstColumn="1" w:lastColumn="0" w:noHBand="0" w:noVBand="1"/>
      </w:tblPr>
      <w:tblGrid>
        <w:gridCol w:w="1367"/>
        <w:gridCol w:w="4101"/>
        <w:gridCol w:w="777"/>
        <w:gridCol w:w="654"/>
        <w:gridCol w:w="1277"/>
        <w:gridCol w:w="1108"/>
      </w:tblGrid>
      <w:tr w:rsidR="00AC68B5" w:rsidRPr="00AC68B5" w:rsidTr="00AC68B5">
        <w:trPr>
          <w:trHeight w:val="20"/>
        </w:trPr>
        <w:tc>
          <w:tcPr>
            <w:tcW w:w="74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п/п</w:t>
            </w:r>
          </w:p>
        </w:tc>
        <w:tc>
          <w:tcPr>
            <w:tcW w:w="221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Наименование мероприятия</w:t>
            </w:r>
          </w:p>
        </w:tc>
        <w:tc>
          <w:tcPr>
            <w:tcW w:w="42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Ед. изм.</w:t>
            </w:r>
          </w:p>
        </w:tc>
        <w:tc>
          <w:tcPr>
            <w:tcW w:w="360"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Объем работ</w:t>
            </w:r>
          </w:p>
        </w:tc>
        <w:tc>
          <w:tcPr>
            <w:tcW w:w="64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Виды и основные объемы работ</w:t>
            </w:r>
          </w:p>
        </w:tc>
        <w:tc>
          <w:tcPr>
            <w:tcW w:w="59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Сроки проведения</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2</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3</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4</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5</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6</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b/>
                <w:bCs w:val="0"/>
                <w:color w:val="000000"/>
                <w:sz w:val="20"/>
                <w:szCs w:val="20"/>
              </w:rPr>
            </w:pPr>
            <w:r w:rsidRPr="00AC68B5">
              <w:rPr>
                <w:rFonts w:ascii="PT Astra Serif" w:hAnsi="PT Astra Serif"/>
                <w:b/>
                <w:color w:val="000000"/>
                <w:sz w:val="20"/>
                <w:szCs w:val="20"/>
              </w:rPr>
              <w:t>Обеспечение качества очистки стоков</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360"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Сооружения</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r>
      <w:tr w:rsidR="00AC68B5" w:rsidRPr="00AC68B5" w:rsidTr="00AC68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Установка модульных очистных сооружений</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1.1.1</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2 028</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1.1.2</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2 029</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1.1.3</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2 024</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1.1.4</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2 025</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1.1.5</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проект</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проектные работы</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2 026</w:t>
            </w:r>
          </w:p>
        </w:tc>
      </w:tr>
      <w:tr w:rsidR="00AC68B5" w:rsidRPr="00AC68B5" w:rsidTr="00AC68B5">
        <w:trPr>
          <w:trHeight w:val="20"/>
        </w:trPr>
        <w:tc>
          <w:tcPr>
            <w:tcW w:w="74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1.1.6</w:t>
            </w:r>
          </w:p>
        </w:tc>
        <w:tc>
          <w:tcPr>
            <w:tcW w:w="221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42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ед./ произв-ть</w:t>
            </w:r>
          </w:p>
        </w:tc>
        <w:tc>
          <w:tcPr>
            <w:tcW w:w="360"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1/140</w:t>
            </w:r>
          </w:p>
        </w:tc>
        <w:tc>
          <w:tcPr>
            <w:tcW w:w="64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строительство</w:t>
            </w:r>
          </w:p>
        </w:tc>
        <w:tc>
          <w:tcPr>
            <w:tcW w:w="59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2 027</w:t>
            </w:r>
          </w:p>
        </w:tc>
      </w:tr>
    </w:tbl>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4.3.2. Бесперебойность предоставления услуг водоотведения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rPr>
      </w:pPr>
      <w:bookmarkStart w:id="178" w:name="P5204"/>
      <w:bookmarkEnd w:id="178"/>
      <w:r w:rsidRPr="00A33281">
        <w:rPr>
          <w:rFonts w:ascii="PT Astra Serif" w:hAnsi="PT Astra Serif"/>
          <w:bCs w:val="0"/>
          <w:color w:val="000000"/>
          <w:kern w:val="24"/>
          <w:sz w:val="28"/>
        </w:rPr>
        <w:t>В целях повышения надежности и обеспечения бесперебойности предоставления услуг водоотведения предусматривается капитальный ремонт и реконструкция основных коллекторов.</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rPr>
      </w:pPr>
    </w:p>
    <w:p w:rsidR="00A33281" w:rsidRPr="00A33281" w:rsidRDefault="00A33281" w:rsidP="00A33281">
      <w:pPr>
        <w:widowControl w:val="0"/>
        <w:tabs>
          <w:tab w:val="clear" w:pos="0"/>
        </w:tabs>
        <w:autoSpaceDE w:val="0"/>
        <w:autoSpaceDN w:val="0"/>
        <w:spacing w:before="0" w:after="0"/>
        <w:contextualSpacing/>
        <w:jc w:val="center"/>
        <w:rPr>
          <w:rFonts w:ascii="PT Astra Serif" w:hAnsi="PT Astra Serif"/>
          <w:bCs w:val="0"/>
          <w:color w:val="000000"/>
          <w:kern w:val="24"/>
        </w:rPr>
      </w:pPr>
      <w:bookmarkStart w:id="179" w:name="_Toc530474832"/>
      <w:bookmarkStart w:id="180" w:name="_Toc32917822"/>
      <w:r w:rsidRPr="00A33281">
        <w:rPr>
          <w:rFonts w:ascii="PT Astra Serif" w:eastAsia="Calibri" w:hAnsi="PT Astra Serif"/>
          <w:color w:val="000000"/>
          <w:lang w:val="x-none"/>
        </w:rPr>
        <w:lastRenderedPageBreak/>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39</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kern w:val="24"/>
        </w:rPr>
        <w:t>Перечень основных мероприятий по капитальному ремонту и реконструкции основных коллекторов</w:t>
      </w:r>
      <w:bookmarkEnd w:id="179"/>
      <w:bookmarkEnd w:id="180"/>
    </w:p>
    <w:tbl>
      <w:tblPr>
        <w:tblW w:w="5042" w:type="pct"/>
        <w:tblLook w:val="04A0" w:firstRow="1" w:lastRow="0" w:firstColumn="1" w:lastColumn="0" w:noHBand="0" w:noVBand="1"/>
      </w:tblPr>
      <w:tblGrid>
        <w:gridCol w:w="663"/>
        <w:gridCol w:w="4913"/>
        <w:gridCol w:w="743"/>
        <w:gridCol w:w="733"/>
        <w:gridCol w:w="1329"/>
        <w:gridCol w:w="1108"/>
      </w:tblGrid>
      <w:tr w:rsidR="00AC68B5" w:rsidRPr="00AC68B5" w:rsidTr="00AC68B5">
        <w:trPr>
          <w:trHeight w:val="20"/>
        </w:trPr>
        <w:tc>
          <w:tcPr>
            <w:tcW w:w="36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п/п</w:t>
            </w:r>
          </w:p>
        </w:tc>
        <w:tc>
          <w:tcPr>
            <w:tcW w:w="260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Наименование мероприятия</w:t>
            </w:r>
          </w:p>
        </w:tc>
        <w:tc>
          <w:tcPr>
            <w:tcW w:w="409"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Ед. изм.</w:t>
            </w:r>
          </w:p>
        </w:tc>
        <w:tc>
          <w:tcPr>
            <w:tcW w:w="40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Объем работ</w:t>
            </w:r>
          </w:p>
        </w:tc>
        <w:tc>
          <w:tcPr>
            <w:tcW w:w="661"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Виды и основные объемы работ</w:t>
            </w:r>
          </w:p>
        </w:tc>
        <w:tc>
          <w:tcPr>
            <w:tcW w:w="554"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Сроки проведения</w:t>
            </w:r>
          </w:p>
        </w:tc>
      </w:tr>
      <w:tr w:rsidR="00AC68B5" w:rsidRPr="00AC68B5" w:rsidTr="00AC68B5">
        <w:trPr>
          <w:trHeight w:val="20"/>
        </w:trPr>
        <w:tc>
          <w:tcPr>
            <w:tcW w:w="367"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2</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3</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4</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5</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6</w:t>
            </w:r>
          </w:p>
        </w:tc>
      </w:tr>
      <w:tr w:rsidR="00AC68B5" w:rsidRPr="00AC68B5" w:rsidTr="00AC68B5">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b/>
                <w:bCs w:val="0"/>
                <w:color w:val="000000"/>
                <w:sz w:val="20"/>
                <w:szCs w:val="20"/>
              </w:rPr>
            </w:pPr>
            <w:r w:rsidRPr="00AC68B5">
              <w:rPr>
                <w:rFonts w:ascii="PT Astra Serif" w:hAnsi="PT Astra Serif"/>
                <w:b/>
                <w:color w:val="000000"/>
                <w:sz w:val="20"/>
                <w:szCs w:val="20"/>
              </w:rPr>
              <w:t>Бесперебойность предоставления услуг водоотведения</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403"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r>
      <w:tr w:rsidR="00AC68B5" w:rsidRPr="00AC68B5" w:rsidTr="00AC68B5">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Сети и коллекторы</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r>
      <w:tr w:rsidR="00AC68B5" w:rsidRPr="00AC68B5" w:rsidTr="00AC68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Реконструкция сетей водоотведения </w:t>
            </w:r>
          </w:p>
        </w:tc>
      </w:tr>
      <w:tr w:rsidR="00AC68B5" w:rsidRPr="00AC68B5" w:rsidTr="00AC68B5">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1.1.1</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м</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775.4</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2023</w:t>
            </w:r>
          </w:p>
        </w:tc>
      </w:tr>
      <w:tr w:rsidR="00AC68B5" w:rsidRPr="00AC68B5" w:rsidTr="00AC68B5">
        <w:trPr>
          <w:trHeight w:val="20"/>
        </w:trPr>
        <w:tc>
          <w:tcPr>
            <w:tcW w:w="367"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1.1.2</w:t>
            </w:r>
          </w:p>
        </w:tc>
        <w:tc>
          <w:tcPr>
            <w:tcW w:w="260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сооружений с. Селиваново МО Яснополянское</w:t>
            </w:r>
          </w:p>
        </w:tc>
        <w:tc>
          <w:tcPr>
            <w:tcW w:w="409"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м</w:t>
            </w:r>
          </w:p>
        </w:tc>
        <w:tc>
          <w:tcPr>
            <w:tcW w:w="4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800.1</w:t>
            </w:r>
          </w:p>
        </w:tc>
        <w:tc>
          <w:tcPr>
            <w:tcW w:w="661"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5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2024</w:t>
            </w: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color w:val="000000"/>
          <w:kern w:val="24"/>
          <w:sz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rPr>
      </w:pPr>
      <w:r w:rsidRPr="00A33281">
        <w:rPr>
          <w:rFonts w:ascii="PT Astra Serif" w:hAnsi="PT Astra Serif"/>
          <w:bCs w:val="0"/>
          <w:color w:val="000000"/>
          <w:kern w:val="24"/>
          <w:sz w:val="28"/>
        </w:rPr>
        <w:t xml:space="preserve">За период с 2022 по 2023 годы предусматривается замена существующих канализационных сетей на территории муниципального образования с исчерпанием эксплуатационного ресурса (по износу) 1,576 км (в среднем 0,8 км в год).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szCs w:val="28"/>
        </w:rPr>
      </w:pPr>
      <w:r w:rsidRPr="00A33281">
        <w:rPr>
          <w:rFonts w:ascii="PT Astra Serif" w:hAnsi="PT Astra Serif"/>
          <w:bCs w:val="0"/>
          <w:color w:val="000000"/>
          <w:kern w:val="24"/>
          <w:sz w:val="28"/>
        </w:rPr>
        <w:t xml:space="preserve">Адресный список реконструируемых канализационных сетей формируются эксплуатирующей организацией на этапе разработке инвестиционной программы и подлежит </w:t>
      </w:r>
      <w:r w:rsidRPr="00A33281">
        <w:rPr>
          <w:rFonts w:ascii="PT Astra Serif" w:hAnsi="PT Astra Serif"/>
          <w:bCs w:val="0"/>
          <w:color w:val="000000"/>
          <w:kern w:val="24"/>
          <w:sz w:val="28"/>
          <w:szCs w:val="28"/>
        </w:rPr>
        <w:t>корректировке с учетом объемов финансирования и аварийности.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szCs w:val="28"/>
        </w:rPr>
      </w:pPr>
    </w:p>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4.3.3. Обеспечение доступа к услугам водоотведения для новых потребителей, в том числе на преобразуемых территориях</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szCs w:val="28"/>
        </w:rPr>
      </w:pPr>
      <w:r w:rsidRPr="00A33281">
        <w:rPr>
          <w:rFonts w:ascii="PT Astra Serif" w:hAnsi="PT Astra Serif"/>
          <w:bCs w:val="0"/>
          <w:color w:val="000000"/>
          <w:kern w:val="24"/>
          <w:sz w:val="28"/>
          <w:szCs w:val="28"/>
        </w:rPr>
        <w:t>На период действия Схемы водоснабжения и водоотведения подключение новых потребителей к услуге водоотведения, в том числе на преобразуемых территориях, не планируется.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szCs w:val="28"/>
        </w:rPr>
      </w:pPr>
    </w:p>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8"/>
          <w:lang w:eastAsia="en-US"/>
        </w:rPr>
      </w:pPr>
      <w:r w:rsidRPr="00A33281">
        <w:rPr>
          <w:rFonts w:ascii="PT Astra Serif" w:hAnsi="PT Astra Serif"/>
          <w:b/>
          <w:iCs/>
          <w:sz w:val="28"/>
          <w:szCs w:val="28"/>
          <w:lang w:eastAsia="en-US"/>
        </w:rPr>
        <w:t>4.3.4. Повышение энергетической эффективности и энергосбережения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color w:val="000000"/>
          <w:kern w:val="24"/>
          <w:sz w:val="28"/>
        </w:rPr>
      </w:pPr>
      <w:r w:rsidRPr="00A33281">
        <w:rPr>
          <w:rFonts w:ascii="PT Astra Serif" w:hAnsi="PT Astra Serif"/>
          <w:bCs w:val="0"/>
          <w:color w:val="000000"/>
          <w:kern w:val="24"/>
          <w:sz w:val="28"/>
        </w:rPr>
        <w:t xml:space="preserve">С целью повышения энергетической эффективности и энергосбережения при реконструкции ОС и КНС на территории муниципального образования Яснополянское планируется использовать современное оборудование и энергосберегающие технологии. </w:t>
      </w:r>
    </w:p>
    <w:p w:rsidR="00A33281" w:rsidRPr="00A33281" w:rsidRDefault="00A33281" w:rsidP="00A33281">
      <w:pPr>
        <w:widowControl w:val="0"/>
        <w:tabs>
          <w:tab w:val="clear" w:pos="0"/>
        </w:tabs>
        <w:autoSpaceDE w:val="0"/>
        <w:autoSpaceDN w:val="0"/>
        <w:spacing w:before="0" w:after="0"/>
        <w:ind w:firstLine="709"/>
        <w:contextualSpacing/>
        <w:rPr>
          <w:rFonts w:ascii="PT Astra Serif" w:eastAsia="Calibri" w:hAnsi="PT Astra Serif"/>
          <w:b/>
          <w:color w:val="000000"/>
          <w:sz w:val="28"/>
          <w:szCs w:val="28"/>
        </w:rPr>
      </w:pPr>
    </w:p>
    <w:p w:rsidR="00A33281" w:rsidRPr="00A33281" w:rsidRDefault="00A33281" w:rsidP="00A33281">
      <w:pPr>
        <w:widowControl w:val="0"/>
        <w:tabs>
          <w:tab w:val="clear" w:pos="0"/>
        </w:tabs>
        <w:autoSpaceDE w:val="0"/>
        <w:autoSpaceDN w:val="0"/>
        <w:spacing w:before="0" w:after="0"/>
        <w:contextualSpacing/>
        <w:jc w:val="center"/>
        <w:rPr>
          <w:rFonts w:ascii="PT Astra Serif" w:hAnsi="PT Astra Serif"/>
          <w:bCs w:val="0"/>
        </w:rPr>
      </w:pPr>
      <w:bookmarkStart w:id="181" w:name="_Toc32917823"/>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40</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kern w:val="24"/>
        </w:rPr>
        <w:t xml:space="preserve">Перечень основных мероприятий по повышению </w:t>
      </w:r>
      <w:r w:rsidRPr="00A33281">
        <w:rPr>
          <w:rFonts w:ascii="PT Astra Serif" w:hAnsi="PT Astra Serif"/>
          <w:bCs w:val="0"/>
        </w:rPr>
        <w:t>энергетической эффективности и энергосбережению</w:t>
      </w:r>
      <w:bookmarkEnd w:id="181"/>
    </w:p>
    <w:tbl>
      <w:tblPr>
        <w:tblW w:w="5000" w:type="pct"/>
        <w:tblLook w:val="04A0" w:firstRow="1" w:lastRow="0" w:firstColumn="1" w:lastColumn="0" w:noHBand="0" w:noVBand="1"/>
      </w:tblPr>
      <w:tblGrid>
        <w:gridCol w:w="1358"/>
        <w:gridCol w:w="3560"/>
        <w:gridCol w:w="1176"/>
        <w:gridCol w:w="879"/>
        <w:gridCol w:w="1329"/>
        <w:gridCol w:w="1108"/>
      </w:tblGrid>
      <w:tr w:rsidR="00AC68B5" w:rsidRPr="00AC68B5" w:rsidTr="00AC68B5">
        <w:trPr>
          <w:trHeight w:val="20"/>
        </w:trPr>
        <w:tc>
          <w:tcPr>
            <w:tcW w:w="73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п/п</w:t>
            </w:r>
          </w:p>
        </w:tc>
        <w:tc>
          <w:tcPr>
            <w:tcW w:w="190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Наименование мероприятия</w:t>
            </w:r>
          </w:p>
        </w:tc>
        <w:tc>
          <w:tcPr>
            <w:tcW w:w="63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Ед. изм.</w:t>
            </w:r>
          </w:p>
        </w:tc>
        <w:tc>
          <w:tcPr>
            <w:tcW w:w="47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Объем работ</w:t>
            </w:r>
          </w:p>
        </w:tc>
        <w:tc>
          <w:tcPr>
            <w:tcW w:w="66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Виды и основные объемы работ</w:t>
            </w:r>
          </w:p>
        </w:tc>
        <w:tc>
          <w:tcPr>
            <w:tcW w:w="584"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Сроки проведения</w:t>
            </w:r>
          </w:p>
        </w:tc>
      </w:tr>
      <w:tr w:rsidR="00AC68B5" w:rsidRPr="00AC68B5" w:rsidTr="00AC68B5">
        <w:trPr>
          <w:trHeight w:val="20"/>
        </w:trPr>
        <w:tc>
          <w:tcPr>
            <w:tcW w:w="73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lastRenderedPageBreak/>
              <w:t>1</w:t>
            </w:r>
          </w:p>
        </w:tc>
        <w:tc>
          <w:tcPr>
            <w:tcW w:w="19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2</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3</w:t>
            </w:r>
          </w:p>
        </w:tc>
        <w:tc>
          <w:tcPr>
            <w:tcW w:w="47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4</w:t>
            </w:r>
          </w:p>
        </w:tc>
        <w:tc>
          <w:tcPr>
            <w:tcW w:w="66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5</w:t>
            </w:r>
          </w:p>
        </w:tc>
        <w:tc>
          <w:tcPr>
            <w:tcW w:w="5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6</w:t>
            </w:r>
          </w:p>
        </w:tc>
      </w:tr>
      <w:tr w:rsidR="00AC68B5" w:rsidRPr="00AC68B5" w:rsidTr="00AC68B5">
        <w:trPr>
          <w:trHeight w:val="20"/>
        </w:trPr>
        <w:tc>
          <w:tcPr>
            <w:tcW w:w="73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1</w:t>
            </w:r>
          </w:p>
        </w:tc>
        <w:tc>
          <w:tcPr>
            <w:tcW w:w="19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b/>
                <w:bCs w:val="0"/>
                <w:color w:val="000000"/>
                <w:sz w:val="20"/>
                <w:szCs w:val="20"/>
              </w:rPr>
            </w:pPr>
            <w:r w:rsidRPr="00AC68B5">
              <w:rPr>
                <w:rFonts w:ascii="PT Astra Serif" w:hAnsi="PT Astra Serif"/>
                <w:b/>
                <w:color w:val="000000"/>
                <w:sz w:val="20"/>
                <w:szCs w:val="20"/>
              </w:rPr>
              <w:t>Энергосбережение</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47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66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c>
          <w:tcPr>
            <w:tcW w:w="5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b/>
                <w:bCs w:val="0"/>
                <w:color w:val="000000"/>
                <w:sz w:val="20"/>
                <w:szCs w:val="20"/>
              </w:rPr>
            </w:pPr>
            <w:r w:rsidRPr="00AC68B5">
              <w:rPr>
                <w:rFonts w:ascii="PT Astra Serif" w:hAnsi="PT Astra Serif"/>
                <w:b/>
                <w:color w:val="000000"/>
                <w:sz w:val="20"/>
                <w:szCs w:val="20"/>
              </w:rPr>
              <w:t> </w:t>
            </w:r>
          </w:p>
        </w:tc>
      </w:tr>
      <w:tr w:rsidR="00AC68B5" w:rsidRPr="00AC68B5" w:rsidTr="00AC68B5">
        <w:trPr>
          <w:trHeight w:val="20"/>
        </w:trPr>
        <w:tc>
          <w:tcPr>
            <w:tcW w:w="73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w:t>
            </w:r>
          </w:p>
        </w:tc>
        <w:tc>
          <w:tcPr>
            <w:tcW w:w="19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Установка приборов учета</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47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66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5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r>
      <w:tr w:rsidR="00AC68B5" w:rsidRPr="00AC68B5" w:rsidTr="00AC68B5">
        <w:trPr>
          <w:trHeight w:val="20"/>
        </w:trPr>
        <w:tc>
          <w:tcPr>
            <w:tcW w:w="73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1.1.1.</w:t>
            </w:r>
          </w:p>
        </w:tc>
        <w:tc>
          <w:tcPr>
            <w:tcW w:w="19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Установка  прибора учета  сточных вод на КНС №2 в д. Ясная Поляна (МО Яснополянское)</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xml:space="preserve">ед. </w:t>
            </w:r>
          </w:p>
        </w:tc>
        <w:tc>
          <w:tcPr>
            <w:tcW w:w="47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w:t>
            </w:r>
          </w:p>
        </w:tc>
        <w:tc>
          <w:tcPr>
            <w:tcW w:w="66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2022</w:t>
            </w:r>
          </w:p>
        </w:tc>
      </w:tr>
      <w:tr w:rsidR="00AC68B5" w:rsidRPr="00AC68B5" w:rsidTr="00AC68B5">
        <w:trPr>
          <w:trHeight w:val="20"/>
        </w:trPr>
        <w:tc>
          <w:tcPr>
            <w:tcW w:w="733" w:type="pc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1.2</w:t>
            </w:r>
          </w:p>
        </w:tc>
        <w:tc>
          <w:tcPr>
            <w:tcW w:w="1903"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Сооружения</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478"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66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c>
          <w:tcPr>
            <w:tcW w:w="584"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 </w:t>
            </w:r>
          </w:p>
        </w:tc>
      </w:tr>
      <w:tr w:rsidR="00AC68B5" w:rsidRPr="00AC68B5" w:rsidTr="00AC68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Модернизация морально и физически устаревшего оборудования канализационных насосных станций</w:t>
            </w:r>
          </w:p>
        </w:tc>
      </w:tr>
      <w:tr w:rsidR="00AC68B5" w:rsidRPr="00AC68B5" w:rsidTr="00AC68B5">
        <w:trPr>
          <w:trHeight w:val="20"/>
        </w:trPr>
        <w:tc>
          <w:tcPr>
            <w:tcW w:w="73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1.2.1.</w:t>
            </w:r>
          </w:p>
        </w:tc>
        <w:tc>
          <w:tcPr>
            <w:tcW w:w="190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Реконструкция КНС №1 в д. Ясная Поляна (МО Яснополянское) с заменой насосного оборудование на энергоэффективное </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ед./</w:t>
            </w:r>
          </w:p>
        </w:tc>
        <w:tc>
          <w:tcPr>
            <w:tcW w:w="478"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lang w:val="en-US"/>
              </w:rPr>
            </w:pPr>
            <w:r w:rsidRPr="00AC68B5">
              <w:rPr>
                <w:rFonts w:ascii="PT Astra Serif" w:hAnsi="PT Astra Serif"/>
                <w:color w:val="000000"/>
                <w:sz w:val="20"/>
                <w:szCs w:val="20"/>
                <w:lang w:val="en-US"/>
              </w:rPr>
              <w:t>2/32</w:t>
            </w:r>
          </w:p>
        </w:tc>
        <w:tc>
          <w:tcPr>
            <w:tcW w:w="666"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84"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2022</w:t>
            </w:r>
          </w:p>
        </w:tc>
      </w:tr>
      <w:tr w:rsidR="00AC68B5" w:rsidRPr="00AC68B5" w:rsidTr="00AC68B5">
        <w:trPr>
          <w:trHeight w:val="20"/>
        </w:trPr>
        <w:tc>
          <w:tcPr>
            <w:tcW w:w="73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190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произв-ть</w:t>
            </w:r>
          </w:p>
        </w:tc>
        <w:tc>
          <w:tcPr>
            <w:tcW w:w="47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p>
        </w:tc>
        <w:tc>
          <w:tcPr>
            <w:tcW w:w="666"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58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r>
      <w:tr w:rsidR="00AC68B5" w:rsidRPr="00AC68B5" w:rsidTr="00AC68B5">
        <w:trPr>
          <w:trHeight w:val="20"/>
        </w:trPr>
        <w:tc>
          <w:tcPr>
            <w:tcW w:w="73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1.2.2.</w:t>
            </w:r>
          </w:p>
        </w:tc>
        <w:tc>
          <w:tcPr>
            <w:tcW w:w="190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Реконструкция КНС №2 в д. Ясная Поляна (МО Яснополянское) с заменой насосного оборудование на энергоэффективное </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ед./</w:t>
            </w:r>
          </w:p>
        </w:tc>
        <w:tc>
          <w:tcPr>
            <w:tcW w:w="478"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jc w:val="center"/>
              <w:rPr>
                <w:rFonts w:ascii="PT Astra Serif" w:hAnsi="PT Astra Serif"/>
              </w:rPr>
            </w:pPr>
            <w:r w:rsidRPr="00AC68B5">
              <w:rPr>
                <w:rFonts w:ascii="PT Astra Serif" w:hAnsi="PT Astra Serif"/>
                <w:color w:val="000000"/>
                <w:sz w:val="20"/>
                <w:szCs w:val="20"/>
                <w:lang w:val="en-US"/>
              </w:rPr>
              <w:t>2/32</w:t>
            </w:r>
          </w:p>
        </w:tc>
        <w:tc>
          <w:tcPr>
            <w:tcW w:w="666"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84"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2022</w:t>
            </w:r>
          </w:p>
        </w:tc>
      </w:tr>
      <w:tr w:rsidR="00AC68B5" w:rsidRPr="00AC68B5" w:rsidTr="00AC68B5">
        <w:trPr>
          <w:trHeight w:val="20"/>
        </w:trPr>
        <w:tc>
          <w:tcPr>
            <w:tcW w:w="73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190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произв-ть</w:t>
            </w:r>
          </w:p>
        </w:tc>
        <w:tc>
          <w:tcPr>
            <w:tcW w:w="47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p>
        </w:tc>
        <w:tc>
          <w:tcPr>
            <w:tcW w:w="666"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58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r>
      <w:tr w:rsidR="00AC68B5" w:rsidRPr="00AC68B5" w:rsidTr="00AC68B5">
        <w:trPr>
          <w:trHeight w:val="20"/>
        </w:trPr>
        <w:tc>
          <w:tcPr>
            <w:tcW w:w="73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1.2.3.</w:t>
            </w:r>
          </w:p>
        </w:tc>
        <w:tc>
          <w:tcPr>
            <w:tcW w:w="190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Реконструкция КНС №4 в д. Ясная Поляна (МО Яснополянское) с заменой насосного оборудование на энергоэффективное </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ед./</w:t>
            </w:r>
          </w:p>
        </w:tc>
        <w:tc>
          <w:tcPr>
            <w:tcW w:w="478"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jc w:val="center"/>
              <w:rPr>
                <w:rFonts w:ascii="PT Astra Serif" w:hAnsi="PT Astra Serif"/>
              </w:rPr>
            </w:pPr>
            <w:r w:rsidRPr="00AC68B5">
              <w:rPr>
                <w:rFonts w:ascii="PT Astra Serif" w:hAnsi="PT Astra Serif"/>
                <w:color w:val="000000"/>
                <w:sz w:val="20"/>
                <w:szCs w:val="20"/>
                <w:lang w:val="en-US"/>
              </w:rPr>
              <w:t>2/32</w:t>
            </w:r>
          </w:p>
        </w:tc>
        <w:tc>
          <w:tcPr>
            <w:tcW w:w="666"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84"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2023</w:t>
            </w:r>
          </w:p>
        </w:tc>
      </w:tr>
      <w:tr w:rsidR="00AC68B5" w:rsidRPr="00AC68B5" w:rsidTr="00AC68B5">
        <w:trPr>
          <w:trHeight w:val="20"/>
        </w:trPr>
        <w:tc>
          <w:tcPr>
            <w:tcW w:w="73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190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произв-ть</w:t>
            </w:r>
          </w:p>
        </w:tc>
        <w:tc>
          <w:tcPr>
            <w:tcW w:w="47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p>
        </w:tc>
        <w:tc>
          <w:tcPr>
            <w:tcW w:w="666"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58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r>
      <w:tr w:rsidR="00AC68B5" w:rsidRPr="00AC68B5" w:rsidTr="00AC68B5">
        <w:trPr>
          <w:trHeight w:val="20"/>
        </w:trPr>
        <w:tc>
          <w:tcPr>
            <w:tcW w:w="73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1.2.4.</w:t>
            </w:r>
          </w:p>
        </w:tc>
        <w:tc>
          <w:tcPr>
            <w:tcW w:w="1903"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r w:rsidRPr="00AC68B5">
              <w:rPr>
                <w:rFonts w:ascii="PT Astra Serif" w:hAnsi="PT Astra Serif"/>
                <w:color w:val="000000"/>
                <w:sz w:val="20"/>
                <w:szCs w:val="20"/>
              </w:rPr>
              <w:t xml:space="preserve">Реконструкция КНС №5 в д. Ясная Поляна (МО Яснополянское) с заменой насосного оборудование на энергоэффективное </w:t>
            </w: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ед./</w:t>
            </w:r>
          </w:p>
        </w:tc>
        <w:tc>
          <w:tcPr>
            <w:tcW w:w="478"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jc w:val="center"/>
              <w:rPr>
                <w:rFonts w:ascii="PT Astra Serif" w:hAnsi="PT Astra Serif"/>
              </w:rPr>
            </w:pPr>
            <w:r w:rsidRPr="00AC68B5">
              <w:rPr>
                <w:rFonts w:ascii="PT Astra Serif" w:hAnsi="PT Astra Serif"/>
                <w:color w:val="000000"/>
                <w:sz w:val="20"/>
                <w:szCs w:val="20"/>
                <w:lang w:val="en-US"/>
              </w:rPr>
              <w:t>2/32</w:t>
            </w:r>
          </w:p>
        </w:tc>
        <w:tc>
          <w:tcPr>
            <w:tcW w:w="666"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реконструкция</w:t>
            </w:r>
          </w:p>
        </w:tc>
        <w:tc>
          <w:tcPr>
            <w:tcW w:w="584" w:type="pct"/>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2023</w:t>
            </w:r>
          </w:p>
        </w:tc>
      </w:tr>
      <w:tr w:rsidR="00AC68B5" w:rsidRPr="00AC68B5" w:rsidTr="00AC68B5">
        <w:trPr>
          <w:trHeight w:val="20"/>
        </w:trPr>
        <w:tc>
          <w:tcPr>
            <w:tcW w:w="73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190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636" w:type="pct"/>
            <w:tcBorders>
              <w:top w:val="nil"/>
              <w:left w:val="nil"/>
              <w:bottom w:val="single" w:sz="4" w:space="0" w:color="auto"/>
              <w:right w:val="single" w:sz="4" w:space="0" w:color="auto"/>
            </w:tcBorders>
            <w:shd w:val="clear" w:color="000000" w:fill="FFFFFF"/>
            <w:tcMar>
              <w:left w:w="28" w:type="dxa"/>
              <w:right w:w="28" w:type="dxa"/>
            </w:tcMar>
            <w:vAlign w:val="center"/>
            <w:hideMark/>
          </w:tcPr>
          <w:p w:rsidR="00AC68B5" w:rsidRPr="00AC68B5" w:rsidRDefault="00AC68B5" w:rsidP="00AC68B5">
            <w:pPr>
              <w:spacing w:after="0"/>
              <w:jc w:val="center"/>
              <w:rPr>
                <w:rFonts w:ascii="PT Astra Serif" w:hAnsi="PT Astra Serif"/>
                <w:color w:val="000000"/>
                <w:sz w:val="20"/>
                <w:szCs w:val="20"/>
              </w:rPr>
            </w:pPr>
            <w:r w:rsidRPr="00AC68B5">
              <w:rPr>
                <w:rFonts w:ascii="PT Astra Serif" w:hAnsi="PT Astra Serif"/>
                <w:color w:val="000000"/>
                <w:sz w:val="20"/>
                <w:szCs w:val="20"/>
              </w:rPr>
              <w:t>произв-ть</w:t>
            </w:r>
          </w:p>
        </w:tc>
        <w:tc>
          <w:tcPr>
            <w:tcW w:w="47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666"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c>
          <w:tcPr>
            <w:tcW w:w="58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C68B5" w:rsidRPr="00AC68B5" w:rsidRDefault="00AC68B5" w:rsidP="00AC68B5">
            <w:pPr>
              <w:spacing w:after="0"/>
              <w:rPr>
                <w:rFonts w:ascii="PT Astra Serif" w:hAnsi="PT Astra Serif"/>
                <w:color w:val="000000"/>
                <w:sz w:val="20"/>
                <w:szCs w:val="20"/>
              </w:rPr>
            </w:pPr>
          </w:p>
        </w:tc>
      </w:tr>
    </w:tbl>
    <w:p w:rsidR="00A33281" w:rsidRPr="00A33281" w:rsidRDefault="00A33281" w:rsidP="00A33281">
      <w:pPr>
        <w:widowControl w:val="0"/>
        <w:tabs>
          <w:tab w:val="clear" w:pos="0"/>
        </w:tabs>
        <w:overflowPunct w:val="0"/>
        <w:autoSpaceDE w:val="0"/>
        <w:autoSpaceDN w:val="0"/>
        <w:adjustRightInd w:val="0"/>
        <w:spacing w:before="0" w:after="0"/>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Для повышения энергетической эффективности и энергосбережения вновь возводимые канализационные очистные сооружения (предусмотрено мероприятием по строительству КОС) и КНС №2 необходимо оснастить приборами технологического контроля расхода объемов сточных вод. Приборы технологического учета позволили бы не только определять фактические удельные расходы электроэнергии, но и выявлять зоны небаланса канализационной сети – зоны потерь сточных вод.</w:t>
      </w:r>
    </w:p>
    <w:p w:rsidR="00A33281" w:rsidRPr="00A33281" w:rsidRDefault="00A33281" w:rsidP="00A33281">
      <w:pPr>
        <w:keepNext/>
        <w:keepLines/>
        <w:widowControl w:val="0"/>
        <w:tabs>
          <w:tab w:val="clear" w:pos="0"/>
        </w:tabs>
        <w:overflowPunct w:val="0"/>
        <w:autoSpaceDE w:val="0"/>
        <w:autoSpaceDN w:val="0"/>
        <w:adjustRightInd w:val="0"/>
        <w:spacing w:before="0" w:after="0"/>
        <w:outlineLvl w:val="3"/>
        <w:rPr>
          <w:rFonts w:ascii="PT Astra Serif" w:hAnsi="PT Astra Serif"/>
          <w:bCs w:val="0"/>
          <w:color w:val="000000"/>
          <w:kern w:val="24"/>
          <w:sz w:val="28"/>
        </w:rPr>
      </w:pPr>
    </w:p>
    <w:p w:rsidR="00A33281" w:rsidRPr="00A33281" w:rsidRDefault="00A33281" w:rsidP="00A33281">
      <w:pPr>
        <w:keepNext/>
        <w:keepLines/>
        <w:widowControl w:val="0"/>
        <w:tabs>
          <w:tab w:val="clear" w:pos="0"/>
        </w:tabs>
        <w:overflowPunct w:val="0"/>
        <w:autoSpaceDE w:val="0"/>
        <w:autoSpaceDN w:val="0"/>
        <w:adjustRightInd w:val="0"/>
        <w:spacing w:before="0" w:after="0"/>
        <w:jc w:val="center"/>
        <w:outlineLvl w:val="3"/>
        <w:rPr>
          <w:rFonts w:ascii="PT Astra Serif" w:hAnsi="PT Astra Serif"/>
          <w:b/>
          <w:iCs/>
          <w:sz w:val="28"/>
          <w:szCs w:val="22"/>
          <w:lang w:eastAsia="en-US"/>
        </w:rPr>
      </w:pPr>
      <w:r w:rsidRPr="00A33281">
        <w:rPr>
          <w:rFonts w:ascii="PT Astra Serif" w:hAnsi="PT Astra Serif"/>
          <w:b/>
          <w:iCs/>
          <w:sz w:val="28"/>
          <w:szCs w:val="22"/>
          <w:lang w:eastAsia="en-US"/>
        </w:rPr>
        <w:t>4.3.5. Развитие производственных баз, систем безопасности и связи, закупка оборудования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Мероприятия, направленные на развитие производственных баз, систем безопасности и связи, закупку оборудования, в настоящей схеме водоотведения не рассматривались.</w:t>
      </w:r>
    </w:p>
    <w:p w:rsidR="00A33281" w:rsidRPr="00A33281" w:rsidRDefault="00A33281" w:rsidP="00A33281">
      <w:pPr>
        <w:keepNext/>
        <w:keepLines/>
        <w:tabs>
          <w:tab w:val="clear" w:pos="0"/>
        </w:tabs>
        <w:spacing w:before="0" w:after="0"/>
        <w:outlineLvl w:val="1"/>
        <w:rPr>
          <w:rFonts w:ascii="PT Astra Serif" w:hAnsi="PT Astra Serif"/>
          <w:b/>
          <w:color w:val="000000"/>
          <w:sz w:val="28"/>
          <w:szCs w:val="28"/>
          <w:lang w:eastAsia="en-US"/>
        </w:rPr>
      </w:pPr>
      <w:bookmarkStart w:id="182" w:name="_Toc530471953"/>
      <w:bookmarkStart w:id="183" w:name="_Toc532561480"/>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4.4. Сведения о вновь строящихся, реконструируемых и предлагаемых к выводу из эксплуатации объектах централизованной системы водоотведения</w:t>
      </w:r>
      <w:bookmarkEnd w:id="182"/>
      <w:bookmarkEnd w:id="183"/>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Сведения о вновь строящихся и реконструируемых объектах централизованных систем водоотведения представлены в пункте 4.2 настоящего Раздела.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Схемой не предполагается выводить из эксплуатации объекты системы водоотведения на территории муниципального образования Яснополянское.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84" w:name="_Toc530471954"/>
      <w:bookmarkStart w:id="185" w:name="_Toc532561481"/>
      <w:r w:rsidRPr="00A33281">
        <w:rPr>
          <w:rFonts w:ascii="PT Astra Serif" w:hAnsi="PT Astra Serif"/>
          <w:b/>
          <w:color w:val="000000"/>
          <w:sz w:val="28"/>
          <w:szCs w:val="28"/>
          <w:lang w:eastAsia="en-US"/>
        </w:rPr>
        <w:lastRenderedPageBreak/>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84"/>
      <w:bookmarkEnd w:id="18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целях повышения энергетической эффективности и энергосбережения при реализации мероприятий запланированных в схеме водоотведения муниципального образования Яснополянское планируется в составе проектов строительства ОС внедрение систем автоматизации технологических процессов очистки сточных вод, а при строительстве и реконструкции систем транспортировки сточных вод и сооружений на них (КНС) - установку узлов учета расхода сточных вод.</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86" w:name="_Toc530471958"/>
      <w:bookmarkStart w:id="187" w:name="_Toc532561485"/>
      <w:r w:rsidRPr="00A33281">
        <w:rPr>
          <w:rFonts w:ascii="PT Astra Serif" w:hAnsi="PT Astra Serif"/>
          <w:b/>
          <w:color w:val="000000"/>
          <w:sz w:val="28"/>
          <w:szCs w:val="28"/>
          <w:lang w:eastAsia="en-US"/>
        </w:rPr>
        <w:t>4.6. Описание вариантов маршрутов прохождения трубопроводов (трасс) по территории поселения, городского округа, расположения намечаемых площадок под строительство сооружений водоотведения и их обоснование</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Графическое представление объектов системы водоснабжения, а именно маршрутов прохождения трубопроводов по территории населенных пунктов муниципального образования Яснополянское с привязкой к топографической основе, показано в электронной модели системы водоснабжения муниципального образования Яснополянское на базе программно-расчетного комплекса ГИС «Zulu</w:t>
      </w:r>
      <w:r w:rsidRPr="00A33281">
        <w:rPr>
          <w:rFonts w:ascii="PT Astra Serif" w:hAnsi="PT Astra Serif"/>
          <w:bCs w:val="0"/>
          <w:sz w:val="28"/>
          <w:szCs w:val="28"/>
          <w:lang w:val="en-US"/>
        </w:rPr>
        <w:t>Hydro</w:t>
      </w:r>
      <w:r w:rsidRPr="00A33281">
        <w:rPr>
          <w:rFonts w:ascii="PT Astra Serif" w:hAnsi="PT Astra Serif"/>
          <w:bCs w:val="0"/>
          <w:sz w:val="28"/>
          <w:szCs w:val="28"/>
        </w:rPr>
        <w:t xml:space="preserve"> 7.0».</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bookmarkStart w:id="188" w:name="_Toc530471956"/>
      <w:bookmarkStart w:id="189" w:name="_Toc532561483"/>
      <w:r w:rsidRPr="00A33281">
        <w:rPr>
          <w:rFonts w:ascii="PT Astra Serif" w:hAnsi="PT Astra Serif"/>
          <w:b/>
          <w:color w:val="000000"/>
          <w:sz w:val="28"/>
          <w:szCs w:val="28"/>
          <w:lang w:eastAsia="en-US"/>
        </w:rPr>
        <w:t>4.7. Границы и характеристики охранных зон сетей и сооружений централизованной системы водоотведения</w:t>
      </w:r>
      <w:bookmarkEnd w:id="188"/>
      <w:bookmarkEnd w:id="189"/>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Границы и характеристики охранных зон сетей и сооружений централизованной системы водоотведения должны соответствовать СНиП 2.07.01-89 «Градостроительство. Планировка и застройка городских и сельских поселений». Таб. 3.4.7. Границы охранных зон</w:t>
      </w:r>
    </w:p>
    <w:p w:rsidR="00A33281" w:rsidRPr="00A33281" w:rsidRDefault="00A33281" w:rsidP="00A33281">
      <w:pPr>
        <w:tabs>
          <w:tab w:val="clear" w:pos="0"/>
        </w:tabs>
        <w:spacing w:before="0" w:after="0"/>
        <w:ind w:firstLine="709"/>
        <w:jc w:val="left"/>
        <w:rPr>
          <w:rFonts w:ascii="PT Astra Serif" w:hAnsi="PT Astra Serif"/>
          <w:bCs w:val="0"/>
          <w:sz w:val="22"/>
          <w:szCs w:val="28"/>
        </w:rPr>
        <w:sectPr w:rsidR="00A33281" w:rsidRPr="00A33281" w:rsidSect="00EF16FE">
          <w:pgSz w:w="11905" w:h="16838"/>
          <w:pgMar w:top="1134" w:right="850" w:bottom="1134" w:left="1701" w:header="709" w:footer="709" w:gutter="0"/>
          <w:cols w:space="720"/>
          <w:docGrid w:linePitch="299"/>
        </w:sectPr>
      </w:pPr>
    </w:p>
    <w:p w:rsidR="00A33281" w:rsidRPr="00A33281" w:rsidRDefault="00A33281" w:rsidP="00A33281">
      <w:pPr>
        <w:tabs>
          <w:tab w:val="clear" w:pos="0"/>
        </w:tabs>
        <w:spacing w:before="0" w:after="0"/>
        <w:jc w:val="center"/>
        <w:rPr>
          <w:rFonts w:ascii="PT Astra Serif" w:hAnsi="PT Astra Serif"/>
          <w:bCs w:val="0"/>
          <w:lang w:eastAsia="en-US"/>
        </w:rPr>
      </w:pPr>
      <w:bookmarkStart w:id="190" w:name="_Toc530474837"/>
      <w:bookmarkStart w:id="191" w:name="_Toc32917824"/>
      <w:r w:rsidRPr="00A33281">
        <w:rPr>
          <w:rFonts w:ascii="PT Astra Serif" w:eastAsia="Calibri" w:hAnsi="PT Astra Serif"/>
          <w:color w:val="000000"/>
          <w:lang w:val="x-none"/>
        </w:rPr>
        <w:lastRenderedPageBreak/>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41</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lang w:eastAsia="en-US"/>
        </w:rPr>
        <w:t>Границы охранных зон</w:t>
      </w:r>
      <w:bookmarkEnd w:id="190"/>
      <w:bookmarkEnd w:id="191"/>
    </w:p>
    <w:tbl>
      <w:tblPr>
        <w:tblStyle w:val="74"/>
        <w:tblW w:w="5000" w:type="pct"/>
        <w:tblLayout w:type="fixed"/>
        <w:tblCellMar>
          <w:left w:w="28" w:type="dxa"/>
          <w:right w:w="28" w:type="dxa"/>
        </w:tblCellMar>
        <w:tblLook w:val="04A0" w:firstRow="1" w:lastRow="0" w:firstColumn="1" w:lastColumn="0" w:noHBand="0" w:noVBand="1"/>
      </w:tblPr>
      <w:tblGrid>
        <w:gridCol w:w="1561"/>
        <w:gridCol w:w="1586"/>
        <w:gridCol w:w="1655"/>
        <w:gridCol w:w="1406"/>
        <w:gridCol w:w="1348"/>
        <w:gridCol w:w="1423"/>
        <w:gridCol w:w="1320"/>
        <w:gridCol w:w="1457"/>
        <w:gridCol w:w="1325"/>
        <w:gridCol w:w="1262"/>
      </w:tblGrid>
      <w:tr w:rsidR="00A33281" w:rsidRPr="00A33281" w:rsidTr="00EF16FE">
        <w:trPr>
          <w:trHeight w:val="20"/>
        </w:trPr>
        <w:tc>
          <w:tcPr>
            <w:tcW w:w="544" w:type="pct"/>
            <w:vMerge w:val="restar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Инженерные сети</w:t>
            </w:r>
          </w:p>
        </w:tc>
        <w:tc>
          <w:tcPr>
            <w:tcW w:w="4456" w:type="pct"/>
            <w:gridSpan w:val="9"/>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Расстояние, м, от подземных сетей до</w:t>
            </w:r>
          </w:p>
        </w:tc>
      </w:tr>
      <w:tr w:rsidR="00A33281" w:rsidRPr="00A33281" w:rsidTr="00EF16FE">
        <w:trPr>
          <w:trHeight w:val="20"/>
        </w:trPr>
        <w:tc>
          <w:tcPr>
            <w:tcW w:w="544"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Фундаментов зданий и сооружений</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Фундаментов ограждений предприятий эстакад, опор контактной сети и связи, железных дорог</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Оси крайнего пути</w:t>
            </w:r>
          </w:p>
        </w:tc>
        <w:tc>
          <w:tcPr>
            <w:tcW w:w="49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Бортового камня ули цы, дороги (кромки  проезжей части, укрепленной полосы обо чины)</w:t>
            </w:r>
            <w:r w:rsidRPr="00A33281">
              <w:rPr>
                <w:rFonts w:ascii="PT Astra Serif" w:eastAsia="Calibri" w:hAnsi="PT Astra Serif"/>
                <w:b/>
                <w:bCs w:val="0"/>
                <w:sz w:val="20"/>
                <w:szCs w:val="20"/>
              </w:rPr>
              <w:softHyphen/>
            </w:r>
            <w:r w:rsidRPr="00A33281">
              <w:rPr>
                <w:rFonts w:ascii="PT Astra Serif" w:eastAsia="Calibri" w:hAnsi="PT Astra Serif"/>
                <w:b/>
                <w:bCs w:val="0"/>
                <w:sz w:val="20"/>
                <w:szCs w:val="20"/>
              </w:rPr>
              <w:softHyphen/>
            </w:r>
          </w:p>
        </w:tc>
        <w:tc>
          <w:tcPr>
            <w:tcW w:w="46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Наружной бровки кювета или подошвы насыпи дороги</w:t>
            </w:r>
          </w:p>
        </w:tc>
        <w:tc>
          <w:tcPr>
            <w:tcW w:w="1410" w:type="pct"/>
            <w:gridSpan w:val="3"/>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Фундаментов опор воздушных линий электропере</w:t>
            </w:r>
            <w:r w:rsidRPr="00A33281">
              <w:rPr>
                <w:rFonts w:ascii="PT Astra Serif" w:eastAsia="Calibri" w:hAnsi="PT Astra Serif"/>
                <w:b/>
                <w:bCs w:val="0"/>
                <w:sz w:val="20"/>
                <w:szCs w:val="20"/>
              </w:rPr>
              <w:softHyphen/>
              <w:t>дачи напряжением</w:t>
            </w:r>
          </w:p>
        </w:tc>
      </w:tr>
      <w:tr w:rsidR="00A33281" w:rsidRPr="00A33281" w:rsidTr="00EF16FE">
        <w:trPr>
          <w:cantSplit/>
          <w:trHeight w:val="2090"/>
        </w:trPr>
        <w:tc>
          <w:tcPr>
            <w:tcW w:w="544"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490" w:type="pc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Железных дорог колеи 1520 мм, но не менее глубины траншеи до по дошвы насыпи и бровки выемки</w:t>
            </w:r>
          </w:p>
        </w:tc>
        <w:tc>
          <w:tcPr>
            <w:tcW w:w="470" w:type="pc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Железных дорог колеи 750 мм и трамвая</w:t>
            </w: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hAnsi="PT Astra Serif"/>
                <w:b/>
                <w:bCs w:val="0"/>
                <w:sz w:val="20"/>
                <w:szCs w:val="20"/>
              </w:rPr>
            </w:pPr>
          </w:p>
        </w:tc>
        <w:tc>
          <w:tcPr>
            <w:tcW w:w="508" w:type="pc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До 1 кВ наружного освещения, контактной сети трамва ев и трол лейбусов</w:t>
            </w:r>
          </w:p>
        </w:tc>
        <w:tc>
          <w:tcPr>
            <w:tcW w:w="462" w:type="pc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Св. 1 до 35 кВ</w:t>
            </w:r>
          </w:p>
        </w:tc>
        <w:tc>
          <w:tcPr>
            <w:tcW w:w="440" w:type="pct"/>
            <w:tcBorders>
              <w:top w:val="single" w:sz="4" w:space="0" w:color="auto"/>
              <w:left w:val="single" w:sz="4" w:space="0" w:color="auto"/>
              <w:bottom w:val="single" w:sz="4" w:space="0" w:color="auto"/>
              <w:right w:val="single" w:sz="4" w:space="0" w:color="auto"/>
            </w:tcBorders>
            <w:textDirection w:val="btLr"/>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sz w:val="20"/>
                <w:szCs w:val="20"/>
              </w:rPr>
            </w:pPr>
            <w:r w:rsidRPr="00A33281">
              <w:rPr>
                <w:rFonts w:ascii="PT Astra Serif" w:eastAsia="Calibri" w:hAnsi="PT Astra Serif"/>
                <w:b/>
                <w:bCs w:val="0"/>
                <w:sz w:val="20"/>
                <w:szCs w:val="20"/>
              </w:rPr>
              <w:t>Св.35 до 110 кВ и выше</w:t>
            </w:r>
          </w:p>
        </w:tc>
      </w:tr>
      <w:tr w:rsidR="00A33281" w:rsidRPr="00A33281" w:rsidTr="00EF16FE">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Водопровод и канализация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5</w:t>
            </w:r>
          </w:p>
        </w:tc>
        <w:tc>
          <w:tcPr>
            <w:tcW w:w="577"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3</w:t>
            </w:r>
          </w:p>
        </w:tc>
        <w:tc>
          <w:tcPr>
            <w:tcW w:w="49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4</w:t>
            </w:r>
          </w:p>
        </w:tc>
        <w:tc>
          <w:tcPr>
            <w:tcW w:w="47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2,8</w:t>
            </w:r>
          </w:p>
        </w:tc>
        <w:tc>
          <w:tcPr>
            <w:tcW w:w="496"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2</w:t>
            </w:r>
          </w:p>
        </w:tc>
        <w:tc>
          <w:tcPr>
            <w:tcW w:w="46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508"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2</w:t>
            </w:r>
          </w:p>
        </w:tc>
        <w:tc>
          <w:tcPr>
            <w:tcW w:w="44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sz w:val="20"/>
                <w:szCs w:val="20"/>
              </w:rPr>
            </w:pPr>
            <w:r w:rsidRPr="00A33281">
              <w:rPr>
                <w:rFonts w:ascii="PT Astra Serif" w:eastAsia="Calibri" w:hAnsi="PT Astra Serif"/>
                <w:sz w:val="20"/>
                <w:szCs w:val="20"/>
              </w:rPr>
              <w:t>3</w:t>
            </w:r>
          </w:p>
        </w:tc>
      </w:tr>
      <w:tr w:rsidR="00A33281" w:rsidRPr="00A33281" w:rsidTr="00EF16FE">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Самотечная канализация (бытовая и дождевая)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3</w:t>
            </w:r>
          </w:p>
        </w:tc>
        <w:tc>
          <w:tcPr>
            <w:tcW w:w="577"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9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4</w:t>
            </w:r>
          </w:p>
        </w:tc>
        <w:tc>
          <w:tcPr>
            <w:tcW w:w="47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2,8</w:t>
            </w:r>
          </w:p>
        </w:tc>
        <w:tc>
          <w:tcPr>
            <w:tcW w:w="496"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6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508"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2</w:t>
            </w:r>
          </w:p>
        </w:tc>
        <w:tc>
          <w:tcPr>
            <w:tcW w:w="44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3</w:t>
            </w:r>
          </w:p>
        </w:tc>
      </w:tr>
      <w:tr w:rsidR="00A33281" w:rsidRPr="00A33281" w:rsidTr="00EF16FE">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Инженерные сети</w:t>
            </w:r>
          </w:p>
        </w:tc>
        <w:tc>
          <w:tcPr>
            <w:tcW w:w="553"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Водопровод</w:t>
            </w:r>
          </w:p>
        </w:tc>
        <w:tc>
          <w:tcPr>
            <w:tcW w:w="577"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Канализация</w:t>
            </w:r>
          </w:p>
        </w:tc>
        <w:tc>
          <w:tcPr>
            <w:tcW w:w="49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Дождевая канализация</w:t>
            </w:r>
          </w:p>
        </w:tc>
        <w:tc>
          <w:tcPr>
            <w:tcW w:w="47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Газопровод</w:t>
            </w:r>
          </w:p>
        </w:tc>
        <w:tc>
          <w:tcPr>
            <w:tcW w:w="496"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Кабельные сети</w:t>
            </w:r>
          </w:p>
        </w:tc>
        <w:tc>
          <w:tcPr>
            <w:tcW w:w="46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Кабели связи</w:t>
            </w:r>
          </w:p>
        </w:tc>
        <w:tc>
          <w:tcPr>
            <w:tcW w:w="508"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Тепловые сети</w:t>
            </w:r>
          </w:p>
        </w:tc>
        <w:tc>
          <w:tcPr>
            <w:tcW w:w="462"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Каналы, тоннели</w:t>
            </w:r>
          </w:p>
        </w:tc>
        <w:tc>
          <w:tcPr>
            <w:tcW w:w="44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Наружные пневмо мусоропроводы</w:t>
            </w:r>
          </w:p>
        </w:tc>
      </w:tr>
      <w:tr w:rsidR="00A33281" w:rsidRPr="00A33281" w:rsidTr="00EF16FE">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Водопровод</w:t>
            </w:r>
          </w:p>
        </w:tc>
        <w:tc>
          <w:tcPr>
            <w:tcW w:w="553"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 w:val="left" w:pos="1025"/>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См.</w:t>
            </w:r>
          </w:p>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примечание 1</w:t>
            </w:r>
          </w:p>
        </w:tc>
        <w:tc>
          <w:tcPr>
            <w:tcW w:w="577"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См. примечание 2</w:t>
            </w:r>
          </w:p>
        </w:tc>
        <w:tc>
          <w:tcPr>
            <w:tcW w:w="49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7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1-2</w:t>
            </w:r>
          </w:p>
        </w:tc>
        <w:tc>
          <w:tcPr>
            <w:tcW w:w="496"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0,5</w:t>
            </w:r>
          </w:p>
        </w:tc>
        <w:tc>
          <w:tcPr>
            <w:tcW w:w="46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0,5</w:t>
            </w:r>
          </w:p>
        </w:tc>
        <w:tc>
          <w:tcPr>
            <w:tcW w:w="508"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62"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40" w:type="pct"/>
            <w:tcBorders>
              <w:top w:val="single" w:sz="4" w:space="0" w:color="auto"/>
              <w:left w:val="single" w:sz="4" w:space="0" w:color="auto"/>
              <w:bottom w:val="single" w:sz="4" w:space="0" w:color="auto"/>
              <w:right w:val="single" w:sz="4" w:space="0" w:color="auto"/>
            </w:tcBorders>
            <w:vAlign w:val="center"/>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p>
        </w:tc>
      </w:tr>
      <w:tr w:rsidR="00A33281" w:rsidRPr="00A33281" w:rsidTr="00EF16FE">
        <w:trPr>
          <w:trHeight w:val="20"/>
        </w:trPr>
        <w:tc>
          <w:tcPr>
            <w:tcW w:w="544"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Канализация</w:t>
            </w:r>
          </w:p>
        </w:tc>
        <w:tc>
          <w:tcPr>
            <w:tcW w:w="553"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 w:val="left" w:pos="1025"/>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См. примечание 2</w:t>
            </w:r>
          </w:p>
        </w:tc>
        <w:tc>
          <w:tcPr>
            <w:tcW w:w="577"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0,4</w:t>
            </w:r>
          </w:p>
        </w:tc>
        <w:tc>
          <w:tcPr>
            <w:tcW w:w="49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0,4</w:t>
            </w:r>
          </w:p>
        </w:tc>
        <w:tc>
          <w:tcPr>
            <w:tcW w:w="47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1-5</w:t>
            </w:r>
          </w:p>
        </w:tc>
        <w:tc>
          <w:tcPr>
            <w:tcW w:w="496"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0,5</w:t>
            </w:r>
          </w:p>
        </w:tc>
        <w:tc>
          <w:tcPr>
            <w:tcW w:w="46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0,5</w:t>
            </w:r>
          </w:p>
        </w:tc>
        <w:tc>
          <w:tcPr>
            <w:tcW w:w="508"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462"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c>
          <w:tcPr>
            <w:tcW w:w="440"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sz w:val="20"/>
                <w:szCs w:val="20"/>
              </w:rPr>
            </w:pPr>
            <w:r w:rsidRPr="00A33281">
              <w:rPr>
                <w:rFonts w:ascii="PT Astra Serif" w:eastAsia="Calibri" w:hAnsi="PT Astra Serif"/>
                <w:bCs w:val="0"/>
                <w:sz w:val="20"/>
                <w:szCs w:val="20"/>
              </w:rPr>
              <w:t>1</w:t>
            </w:r>
          </w:p>
        </w:tc>
      </w:tr>
    </w:tbl>
    <w:p w:rsidR="00A33281" w:rsidRPr="00A33281" w:rsidRDefault="00A33281" w:rsidP="00A33281">
      <w:pPr>
        <w:tabs>
          <w:tab w:val="clear" w:pos="0"/>
        </w:tabs>
        <w:spacing w:before="0" w:after="0"/>
        <w:ind w:firstLine="709"/>
        <w:rPr>
          <w:rFonts w:ascii="PT Astra Serif" w:hAnsi="PT Astra Serif"/>
          <w:bCs w:val="0"/>
          <w:sz w:val="28"/>
          <w:szCs w:val="28"/>
          <w:lang w:eastAsia="en-US"/>
        </w:rPr>
      </w:pPr>
      <w:r w:rsidRPr="00A33281">
        <w:rPr>
          <w:rFonts w:ascii="PT Astra Serif" w:hAnsi="PT Astra Serif"/>
          <w:bCs w:val="0"/>
          <w:sz w:val="22"/>
          <w:szCs w:val="28"/>
          <w:lang w:eastAsia="en-US"/>
        </w:rPr>
        <w:t>Примечание:</w:t>
      </w:r>
    </w:p>
    <w:p w:rsidR="00A33281" w:rsidRPr="00A33281" w:rsidRDefault="00A33281" w:rsidP="00A33281">
      <w:pPr>
        <w:tabs>
          <w:tab w:val="clear" w:pos="0"/>
          <w:tab w:val="left" w:pos="142"/>
        </w:tabs>
        <w:spacing w:before="0" w:after="0"/>
        <w:ind w:firstLine="709"/>
        <w:rPr>
          <w:rFonts w:ascii="PT Astra Serif" w:hAnsi="PT Astra Serif"/>
          <w:bCs w:val="0"/>
          <w:lang w:eastAsia="en-US"/>
        </w:rPr>
      </w:pPr>
      <w:r w:rsidRPr="00A33281">
        <w:rPr>
          <w:rFonts w:ascii="PT Astra Serif" w:hAnsi="PT Astra Serif"/>
          <w:bCs w:val="0"/>
          <w:lang w:eastAsia="en-US"/>
        </w:rPr>
        <w:t>1. При параллельной прокладке нескольких линий водопровода расстояние между ними следует принимать в зависимости от технических и инженерно- геологических условий в соответствии со СНиП 2.04.02-84.</w:t>
      </w:r>
    </w:p>
    <w:p w:rsidR="00A33281" w:rsidRPr="00A33281" w:rsidRDefault="00A33281" w:rsidP="00A33281">
      <w:pPr>
        <w:tabs>
          <w:tab w:val="clear" w:pos="0"/>
          <w:tab w:val="left" w:pos="142"/>
        </w:tabs>
        <w:spacing w:before="0" w:after="0"/>
        <w:ind w:firstLine="709"/>
        <w:rPr>
          <w:rFonts w:ascii="PT Astra Serif" w:hAnsi="PT Astra Serif"/>
          <w:bCs w:val="0"/>
          <w:sz w:val="25"/>
          <w:szCs w:val="25"/>
          <w:lang w:eastAsia="en-US"/>
        </w:rPr>
      </w:pPr>
      <w:r w:rsidRPr="00A33281">
        <w:rPr>
          <w:rFonts w:ascii="PT Astra Serif" w:hAnsi="PT Astra Serif"/>
          <w:bCs w:val="0"/>
          <w:lang w:eastAsia="en-US"/>
        </w:rPr>
        <w:t>2. Расстояние от бытовой канализации до хозяйственно-питьевого водопровода следует принимать: до водопровода из железобетонных труб и асбестоцементных труб-5 м; до водопровода из чугунных труб диаметром до 200 мм-1,5 м, диаметром свыше 200 мм-3 м; до водопровода из пластмассовых труб-1,5 м. Рас</w:t>
      </w:r>
      <w:r w:rsidRPr="00A33281">
        <w:rPr>
          <w:rFonts w:ascii="PT Astra Serif" w:hAnsi="PT Astra Serif"/>
          <w:bCs w:val="0"/>
          <w:lang w:eastAsia="en-US"/>
        </w:rPr>
        <w:softHyphen/>
        <w:t>стояние между сетями канализации и производственного водопровода в зависи</w:t>
      </w:r>
      <w:r w:rsidRPr="00A33281">
        <w:rPr>
          <w:rFonts w:ascii="PT Astra Serif" w:hAnsi="PT Astra Serif"/>
          <w:bCs w:val="0"/>
          <w:lang w:eastAsia="en-US"/>
        </w:rPr>
        <w:softHyphen/>
        <w:t>мости от материала и диаметра труб, а также номенклатуры и характеристики грунтов должно быть 1,5 м.</w:t>
      </w:r>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sectPr w:rsidR="00A33281" w:rsidRPr="00A33281" w:rsidSect="00EF16FE">
          <w:pgSz w:w="16838" w:h="11906" w:orient="landscape"/>
          <w:pgMar w:top="1134" w:right="850" w:bottom="1134" w:left="1701" w:header="709" w:footer="709" w:gutter="0"/>
          <w:cols w:space="708"/>
          <w:docGrid w:linePitch="360"/>
        </w:sect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bookmarkStart w:id="192" w:name="_Toc530471957"/>
      <w:bookmarkStart w:id="193" w:name="_Toc532561484"/>
      <w:r w:rsidRPr="00A33281">
        <w:rPr>
          <w:rFonts w:ascii="PT Astra Serif" w:hAnsi="PT Astra Serif"/>
          <w:bCs w:val="0"/>
          <w:sz w:val="28"/>
          <w:szCs w:val="28"/>
        </w:rPr>
        <w:lastRenderedPageBreak/>
        <w:t>Санитарно-защитные зоны для канализационных очистных сооружений и канализационных насосных станций следует принимать по таблице 4.5.1. СанПиН 2.2.1/2.1.1.1200-03 «Санитарно-защитные зоны и санитарная классификация предприятий, сооружений и иных объектов» (см. таблицу 4.40.1).</w:t>
      </w:r>
    </w:p>
    <w:p w:rsidR="00A33281" w:rsidRPr="00A33281" w:rsidRDefault="00A33281" w:rsidP="00A33281">
      <w:pPr>
        <w:tabs>
          <w:tab w:val="clear" w:pos="0"/>
        </w:tabs>
        <w:spacing w:before="0" w:after="0"/>
        <w:jc w:val="left"/>
        <w:rPr>
          <w:rFonts w:ascii="PT Astra Serif" w:eastAsia="Calibri" w:hAnsi="PT Astra Serif"/>
          <w:color w:val="000000"/>
        </w:rPr>
      </w:pPr>
      <w:bookmarkStart w:id="194" w:name="_Toc32917825"/>
    </w:p>
    <w:p w:rsidR="00A33281" w:rsidRPr="00A33281" w:rsidRDefault="00A33281" w:rsidP="00A33281">
      <w:pPr>
        <w:tabs>
          <w:tab w:val="clear" w:pos="0"/>
        </w:tabs>
        <w:spacing w:before="0" w:after="0"/>
        <w:jc w:val="left"/>
        <w:rPr>
          <w:rFonts w:ascii="PT Astra Serif" w:eastAsia="Calibri" w:hAnsi="PT Astra Serif"/>
          <w:color w:val="000000"/>
          <w:lang w:val="x-none"/>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4</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42</w:t>
      </w:r>
      <w:r w:rsidRPr="00A33281">
        <w:rPr>
          <w:rFonts w:ascii="PT Astra Serif" w:eastAsia="Calibri" w:hAnsi="PT Astra Serif"/>
          <w:bCs w:val="0"/>
          <w:color w:val="000000"/>
          <w:lang w:val="x-none"/>
        </w:rPr>
        <w:fldChar w:fldCharType="end"/>
      </w:r>
      <w:r w:rsidRPr="00A33281">
        <w:rPr>
          <w:rFonts w:ascii="PT Astra Serif" w:eastAsia="Calibri" w:hAnsi="PT Astra Serif"/>
          <w:bCs w:val="0"/>
          <w:color w:val="000000"/>
        </w:rPr>
        <w:t>.1</w:t>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eastAsia="Calibri" w:hAnsi="PT Astra Serif"/>
          <w:color w:val="000000"/>
          <w:lang w:val="x-none"/>
        </w:rPr>
        <w:t>Санитарно-защитные зоны для канализационных очистных сооружений</w:t>
      </w:r>
      <w:bookmarkEnd w:id="194"/>
    </w:p>
    <w:tbl>
      <w:tblPr>
        <w:tblW w:w="5190" w:type="pct"/>
        <w:tblInd w:w="-481" w:type="dxa"/>
        <w:tblCellMar>
          <w:left w:w="0" w:type="dxa"/>
          <w:right w:w="0" w:type="dxa"/>
        </w:tblCellMar>
        <w:tblLook w:val="04A0" w:firstRow="1" w:lastRow="0" w:firstColumn="1" w:lastColumn="0" w:noHBand="0" w:noVBand="1"/>
      </w:tblPr>
      <w:tblGrid>
        <w:gridCol w:w="4223"/>
        <w:gridCol w:w="1544"/>
        <w:gridCol w:w="1352"/>
        <w:gridCol w:w="1352"/>
        <w:gridCol w:w="1354"/>
      </w:tblGrid>
      <w:tr w:rsidR="00A33281" w:rsidRPr="00A33281" w:rsidTr="00EF16FE">
        <w:trPr>
          <w:trHeight w:val="20"/>
          <w:tblHeader/>
        </w:trPr>
        <w:tc>
          <w:tcPr>
            <w:tcW w:w="2149" w:type="pct"/>
            <w:vMerge w:val="restart"/>
            <w:tcBorders>
              <w:top w:val="single" w:sz="6" w:space="0" w:color="000000"/>
              <w:left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Сооружения для очистки сточных вод</w:t>
            </w:r>
          </w:p>
        </w:tc>
        <w:tc>
          <w:tcPr>
            <w:tcW w:w="2851" w:type="pct"/>
            <w:gridSpan w:val="4"/>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Расстояние в м при расчетной производительности очистных сооружений в тыс. м3/сутки</w:t>
            </w:r>
          </w:p>
        </w:tc>
      </w:tr>
      <w:tr w:rsidR="00A33281" w:rsidRPr="00A33281" w:rsidTr="00EF16FE">
        <w:trPr>
          <w:trHeight w:val="20"/>
          <w:tblHeader/>
        </w:trPr>
        <w:tc>
          <w:tcPr>
            <w:tcW w:w="2149" w:type="pct"/>
            <w:vMerge/>
            <w:tcBorders>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до 0,2</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Более 0,2 до 5,0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Более 5,0 до 50,0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Более 50,0 до 280</w:t>
            </w:r>
          </w:p>
        </w:tc>
      </w:tr>
      <w:tr w:rsidR="00A33281" w:rsidRPr="00A33281" w:rsidTr="00EF16FE">
        <w:trPr>
          <w:trHeight w:val="20"/>
          <w:tblHeader/>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1</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2</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3</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4</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tcPr>
          <w:p w:rsidR="00A33281" w:rsidRPr="00A33281" w:rsidRDefault="00A33281" w:rsidP="00A33281">
            <w:pPr>
              <w:tabs>
                <w:tab w:val="clear" w:pos="0"/>
              </w:tabs>
              <w:spacing w:before="0" w:after="0"/>
              <w:jc w:val="center"/>
              <w:rPr>
                <w:rFonts w:ascii="PT Astra Serif" w:hAnsi="PT Astra Serif"/>
                <w:b/>
                <w:color w:val="000000"/>
                <w:sz w:val="22"/>
                <w:szCs w:val="22"/>
              </w:rPr>
            </w:pPr>
            <w:r w:rsidRPr="00A33281">
              <w:rPr>
                <w:rFonts w:ascii="PT Astra Serif" w:hAnsi="PT Astra Serif"/>
                <w:b/>
                <w:color w:val="000000"/>
                <w:sz w:val="22"/>
                <w:szCs w:val="22"/>
              </w:rPr>
              <w:t>5</w:t>
            </w:r>
          </w:p>
        </w:tc>
      </w:tr>
      <w:tr w:rsidR="00A33281" w:rsidRPr="00A33281" w:rsidTr="00EF16FE">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Насосные станции и аварийно-регулирующие резервуары</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15</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30</w:t>
            </w:r>
          </w:p>
        </w:tc>
      </w:tr>
      <w:tr w:rsidR="00A33281" w:rsidRPr="00A33281" w:rsidTr="00EF16FE">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Сооружения для механической и биологической очистки с иловыми площадками для сброженных осадков, а также иловые площадки</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400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500</w:t>
            </w:r>
          </w:p>
        </w:tc>
      </w:tr>
      <w:tr w:rsidR="00A33281" w:rsidRPr="00A33281" w:rsidTr="00EF16FE">
        <w:trPr>
          <w:trHeight w:val="20"/>
        </w:trPr>
        <w:tc>
          <w:tcPr>
            <w:tcW w:w="214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Сооружения для механической и биологической очистки с термомеханической обработкой осадка в закрытых помещениях</w:t>
            </w:r>
          </w:p>
        </w:tc>
        <w:tc>
          <w:tcPr>
            <w:tcW w:w="786"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100</w:t>
            </w: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300</w:t>
            </w:r>
          </w:p>
        </w:tc>
        <w:tc>
          <w:tcPr>
            <w:tcW w:w="68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400</w:t>
            </w:r>
          </w:p>
        </w:tc>
      </w:tr>
      <w:tr w:rsidR="00A33281" w:rsidRPr="00A33281" w:rsidTr="00EF16FE">
        <w:trPr>
          <w:trHeight w:val="20"/>
        </w:trPr>
        <w:tc>
          <w:tcPr>
            <w:tcW w:w="214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Поля:</w:t>
            </w:r>
          </w:p>
        </w:tc>
        <w:tc>
          <w:tcPr>
            <w:tcW w:w="786"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p>
        </w:tc>
        <w:tc>
          <w:tcPr>
            <w:tcW w:w="688"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p>
        </w:tc>
        <w:tc>
          <w:tcPr>
            <w:tcW w:w="689" w:type="pct"/>
            <w:tcBorders>
              <w:top w:val="single" w:sz="6" w:space="0" w:color="000000"/>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p>
        </w:tc>
      </w:tr>
      <w:tr w:rsidR="00A33281" w:rsidRPr="00A33281" w:rsidTr="00EF16FE">
        <w:trPr>
          <w:trHeight w:val="20"/>
        </w:trPr>
        <w:tc>
          <w:tcPr>
            <w:tcW w:w="2149"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а) фильтрации</w:t>
            </w:r>
          </w:p>
        </w:tc>
        <w:tc>
          <w:tcPr>
            <w:tcW w:w="786"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300</w:t>
            </w:r>
          </w:p>
        </w:tc>
        <w:tc>
          <w:tcPr>
            <w:tcW w:w="688"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500</w:t>
            </w:r>
          </w:p>
        </w:tc>
        <w:tc>
          <w:tcPr>
            <w:tcW w:w="689" w:type="pct"/>
            <w:tcBorders>
              <w:top w:val="nil"/>
              <w:left w:val="single" w:sz="6" w:space="0" w:color="000000"/>
              <w:bottom w:val="nil"/>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1000</w:t>
            </w:r>
          </w:p>
        </w:tc>
      </w:tr>
      <w:tr w:rsidR="00A33281" w:rsidRPr="00A33281" w:rsidTr="00EF16FE">
        <w:trPr>
          <w:trHeight w:val="20"/>
        </w:trPr>
        <w:tc>
          <w:tcPr>
            <w:tcW w:w="2149"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б) орошения</w:t>
            </w:r>
          </w:p>
        </w:tc>
        <w:tc>
          <w:tcPr>
            <w:tcW w:w="786"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150</w:t>
            </w:r>
          </w:p>
        </w:tc>
        <w:tc>
          <w:tcPr>
            <w:tcW w:w="688"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400</w:t>
            </w:r>
          </w:p>
        </w:tc>
        <w:tc>
          <w:tcPr>
            <w:tcW w:w="689" w:type="pct"/>
            <w:tcBorders>
              <w:top w:val="nil"/>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1000</w:t>
            </w:r>
          </w:p>
        </w:tc>
      </w:tr>
      <w:tr w:rsidR="00A33281" w:rsidRPr="00A33281" w:rsidTr="00EF16FE">
        <w:trPr>
          <w:trHeight w:val="20"/>
        </w:trPr>
        <w:tc>
          <w:tcPr>
            <w:tcW w:w="214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left"/>
              <w:rPr>
                <w:rFonts w:ascii="PT Astra Serif" w:hAnsi="PT Astra Serif"/>
                <w:color w:val="000000"/>
                <w:sz w:val="22"/>
                <w:szCs w:val="22"/>
              </w:rPr>
            </w:pPr>
            <w:r w:rsidRPr="00A33281">
              <w:rPr>
                <w:rFonts w:ascii="PT Astra Serif" w:hAnsi="PT Astra Serif"/>
                <w:color w:val="000000"/>
                <w:sz w:val="22"/>
                <w:szCs w:val="22"/>
              </w:rPr>
              <w:t>Биологические пруды</w:t>
            </w:r>
          </w:p>
        </w:tc>
        <w:tc>
          <w:tcPr>
            <w:tcW w:w="786"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200</w:t>
            </w:r>
          </w:p>
        </w:tc>
        <w:tc>
          <w:tcPr>
            <w:tcW w:w="688"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300</w:t>
            </w:r>
          </w:p>
        </w:tc>
        <w:tc>
          <w:tcPr>
            <w:tcW w:w="689" w:type="pct"/>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vAlign w:val="center"/>
            <w:hideMark/>
          </w:tcPr>
          <w:p w:rsidR="00A33281" w:rsidRPr="00A33281" w:rsidRDefault="00A33281" w:rsidP="00A33281">
            <w:pPr>
              <w:tabs>
                <w:tab w:val="clear" w:pos="0"/>
              </w:tabs>
              <w:spacing w:before="0" w:after="0"/>
              <w:jc w:val="center"/>
              <w:rPr>
                <w:rFonts w:ascii="PT Astra Serif" w:hAnsi="PT Astra Serif"/>
                <w:color w:val="000000"/>
                <w:sz w:val="22"/>
                <w:szCs w:val="22"/>
              </w:rPr>
            </w:pPr>
            <w:r w:rsidRPr="00A33281">
              <w:rPr>
                <w:rFonts w:ascii="PT Astra Serif" w:hAnsi="PT Astra Serif"/>
                <w:color w:val="000000"/>
                <w:sz w:val="22"/>
                <w:szCs w:val="22"/>
              </w:rPr>
              <w:t>300</w:t>
            </w:r>
          </w:p>
        </w:tc>
      </w:tr>
    </w:tbl>
    <w:p w:rsidR="00A33281" w:rsidRPr="00A33281" w:rsidRDefault="00A33281" w:rsidP="00A33281">
      <w:pPr>
        <w:tabs>
          <w:tab w:val="clear" w:pos="0"/>
        </w:tabs>
        <w:spacing w:before="0" w:after="0" w:line="276" w:lineRule="auto"/>
        <w:ind w:firstLine="709"/>
        <w:jc w:val="left"/>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4.8. Границы планируемых зон размещения объектов централизованной системы водоотведения</w:t>
      </w:r>
      <w:bookmarkEnd w:id="192"/>
      <w:bookmarkEnd w:id="193"/>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Графическое представление объектов системы водоотведения, а именно размещение объектов централизованной системы водоотведения по территории сельских поселений с привязкой к топографической основе,  показано в электронной модели системы водоотведения муниципального образования Яснополянское на базе программно-расчетного комплекса ГИС «Zulu</w:t>
      </w:r>
      <w:r w:rsidRPr="00A33281">
        <w:rPr>
          <w:rFonts w:ascii="PT Astra Serif" w:hAnsi="PT Astra Serif"/>
          <w:bCs w:val="0"/>
          <w:sz w:val="28"/>
          <w:szCs w:val="28"/>
          <w:lang w:val="en-US"/>
        </w:rPr>
        <w:t>Hydro</w:t>
      </w:r>
      <w:r w:rsidRPr="00A33281">
        <w:rPr>
          <w:rFonts w:ascii="PT Astra Serif" w:hAnsi="PT Astra Serif"/>
          <w:bCs w:val="0"/>
          <w:sz w:val="28"/>
          <w:szCs w:val="28"/>
        </w:rPr>
        <w:t xml:space="preserve"> 7.0».</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Уточнение планируемых зон размещения объектов централизованной системы водоотведения должно быть выполнено на стадии проектных работ в части урегулирования земельно-правовых вопросов.</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tabs>
          <w:tab w:val="clear" w:pos="0"/>
        </w:tabs>
        <w:spacing w:before="0" w:after="0"/>
        <w:ind w:firstLine="709"/>
        <w:jc w:val="left"/>
        <w:rPr>
          <w:rFonts w:ascii="PT Astra Serif" w:eastAsia="Calibri" w:hAnsi="PT Astra Serif"/>
          <w:bCs w:val="0"/>
          <w:sz w:val="22"/>
          <w:szCs w:val="22"/>
          <w:lang w:eastAsia="en-US"/>
        </w:rPr>
      </w:pPr>
    </w:p>
    <w:p w:rsidR="00A33281" w:rsidRPr="00A33281" w:rsidRDefault="00A33281" w:rsidP="00A33281">
      <w:pPr>
        <w:keepNext/>
        <w:keepLines/>
        <w:tabs>
          <w:tab w:val="clear" w:pos="0"/>
        </w:tabs>
        <w:spacing w:before="0" w:after="0"/>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5. Экологические аспекты мероприятий по строительству и реконструкции объектов централизованной системы водоотведения</w:t>
      </w:r>
      <w:bookmarkEnd w:id="186"/>
      <w:bookmarkEnd w:id="187"/>
    </w:p>
    <w:p w:rsidR="00A33281" w:rsidRPr="00A33281" w:rsidRDefault="00A33281" w:rsidP="00A33281">
      <w:pPr>
        <w:keepNext/>
        <w:keepLines/>
        <w:tabs>
          <w:tab w:val="clear" w:pos="0"/>
        </w:tabs>
        <w:spacing w:before="0" w:after="0"/>
        <w:ind w:firstLine="709"/>
        <w:outlineLvl w:val="1"/>
        <w:rPr>
          <w:rFonts w:ascii="PT Astra Serif" w:hAnsi="PT Astra Serif"/>
          <w:b/>
          <w:color w:val="000000"/>
          <w:sz w:val="28"/>
          <w:szCs w:val="28"/>
          <w:lang w:eastAsia="en-US"/>
        </w:rPr>
      </w:pPr>
      <w:bookmarkStart w:id="195" w:name="_Toc530471959"/>
      <w:bookmarkStart w:id="196" w:name="_Toc532561486"/>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95"/>
      <w:bookmarkEnd w:id="196"/>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Для снижения вредного воздействия на окружающую среду осадка сточных вод, на предлагаемых к строительству КОС в п. Головеньковский, </w:t>
      </w:r>
      <w:r w:rsidRPr="00A33281">
        <w:rPr>
          <w:rFonts w:ascii="PT Astra Serif" w:hAnsi="PT Astra Serif"/>
          <w:bCs w:val="0"/>
          <w:sz w:val="28"/>
          <w:szCs w:val="28"/>
        </w:rPr>
        <w:lastRenderedPageBreak/>
        <w:t>п. Юбилейный и с. Селиваново предусматривается стабилизация и обезвоживание осадка.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Высушенный осадок (гранулят) может быть использован: в качестве удобрения, присадки при производстве битумных смесей дорожных покрытий, при производстве цемента, в качестве добавки при сжигании ТБО на мусороперерабатываюших предприятиях. </w:t>
      </w:r>
    </w:p>
    <w:p w:rsidR="00A33281" w:rsidRPr="00A33281" w:rsidRDefault="00A33281" w:rsidP="00A33281">
      <w:pPr>
        <w:widowControl w:val="0"/>
        <w:tabs>
          <w:tab w:val="clear" w:pos="0"/>
        </w:tabs>
        <w:autoSpaceDE w:val="0"/>
        <w:autoSpaceDN w:val="0"/>
        <w:spacing w:before="0" w:after="0"/>
        <w:ind w:firstLine="709"/>
        <w:contextualSpacing/>
        <w:rPr>
          <w:rFonts w:ascii="PT Astra Serif" w:eastAsia="Calibri" w:hAnsi="PT Astra Serif"/>
          <w:b/>
          <w:color w:val="000000"/>
          <w:sz w:val="28"/>
          <w:szCs w:val="28"/>
        </w:rPr>
      </w:pPr>
      <w:bookmarkStart w:id="197" w:name="_Toc32917826"/>
      <w:bookmarkStart w:id="198" w:name="_Toc530474838"/>
    </w:p>
    <w:p w:rsidR="00A33281" w:rsidRPr="00A33281" w:rsidRDefault="00A33281" w:rsidP="00A33281">
      <w:pPr>
        <w:widowControl w:val="0"/>
        <w:tabs>
          <w:tab w:val="clear" w:pos="0"/>
        </w:tabs>
        <w:autoSpaceDE w:val="0"/>
        <w:autoSpaceDN w:val="0"/>
        <w:spacing w:before="0" w:after="0"/>
        <w:contextualSpacing/>
        <w:jc w:val="center"/>
        <w:rPr>
          <w:rFonts w:ascii="PT Astra Serif" w:hAnsi="PT Astra Serif"/>
          <w:bCs w:val="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5</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43</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Характеристика осадка СВ</w:t>
      </w:r>
      <w:bookmarkEnd w:id="197"/>
      <w:bookmarkEnd w:id="198"/>
    </w:p>
    <w:tbl>
      <w:tblPr>
        <w:tblW w:w="520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933"/>
        <w:gridCol w:w="1929"/>
        <w:gridCol w:w="2407"/>
      </w:tblGrid>
      <w:tr w:rsidR="00A33281" w:rsidRPr="00A33281" w:rsidTr="00EF16FE">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rPr>
            </w:pPr>
            <w:r w:rsidRPr="00A33281">
              <w:rPr>
                <w:rFonts w:ascii="PT Astra Serif" w:eastAsia="Calibri" w:hAnsi="PT Astra Serif"/>
                <w:b/>
                <w:bCs w:val="0"/>
              </w:rPr>
              <w:t>Вид обрабатываемого осадка</w:t>
            </w:r>
          </w:p>
        </w:tc>
        <w:tc>
          <w:tcPr>
            <w:tcW w:w="97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rPr>
            </w:pPr>
            <w:r w:rsidRPr="00A33281">
              <w:rPr>
                <w:rFonts w:ascii="PT Astra Serif" w:eastAsia="Calibri" w:hAnsi="PT Astra Serif"/>
                <w:b/>
                <w:bCs w:val="0"/>
              </w:rPr>
              <w:t>Влажность %</w:t>
            </w:r>
          </w:p>
        </w:tc>
        <w:tc>
          <w:tcPr>
            <w:tcW w:w="96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rPr>
            </w:pPr>
            <w:r w:rsidRPr="00A33281">
              <w:rPr>
                <w:rFonts w:ascii="PT Astra Serif" w:eastAsia="Calibri" w:hAnsi="PT Astra Serif"/>
                <w:b/>
                <w:bCs w:val="0"/>
              </w:rPr>
              <w:t>Зольность кека, %</w:t>
            </w:r>
          </w:p>
        </w:tc>
        <w:tc>
          <w:tcPr>
            <w:tcW w:w="120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
                <w:bCs w:val="0"/>
              </w:rPr>
            </w:pPr>
            <w:r w:rsidRPr="00A33281">
              <w:rPr>
                <w:rFonts w:ascii="PT Astra Serif" w:eastAsia="Calibri" w:hAnsi="PT Astra Serif"/>
                <w:b/>
                <w:bCs w:val="0"/>
              </w:rPr>
              <w:t>Масса осадка, т/сут</w:t>
            </w:r>
          </w:p>
        </w:tc>
      </w:tr>
      <w:tr w:rsidR="00A33281" w:rsidRPr="00A33281" w:rsidTr="00EF16FE">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eastAsia="Calibri" w:hAnsi="PT Astra Serif"/>
                <w:bCs w:val="0"/>
              </w:rPr>
            </w:pPr>
            <w:r w:rsidRPr="00A33281">
              <w:rPr>
                <w:rFonts w:ascii="PT Astra Serif" w:eastAsia="Calibri" w:hAnsi="PT Astra Serif"/>
                <w:bCs w:val="0"/>
              </w:rPr>
              <w:t>Кек (обезвоженный осадок)</w:t>
            </w:r>
          </w:p>
        </w:tc>
        <w:tc>
          <w:tcPr>
            <w:tcW w:w="97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80</w:t>
            </w:r>
          </w:p>
        </w:tc>
        <w:tc>
          <w:tcPr>
            <w:tcW w:w="96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36</w:t>
            </w:r>
          </w:p>
        </w:tc>
        <w:tc>
          <w:tcPr>
            <w:tcW w:w="120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27.68</w:t>
            </w:r>
          </w:p>
        </w:tc>
      </w:tr>
      <w:tr w:rsidR="00A33281" w:rsidRPr="00A33281" w:rsidTr="00EF16FE">
        <w:trPr>
          <w:trHeight w:val="20"/>
        </w:trPr>
        <w:tc>
          <w:tcPr>
            <w:tcW w:w="185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left"/>
              <w:rPr>
                <w:rFonts w:ascii="PT Astra Serif" w:eastAsia="Calibri" w:hAnsi="PT Astra Serif"/>
                <w:bCs w:val="0"/>
              </w:rPr>
            </w:pPr>
            <w:r w:rsidRPr="00A33281">
              <w:rPr>
                <w:rFonts w:ascii="PT Astra Serif" w:eastAsia="Calibri" w:hAnsi="PT Astra Serif"/>
                <w:bCs w:val="0"/>
              </w:rPr>
              <w:t>Высушенный осадок (гранулят)</w:t>
            </w:r>
          </w:p>
        </w:tc>
        <w:tc>
          <w:tcPr>
            <w:tcW w:w="971"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10</w:t>
            </w:r>
          </w:p>
        </w:tc>
        <w:tc>
          <w:tcPr>
            <w:tcW w:w="96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36</w:t>
            </w:r>
          </w:p>
        </w:tc>
        <w:tc>
          <w:tcPr>
            <w:tcW w:w="1209" w:type="pct"/>
            <w:tcBorders>
              <w:top w:val="single" w:sz="4" w:space="0" w:color="auto"/>
              <w:left w:val="single" w:sz="4" w:space="0" w:color="auto"/>
              <w:bottom w:val="single" w:sz="4" w:space="0" w:color="auto"/>
              <w:right w:val="single" w:sz="4" w:space="0" w:color="auto"/>
            </w:tcBorders>
            <w:vAlign w:val="center"/>
            <w:hideMark/>
          </w:tcPr>
          <w:p w:rsidR="00A33281" w:rsidRPr="00A33281" w:rsidRDefault="00A33281" w:rsidP="00A33281">
            <w:pPr>
              <w:tabs>
                <w:tab w:val="clear" w:pos="0"/>
              </w:tabs>
              <w:spacing w:before="0" w:after="0"/>
              <w:contextualSpacing/>
              <w:jc w:val="center"/>
              <w:rPr>
                <w:rFonts w:ascii="PT Astra Serif" w:eastAsia="Calibri" w:hAnsi="PT Astra Serif"/>
                <w:bCs w:val="0"/>
              </w:rPr>
            </w:pPr>
            <w:r w:rsidRPr="00A33281">
              <w:rPr>
                <w:rFonts w:ascii="PT Astra Serif" w:eastAsia="Calibri" w:hAnsi="PT Astra Serif"/>
                <w:bCs w:val="0"/>
              </w:rPr>
              <w:t>6.15</w:t>
            </w:r>
          </w:p>
        </w:tc>
      </w:tr>
    </w:tbl>
    <w:p w:rsidR="00A33281" w:rsidRPr="00A33281" w:rsidRDefault="00A33281" w:rsidP="00A33281">
      <w:pPr>
        <w:tabs>
          <w:tab w:val="clear" w:pos="0"/>
        </w:tabs>
        <w:spacing w:before="0" w:after="0"/>
        <w:jc w:val="left"/>
        <w:rPr>
          <w:rFonts w:ascii="PT Astra Serif" w:eastAsia="Calibri" w:hAnsi="PT Astra Serif"/>
          <w:bCs w:val="0"/>
          <w:sz w:val="22"/>
          <w:szCs w:val="22"/>
          <w:lang w:eastAsia="en-US"/>
        </w:rPr>
      </w:pPr>
      <w:bookmarkStart w:id="199" w:name="_Toc530471960"/>
      <w:bookmarkStart w:id="200" w:name="_Toc532561487"/>
    </w:p>
    <w:p w:rsidR="00A33281" w:rsidRPr="00A33281" w:rsidRDefault="00A33281" w:rsidP="00A33281">
      <w:pPr>
        <w:keepNext/>
        <w:keepLines/>
        <w:tabs>
          <w:tab w:val="clear" w:pos="0"/>
        </w:tabs>
        <w:spacing w:before="0" w:after="0"/>
        <w:jc w:val="center"/>
        <w:outlineLvl w:val="1"/>
        <w:rPr>
          <w:rFonts w:ascii="PT Astra Serif" w:hAnsi="PT Astra Serif"/>
          <w:b/>
          <w:color w:val="000000"/>
          <w:sz w:val="28"/>
          <w:szCs w:val="28"/>
          <w:lang w:eastAsia="en-US"/>
        </w:rPr>
      </w:pPr>
      <w:r w:rsidRPr="00A33281">
        <w:rPr>
          <w:rFonts w:ascii="PT Astra Serif" w:hAnsi="PT Astra Serif"/>
          <w:b/>
          <w:color w:val="000000"/>
          <w:sz w:val="28"/>
          <w:szCs w:val="28"/>
          <w:lang w:eastAsia="en-US"/>
        </w:rPr>
        <w:t>5.2. Сведения о применении методов, безопасных для окружающей среды, при утилизации осадков сточных вод</w:t>
      </w:r>
      <w:bookmarkEnd w:id="199"/>
      <w:bookmarkEnd w:id="200"/>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Использование технологии обезвоживания и сушки позволяет сократить массу осадка сточных вод соответственно в более чем 30 раз и 150 раз по сравнению с существующей массой осадка.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18"/>
          <w:szCs w:val="20"/>
          <w:lang w:eastAsia="en-US"/>
        </w:rPr>
      </w:pPr>
      <w:r w:rsidRPr="00A33281">
        <w:rPr>
          <w:rFonts w:ascii="PT Astra Serif" w:hAnsi="PT Astra Serif"/>
          <w:bCs w:val="0"/>
          <w:sz w:val="28"/>
          <w:szCs w:val="28"/>
        </w:rPr>
        <w:t>С учетом выполнения требований Приказа Министерства сельского хозяйства Российской Фе</w:t>
      </w:r>
      <w:r w:rsidR="00496369">
        <w:rPr>
          <w:rFonts w:ascii="PT Astra Serif" w:hAnsi="PT Astra Serif"/>
          <w:bCs w:val="0"/>
          <w:sz w:val="28"/>
          <w:szCs w:val="28"/>
        </w:rPr>
        <w:t>дерации от 13.12.2016 г. № 552 «</w:t>
      </w:r>
      <w:r w:rsidRPr="00A33281">
        <w:rPr>
          <w:rFonts w:ascii="PT Astra Serif" w:hAnsi="PT Astra Serif"/>
          <w:bCs w:val="0"/>
          <w:sz w:val="28"/>
          <w:szCs w:val="28"/>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 очищенные сточные воды могут быть повторно использованы (например, для орошения полей, а также в качестве дополнительного удобрения). При строительстве КОС необходимо предусмотреть в составе сооружений строительство резервуара-накопителя для хранения очищенных сточных вод.</w:t>
      </w:r>
    </w:p>
    <w:p w:rsidR="00A33281" w:rsidRPr="00A33281" w:rsidRDefault="00A33281" w:rsidP="00A33281">
      <w:pPr>
        <w:keepNext/>
        <w:keepLines/>
        <w:tabs>
          <w:tab w:val="clear" w:pos="0"/>
        </w:tabs>
        <w:spacing w:before="0" w:after="0"/>
        <w:ind w:firstLine="709"/>
        <w:jc w:val="center"/>
        <w:outlineLvl w:val="0"/>
        <w:rPr>
          <w:rFonts w:ascii="PT Astra Serif" w:hAnsi="PT Astra Serif"/>
          <w:b/>
          <w:color w:val="000000"/>
          <w:sz w:val="28"/>
          <w:szCs w:val="28"/>
          <w:lang w:eastAsia="en-US"/>
        </w:rPr>
        <w:sectPr w:rsidR="00A33281" w:rsidRPr="00A33281" w:rsidSect="00EF16FE">
          <w:footerReference w:type="default" r:id="rId86"/>
          <w:type w:val="continuous"/>
          <w:pgSz w:w="11906" w:h="16838"/>
          <w:pgMar w:top="1134" w:right="850" w:bottom="1134" w:left="1701" w:header="708" w:footer="708" w:gutter="0"/>
          <w:cols w:space="708"/>
          <w:docGrid w:linePitch="360"/>
        </w:sectPr>
      </w:pPr>
    </w:p>
    <w:p w:rsidR="00A33281" w:rsidRPr="00A33281" w:rsidRDefault="00A33281" w:rsidP="00A33281">
      <w:pPr>
        <w:keepNext/>
        <w:keepLines/>
        <w:tabs>
          <w:tab w:val="clear" w:pos="0"/>
        </w:tabs>
        <w:spacing w:before="0" w:after="0"/>
        <w:jc w:val="center"/>
        <w:outlineLvl w:val="0"/>
        <w:rPr>
          <w:rFonts w:ascii="PT Astra Serif" w:hAnsi="PT Astra Serif"/>
          <w:b/>
          <w:color w:val="000000"/>
          <w:sz w:val="28"/>
          <w:szCs w:val="28"/>
          <w:lang w:eastAsia="en-US"/>
        </w:rPr>
      </w:pPr>
      <w:bookmarkStart w:id="201" w:name="_Toc530471961"/>
      <w:bookmarkStart w:id="202" w:name="_Toc532561488"/>
      <w:r w:rsidRPr="00A33281">
        <w:rPr>
          <w:rFonts w:ascii="PT Astra Serif" w:hAnsi="PT Astra Serif"/>
          <w:b/>
          <w:color w:val="000000"/>
          <w:sz w:val="28"/>
          <w:szCs w:val="28"/>
          <w:lang w:eastAsia="en-US"/>
        </w:rPr>
        <w:lastRenderedPageBreak/>
        <w:t>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01"/>
      <w:bookmarkEnd w:id="202"/>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Оценка объемов капитальных вложений в строительство, реконструкцию и модернизацию объектов централизованных систем водотведения представлена в таблицах 6.42 - 6.45 в виде плана мероприятий по обновлению и капитальному ремонту основных фондов имущества коммунального комплекса муниципального образования Яснополянское, назначения водоотведения в течение расчетного срока схемы водоснабжения с разбивкой по действующим тарифам «Прием стоков» и «Транспортировка стоков».</w:t>
      </w:r>
    </w:p>
    <w:p w:rsidR="00A33281" w:rsidRPr="00A33281" w:rsidRDefault="00A33281" w:rsidP="00A33281">
      <w:pPr>
        <w:tabs>
          <w:tab w:val="clear" w:pos="0"/>
        </w:tabs>
        <w:spacing w:before="0" w:after="0"/>
        <w:ind w:firstLine="709"/>
        <w:contextualSpacing/>
        <w:rPr>
          <w:rFonts w:ascii="PT Astra Serif" w:eastAsia="Calibri" w:hAnsi="PT Astra Serif"/>
          <w:b/>
          <w:color w:val="000000"/>
          <w:sz w:val="28"/>
          <w:szCs w:val="28"/>
        </w:rPr>
      </w:pPr>
      <w:bookmarkStart w:id="203" w:name="_Toc530474839"/>
      <w:bookmarkStart w:id="204" w:name="_Toc32917827"/>
    </w:p>
    <w:p w:rsidR="00A33281" w:rsidRPr="00A33281" w:rsidRDefault="00A33281" w:rsidP="00A33281">
      <w:pPr>
        <w:tabs>
          <w:tab w:val="clear" w:pos="0"/>
        </w:tabs>
        <w:spacing w:before="0" w:after="0"/>
        <w:contextualSpacing/>
        <w:jc w:val="center"/>
        <w:rPr>
          <w:rFonts w:ascii="PT Astra Serif" w:hAnsi="PT Astra Serif"/>
          <w:sz w:val="22"/>
          <w:szCs w:val="22"/>
        </w:rPr>
      </w:pPr>
      <w:r w:rsidRPr="00A33281">
        <w:rPr>
          <w:rFonts w:ascii="PT Astra Serif" w:eastAsia="Calibri" w:hAnsi="PT Astra Serif"/>
          <w:color w:val="000000"/>
          <w:sz w:val="22"/>
          <w:szCs w:val="22"/>
          <w:lang w:val="x-none"/>
        </w:rPr>
        <w:t xml:space="preserve">Таблица </w:t>
      </w:r>
      <w:r w:rsidRPr="00A33281">
        <w:rPr>
          <w:rFonts w:ascii="PT Astra Serif" w:eastAsia="Calibri" w:hAnsi="PT Astra Serif"/>
          <w:color w:val="000000"/>
          <w:sz w:val="22"/>
          <w:szCs w:val="22"/>
        </w:rPr>
        <w:t>6</w:t>
      </w:r>
      <w:r w:rsidRPr="00A33281">
        <w:rPr>
          <w:rFonts w:ascii="PT Astra Serif" w:eastAsia="Calibri" w:hAnsi="PT Astra Serif"/>
          <w:color w:val="000000"/>
          <w:sz w:val="22"/>
          <w:szCs w:val="22"/>
          <w:lang w:val="x-none"/>
        </w:rPr>
        <w:t>.</w:t>
      </w:r>
      <w:r w:rsidRPr="00A33281">
        <w:rPr>
          <w:rFonts w:ascii="PT Astra Serif" w:eastAsia="Calibri" w:hAnsi="PT Astra Serif"/>
          <w:bCs w:val="0"/>
          <w:color w:val="000000"/>
          <w:sz w:val="22"/>
          <w:szCs w:val="22"/>
          <w:lang w:val="x-none"/>
        </w:rPr>
        <w:fldChar w:fldCharType="begin"/>
      </w:r>
      <w:r w:rsidRPr="00A33281">
        <w:rPr>
          <w:rFonts w:ascii="PT Astra Serif" w:eastAsia="Calibri" w:hAnsi="PT Astra Serif"/>
          <w:color w:val="000000"/>
          <w:sz w:val="22"/>
          <w:szCs w:val="22"/>
          <w:lang w:val="x-none"/>
        </w:rPr>
        <w:instrText xml:space="preserve"> SEQ Таблица \* ARABIC \s 1 </w:instrText>
      </w:r>
      <w:r w:rsidRPr="00A33281">
        <w:rPr>
          <w:rFonts w:ascii="PT Astra Serif" w:eastAsia="Calibri" w:hAnsi="PT Astra Serif"/>
          <w:bCs w:val="0"/>
          <w:color w:val="000000"/>
          <w:sz w:val="22"/>
          <w:szCs w:val="22"/>
          <w:lang w:val="x-none"/>
        </w:rPr>
        <w:fldChar w:fldCharType="separate"/>
      </w:r>
      <w:r w:rsidR="00D360E8">
        <w:rPr>
          <w:rFonts w:ascii="PT Astra Serif" w:eastAsia="Calibri" w:hAnsi="PT Astra Serif"/>
          <w:noProof/>
          <w:color w:val="000000"/>
          <w:sz w:val="22"/>
          <w:szCs w:val="22"/>
          <w:lang w:val="x-none"/>
        </w:rPr>
        <w:t>44</w:t>
      </w:r>
      <w:r w:rsidRPr="00A33281">
        <w:rPr>
          <w:rFonts w:ascii="PT Astra Serif" w:eastAsia="Calibri" w:hAnsi="PT Astra Serif"/>
          <w:bCs w:val="0"/>
          <w:color w:val="000000"/>
          <w:sz w:val="22"/>
          <w:szCs w:val="22"/>
          <w:lang w:val="x-none"/>
        </w:rPr>
        <w:fldChar w:fldCharType="end"/>
      </w:r>
      <w:r w:rsidRPr="00A33281">
        <w:rPr>
          <w:rFonts w:ascii="PT Astra Serif" w:eastAsia="Calibri" w:hAnsi="PT Astra Serif"/>
          <w:color w:val="000000"/>
          <w:sz w:val="22"/>
          <w:szCs w:val="22"/>
          <w:lang w:val="x-none"/>
        </w:rPr>
        <w:t xml:space="preserve"> –</w:t>
      </w:r>
      <w:r w:rsidRPr="00A33281">
        <w:rPr>
          <w:rFonts w:ascii="PT Astra Serif" w:eastAsia="Calibri" w:hAnsi="PT Astra Serif"/>
          <w:color w:val="000000"/>
          <w:sz w:val="22"/>
          <w:szCs w:val="22"/>
        </w:rPr>
        <w:t xml:space="preserve"> </w:t>
      </w:r>
      <w:r w:rsidRPr="00A33281">
        <w:rPr>
          <w:rFonts w:ascii="PT Astra Serif" w:hAnsi="PT Astra Serif"/>
          <w:sz w:val="22"/>
          <w:szCs w:val="22"/>
        </w:rPr>
        <w:t xml:space="preserve">План мероприятий по обновлению и капитальному ремонту  основных фондов имущества коммунального комплекса </w:t>
      </w:r>
      <w:r w:rsidRPr="00A33281">
        <w:rPr>
          <w:rFonts w:ascii="PT Astra Serif" w:eastAsia="MS Mincho" w:hAnsi="PT Astra Serif"/>
          <w:bCs w:val="0"/>
          <w:sz w:val="22"/>
          <w:szCs w:val="22"/>
          <w:lang w:eastAsia="en-US"/>
        </w:rPr>
        <w:t>муниципального образования Яснополянское</w:t>
      </w:r>
      <w:r w:rsidRPr="00A33281">
        <w:rPr>
          <w:rFonts w:ascii="PT Astra Serif" w:hAnsi="PT Astra Serif"/>
          <w:sz w:val="22"/>
          <w:szCs w:val="22"/>
        </w:rPr>
        <w:t>, назначения водоотведения в течении расчетного срока  – 2019-2034 гг.</w:t>
      </w:r>
      <w:bookmarkEnd w:id="203"/>
      <w:r w:rsidRPr="00A33281">
        <w:rPr>
          <w:rFonts w:ascii="PT Astra Serif" w:hAnsi="PT Astra Serif"/>
          <w:sz w:val="22"/>
          <w:szCs w:val="22"/>
        </w:rPr>
        <w:t xml:space="preserve"> (Тариф «Прием стоков»)</w:t>
      </w:r>
      <w:bookmarkEnd w:id="204"/>
    </w:p>
    <w:tbl>
      <w:tblPr>
        <w:tblW w:w="5126" w:type="pct"/>
        <w:tblLook w:val="04A0" w:firstRow="1" w:lastRow="0" w:firstColumn="1" w:lastColumn="0" w:noHBand="0" w:noVBand="1"/>
      </w:tblPr>
      <w:tblGrid>
        <w:gridCol w:w="371"/>
        <w:gridCol w:w="4901"/>
        <w:gridCol w:w="912"/>
        <w:gridCol w:w="467"/>
        <w:gridCol w:w="558"/>
        <w:gridCol w:w="532"/>
        <w:gridCol w:w="1029"/>
        <w:gridCol w:w="641"/>
        <w:gridCol w:w="723"/>
        <w:gridCol w:w="650"/>
        <w:gridCol w:w="615"/>
        <w:gridCol w:w="770"/>
        <w:gridCol w:w="732"/>
        <w:gridCol w:w="462"/>
        <w:gridCol w:w="1341"/>
      </w:tblGrid>
      <w:tr w:rsidR="00AC68B5" w:rsidRPr="00AC68B5" w:rsidTr="00AC68B5">
        <w:trPr>
          <w:trHeight w:val="541"/>
          <w:tblHeader/>
        </w:trPr>
        <w:tc>
          <w:tcPr>
            <w:tcW w:w="12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 пп.</w:t>
            </w:r>
          </w:p>
        </w:tc>
        <w:tc>
          <w:tcPr>
            <w:tcW w:w="166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Наименование мероприятия</w:t>
            </w:r>
          </w:p>
        </w:tc>
        <w:tc>
          <w:tcPr>
            <w:tcW w:w="469"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Протяженность</w:t>
            </w:r>
          </w:p>
        </w:tc>
        <w:tc>
          <w:tcPr>
            <w:tcW w:w="371" w:type="pct"/>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Условный диаметр, Ду</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Обоснование стоимости</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Стоимость в соответствии с НЦС, тыс. руб</w:t>
            </w:r>
          </w:p>
        </w:tc>
        <w:tc>
          <w:tcPr>
            <w:tcW w:w="246"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Территориальный коэффициент</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Инвестиции в основной капитал (капитальные вложения) : Строительство</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Коэффициент учета реконструкции</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С учетом территориального коэффициента, тыс. руб</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Всего стоимость реализации мероприятия без учета НДС в ценах по состоянию на 1 квартал 2020 года, тыс. рублей</w:t>
            </w:r>
          </w:p>
        </w:tc>
        <w:tc>
          <w:tcPr>
            <w:tcW w:w="15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Год реализации</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Примечание (источник финансирования)</w:t>
            </w:r>
          </w:p>
        </w:tc>
      </w:tr>
      <w:tr w:rsidR="00AC68B5" w:rsidRPr="00AC68B5" w:rsidTr="00AC68B5">
        <w:trPr>
          <w:cantSplit/>
          <w:trHeight w:val="3256"/>
          <w:tblHeader/>
        </w:trPr>
        <w:tc>
          <w:tcPr>
            <w:tcW w:w="12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1667"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31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Единица измерения</w:t>
            </w:r>
          </w:p>
        </w:tc>
        <w:tc>
          <w:tcPr>
            <w:tcW w:w="15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Количество</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Единица измерения</w:t>
            </w:r>
          </w:p>
        </w:tc>
        <w:tc>
          <w:tcPr>
            <w:tcW w:w="181"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AC68B5" w:rsidRPr="00AC68B5" w:rsidRDefault="00AC68B5" w:rsidP="00AC68B5">
            <w:pPr>
              <w:tabs>
                <w:tab w:val="clear" w:pos="0"/>
              </w:tabs>
              <w:spacing w:before="0" w:after="0"/>
              <w:ind w:left="113" w:right="113"/>
              <w:jc w:val="center"/>
              <w:rPr>
                <w:rFonts w:ascii="PT Astra Serif" w:hAnsi="PT Astra Serif"/>
                <w:b/>
                <w:color w:val="000000"/>
                <w:sz w:val="18"/>
                <w:szCs w:val="18"/>
              </w:rPr>
            </w:pPr>
            <w:r w:rsidRPr="00AC68B5">
              <w:rPr>
                <w:rFonts w:ascii="PT Astra Serif" w:hAnsi="PT Astra Serif"/>
                <w:b/>
                <w:color w:val="000000"/>
                <w:sz w:val="18"/>
                <w:szCs w:val="18"/>
              </w:rPr>
              <w:t>Величина</w:t>
            </w:r>
          </w:p>
        </w:tc>
        <w:tc>
          <w:tcPr>
            <w:tcW w:w="350"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18"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4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09"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62"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249"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157"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c>
          <w:tcPr>
            <w:tcW w:w="456" w:type="pct"/>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p>
        </w:tc>
      </w:tr>
      <w:tr w:rsidR="00AC68B5" w:rsidRPr="00AC68B5" w:rsidTr="00AC68B5">
        <w:trPr>
          <w:trHeight w:val="20"/>
          <w:tblHeader/>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2</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3</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5</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6</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7</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8</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13</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14</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15</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Реконструкция сетей</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
                <w:color w:val="000000"/>
                <w:sz w:val="18"/>
                <w:szCs w:val="18"/>
              </w:rPr>
            </w:pPr>
            <w:r w:rsidRPr="00AC68B5">
              <w:rPr>
                <w:rFonts w:ascii="PT Astra Serif" w:hAnsi="PT Astra Serif"/>
                <w:b/>
                <w:color w:val="000000"/>
                <w:sz w:val="18"/>
                <w:szCs w:val="18"/>
              </w:rPr>
              <w:t> </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Реконструкция канализационных сетей Ду160 мм и протяженностью 775,4 м  по ул. Набережная от канализационного колодца КК-214, расположенного около жилого дома по ул. Гагарина, 13 до канализационного колодца КК-232, расположенного на пересечении с ул. Садовая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775.4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160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НЦС-14-07-001-01</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3 986.81</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3 149.58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2442.31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1.2</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 xml:space="preserve">Реконструкция канализационных сетей Ду160 мм и протяженностью 800,1 м по ул. Набережная от канализационного колодца КК-232, расположенного на пересечении с ул. Садовая, до вновь возводимых очистных </w:t>
            </w:r>
            <w:r w:rsidRPr="00AC68B5">
              <w:rPr>
                <w:rFonts w:ascii="PT Astra Serif" w:hAnsi="PT Astra Serif"/>
                <w:bCs w:val="0"/>
                <w:color w:val="000000"/>
                <w:sz w:val="18"/>
                <w:szCs w:val="18"/>
              </w:rPr>
              <w:lastRenderedPageBreak/>
              <w:t>сооружений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lastRenderedPageBreak/>
              <w:t>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800.1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160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НЦС-14-07-001-01</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3 986.81</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1.0</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3 149.58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2519.85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2024</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4139" w:type="pct"/>
            <w:gridSpan w:val="12"/>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lastRenderedPageBreak/>
              <w:t>Всего по сетям</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4 962.16</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 </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2</w:t>
            </w:r>
          </w:p>
        </w:tc>
        <w:tc>
          <w:tcPr>
            <w:tcW w:w="166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Реконструкция и строительство сооружений</w:t>
            </w:r>
          </w:p>
        </w:tc>
        <w:tc>
          <w:tcPr>
            <w:tcW w:w="31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9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8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3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1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4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21"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0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6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 </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Реконструкция КНС №1 в д. Ясная Поляна (МО Яснополянское) с заменой насосного оборудование на энергоэффективное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ЛСР №7, ЛСР №1КНС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292.82</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292.82</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Инвестиционная составляющая</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2.2</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Реконструкция КНС №2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ЛСР №7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144.07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144.07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Инвестиционная составляющая</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2.3</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Реконструкция КНС №4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ЛСР №7, ЛСР №4КНС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203.67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203.67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Инвестиционная составляющая</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2.4</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Реконструкция КНС №5 в д. Ясная Поляна (МО Яснополянское) с заменой насосного оборудование на энергоэффективное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2/32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ЛСР №7, ЛСР №5КНС</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203.67</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203.67</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2023</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Инвестиционная составляющая</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2.5</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Юбилейный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1840.71</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2028</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2.6</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Юбилейный (МО </w:t>
            </w:r>
            <w:r w:rsidRPr="00AC68B5">
              <w:rPr>
                <w:rFonts w:ascii="PT Astra Serif" w:hAnsi="PT Astra Serif"/>
                <w:bCs w:val="0"/>
                <w:sz w:val="18"/>
                <w:szCs w:val="18"/>
              </w:rPr>
              <w:lastRenderedPageBreak/>
              <w:t xml:space="preserve">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lastRenderedPageBreak/>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Таблица №2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2 029</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lastRenderedPageBreak/>
              <w:t>2.7</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1840.711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1 840.71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2 024</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2.8</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Строительство очистного сооружения биологической очистки хоз-бытовых стоков "Евробион-Биоматрикс 140" производительностью 140 куб.м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Таблица №1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2 025</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2.9</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Проектные работы по объекту: 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проект</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Смета №1П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1840.711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1 840.71</w:t>
            </w:r>
          </w:p>
        </w:tc>
        <w:tc>
          <w:tcPr>
            <w:tcW w:w="15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2 026</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2.10</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Строительство очистного сооружения биологической очистки хоз-бытовых стоков "Евробион-Биоматрикс 140" производительностью 140 куб.м п. Головеньковский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 произв-ть</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1/140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Таблица №3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9 276.05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2027</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2.11</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Строительство выпуска диаметром 200 мм в п. Юбилейный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0.11</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НЦС-14-07-003-05</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376.05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2 029</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2.12</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Строительство выпуска диаметром 200 мм в с. Селиваново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0.16</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НЦС-14-07-003-06</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546.98</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2 025</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2.13</w:t>
            </w:r>
          </w:p>
        </w:tc>
        <w:tc>
          <w:tcPr>
            <w:tcW w:w="166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Строительство выпуска диаметром 200 мм в п. Головеньковский (МО «Яснополянское»)</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км</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мм</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200</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НЦС-14-07-003-05</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4327.37</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0.79</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3418.62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683.72</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2027</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Бюджетные средства</w:t>
            </w:r>
          </w:p>
        </w:tc>
      </w:tr>
      <w:tr w:rsidR="00AC68B5" w:rsidRPr="00AC68B5" w:rsidTr="00AC68B5">
        <w:trPr>
          <w:trHeight w:val="20"/>
        </w:trPr>
        <w:tc>
          <w:tcPr>
            <w:tcW w:w="126"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2.14</w:t>
            </w:r>
          </w:p>
        </w:tc>
        <w:tc>
          <w:tcPr>
            <w:tcW w:w="166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 xml:space="preserve">Установка прибора учета сточных вод на КНС №2 в д. Ясная Поляна (МО Яснополянское) </w:t>
            </w:r>
          </w:p>
        </w:tc>
        <w:tc>
          <w:tcPr>
            <w:tcW w:w="3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ед.</w:t>
            </w:r>
          </w:p>
        </w:tc>
        <w:tc>
          <w:tcPr>
            <w:tcW w:w="1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18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3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ЛСР №8 Приложение В</w:t>
            </w:r>
          </w:p>
        </w:tc>
        <w:tc>
          <w:tcPr>
            <w:tcW w:w="2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4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w:t>
            </w:r>
          </w:p>
        </w:tc>
        <w:tc>
          <w:tcPr>
            <w:tcW w:w="2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w:t>
            </w:r>
          </w:p>
        </w:tc>
        <w:tc>
          <w:tcPr>
            <w:tcW w:w="2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100%</w:t>
            </w:r>
          </w:p>
        </w:tc>
        <w:tc>
          <w:tcPr>
            <w:tcW w:w="2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sz w:val="18"/>
                <w:szCs w:val="18"/>
              </w:rPr>
            </w:pPr>
            <w:r w:rsidRPr="00AC68B5">
              <w:rPr>
                <w:rFonts w:ascii="PT Astra Serif" w:hAnsi="PT Astra Serif"/>
                <w:bCs w:val="0"/>
                <w:sz w:val="18"/>
                <w:szCs w:val="18"/>
              </w:rPr>
              <w:t>748.69</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748.69</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Cs w:val="0"/>
                <w:color w:val="000000"/>
                <w:sz w:val="18"/>
                <w:szCs w:val="18"/>
              </w:rPr>
            </w:pPr>
            <w:r w:rsidRPr="00AC68B5">
              <w:rPr>
                <w:rFonts w:ascii="PT Astra Serif" w:hAnsi="PT Astra Serif"/>
                <w:bCs w:val="0"/>
                <w:color w:val="000000"/>
                <w:sz w:val="18"/>
                <w:szCs w:val="18"/>
              </w:rPr>
              <w:t>2022</w:t>
            </w:r>
          </w:p>
        </w:tc>
        <w:tc>
          <w:tcPr>
            <w:tcW w:w="45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Инвестиционная составляющая</w:t>
            </w:r>
          </w:p>
        </w:tc>
      </w:tr>
      <w:tr w:rsidR="00AC68B5" w:rsidRPr="00AC68B5" w:rsidTr="00AC68B5">
        <w:trPr>
          <w:trHeight w:val="20"/>
        </w:trPr>
        <w:tc>
          <w:tcPr>
            <w:tcW w:w="4139" w:type="pct"/>
            <w:gridSpan w:val="12"/>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lastRenderedPageBreak/>
              <w:t>Всего по сооружениям</w:t>
            </w:r>
          </w:p>
        </w:tc>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36549.95</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 </w:t>
            </w:r>
          </w:p>
        </w:tc>
      </w:tr>
      <w:tr w:rsidR="00AC68B5" w:rsidRPr="00AC68B5" w:rsidTr="00AC68B5">
        <w:trPr>
          <w:trHeight w:val="20"/>
        </w:trPr>
        <w:tc>
          <w:tcPr>
            <w:tcW w:w="4139" w:type="pct"/>
            <w:gridSpan w:val="12"/>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ИТОГО</w:t>
            </w:r>
          </w:p>
        </w:tc>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41512.11</w:t>
            </w:r>
          </w:p>
        </w:tc>
        <w:tc>
          <w:tcPr>
            <w:tcW w:w="15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center"/>
              <w:rPr>
                <w:rFonts w:ascii="PT Astra Serif" w:hAnsi="PT Astra Serif"/>
                <w:b/>
                <w:color w:val="000000"/>
                <w:sz w:val="18"/>
                <w:szCs w:val="18"/>
              </w:rPr>
            </w:pPr>
            <w:r w:rsidRPr="00AC68B5">
              <w:rPr>
                <w:rFonts w:ascii="PT Astra Serif" w:hAnsi="PT Astra Serif"/>
                <w:b/>
                <w:color w:val="000000"/>
                <w:sz w:val="18"/>
                <w:szCs w:val="18"/>
              </w:rPr>
              <w:t> </w:t>
            </w:r>
          </w:p>
        </w:tc>
        <w:tc>
          <w:tcPr>
            <w:tcW w:w="456"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C68B5" w:rsidRPr="00AC68B5" w:rsidRDefault="00AC68B5" w:rsidP="00AC68B5">
            <w:pPr>
              <w:tabs>
                <w:tab w:val="clear" w:pos="0"/>
              </w:tabs>
              <w:spacing w:before="0" w:after="0"/>
              <w:jc w:val="left"/>
              <w:rPr>
                <w:rFonts w:ascii="PT Astra Serif" w:hAnsi="PT Astra Serif"/>
                <w:bCs w:val="0"/>
                <w:color w:val="000000"/>
                <w:sz w:val="18"/>
                <w:szCs w:val="18"/>
              </w:rPr>
            </w:pPr>
            <w:r w:rsidRPr="00AC68B5">
              <w:rPr>
                <w:rFonts w:ascii="PT Astra Serif" w:hAnsi="PT Astra Serif"/>
                <w:bCs w:val="0"/>
                <w:color w:val="000000"/>
                <w:sz w:val="18"/>
                <w:szCs w:val="18"/>
              </w:rPr>
              <w:t> </w:t>
            </w:r>
          </w:p>
        </w:tc>
      </w:tr>
    </w:tbl>
    <w:p w:rsidR="00AC68B5" w:rsidRPr="00AC68B5" w:rsidRDefault="00AC68B5" w:rsidP="00AC68B5">
      <w:pPr>
        <w:tabs>
          <w:tab w:val="clear" w:pos="0"/>
        </w:tabs>
        <w:spacing w:before="0" w:after="0"/>
        <w:ind w:firstLine="709"/>
        <w:contextualSpacing/>
        <w:rPr>
          <w:rFonts w:ascii="PT Astra Serif" w:hAnsi="PT Astra Serif"/>
          <w:sz w:val="28"/>
          <w:szCs w:val="28"/>
        </w:rPr>
      </w:pPr>
      <w:r w:rsidRPr="00AC68B5">
        <w:rPr>
          <w:rFonts w:ascii="PT Astra Serif" w:hAnsi="PT Astra Serif"/>
          <w:sz w:val="28"/>
          <w:szCs w:val="28"/>
        </w:rPr>
        <w:t>Строительство ОС биологической очистки в п. Головеньковский, п. Юбилейный и с. Селиваново и реконструкция существующих сетей водоотведения будет осуществляться за счет бюджетных средств, в связи, с чем концедент принимает на себя расходы на создание объектов системы водоотведения при реализации данного мероприятия (п. 13 ст. 3 Федерального закона от 21.07.2005 № 115-ФЗ «О концессионных соглашениях»).</w:t>
      </w:r>
    </w:p>
    <w:p w:rsidR="00AC68B5" w:rsidRPr="00AC68B5" w:rsidRDefault="00AC68B5" w:rsidP="00AC68B5">
      <w:pPr>
        <w:tabs>
          <w:tab w:val="clear" w:pos="0"/>
        </w:tabs>
        <w:spacing w:before="0" w:after="0"/>
        <w:contextualSpacing/>
        <w:rPr>
          <w:rFonts w:ascii="PT Astra Serif" w:hAnsi="PT Astra Serif"/>
          <w:sz w:val="28"/>
          <w:szCs w:val="28"/>
        </w:rPr>
      </w:pPr>
      <w:r w:rsidRPr="00AC68B5">
        <w:rPr>
          <w:rFonts w:ascii="PT Astra Serif" w:hAnsi="PT Astra Serif"/>
          <w:sz w:val="28"/>
          <w:szCs w:val="28"/>
        </w:rPr>
        <w:t>Организация выпусков для обеспечения сброса воды в водоемы рыбохозяйственного назначения от вновь возводимых очистных сооружений биологической очистки в п. Головеньковский, п. Юбилейный и с. Селиваново, так же будет осуществляться за счет платы концедента.</w:t>
      </w:r>
    </w:p>
    <w:p w:rsidR="00A33281" w:rsidRPr="00A33281" w:rsidRDefault="00AC68B5" w:rsidP="00AC68B5">
      <w:pPr>
        <w:tabs>
          <w:tab w:val="clear" w:pos="0"/>
        </w:tabs>
        <w:spacing w:before="0" w:after="0"/>
        <w:contextualSpacing/>
        <w:rPr>
          <w:rFonts w:ascii="PT Astra Serif" w:hAnsi="PT Astra Serif"/>
          <w:sz w:val="28"/>
          <w:szCs w:val="28"/>
        </w:rPr>
      </w:pPr>
      <w:r w:rsidRPr="00AC68B5">
        <w:rPr>
          <w:rFonts w:ascii="PT Astra Serif" w:hAnsi="PT Astra Serif"/>
          <w:sz w:val="28"/>
          <w:szCs w:val="28"/>
        </w:rPr>
        <w:t>Остальные мероприятия должны финансироваться за счет инвестиционной составляющей.</w:t>
      </w:r>
    </w:p>
    <w:p w:rsidR="00A33281" w:rsidRPr="00A33281" w:rsidRDefault="00A33281" w:rsidP="00A33281">
      <w:pPr>
        <w:tabs>
          <w:tab w:val="clear" w:pos="0"/>
        </w:tabs>
        <w:spacing w:before="0" w:after="0"/>
        <w:contextualSpacing/>
        <w:jc w:val="center"/>
        <w:rPr>
          <w:rFonts w:ascii="PT Astra Serif" w:eastAsia="Calibri" w:hAnsi="PT Astra Serif"/>
          <w:color w:val="000000"/>
          <w:sz w:val="22"/>
          <w:szCs w:val="22"/>
        </w:rPr>
      </w:pPr>
      <w:bookmarkStart w:id="205" w:name="_Toc32917828"/>
    </w:p>
    <w:p w:rsidR="00A33281" w:rsidRPr="00A33281" w:rsidRDefault="00A33281" w:rsidP="00A33281">
      <w:pPr>
        <w:tabs>
          <w:tab w:val="clear" w:pos="0"/>
        </w:tabs>
        <w:spacing w:before="0" w:after="0"/>
        <w:contextualSpacing/>
        <w:jc w:val="center"/>
        <w:rPr>
          <w:rFonts w:ascii="PT Astra Serif" w:hAnsi="PT Astra Serif"/>
        </w:rPr>
      </w:pPr>
      <w:bookmarkStart w:id="206" w:name="_Toc32917829"/>
      <w:bookmarkEnd w:id="205"/>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6</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45</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rPr>
        <w:t xml:space="preserve">Распределение потребности в капитальных вложениях для реконструкции системы водоотведения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rPr>
        <w:t>, в течении расчетного срока  – 20</w:t>
      </w:r>
      <w:r w:rsidR="00AC68B5">
        <w:rPr>
          <w:rFonts w:ascii="PT Astra Serif" w:hAnsi="PT Astra Serif"/>
        </w:rPr>
        <w:t>21</w:t>
      </w:r>
      <w:r w:rsidRPr="00A33281">
        <w:rPr>
          <w:rFonts w:ascii="PT Astra Serif" w:hAnsi="PT Astra Serif"/>
        </w:rPr>
        <w:t xml:space="preserve">-2034 гг. </w:t>
      </w:r>
      <w:bookmarkEnd w:id="206"/>
    </w:p>
    <w:p w:rsidR="00A33281" w:rsidRPr="00A33281" w:rsidRDefault="00A33281" w:rsidP="00A33281">
      <w:pPr>
        <w:tabs>
          <w:tab w:val="clear" w:pos="0"/>
        </w:tabs>
        <w:spacing w:before="0" w:after="0"/>
        <w:contextualSpacing/>
        <w:rPr>
          <w:rFonts w:ascii="PT Astra Serif" w:hAnsi="PT Astra Serif"/>
          <w:sz w:val="28"/>
          <w:szCs w:val="28"/>
        </w:rPr>
      </w:pPr>
    </w:p>
    <w:p w:rsidR="00A33281" w:rsidRPr="00A33281" w:rsidRDefault="00A33281" w:rsidP="00A33281">
      <w:pPr>
        <w:tabs>
          <w:tab w:val="clear" w:pos="0"/>
        </w:tabs>
        <w:spacing w:before="0" w:after="0"/>
        <w:contextualSpacing/>
        <w:rPr>
          <w:rFonts w:ascii="PT Astra Serif" w:hAnsi="PT Astra Serif"/>
          <w:sz w:val="28"/>
          <w:szCs w:val="28"/>
        </w:rPr>
      </w:pPr>
    </w:p>
    <w:p w:rsidR="00A33281" w:rsidRPr="00A33281" w:rsidRDefault="00A33281" w:rsidP="00A33281">
      <w:pPr>
        <w:tabs>
          <w:tab w:val="clear" w:pos="0"/>
        </w:tabs>
        <w:spacing w:before="0" w:after="0"/>
        <w:contextualSpacing/>
        <w:jc w:val="center"/>
        <w:rPr>
          <w:rFonts w:ascii="PT Astra Serif" w:hAnsi="PT Astra Serif"/>
        </w:rPr>
      </w:pPr>
      <w:bookmarkStart w:id="207" w:name="_Toc32917897"/>
      <w:r w:rsidRPr="00A33281">
        <w:rPr>
          <w:rFonts w:ascii="PT Astra Serif" w:eastAsia="Calibri" w:hAnsi="PT Astra Serif"/>
          <w:bCs w:val="0"/>
          <w:lang w:eastAsia="en-US"/>
        </w:rPr>
        <w:t>Рисунок 6.</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Рисунок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43</w:t>
      </w:r>
      <w:r w:rsidRPr="00A33281">
        <w:rPr>
          <w:rFonts w:ascii="PT Astra Serif" w:eastAsia="Calibri" w:hAnsi="PT Astra Serif"/>
          <w:bCs w:val="0"/>
          <w:lang w:eastAsia="en-US"/>
        </w:rPr>
        <w:fldChar w:fldCharType="end"/>
      </w:r>
      <w:r w:rsidRPr="00A33281">
        <w:rPr>
          <w:rFonts w:ascii="PT Astra Serif" w:eastAsia="Calibri" w:hAnsi="PT Astra Serif"/>
          <w:bCs w:val="0"/>
          <w:lang w:eastAsia="en-US"/>
        </w:rPr>
        <w:t xml:space="preserve"> – </w:t>
      </w:r>
      <w:r w:rsidRPr="00A33281">
        <w:rPr>
          <w:rFonts w:ascii="PT Astra Serif" w:hAnsi="PT Astra Serif"/>
          <w:bCs w:val="0"/>
        </w:rPr>
        <w:t xml:space="preserve">Объем финансовых вложений по обновлению и капитальному ремонту основных фондов имущества коммунального комплекса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bCs w:val="0"/>
        </w:rPr>
        <w:t xml:space="preserve">, назначения водоотведения в течении расчетного срока  – 2019-2034г. </w:t>
      </w:r>
      <w:r w:rsidRPr="00A33281">
        <w:rPr>
          <w:rFonts w:ascii="PT Astra Serif" w:hAnsi="PT Astra Serif"/>
        </w:rPr>
        <w:t>(Тариф «Прием стоков»)</w:t>
      </w:r>
      <w:bookmarkEnd w:id="207"/>
    </w:p>
    <w:tbl>
      <w:tblPr>
        <w:tblW w:w="5000" w:type="pct"/>
        <w:tblLook w:val="04A0" w:firstRow="1" w:lastRow="0" w:firstColumn="1" w:lastColumn="0" w:noHBand="0" w:noVBand="1"/>
      </w:tblPr>
      <w:tblGrid>
        <w:gridCol w:w="715"/>
        <w:gridCol w:w="2408"/>
        <w:gridCol w:w="715"/>
        <w:gridCol w:w="715"/>
        <w:gridCol w:w="715"/>
        <w:gridCol w:w="715"/>
        <w:gridCol w:w="715"/>
        <w:gridCol w:w="714"/>
        <w:gridCol w:w="714"/>
        <w:gridCol w:w="714"/>
        <w:gridCol w:w="714"/>
        <w:gridCol w:w="714"/>
        <w:gridCol w:w="714"/>
        <w:gridCol w:w="714"/>
        <w:gridCol w:w="714"/>
        <w:gridCol w:w="717"/>
        <w:gridCol w:w="1216"/>
      </w:tblGrid>
      <w:tr w:rsidR="003221EC" w:rsidRPr="003221EC" w:rsidTr="00381704">
        <w:trPr>
          <w:trHeight w:val="20"/>
        </w:trPr>
        <w:tc>
          <w:tcPr>
            <w:tcW w:w="24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 п/п</w:t>
            </w:r>
          </w:p>
        </w:tc>
        <w:tc>
          <w:tcPr>
            <w:tcW w:w="83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Наименование мероприятия</w:t>
            </w:r>
          </w:p>
        </w:tc>
        <w:tc>
          <w:tcPr>
            <w:tcW w:w="3487" w:type="pct"/>
            <w:gridSpan w:val="14"/>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Объем денежных затрат, тыс. рублей</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 xml:space="preserve">Итого в ценах </w:t>
            </w:r>
            <w:r w:rsidRPr="003221EC">
              <w:rPr>
                <w:rFonts w:ascii="PT Astra Serif" w:hAnsi="PT Astra Serif"/>
                <w:b/>
                <w:bCs w:val="0"/>
                <w:color w:val="000000"/>
                <w:sz w:val="18"/>
                <w:szCs w:val="18"/>
              </w:rPr>
              <w:lastRenderedPageBreak/>
              <w:t>по состоянию на 2020 год, тыс. руб. без НДС</w:t>
            </w:r>
          </w:p>
        </w:tc>
      </w:tr>
      <w:tr w:rsidR="003221EC" w:rsidRPr="003221EC" w:rsidTr="00381704">
        <w:trPr>
          <w:trHeight w:val="20"/>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c>
          <w:tcPr>
            <w:tcW w:w="83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c>
          <w:tcPr>
            <w:tcW w:w="3487" w:type="pct"/>
            <w:gridSpan w:val="14"/>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В том числе по годам</w:t>
            </w:r>
          </w:p>
        </w:tc>
        <w:tc>
          <w:tcPr>
            <w:tcW w:w="42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r>
      <w:tr w:rsidR="003221EC" w:rsidRPr="003221EC" w:rsidTr="003221EC">
        <w:trPr>
          <w:trHeight w:val="20"/>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c>
          <w:tcPr>
            <w:tcW w:w="83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2029</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2030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2031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2032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2033</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2034</w:t>
            </w:r>
          </w:p>
        </w:tc>
        <w:tc>
          <w:tcPr>
            <w:tcW w:w="42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12</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15</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16</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17</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 </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ВОДООТВЕДЕНИЕ</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1 185.57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2 849.65</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4 360.56</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9 823.03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9 959.78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9 652.10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41 512.11</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r w:rsidRPr="003221EC">
              <w:rPr>
                <w:rFonts w:ascii="PT Astra Serif" w:hAnsi="PT Astra Serif"/>
                <w:b/>
                <w:bCs w:val="0"/>
                <w:color w:val="000000"/>
                <w:sz w:val="18"/>
                <w:szCs w:val="18"/>
              </w:rPr>
              <w:t>Бесперебойность предоставления услуг водоотведения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2 442.31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2 519.85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4 962.16</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1.1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Сети и коллекторы</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2 442.31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2 519.85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4 962.16</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r w:rsidRPr="003221EC">
              <w:rPr>
                <w:rFonts w:ascii="PT Astra Serif" w:hAnsi="PT Astra Serif"/>
                <w:b/>
                <w:bCs w:val="0"/>
                <w:color w:val="000000"/>
                <w:sz w:val="18"/>
                <w:szCs w:val="18"/>
              </w:rPr>
              <w:t>Обеспечение качества очистки стоков</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9 823.03</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9 959.78</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1 840.71</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9 652.10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34 957.04</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Сооружения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1 840.71</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9 276.05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33 350.29</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2.2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Сети и водоводы</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546.98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683.72</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376.05</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1 606.75</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3</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18"/>
                <w:szCs w:val="18"/>
              </w:rPr>
            </w:pPr>
            <w:r w:rsidRPr="003221EC">
              <w:rPr>
                <w:rFonts w:ascii="PT Astra Serif" w:hAnsi="PT Astra Serif"/>
                <w:b/>
                <w:bCs w:val="0"/>
                <w:color w:val="000000"/>
                <w:sz w:val="18"/>
                <w:szCs w:val="18"/>
              </w:rPr>
              <w:t>Энергосбережение</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1 185.57</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407.34</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25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1 592.91</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3.1</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Установка приборов учета</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748.69</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748.69</w:t>
            </w:r>
          </w:p>
        </w:tc>
      </w:tr>
      <w:tr w:rsidR="003221EC" w:rsidRPr="003221EC" w:rsidTr="003221EC">
        <w:trPr>
          <w:trHeight w:val="20"/>
        </w:trPr>
        <w:tc>
          <w:tcPr>
            <w:tcW w:w="249"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3.2</w:t>
            </w:r>
          </w:p>
        </w:tc>
        <w:tc>
          <w:tcPr>
            <w:tcW w:w="83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18"/>
                <w:szCs w:val="18"/>
              </w:rPr>
            </w:pPr>
            <w:r w:rsidRPr="003221EC">
              <w:rPr>
                <w:rFonts w:ascii="PT Astra Serif" w:hAnsi="PT Astra Serif"/>
                <w:color w:val="000000"/>
                <w:sz w:val="18"/>
                <w:szCs w:val="18"/>
              </w:rPr>
              <w:t>Сооружения</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436.88</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407.34</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4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25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18"/>
                <w:szCs w:val="18"/>
              </w:rPr>
            </w:pPr>
            <w:r w:rsidRPr="003221EC">
              <w:rPr>
                <w:rFonts w:ascii="PT Astra Serif" w:hAnsi="PT Astra Serif"/>
                <w:color w:val="000000"/>
                <w:sz w:val="18"/>
                <w:szCs w:val="18"/>
              </w:rPr>
              <w:t>0.00</w:t>
            </w:r>
          </w:p>
        </w:tc>
        <w:tc>
          <w:tcPr>
            <w:tcW w:w="4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18"/>
                <w:szCs w:val="18"/>
              </w:rPr>
            </w:pPr>
            <w:r w:rsidRPr="003221EC">
              <w:rPr>
                <w:rFonts w:ascii="PT Astra Serif" w:hAnsi="PT Astra Serif"/>
                <w:b/>
                <w:bCs w:val="0"/>
                <w:color w:val="000000"/>
                <w:sz w:val="18"/>
                <w:szCs w:val="18"/>
              </w:rPr>
              <w:t>844.22</w:t>
            </w:r>
          </w:p>
        </w:tc>
      </w:tr>
    </w:tbl>
    <w:p w:rsidR="00A33281" w:rsidRPr="00A33281" w:rsidRDefault="003221EC" w:rsidP="00A33281">
      <w:pPr>
        <w:tabs>
          <w:tab w:val="clear" w:pos="0"/>
        </w:tabs>
        <w:spacing w:before="0" w:after="0"/>
        <w:contextualSpacing/>
        <w:rPr>
          <w:rFonts w:ascii="PT Astra Serif" w:hAnsi="PT Astra Serif"/>
          <w:sz w:val="28"/>
          <w:szCs w:val="28"/>
        </w:rPr>
      </w:pPr>
      <w:r>
        <w:rPr>
          <w:b/>
          <w:noProof/>
          <w:sz w:val="28"/>
          <w:szCs w:val="28"/>
        </w:rPr>
        <w:drawing>
          <wp:inline distT="0" distB="0" distL="0" distR="0" wp14:anchorId="320AB3BC" wp14:editId="5F9DF5AF">
            <wp:extent cx="7658100" cy="2293251"/>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674525" cy="2298170"/>
                    </a:xfrm>
                    <a:prstGeom prst="rect">
                      <a:avLst/>
                    </a:prstGeom>
                    <a:noFill/>
                  </pic:spPr>
                </pic:pic>
              </a:graphicData>
            </a:graphic>
          </wp:inline>
        </w:drawing>
      </w:r>
    </w:p>
    <w:p w:rsidR="00A33281" w:rsidRPr="00A33281" w:rsidRDefault="00A33281" w:rsidP="00A33281">
      <w:pPr>
        <w:tabs>
          <w:tab w:val="clear" w:pos="0"/>
        </w:tabs>
        <w:spacing w:before="0" w:after="0"/>
        <w:rPr>
          <w:rFonts w:ascii="PT Astra Serif" w:hAnsi="PT Astra Serif"/>
          <w:sz w:val="28"/>
          <w:szCs w:val="28"/>
        </w:rPr>
      </w:pPr>
    </w:p>
    <w:p w:rsidR="00A33281" w:rsidRPr="00A33281" w:rsidRDefault="00A33281" w:rsidP="00A33281">
      <w:pPr>
        <w:tabs>
          <w:tab w:val="clear" w:pos="0"/>
        </w:tabs>
        <w:spacing w:before="0" w:after="0"/>
        <w:jc w:val="center"/>
        <w:rPr>
          <w:rFonts w:ascii="PT Astra Serif" w:eastAsia="Calibri" w:hAnsi="PT Astra Serif"/>
          <w:bCs w:val="0"/>
          <w:lang w:eastAsia="en-US"/>
        </w:rPr>
      </w:pPr>
      <w:bookmarkStart w:id="208" w:name="_Toc32917898"/>
      <w:r w:rsidRPr="00A33281">
        <w:rPr>
          <w:rFonts w:ascii="PT Astra Serif" w:eastAsia="Calibri" w:hAnsi="PT Astra Serif"/>
          <w:bCs w:val="0"/>
          <w:lang w:eastAsia="en-US"/>
        </w:rPr>
        <w:t>Рисунок 6.</w:t>
      </w:r>
      <w:r w:rsidRPr="00A33281">
        <w:rPr>
          <w:rFonts w:ascii="PT Astra Serif" w:eastAsia="Calibri" w:hAnsi="PT Astra Serif"/>
          <w:bCs w:val="0"/>
          <w:lang w:eastAsia="en-US"/>
        </w:rPr>
        <w:fldChar w:fldCharType="begin"/>
      </w:r>
      <w:r w:rsidRPr="00A33281">
        <w:rPr>
          <w:rFonts w:ascii="PT Astra Serif" w:eastAsia="Calibri" w:hAnsi="PT Astra Serif"/>
          <w:bCs w:val="0"/>
          <w:lang w:eastAsia="en-US"/>
        </w:rPr>
        <w:instrText xml:space="preserve"> SEQ Рисунок \* ARABIC \s 1 </w:instrText>
      </w:r>
      <w:r w:rsidRPr="00A33281">
        <w:rPr>
          <w:rFonts w:ascii="PT Astra Serif" w:eastAsia="Calibri" w:hAnsi="PT Astra Serif"/>
          <w:bCs w:val="0"/>
          <w:lang w:eastAsia="en-US"/>
        </w:rPr>
        <w:fldChar w:fldCharType="separate"/>
      </w:r>
      <w:r w:rsidR="00D360E8">
        <w:rPr>
          <w:rFonts w:ascii="PT Astra Serif" w:eastAsia="Calibri" w:hAnsi="PT Astra Serif"/>
          <w:bCs w:val="0"/>
          <w:noProof/>
          <w:lang w:eastAsia="en-US"/>
        </w:rPr>
        <w:t>44</w:t>
      </w:r>
      <w:r w:rsidRPr="00A33281">
        <w:rPr>
          <w:rFonts w:ascii="PT Astra Serif" w:eastAsia="Calibri" w:hAnsi="PT Astra Serif"/>
          <w:bCs w:val="0"/>
          <w:lang w:eastAsia="en-US"/>
        </w:rPr>
        <w:fldChar w:fldCharType="end"/>
      </w:r>
      <w:r w:rsidRPr="00A33281">
        <w:rPr>
          <w:rFonts w:ascii="PT Astra Serif" w:eastAsia="Calibri" w:hAnsi="PT Astra Serif"/>
          <w:bCs w:val="0"/>
          <w:lang w:eastAsia="en-US"/>
        </w:rPr>
        <w:t xml:space="preserve"> – </w:t>
      </w:r>
      <w:r w:rsidRPr="00A33281">
        <w:rPr>
          <w:rFonts w:ascii="PT Astra Serif" w:hAnsi="PT Astra Serif"/>
          <w:bCs w:val="0"/>
        </w:rPr>
        <w:t xml:space="preserve">Объем финансовых вложений по обновлению и капитальному ремонту основных фондов имущества коммунального комплекса </w:t>
      </w:r>
      <w:r w:rsidRPr="00A33281">
        <w:rPr>
          <w:rFonts w:ascii="PT Astra Serif" w:eastAsia="MS Mincho" w:hAnsi="PT Astra Serif"/>
          <w:bCs w:val="0"/>
          <w:lang w:eastAsia="en-US"/>
        </w:rPr>
        <w:t>муниципального образования Яснополянское</w:t>
      </w:r>
      <w:r w:rsidRPr="00A33281">
        <w:rPr>
          <w:rFonts w:ascii="PT Astra Serif" w:hAnsi="PT Astra Serif"/>
          <w:bCs w:val="0"/>
        </w:rPr>
        <w:t>, назначения водоотведения в течении расчетного срока  – 20</w:t>
      </w:r>
      <w:r w:rsidR="003221EC">
        <w:rPr>
          <w:rFonts w:ascii="PT Astra Serif" w:hAnsi="PT Astra Serif"/>
          <w:bCs w:val="0"/>
        </w:rPr>
        <w:t>21</w:t>
      </w:r>
      <w:r w:rsidRPr="00A33281">
        <w:rPr>
          <w:rFonts w:ascii="PT Astra Serif" w:hAnsi="PT Astra Serif"/>
          <w:bCs w:val="0"/>
        </w:rPr>
        <w:t xml:space="preserve">-2034г. </w:t>
      </w:r>
      <w:r w:rsidRPr="00A33281">
        <w:rPr>
          <w:rFonts w:ascii="PT Astra Serif" w:hAnsi="PT Astra Serif"/>
        </w:rPr>
        <w:t>(Тариф «Транспортировка стоков»)</w:t>
      </w:r>
      <w:bookmarkEnd w:id="208"/>
    </w:p>
    <w:p w:rsidR="00A33281" w:rsidRPr="00A33281" w:rsidRDefault="00A33281" w:rsidP="00A33281">
      <w:pPr>
        <w:tabs>
          <w:tab w:val="clear" w:pos="0"/>
        </w:tabs>
        <w:spacing w:before="0" w:after="0"/>
        <w:ind w:firstLine="709"/>
        <w:jc w:val="left"/>
        <w:rPr>
          <w:rFonts w:ascii="PT Astra Serif" w:eastAsia="Calibri" w:hAnsi="PT Astra Serif"/>
          <w:bCs w:val="0"/>
          <w:sz w:val="22"/>
          <w:szCs w:val="22"/>
          <w:lang w:eastAsia="en-US"/>
        </w:rPr>
        <w:sectPr w:rsidR="00A33281" w:rsidRPr="00A33281" w:rsidSect="00EF16FE">
          <w:type w:val="continuous"/>
          <w:pgSz w:w="16838" w:h="11906" w:orient="landscape"/>
          <w:pgMar w:top="1134" w:right="850" w:bottom="1134" w:left="1701" w:header="709" w:footer="709" w:gutter="0"/>
          <w:cols w:space="708"/>
          <w:docGrid w:linePitch="360"/>
        </w:sectPr>
      </w:pPr>
    </w:p>
    <w:p w:rsidR="00A33281" w:rsidRPr="00A33281" w:rsidRDefault="00A33281" w:rsidP="00A33281">
      <w:pPr>
        <w:keepNext/>
        <w:keepLines/>
        <w:tabs>
          <w:tab w:val="clear" w:pos="0"/>
        </w:tabs>
        <w:spacing w:before="0" w:after="0"/>
        <w:ind w:firstLine="709"/>
        <w:jc w:val="center"/>
        <w:outlineLvl w:val="0"/>
        <w:rPr>
          <w:rFonts w:ascii="PT Astra Serif" w:hAnsi="PT Astra Serif"/>
          <w:b/>
          <w:color w:val="000000"/>
          <w:sz w:val="28"/>
          <w:szCs w:val="28"/>
          <w:lang w:eastAsia="en-US"/>
        </w:rPr>
      </w:pPr>
      <w:bookmarkStart w:id="209" w:name="_Toc530471966"/>
      <w:bookmarkStart w:id="210" w:name="_Toc532561489"/>
    </w:p>
    <w:p w:rsidR="00A33281" w:rsidRPr="00A33281" w:rsidRDefault="00A33281" w:rsidP="00A33281">
      <w:pPr>
        <w:keepNext/>
        <w:keepLines/>
        <w:tabs>
          <w:tab w:val="clear" w:pos="0"/>
        </w:tabs>
        <w:spacing w:before="0" w:after="0"/>
        <w:ind w:firstLine="709"/>
        <w:jc w:val="center"/>
        <w:outlineLvl w:val="0"/>
        <w:rPr>
          <w:rFonts w:ascii="PT Astra Serif" w:hAnsi="PT Astra Serif"/>
          <w:b/>
          <w:color w:val="000000"/>
          <w:sz w:val="28"/>
          <w:szCs w:val="28"/>
          <w:lang w:eastAsia="en-US"/>
        </w:rPr>
      </w:pPr>
      <w:r w:rsidRPr="00A33281">
        <w:rPr>
          <w:rFonts w:ascii="PT Astra Serif" w:hAnsi="PT Astra Serif"/>
          <w:b/>
          <w:color w:val="000000"/>
          <w:sz w:val="28"/>
          <w:szCs w:val="28"/>
          <w:lang w:eastAsia="en-US"/>
        </w:rPr>
        <w:t>7.</w:t>
      </w:r>
      <w:r w:rsidRPr="00A33281">
        <w:rPr>
          <w:rFonts w:ascii="PT Astra Serif" w:hAnsi="PT Astra Serif"/>
          <w:b/>
          <w:color w:val="365F91"/>
          <w:sz w:val="28"/>
          <w:szCs w:val="28"/>
          <w:lang w:eastAsia="en-US"/>
        </w:rPr>
        <w:t xml:space="preserve"> </w:t>
      </w:r>
      <w:r w:rsidRPr="00A33281">
        <w:rPr>
          <w:rFonts w:ascii="PT Astra Serif" w:hAnsi="PT Astra Serif"/>
          <w:b/>
          <w:color w:val="000000"/>
          <w:sz w:val="28"/>
          <w:szCs w:val="28"/>
          <w:lang w:eastAsia="en-US"/>
        </w:rPr>
        <w:t>Плановые значения показателей развития централизованных систем водоотведения</w:t>
      </w:r>
      <w:bookmarkEnd w:id="209"/>
      <w:bookmarkEnd w:id="210"/>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Достижение плановых значений показателей развития централизованной системы водоотведения муниципального образования Яснополянское обеспечивается при условии выполнения в полном объеме и в соответствующие сроки мероприятий схем водоотведения.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Cs w:val="28"/>
        </w:rPr>
      </w:pPr>
    </w:p>
    <w:p w:rsidR="00A33281" w:rsidRPr="00A33281" w:rsidRDefault="00A33281" w:rsidP="00A33281">
      <w:pPr>
        <w:tabs>
          <w:tab w:val="clear" w:pos="0"/>
        </w:tabs>
        <w:spacing w:before="0" w:after="0"/>
        <w:contextualSpacing/>
        <w:jc w:val="center"/>
        <w:rPr>
          <w:rFonts w:ascii="PT Astra Serif" w:hAnsi="PT Astra Serif"/>
          <w:bCs w:val="0"/>
          <w:color w:val="000000"/>
        </w:rPr>
      </w:pPr>
      <w:bookmarkStart w:id="211" w:name="_Toc530474845"/>
      <w:bookmarkStart w:id="212" w:name="_Toc32917831"/>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7</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46</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bookmarkEnd w:id="211"/>
      <w:r w:rsidRPr="00A33281">
        <w:rPr>
          <w:rFonts w:ascii="PT Astra Serif" w:hAnsi="PT Astra Serif"/>
          <w:bCs w:val="0"/>
          <w:color w:val="000000"/>
        </w:rPr>
        <w:t xml:space="preserve">Целевые показатели развития централизованной системы водоотведения поселков муниципального образования </w:t>
      </w:r>
      <w:r w:rsidRPr="00A33281">
        <w:rPr>
          <w:rFonts w:ascii="PT Astra Serif" w:eastAsia="MS Mincho" w:hAnsi="PT Astra Serif"/>
          <w:bCs w:val="0"/>
          <w:lang w:eastAsia="en-US"/>
        </w:rPr>
        <w:t>Яснополянское</w:t>
      </w:r>
      <w:r w:rsidRPr="00A33281">
        <w:rPr>
          <w:rFonts w:ascii="PT Astra Serif" w:hAnsi="PT Astra Serif"/>
          <w:bCs w:val="0"/>
          <w:color w:val="000000"/>
        </w:rPr>
        <w:t xml:space="preserve"> в течение расчетного срока – 20</w:t>
      </w:r>
      <w:r w:rsidR="003221EC">
        <w:rPr>
          <w:rFonts w:ascii="PT Astra Serif" w:hAnsi="PT Astra Serif"/>
          <w:bCs w:val="0"/>
          <w:color w:val="000000"/>
        </w:rPr>
        <w:t>21</w:t>
      </w:r>
      <w:r w:rsidRPr="00A33281">
        <w:rPr>
          <w:rFonts w:ascii="PT Astra Serif" w:hAnsi="PT Astra Serif"/>
          <w:bCs w:val="0"/>
          <w:color w:val="000000"/>
        </w:rPr>
        <w:t xml:space="preserve">-2034 гг. </w:t>
      </w:r>
      <w:bookmarkEnd w:id="212"/>
    </w:p>
    <w:tbl>
      <w:tblPr>
        <w:tblW w:w="5112" w:type="pct"/>
        <w:tblLayout w:type="fixed"/>
        <w:tblLook w:val="04A0" w:firstRow="1" w:lastRow="0" w:firstColumn="1" w:lastColumn="0" w:noHBand="0" w:noVBand="1"/>
      </w:tblPr>
      <w:tblGrid>
        <w:gridCol w:w="717"/>
        <w:gridCol w:w="4872"/>
        <w:gridCol w:w="719"/>
        <w:gridCol w:w="584"/>
        <w:gridCol w:w="548"/>
        <w:gridCol w:w="557"/>
        <w:gridCol w:w="563"/>
        <w:gridCol w:w="557"/>
        <w:gridCol w:w="557"/>
        <w:gridCol w:w="566"/>
        <w:gridCol w:w="563"/>
        <w:gridCol w:w="554"/>
        <w:gridCol w:w="546"/>
        <w:gridCol w:w="554"/>
        <w:gridCol w:w="548"/>
        <w:gridCol w:w="551"/>
        <w:gridCol w:w="554"/>
        <w:gridCol w:w="554"/>
      </w:tblGrid>
      <w:tr w:rsidR="003221EC" w:rsidRPr="003221EC" w:rsidTr="00381704">
        <w:trPr>
          <w:trHeight w:val="20"/>
        </w:trPr>
        <w:tc>
          <w:tcPr>
            <w:tcW w:w="24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N п/п</w:t>
            </w:r>
          </w:p>
        </w:tc>
        <w:tc>
          <w:tcPr>
            <w:tcW w:w="1661"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Показатель</w:t>
            </w: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Единица измерения</w:t>
            </w:r>
          </w:p>
        </w:tc>
        <w:tc>
          <w:tcPr>
            <w:tcW w:w="2850" w:type="pct"/>
            <w:gridSpan w:val="15"/>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Показатель</w:t>
            </w:r>
          </w:p>
        </w:tc>
      </w:tr>
      <w:tr w:rsidR="003221EC" w:rsidRPr="003221EC" w:rsidTr="00381704">
        <w:trPr>
          <w:trHeight w:val="1087"/>
        </w:trPr>
        <w:tc>
          <w:tcPr>
            <w:tcW w:w="24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20"/>
                <w:szCs w:val="20"/>
              </w:rPr>
            </w:pPr>
          </w:p>
        </w:tc>
        <w:tc>
          <w:tcPr>
            <w:tcW w:w="166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20"/>
                <w:szCs w:val="20"/>
              </w:rPr>
            </w:pPr>
          </w:p>
        </w:tc>
        <w:tc>
          <w:tcPr>
            <w:tcW w:w="245"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221EC" w:rsidRPr="003221EC" w:rsidRDefault="003221EC" w:rsidP="00381704">
            <w:pPr>
              <w:spacing w:after="0"/>
              <w:rPr>
                <w:rFonts w:ascii="PT Astra Serif" w:hAnsi="PT Astra Serif"/>
                <w:b/>
                <w:bCs w:val="0"/>
                <w:color w:val="000000"/>
                <w:sz w:val="20"/>
                <w:szCs w:val="20"/>
              </w:rPr>
            </w:pPr>
          </w:p>
        </w:tc>
        <w:tc>
          <w:tcPr>
            <w:tcW w:w="19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2020</w:t>
            </w:r>
          </w:p>
        </w:tc>
        <w:tc>
          <w:tcPr>
            <w:tcW w:w="18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2021</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2022</w:t>
            </w:r>
          </w:p>
        </w:tc>
        <w:tc>
          <w:tcPr>
            <w:tcW w:w="192"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2023</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2024</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2025</w:t>
            </w:r>
          </w:p>
        </w:tc>
        <w:tc>
          <w:tcPr>
            <w:tcW w:w="193"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2026</w:t>
            </w:r>
          </w:p>
        </w:tc>
        <w:tc>
          <w:tcPr>
            <w:tcW w:w="192"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2027</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2028</w:t>
            </w:r>
          </w:p>
        </w:tc>
        <w:tc>
          <w:tcPr>
            <w:tcW w:w="186"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2029</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2030</w:t>
            </w:r>
          </w:p>
        </w:tc>
        <w:tc>
          <w:tcPr>
            <w:tcW w:w="18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2031</w:t>
            </w:r>
          </w:p>
        </w:tc>
        <w:tc>
          <w:tcPr>
            <w:tcW w:w="188"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2032</w:t>
            </w:r>
          </w:p>
        </w:tc>
        <w:tc>
          <w:tcPr>
            <w:tcW w:w="189"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2033</w:t>
            </w:r>
          </w:p>
        </w:tc>
        <w:tc>
          <w:tcPr>
            <w:tcW w:w="190"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2034</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3</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4 </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5</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6</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8</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11</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12</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13</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14</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15</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16</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18</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1. Плановые значения показателей качества очистки СВ общесплавной и раздельной хозяйственно-бытовой системы водоотведения</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Доля хозяйственно-бытовых СВ в общем объеме хозяйственно-бытовых СВ, поступивших в общесплавную и раздельную хозяйственно-бытовую систему водоотведения, не подвергающихся очистке.</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66.72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42.80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42.80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16.48</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16.48</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Доля проб СВ, не соответствующих установленным нормативам допустимых сбросов, лимитам на сбросы, рассчитанных для общесплавной и раздельной хозяйственно-бытовой системы водоотведения</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66.72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66.20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42.80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42.80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16.48</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16.48</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0.00</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2. Плановые значения показателя надежности и бесперебойности общесплавной и раздельной хозяйственно-бытовой системы водоотведения</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2.1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Удельное количество аварий и засоров в расчете на протяженность сетей общесплавной и раздельной хозяйственно-бытовой системы водоотведения в год</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ед./км</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3.57</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3.57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3.57</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3.57</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3.33</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3.09</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2.2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Доля уличных сетей общесплавной и раздельной хозяйственно-бытовой системы водоотведения, нуждающихся в замене</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82.30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82.30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82.30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82.30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79.19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75.99</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 </w:t>
            </w:r>
          </w:p>
        </w:tc>
        <w:tc>
          <w:tcPr>
            <w:tcW w:w="4756" w:type="pct"/>
            <w:gridSpan w:val="17"/>
            <w:tcBorders>
              <w:top w:val="single" w:sz="4" w:space="0" w:color="auto"/>
              <w:left w:val="nil"/>
              <w:bottom w:val="single" w:sz="4" w:space="0" w:color="auto"/>
              <w:right w:val="single" w:sz="4" w:space="0" w:color="auto"/>
            </w:tcBorders>
            <w:shd w:val="clear" w:color="000000" w:fill="D9D9D9"/>
            <w:tcMar>
              <w:left w:w="28" w:type="dxa"/>
              <w:right w:w="28" w:type="dxa"/>
            </w:tcMar>
            <w:vAlign w:val="center"/>
            <w:hideMark/>
          </w:tcPr>
          <w:p w:rsidR="003221EC" w:rsidRPr="003221EC" w:rsidRDefault="003221EC" w:rsidP="00381704">
            <w:pPr>
              <w:spacing w:after="0"/>
              <w:jc w:val="center"/>
              <w:rPr>
                <w:rFonts w:ascii="PT Astra Serif" w:hAnsi="PT Astra Serif"/>
                <w:b/>
                <w:bCs w:val="0"/>
                <w:color w:val="000000"/>
                <w:sz w:val="20"/>
                <w:szCs w:val="20"/>
              </w:rPr>
            </w:pPr>
            <w:r w:rsidRPr="003221EC">
              <w:rPr>
                <w:rFonts w:ascii="PT Astra Serif" w:hAnsi="PT Astra Serif"/>
                <w:b/>
                <w:bCs w:val="0"/>
                <w:color w:val="000000"/>
                <w:sz w:val="20"/>
                <w:szCs w:val="20"/>
              </w:rPr>
              <w:t>3. Плановые значения показателей энергетической эффективности объектов общесплавной и раздельной хозяйственно-бытовой системы водоотведения</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3.1</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 xml:space="preserve">Удельный расход электрической энергии, потребляемой в технологическом процессе очистки СВ, </w:t>
            </w:r>
            <w:r w:rsidRPr="003221EC">
              <w:rPr>
                <w:rFonts w:ascii="PT Astra Serif" w:hAnsi="PT Astra Serif"/>
                <w:color w:val="000000"/>
                <w:sz w:val="20"/>
                <w:szCs w:val="20"/>
              </w:rPr>
              <w:lastRenderedPageBreak/>
              <w:t>на единицу объема очищаемых СВ</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lastRenderedPageBreak/>
              <w:t>кВтч/ м3</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1.102</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1.226</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1.226</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1.209</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1.209</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1.264</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1.264</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1.264</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1.264</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1.264</w:t>
            </w:r>
          </w:p>
        </w:tc>
      </w:tr>
      <w:tr w:rsidR="003221EC" w:rsidRPr="003221EC" w:rsidTr="00381704">
        <w:trPr>
          <w:trHeight w:val="20"/>
        </w:trPr>
        <w:tc>
          <w:tcPr>
            <w:tcW w:w="24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lastRenderedPageBreak/>
              <w:t>3.2</w:t>
            </w:r>
          </w:p>
        </w:tc>
        <w:tc>
          <w:tcPr>
            <w:tcW w:w="166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rPr>
                <w:rFonts w:ascii="PT Astra Serif" w:hAnsi="PT Astra Serif"/>
                <w:color w:val="000000"/>
                <w:sz w:val="20"/>
                <w:szCs w:val="20"/>
              </w:rPr>
            </w:pPr>
            <w:r w:rsidRPr="003221EC">
              <w:rPr>
                <w:rFonts w:ascii="PT Astra Serif" w:hAnsi="PT Astra Serif"/>
                <w:color w:val="000000"/>
                <w:sz w:val="20"/>
                <w:szCs w:val="20"/>
              </w:rPr>
              <w:t>Обеспеченность системы водоотведения технологическими приборами учета (расходомеры)</w:t>
            </w:r>
          </w:p>
        </w:tc>
        <w:tc>
          <w:tcPr>
            <w:tcW w:w="24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w:t>
            </w:r>
          </w:p>
        </w:tc>
        <w:tc>
          <w:tcPr>
            <w:tcW w:w="1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0.0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25.0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25.0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25.0</w:t>
            </w:r>
          </w:p>
        </w:tc>
        <w:tc>
          <w:tcPr>
            <w:tcW w:w="19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50.0</w:t>
            </w:r>
          </w:p>
        </w:tc>
        <w:tc>
          <w:tcPr>
            <w:tcW w:w="19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50.0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75.0</w:t>
            </w:r>
          </w:p>
        </w:tc>
        <w:tc>
          <w:tcPr>
            <w:tcW w:w="1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75.0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100.0</w:t>
            </w:r>
          </w:p>
        </w:tc>
        <w:tc>
          <w:tcPr>
            <w:tcW w:w="1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100.0</w:t>
            </w:r>
          </w:p>
        </w:tc>
        <w:tc>
          <w:tcPr>
            <w:tcW w:w="18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100.0</w:t>
            </w:r>
          </w:p>
        </w:tc>
        <w:tc>
          <w:tcPr>
            <w:tcW w:w="18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100.0</w:t>
            </w:r>
          </w:p>
        </w:tc>
        <w:tc>
          <w:tcPr>
            <w:tcW w:w="1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81704">
            <w:pPr>
              <w:spacing w:after="0"/>
              <w:jc w:val="center"/>
              <w:rPr>
                <w:rFonts w:ascii="PT Astra Serif" w:hAnsi="PT Astra Serif"/>
                <w:color w:val="000000"/>
                <w:sz w:val="20"/>
                <w:szCs w:val="20"/>
              </w:rPr>
            </w:pPr>
            <w:r w:rsidRPr="003221EC">
              <w:rPr>
                <w:rFonts w:ascii="PT Astra Serif" w:hAnsi="PT Astra Serif"/>
                <w:color w:val="000000"/>
                <w:sz w:val="20"/>
                <w:szCs w:val="20"/>
              </w:rPr>
              <w:t>100.0</w:t>
            </w:r>
          </w:p>
        </w:tc>
      </w:tr>
    </w:tbl>
    <w:p w:rsidR="00A33281" w:rsidRPr="00A33281" w:rsidRDefault="00A33281" w:rsidP="00A33281">
      <w:pPr>
        <w:tabs>
          <w:tab w:val="clear" w:pos="0"/>
        </w:tabs>
        <w:spacing w:before="0" w:after="0"/>
        <w:rPr>
          <w:rFonts w:ascii="PT Astra Serif" w:eastAsia="Calibri" w:hAnsi="PT Astra Serif"/>
          <w:b/>
          <w:color w:val="000000"/>
          <w:sz w:val="28"/>
          <w:szCs w:val="28"/>
        </w:rPr>
      </w:pPr>
    </w:p>
    <w:p w:rsidR="00A33281" w:rsidRPr="00A33281" w:rsidRDefault="00A33281" w:rsidP="00A33281">
      <w:pPr>
        <w:tabs>
          <w:tab w:val="clear" w:pos="0"/>
        </w:tabs>
        <w:spacing w:before="0" w:after="0"/>
        <w:jc w:val="center"/>
        <w:rPr>
          <w:rFonts w:ascii="PT Astra Serif" w:hAnsi="PT Astra Serif"/>
        </w:rPr>
      </w:pPr>
      <w:bookmarkStart w:id="213" w:name="_Toc32917832"/>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7</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47</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color w:val="000000"/>
        </w:rPr>
        <w:t xml:space="preserve">Целевые показатели развития централизованной системы водоотведения поселков муниципального образования </w:t>
      </w:r>
      <w:r w:rsidRPr="00A33281">
        <w:rPr>
          <w:rFonts w:ascii="PT Astra Serif" w:eastAsia="MS Mincho" w:hAnsi="PT Astra Serif"/>
          <w:bCs w:val="0"/>
          <w:lang w:eastAsia="en-US"/>
        </w:rPr>
        <w:t>Яснополянское</w:t>
      </w:r>
      <w:r w:rsidRPr="00A33281">
        <w:rPr>
          <w:rFonts w:ascii="PT Astra Serif" w:hAnsi="PT Astra Serif"/>
          <w:bCs w:val="0"/>
          <w:color w:val="000000"/>
        </w:rPr>
        <w:t xml:space="preserve"> в течение расчетного срока – 20</w:t>
      </w:r>
      <w:r w:rsidR="003221EC">
        <w:rPr>
          <w:rFonts w:ascii="PT Astra Serif" w:hAnsi="PT Astra Serif"/>
          <w:bCs w:val="0"/>
          <w:color w:val="000000"/>
        </w:rPr>
        <w:t>21</w:t>
      </w:r>
      <w:r w:rsidRPr="00A33281">
        <w:rPr>
          <w:rFonts w:ascii="PT Astra Serif" w:hAnsi="PT Astra Serif"/>
          <w:bCs w:val="0"/>
          <w:color w:val="000000"/>
        </w:rPr>
        <w:t>-2034 гг.</w:t>
      </w:r>
      <w:bookmarkEnd w:id="213"/>
    </w:p>
    <w:tbl>
      <w:tblPr>
        <w:tblW w:w="5000" w:type="pct"/>
        <w:tblLook w:val="04A0" w:firstRow="1" w:lastRow="0" w:firstColumn="1" w:lastColumn="0" w:noHBand="0" w:noVBand="1"/>
      </w:tblPr>
      <w:tblGrid>
        <w:gridCol w:w="521"/>
        <w:gridCol w:w="3094"/>
        <w:gridCol w:w="941"/>
        <w:gridCol w:w="1067"/>
        <w:gridCol w:w="743"/>
        <w:gridCol w:w="723"/>
        <w:gridCol w:w="594"/>
        <w:gridCol w:w="723"/>
        <w:gridCol w:w="594"/>
        <w:gridCol w:w="594"/>
        <w:gridCol w:w="594"/>
        <w:gridCol w:w="594"/>
        <w:gridCol w:w="594"/>
        <w:gridCol w:w="594"/>
        <w:gridCol w:w="594"/>
        <w:gridCol w:w="594"/>
        <w:gridCol w:w="594"/>
        <w:gridCol w:w="591"/>
      </w:tblGrid>
      <w:tr w:rsidR="003221EC" w:rsidRPr="003221EC" w:rsidTr="00381704">
        <w:trPr>
          <w:trHeight w:val="20"/>
          <w:tblHeader/>
        </w:trPr>
        <w:tc>
          <w:tcPr>
            <w:tcW w:w="18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п/п</w:t>
            </w:r>
          </w:p>
        </w:tc>
        <w:tc>
          <w:tcPr>
            <w:tcW w:w="107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Показатель</w:t>
            </w:r>
          </w:p>
        </w:tc>
        <w:tc>
          <w:tcPr>
            <w:tcW w:w="32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Ед. изм.</w:t>
            </w:r>
          </w:p>
        </w:tc>
        <w:tc>
          <w:tcPr>
            <w:tcW w:w="37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Базовый показатель на 2020</w:t>
            </w:r>
          </w:p>
        </w:tc>
        <w:tc>
          <w:tcPr>
            <w:tcW w:w="25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2021</w:t>
            </w:r>
          </w:p>
        </w:tc>
        <w:tc>
          <w:tcPr>
            <w:tcW w:w="2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2022</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2023</w:t>
            </w:r>
          </w:p>
        </w:tc>
        <w:tc>
          <w:tcPr>
            <w:tcW w:w="252"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2024</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2025</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2026</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2027</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2028</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2029</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2030</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2031</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2032</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2033</w:t>
            </w:r>
          </w:p>
        </w:tc>
        <w:tc>
          <w:tcPr>
            <w:tcW w:w="207"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2034</w:t>
            </w:r>
          </w:p>
        </w:tc>
      </w:tr>
      <w:tr w:rsidR="003221EC" w:rsidRPr="003221EC" w:rsidTr="00381704">
        <w:trPr>
          <w:trHeight w:val="20"/>
          <w:tblHeader/>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18</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сетей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24.95</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сетей по свидетельствам</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19.058</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19.06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7.768</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0.82</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10.47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бесхозяйных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5.892</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5.89</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2.137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0.835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2.266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0.654</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0.65</w:t>
            </w:r>
          </w:p>
        </w:tc>
      </w:tr>
      <w:tr w:rsidR="003221EC" w:rsidRPr="003221EC" w:rsidTr="00381704">
        <w:trPr>
          <w:trHeight w:val="20"/>
        </w:trPr>
        <w:tc>
          <w:tcPr>
            <w:tcW w:w="182"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w:t>
            </w:r>
          </w:p>
        </w:tc>
        <w:tc>
          <w:tcPr>
            <w:tcW w:w="1079"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сетей,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1.58</w:t>
            </w:r>
          </w:p>
        </w:tc>
      </w:tr>
      <w:tr w:rsidR="003221EC" w:rsidRPr="003221EC" w:rsidTr="00381704">
        <w:trPr>
          <w:trHeight w:val="20"/>
        </w:trPr>
        <w:tc>
          <w:tcPr>
            <w:tcW w:w="182" w:type="pct"/>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p>
        </w:tc>
        <w:tc>
          <w:tcPr>
            <w:tcW w:w="1079" w:type="pct"/>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Протяженность сетей по </w:t>
            </w:r>
            <w:r w:rsidRPr="003221EC">
              <w:rPr>
                <w:rFonts w:ascii="PT Astra Serif" w:hAnsi="PT Astra Serif"/>
                <w:sz w:val="18"/>
                <w:szCs w:val="18"/>
              </w:rPr>
              <w:lastRenderedPageBreak/>
              <w:t>свидетельствам,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0.78</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0.80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бесхозяйных сетей, перекладываемых в связи с исчерпанием эксплуатационного ресурса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Протяженность строящихся сетей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км</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Показатели надежности и бесперебойности</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Количество аварий и засоров в расчете на протяженность    сетей  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89</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Количество аварий и засоров в расчете на протяженность сетей  по свидетельствам 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23</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31</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Количество аварий и засоров в расчете на протяженность бесхозяйных сетей  </w:t>
            </w:r>
            <w:r w:rsidRPr="003221EC">
              <w:rPr>
                <w:rFonts w:ascii="PT Astra Serif" w:hAnsi="PT Astra Serif"/>
                <w:sz w:val="18"/>
                <w:szCs w:val="18"/>
              </w:rPr>
              <w:lastRenderedPageBreak/>
              <w:t>в год</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ед.</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21</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общую протяженность    сетей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3.33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3.09</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протяженность сетей  по свидетельствам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2.94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2.2.2.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Удельное количество аварий и засоров в расчете на протяженность бесхозяйных сетей  в год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ед./км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Головеньковский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 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 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 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3.56</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Показатели очистки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3.1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Доля хозяйственно-бытовых сточных вод в общем объеме хозяйственно-бытовых сточных вод, поступивших в  систему водоотведения, не подвергающихся очистке. </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66.7</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3.2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Доля проб сточных вод, не </w:t>
            </w:r>
            <w:r w:rsidRPr="003221EC">
              <w:rPr>
                <w:rFonts w:ascii="PT Astra Serif" w:hAnsi="PT Astra Serif"/>
                <w:sz w:val="18"/>
                <w:szCs w:val="18"/>
              </w:rPr>
              <w:lastRenderedPageBreak/>
              <w:t>соответствующих установленным нормативам допустимых сбросов, лимитам на сбросы, рассчитанная применительно к видам ЦС ВО раздельно для централизованной бытовой системы</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66.7</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5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66.2</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42.8</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16.5</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4</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Общий объем сточных вод, сбрасываемых в централизованные общесплавные или бытовые системы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205.21</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Пропуск сточных вод </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121.466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119.902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119.90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119.90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166.58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199.45</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Головеньки</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53.17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68.29</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67.41</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4.1.1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Отведено в водные объекты недостаточно очищенных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53.17</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52.49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Транспортировка стоков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83.74</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4.2.1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Объем сточных вод, не подвергшихся очистке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тыс.м3</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83.74</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79.55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34.61</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32.88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49.13</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46.67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Расход электроэнергии (пропуск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 кВт*ч</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133.86</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132.14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132.14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204.15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204.15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201.38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201.38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252.11</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252.11</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Головеньки</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84.845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83.753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80.983</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Ясная Поляна</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49.0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48.4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Юбилейный</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50.7</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50.7</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Селиваново</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72.0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6</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xml:space="preserve">Удельный расход электрической энергии, потребляемой в </w:t>
            </w:r>
            <w:r w:rsidRPr="003221EC">
              <w:rPr>
                <w:rFonts w:ascii="PT Astra Serif" w:hAnsi="PT Astra Serif"/>
                <w:sz w:val="18"/>
                <w:szCs w:val="18"/>
              </w:rPr>
              <w:lastRenderedPageBreak/>
              <w:t>технологическом процессе транспортировки сточных вод, на единицу объема транспортируемых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кВт*ч/ куб.м</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1.102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1.226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1.226</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1.209</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1.264</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1.264</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lastRenderedPageBreak/>
              <w:t>7</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Расход электроэнергии (транспортировка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тыс. кВт*ч</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Удельный расход электрической энергии, потребляемой в технологическом процессе транспортировки сточных вод, на единицу объема сточных вод</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кВт*ч/ куб.м</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Показатели качества обслуживания абонентов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 </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Уровень охвата населения услугами централизованного водоотведения</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88</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Доля уличных сетей общесплавной и раздельной хозяйственно-бытовой системы водоотведения, нуждающихся в замене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82.3</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82.3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82.3</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82.3</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79.2</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76.0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9.3</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Обеспеченность системы водоотведения технологическими приборами учета (расходомеры)</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25.0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50.0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75.0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100.0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9.4</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Количество персонала, в т.ч.</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4.5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8.0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11.5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9.4.1</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водоотведение</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3.5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7.0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10.5</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14.0</w:t>
            </w:r>
          </w:p>
        </w:tc>
      </w:tr>
      <w:tr w:rsidR="003221EC" w:rsidRPr="003221EC" w:rsidTr="00381704">
        <w:trPr>
          <w:trHeight w:val="20"/>
        </w:trPr>
        <w:tc>
          <w:tcPr>
            <w:tcW w:w="18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9.4.2</w:t>
            </w:r>
          </w:p>
        </w:tc>
        <w:tc>
          <w:tcPr>
            <w:tcW w:w="107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транспортировка стоков</w:t>
            </w:r>
          </w:p>
        </w:tc>
        <w:tc>
          <w:tcPr>
            <w:tcW w:w="3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чел</w:t>
            </w:r>
          </w:p>
        </w:tc>
        <w:tc>
          <w:tcPr>
            <w:tcW w:w="37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52"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1.0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c>
          <w:tcPr>
            <w:tcW w:w="20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221EC" w:rsidRPr="003221EC" w:rsidRDefault="003221EC" w:rsidP="003221EC">
            <w:pPr>
              <w:rPr>
                <w:rFonts w:ascii="PT Astra Serif" w:hAnsi="PT Astra Serif"/>
                <w:sz w:val="18"/>
                <w:szCs w:val="18"/>
              </w:rPr>
            </w:pPr>
            <w:r w:rsidRPr="003221EC">
              <w:rPr>
                <w:rFonts w:ascii="PT Astra Serif" w:hAnsi="PT Astra Serif"/>
                <w:sz w:val="18"/>
                <w:szCs w:val="18"/>
              </w:rPr>
              <w:t>0.0</w:t>
            </w:r>
          </w:p>
        </w:tc>
      </w:tr>
    </w:tbl>
    <w:p w:rsidR="00A33281" w:rsidRPr="00A33281" w:rsidRDefault="00A33281" w:rsidP="00A33281">
      <w:pPr>
        <w:tabs>
          <w:tab w:val="clear" w:pos="0"/>
        </w:tabs>
        <w:spacing w:before="0" w:after="0"/>
        <w:rPr>
          <w:rFonts w:ascii="PT Astra Serif" w:hAnsi="PT Astra Serif"/>
          <w:bCs w:val="0"/>
          <w:color w:val="000000"/>
          <w:sz w:val="28"/>
          <w:szCs w:val="28"/>
        </w:rPr>
      </w:pPr>
    </w:p>
    <w:p w:rsidR="00A33281" w:rsidRPr="00A33281" w:rsidRDefault="00A33281" w:rsidP="00A33281">
      <w:pPr>
        <w:tabs>
          <w:tab w:val="clear" w:pos="0"/>
        </w:tabs>
        <w:spacing w:before="0" w:after="0"/>
        <w:ind w:firstLine="709"/>
        <w:jc w:val="left"/>
        <w:rPr>
          <w:rFonts w:ascii="PT Astra Serif" w:eastAsia="Calibri" w:hAnsi="PT Astra Serif"/>
          <w:bCs w:val="0"/>
          <w:sz w:val="22"/>
          <w:szCs w:val="22"/>
          <w:lang w:eastAsia="en-US"/>
        </w:rPr>
        <w:sectPr w:rsidR="00A33281" w:rsidRPr="00A33281" w:rsidSect="00EF16FE">
          <w:type w:val="continuous"/>
          <w:pgSz w:w="16838" w:h="11906" w:orient="landscape"/>
          <w:pgMar w:top="1134" w:right="850" w:bottom="1134" w:left="1701" w:header="709" w:footer="709" w:gutter="0"/>
          <w:cols w:space="708"/>
          <w:docGrid w:linePitch="360"/>
        </w:sectPr>
      </w:pPr>
    </w:p>
    <w:p w:rsidR="00A33281" w:rsidRPr="00A33281" w:rsidRDefault="00A33281" w:rsidP="00A33281">
      <w:pPr>
        <w:keepNext/>
        <w:keepLines/>
        <w:tabs>
          <w:tab w:val="clear" w:pos="0"/>
        </w:tabs>
        <w:spacing w:before="0" w:after="0"/>
        <w:jc w:val="center"/>
        <w:outlineLvl w:val="0"/>
        <w:rPr>
          <w:rFonts w:ascii="PT Astra Serif" w:hAnsi="PT Astra Serif"/>
          <w:b/>
          <w:color w:val="000000"/>
          <w:sz w:val="28"/>
          <w:szCs w:val="28"/>
          <w:lang w:eastAsia="en-US"/>
        </w:rPr>
      </w:pPr>
      <w:bookmarkStart w:id="214" w:name="_Toc530471967"/>
      <w:bookmarkStart w:id="215" w:name="_Toc532561490"/>
      <w:r w:rsidRPr="00A33281">
        <w:rPr>
          <w:rFonts w:ascii="PT Astra Serif" w:hAnsi="PT Astra Serif"/>
          <w:b/>
          <w:color w:val="000000"/>
          <w:sz w:val="28"/>
          <w:szCs w:val="28"/>
          <w:lang w:eastAsia="en-US"/>
        </w:rPr>
        <w:lastRenderedPageBreak/>
        <w:t>8. Перечень выявленных бесхозяйных объектов централизованной системы водоотведения и перечень организаций, уполномоченных на их эксплуатацию</w:t>
      </w:r>
      <w:bookmarkEnd w:id="214"/>
      <w:bookmarkEnd w:id="215"/>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Протяженность канализационной сети муниципального образования Яснополянское, находящиеся в собственности муниципального образования Щекинский район Тульской области согласно Свидетельствам о государственной регистрации права значительно отличаются от значений, представленных эксплуатирующей организацией.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таблице 8.1 приведен сравнительный анализ протяженности канализационной сети: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по данным эксплуатирующей организации ООО «</w:t>
      </w:r>
      <w:r w:rsidR="00496369">
        <w:rPr>
          <w:rFonts w:ascii="PT Astra Serif" w:hAnsi="PT Astra Serif"/>
          <w:bCs w:val="0"/>
          <w:sz w:val="28"/>
          <w:szCs w:val="28"/>
        </w:rPr>
        <w:t>ТВС</w:t>
      </w:r>
      <w:r w:rsidRPr="00A33281">
        <w:rPr>
          <w:rFonts w:ascii="PT Astra Serif" w:hAnsi="PT Astra Serif"/>
          <w:bCs w:val="0"/>
          <w:sz w:val="28"/>
          <w:szCs w:val="28"/>
        </w:rPr>
        <w:t>» (Часть 2, Раздел 1, таблица 1.6);</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color w:val="000000"/>
          <w:sz w:val="28"/>
          <w:szCs w:val="28"/>
        </w:rPr>
        <w:t>согласно свидетельствам о государственной регистрации права муниципального образования Щекинский район (Акт технического обследования);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color w:val="000000"/>
          <w:sz w:val="28"/>
          <w:szCs w:val="28"/>
        </w:rPr>
        <w:t xml:space="preserve">согласно картам, составленным </w:t>
      </w:r>
      <w:r w:rsidRPr="00A33281">
        <w:rPr>
          <w:rFonts w:ascii="PT Astra Serif" w:hAnsi="PT Astra Serif"/>
          <w:bCs w:val="0"/>
          <w:sz w:val="28"/>
          <w:szCs w:val="28"/>
        </w:rPr>
        <w:t xml:space="preserve">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по схемам сетей водоотведения, представленным</w:t>
      </w:r>
      <w:r w:rsidRPr="00A33281">
        <w:rPr>
          <w:rFonts w:ascii="PT Astra Serif" w:hAnsi="PT Astra Serif"/>
          <w:bCs w:val="0"/>
          <w:sz w:val="28"/>
          <w:szCs w:val="28"/>
        </w:rPr>
        <w:t xml:space="preserve"> эксплуатирующей организации ООО «</w:t>
      </w:r>
      <w:r w:rsidR="00496369">
        <w:rPr>
          <w:rFonts w:ascii="PT Astra Serif" w:hAnsi="PT Astra Serif"/>
          <w:bCs w:val="0"/>
          <w:sz w:val="28"/>
          <w:szCs w:val="28"/>
        </w:rPr>
        <w:t>ТВС</w:t>
      </w:r>
      <w:r w:rsidRPr="00A33281">
        <w:rPr>
          <w:rFonts w:ascii="PT Astra Serif" w:hAnsi="PT Astra Serif"/>
          <w:bCs w:val="0"/>
          <w:sz w:val="28"/>
          <w:szCs w:val="28"/>
        </w:rPr>
        <w:t>»</w:t>
      </w:r>
      <w:r w:rsidRPr="00A33281">
        <w:rPr>
          <w:rFonts w:ascii="PT Astra Serif" w:hAnsi="PT Astra Serif"/>
          <w:color w:val="000000"/>
          <w:sz w:val="28"/>
          <w:szCs w:val="28"/>
        </w:rPr>
        <w:t>.</w:t>
      </w:r>
    </w:p>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eastAsia="Calibri" w:hAnsi="PT Astra Serif"/>
          <w:color w:val="000000"/>
        </w:rPr>
      </w:pPr>
      <w:bookmarkStart w:id="216" w:name="_Toc530474847"/>
      <w:bookmarkStart w:id="217" w:name="_Toc32917833"/>
    </w:p>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hAnsi="PT Astra Serif"/>
          <w:bCs w:val="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48</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Сравнительный анализ протяженности канализационной сети муниципального образования Яснополянское</w:t>
      </w:r>
      <w:bookmarkEnd w:id="216"/>
      <w:bookmarkEnd w:id="217"/>
    </w:p>
    <w:tbl>
      <w:tblPr>
        <w:tblW w:w="4952" w:type="pct"/>
        <w:tblLook w:val="04A0" w:firstRow="1" w:lastRow="0" w:firstColumn="1" w:lastColumn="0" w:noHBand="0" w:noVBand="1"/>
      </w:tblPr>
      <w:tblGrid>
        <w:gridCol w:w="605"/>
        <w:gridCol w:w="2363"/>
        <w:gridCol w:w="1570"/>
        <w:gridCol w:w="3979"/>
        <w:gridCol w:w="962"/>
      </w:tblGrid>
      <w:tr w:rsidR="00A33281" w:rsidRPr="00A33281" w:rsidTr="00EF16FE">
        <w:trPr>
          <w:trHeight w:val="164"/>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 п/п</w:t>
            </w:r>
          </w:p>
        </w:tc>
        <w:tc>
          <w:tcPr>
            <w:tcW w:w="12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Населенный пункт</w:t>
            </w:r>
          </w:p>
        </w:tc>
        <w:tc>
          <w:tcPr>
            <w:tcW w:w="3419"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Протяженность сетей водоотведения, км</w:t>
            </w:r>
          </w:p>
        </w:tc>
      </w:tr>
      <w:tr w:rsidR="00A33281" w:rsidRPr="00A33281" w:rsidTr="00EF16FE">
        <w:trPr>
          <w:trHeight w:val="493"/>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color w:val="000000"/>
              </w:rPr>
            </w:pPr>
          </w:p>
        </w:tc>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left"/>
              <w:rPr>
                <w:rFonts w:ascii="PT Astra Serif" w:hAnsi="PT Astra Serif"/>
                <w:b/>
                <w:color w:val="000000"/>
              </w:rPr>
            </w:pP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D360E8">
            <w:pPr>
              <w:tabs>
                <w:tab w:val="clear" w:pos="0"/>
              </w:tabs>
              <w:spacing w:before="0" w:after="0"/>
              <w:jc w:val="center"/>
              <w:rPr>
                <w:rFonts w:ascii="PT Astra Serif" w:hAnsi="PT Astra Serif"/>
                <w:b/>
                <w:color w:val="000000"/>
              </w:rPr>
            </w:pPr>
            <w:r w:rsidRPr="00A33281">
              <w:rPr>
                <w:rFonts w:ascii="PT Astra Serif" w:hAnsi="PT Astra Serif"/>
                <w:b/>
                <w:color w:val="000000"/>
              </w:rPr>
              <w:t xml:space="preserve">ООО </w:t>
            </w:r>
            <w:r w:rsidR="00D360E8">
              <w:rPr>
                <w:rFonts w:ascii="PT Astra Serif" w:hAnsi="PT Astra Serif"/>
                <w:b/>
                <w:color w:val="000000"/>
              </w:rPr>
              <w:t>«ТВС»</w:t>
            </w:r>
          </w:p>
        </w:tc>
        <w:tc>
          <w:tcPr>
            <w:tcW w:w="2106"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Согласно свидетельствам о государственной регистрации права</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Zulu</w:t>
            </w:r>
          </w:p>
        </w:tc>
      </w:tr>
      <w:tr w:rsidR="00A33281" w:rsidRPr="00A33281" w:rsidTr="00EF16FE">
        <w:trPr>
          <w:trHeight w:val="178"/>
        </w:trPr>
        <w:tc>
          <w:tcPr>
            <w:tcW w:w="327" w:type="pct"/>
            <w:tcBorders>
              <w:top w:val="nil"/>
              <w:left w:val="single" w:sz="4" w:space="0" w:color="auto"/>
              <w:bottom w:val="single" w:sz="4" w:space="0" w:color="auto"/>
              <w:right w:val="single" w:sz="4" w:space="0" w:color="auto"/>
            </w:tcBorders>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1</w:t>
            </w:r>
          </w:p>
        </w:tc>
        <w:tc>
          <w:tcPr>
            <w:tcW w:w="1254" w:type="pct"/>
            <w:tcBorders>
              <w:top w:val="nil"/>
              <w:left w:val="nil"/>
              <w:bottom w:val="single" w:sz="4" w:space="0" w:color="auto"/>
              <w:right w:val="single" w:sz="4" w:space="0" w:color="auto"/>
            </w:tcBorders>
            <w:shd w:val="clear" w:color="auto" w:fill="auto"/>
            <w:noWrap/>
            <w:vAlign w:val="bottom"/>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2</w:t>
            </w:r>
          </w:p>
        </w:tc>
        <w:tc>
          <w:tcPr>
            <w:tcW w:w="798" w:type="pct"/>
            <w:tcBorders>
              <w:top w:val="nil"/>
              <w:left w:val="nil"/>
              <w:bottom w:val="single" w:sz="4" w:space="0" w:color="auto"/>
              <w:right w:val="single" w:sz="4" w:space="0" w:color="auto"/>
            </w:tcBorders>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3</w:t>
            </w:r>
          </w:p>
        </w:tc>
        <w:tc>
          <w:tcPr>
            <w:tcW w:w="2106" w:type="pct"/>
            <w:tcBorders>
              <w:top w:val="nil"/>
              <w:left w:val="nil"/>
              <w:bottom w:val="single" w:sz="4" w:space="0" w:color="auto"/>
              <w:right w:val="single" w:sz="4" w:space="0" w:color="auto"/>
            </w:tcBorders>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4</w:t>
            </w:r>
          </w:p>
        </w:tc>
        <w:tc>
          <w:tcPr>
            <w:tcW w:w="515" w:type="pct"/>
            <w:tcBorders>
              <w:top w:val="nil"/>
              <w:left w:val="nil"/>
              <w:bottom w:val="single" w:sz="4" w:space="0" w:color="auto"/>
              <w:right w:val="single" w:sz="4" w:space="0" w:color="auto"/>
            </w:tcBorders>
            <w:shd w:val="clear" w:color="auto" w:fill="auto"/>
            <w:noWrap/>
            <w:vAlign w:val="center"/>
          </w:tcPr>
          <w:p w:rsidR="00A33281" w:rsidRPr="00A33281" w:rsidRDefault="00A33281" w:rsidP="00A33281">
            <w:pPr>
              <w:tabs>
                <w:tab w:val="clear" w:pos="0"/>
              </w:tabs>
              <w:spacing w:before="0" w:after="0"/>
              <w:jc w:val="center"/>
              <w:rPr>
                <w:rFonts w:ascii="PT Astra Serif" w:hAnsi="PT Astra Serif"/>
                <w:b/>
                <w:bCs w:val="0"/>
                <w:color w:val="000000"/>
              </w:rPr>
            </w:pPr>
            <w:r w:rsidRPr="00A33281">
              <w:rPr>
                <w:rFonts w:ascii="PT Astra Serif" w:hAnsi="PT Astra Serif"/>
                <w:b/>
                <w:bCs w:val="0"/>
                <w:color w:val="000000"/>
              </w:rPr>
              <w:t>5</w:t>
            </w:r>
          </w:p>
        </w:tc>
      </w:tr>
      <w:tr w:rsidR="00A33281" w:rsidRPr="00A33281" w:rsidTr="00EF16FE">
        <w:trPr>
          <w:trHeight w:val="178"/>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w:t>
            </w:r>
          </w:p>
        </w:tc>
        <w:tc>
          <w:tcPr>
            <w:tcW w:w="1254"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 Головеньковский</w:t>
            </w: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2.137</w:t>
            </w:r>
          </w:p>
        </w:tc>
        <w:tc>
          <w:tcPr>
            <w:tcW w:w="210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0.0</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3.515</w:t>
            </w:r>
          </w:p>
        </w:tc>
      </w:tr>
      <w:tr w:rsidR="00A33281" w:rsidRPr="00A33281" w:rsidTr="00EF16FE">
        <w:trPr>
          <w:trHeight w:val="141"/>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w:t>
            </w:r>
          </w:p>
        </w:tc>
        <w:tc>
          <w:tcPr>
            <w:tcW w:w="1254"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д. Ясная Поляна</w:t>
            </w: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8.603</w:t>
            </w:r>
          </w:p>
        </w:tc>
        <w:tc>
          <w:tcPr>
            <w:tcW w:w="210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7.768</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7.769</w:t>
            </w:r>
          </w:p>
        </w:tc>
      </w:tr>
      <w:tr w:rsidR="00A33281" w:rsidRPr="00A33281" w:rsidTr="00EF16FE">
        <w:trPr>
          <w:trHeight w:val="174"/>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w:t>
            </w:r>
          </w:p>
        </w:tc>
        <w:tc>
          <w:tcPr>
            <w:tcW w:w="1254"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п. Юбилейный</w:t>
            </w: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3.086</w:t>
            </w:r>
          </w:p>
        </w:tc>
        <w:tc>
          <w:tcPr>
            <w:tcW w:w="210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0.82</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2.139</w:t>
            </w:r>
          </w:p>
        </w:tc>
      </w:tr>
      <w:tr w:rsidR="00A33281" w:rsidRPr="00A33281" w:rsidTr="00EF16FE">
        <w:trPr>
          <w:trHeight w:val="78"/>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4</w:t>
            </w:r>
          </w:p>
        </w:tc>
        <w:tc>
          <w:tcPr>
            <w:tcW w:w="1254"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rPr>
            </w:pPr>
            <w:r w:rsidRPr="00A33281">
              <w:rPr>
                <w:rFonts w:ascii="PT Astra Serif" w:hAnsi="PT Astra Serif"/>
                <w:bCs w:val="0"/>
                <w:color w:val="000000"/>
              </w:rPr>
              <w:t>с. Селиваново</w:t>
            </w: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11.124</w:t>
            </w:r>
          </w:p>
        </w:tc>
        <w:tc>
          <w:tcPr>
            <w:tcW w:w="210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10.47</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rPr>
            </w:pPr>
            <w:r w:rsidRPr="00A33281">
              <w:rPr>
                <w:rFonts w:ascii="PT Astra Serif" w:hAnsi="PT Astra Serif"/>
                <w:bCs w:val="0"/>
                <w:color w:val="000000"/>
              </w:rPr>
              <w:t>7.723</w:t>
            </w:r>
          </w:p>
        </w:tc>
      </w:tr>
      <w:tr w:rsidR="00A33281" w:rsidRPr="00A33281" w:rsidTr="00EF16FE">
        <w:trPr>
          <w:trHeight w:val="124"/>
        </w:trPr>
        <w:tc>
          <w:tcPr>
            <w:tcW w:w="15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Итого:</w:t>
            </w:r>
          </w:p>
        </w:tc>
        <w:tc>
          <w:tcPr>
            <w:tcW w:w="798"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24.950</w:t>
            </w:r>
          </w:p>
        </w:tc>
        <w:tc>
          <w:tcPr>
            <w:tcW w:w="2106"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19.058</w:t>
            </w:r>
          </w:p>
        </w:tc>
        <w:tc>
          <w:tcPr>
            <w:tcW w:w="515"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
                <w:color w:val="000000"/>
              </w:rPr>
            </w:pPr>
            <w:r w:rsidRPr="00A33281">
              <w:rPr>
                <w:rFonts w:ascii="PT Astra Serif" w:hAnsi="PT Astra Serif"/>
                <w:b/>
                <w:color w:val="000000"/>
              </w:rPr>
              <w:t>21.146</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
          <w:bCs w:val="0"/>
          <w:sz w:val="28"/>
          <w:szCs w:val="28"/>
        </w:rPr>
      </w:pPr>
      <w:r w:rsidRPr="00A33281">
        <w:rPr>
          <w:rFonts w:ascii="PT Astra Serif" w:hAnsi="PT Astra Serif"/>
          <w:bCs w:val="0"/>
          <w:sz w:val="28"/>
          <w:szCs w:val="28"/>
        </w:rPr>
        <w:t>Из таблицы 8.1 видно, что протяженность сетей водоотведения в д.</w:t>
      </w:r>
      <w:r w:rsidRPr="00A33281">
        <w:rPr>
          <w:rFonts w:asciiTheme="minorHAnsi" w:eastAsiaTheme="minorHAnsi" w:hAnsiTheme="minorHAnsi" w:cstheme="minorBidi"/>
          <w:bCs w:val="0"/>
          <w:sz w:val="22"/>
          <w:szCs w:val="22"/>
          <w:lang w:eastAsia="en-US"/>
        </w:rPr>
        <w:t> </w:t>
      </w:r>
      <w:r w:rsidRPr="00A33281">
        <w:rPr>
          <w:rFonts w:ascii="PT Astra Serif" w:hAnsi="PT Astra Serif"/>
          <w:bCs w:val="0"/>
          <w:sz w:val="28"/>
          <w:szCs w:val="28"/>
        </w:rPr>
        <w:t xml:space="preserve">Ясная Поляна по карте, разработанной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соответствует протяженности канализационных сетей согласно свидетельствам о государственной регистрации права МО Щекинский район, но меньше длины по данным </w:t>
      </w:r>
      <w:r w:rsidRPr="00A33281">
        <w:rPr>
          <w:rFonts w:ascii="PT Astra Serif" w:hAnsi="PT Astra Serif"/>
          <w:bCs w:val="0"/>
          <w:sz w:val="28"/>
          <w:szCs w:val="28"/>
        </w:rPr>
        <w:t>эксплуатирующей организации ООО «</w:t>
      </w:r>
      <w:r w:rsidR="00496369">
        <w:rPr>
          <w:rFonts w:ascii="PT Astra Serif" w:hAnsi="PT Astra Serif"/>
          <w:bCs w:val="0"/>
          <w:sz w:val="28"/>
          <w:szCs w:val="28"/>
        </w:rPr>
        <w:t>ТВС</w:t>
      </w:r>
      <w:r w:rsidRPr="00A33281">
        <w:rPr>
          <w:rFonts w:ascii="PT Astra Serif" w:hAnsi="PT Astra Serif"/>
          <w:bCs w:val="0"/>
          <w:sz w:val="28"/>
          <w:szCs w:val="28"/>
        </w:rPr>
        <w:t>» на 835 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Протяженность зарегистрированных канализационных сетей в п. Юбилейный значительно ниже длин по данным эксплуатирующей организации ООО «</w:t>
      </w:r>
      <w:r w:rsidR="00496369">
        <w:rPr>
          <w:rFonts w:ascii="PT Astra Serif" w:hAnsi="PT Astra Serif"/>
          <w:bCs w:val="0"/>
          <w:sz w:val="28"/>
          <w:szCs w:val="28"/>
        </w:rPr>
        <w:t>ТВС</w:t>
      </w:r>
      <w:r w:rsidRPr="00A33281">
        <w:rPr>
          <w:rFonts w:ascii="PT Astra Serif" w:hAnsi="PT Astra Serif"/>
          <w:bCs w:val="0"/>
          <w:sz w:val="28"/>
          <w:szCs w:val="28"/>
        </w:rPr>
        <w:t xml:space="preserve">» и картам, разработанным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на 2,266 км и 1,319 км, соответственно.</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Протяженность зарегистрированных канализационных сетей в с. Селиваново меньше протяженности по данным эксплуатирующей организации ООО «ВКХ» на 654 м, но больше суммарной длины по карте, разработанной в </w:t>
      </w:r>
      <w:r w:rsidRPr="00A33281">
        <w:rPr>
          <w:rFonts w:ascii="PT Astra Serif" w:hAnsi="PT Astra Serif"/>
          <w:color w:val="000000"/>
          <w:sz w:val="28"/>
          <w:szCs w:val="28"/>
        </w:rPr>
        <w:t xml:space="preserve">программно-расчетном комплексе </w:t>
      </w:r>
      <w:r w:rsidRPr="00A33281">
        <w:rPr>
          <w:rFonts w:ascii="PT Astra Serif" w:hAnsi="PT Astra Serif"/>
          <w:color w:val="000000"/>
          <w:sz w:val="28"/>
          <w:szCs w:val="28"/>
          <w:lang w:val="en-US"/>
        </w:rPr>
        <w:t>ZuluHydro</w:t>
      </w:r>
      <w:r w:rsidRPr="00A33281">
        <w:rPr>
          <w:rFonts w:ascii="PT Astra Serif" w:hAnsi="PT Astra Serif"/>
          <w:color w:val="000000"/>
          <w:sz w:val="28"/>
          <w:szCs w:val="28"/>
        </w:rPr>
        <w:t xml:space="preserve"> на 2,747 км.</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color w:val="000000"/>
          <w:sz w:val="28"/>
          <w:szCs w:val="28"/>
        </w:rPr>
        <w:lastRenderedPageBreak/>
        <w:t xml:space="preserve">Регистрация линейных коммуникационных объектов системы водоотведения в п. Головеньковский </w:t>
      </w:r>
      <w:r w:rsidRPr="00A33281">
        <w:rPr>
          <w:rFonts w:ascii="PT Astra Serif" w:hAnsi="PT Astra Serif"/>
          <w:bCs w:val="0"/>
          <w:sz w:val="28"/>
          <w:szCs w:val="28"/>
        </w:rPr>
        <w:t xml:space="preserve">муниципального образования Яснополянское </w:t>
      </w:r>
      <w:r w:rsidRPr="00A33281">
        <w:rPr>
          <w:rFonts w:ascii="PT Astra Serif" w:hAnsi="PT Astra Serif"/>
          <w:color w:val="000000"/>
          <w:sz w:val="28"/>
          <w:szCs w:val="28"/>
        </w:rPr>
        <w:t>не проводилась, по этой причине протяженность зарегистрированных сетей водоотведения не определена.</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К тому же не представлено Свидетельство о государственной регистрации права на объект «Биологические очистные сооружения (назначение: 10.3 сооружения канализации)», расположенный в п. Головеньковский Щекинского района Тульской области.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Учитывая выявленные расхождения по протяженности сетей водоотведения, при проведении расчетов в схеме водоотведения использовались длины эксплуатируемых канализационных сетей, значения которых представила эксплуатирующая организация.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связи с вышесказанным существует необходимость разработки технических планов сетей водоотведения с последующей государственной регистрацией права линейных и точечных объектов до подготовки пакета документов концессионного соглашения.</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В таблицах 8.</w:t>
      </w:r>
      <w:r w:rsidR="00D360E8">
        <w:rPr>
          <w:rFonts w:ascii="PT Astra Serif" w:hAnsi="PT Astra Serif"/>
          <w:bCs w:val="0"/>
          <w:sz w:val="28"/>
          <w:szCs w:val="28"/>
        </w:rPr>
        <w:t>49</w:t>
      </w:r>
      <w:r w:rsidRPr="00A33281">
        <w:rPr>
          <w:rFonts w:ascii="PT Astra Serif" w:hAnsi="PT Astra Serif"/>
          <w:bCs w:val="0"/>
          <w:sz w:val="28"/>
          <w:szCs w:val="28"/>
        </w:rPr>
        <w:t xml:space="preserve"> и 8.</w:t>
      </w:r>
      <w:r w:rsidR="00D360E8">
        <w:rPr>
          <w:rFonts w:ascii="PT Astra Serif" w:hAnsi="PT Astra Serif"/>
          <w:bCs w:val="0"/>
          <w:sz w:val="28"/>
          <w:szCs w:val="28"/>
        </w:rPr>
        <w:t>50</w:t>
      </w:r>
      <w:r w:rsidRPr="00A33281">
        <w:rPr>
          <w:rFonts w:ascii="PT Astra Serif" w:hAnsi="PT Astra Serif"/>
          <w:bCs w:val="0"/>
          <w:sz w:val="28"/>
          <w:szCs w:val="28"/>
        </w:rPr>
        <w:t xml:space="preserve"> представлено имущество назначения водоотведения (сооружения и канализационные </w:t>
      </w:r>
      <w:r w:rsidR="00D360E8">
        <w:rPr>
          <w:rFonts w:ascii="PT Astra Serif" w:hAnsi="PT Astra Serif"/>
          <w:bCs w:val="0"/>
          <w:sz w:val="28"/>
          <w:szCs w:val="28"/>
        </w:rPr>
        <w:t>сети) по населенным пунктам МО Яснополянское</w:t>
      </w:r>
      <w:r w:rsidRPr="00A33281">
        <w:rPr>
          <w:rFonts w:ascii="PT Astra Serif" w:hAnsi="PT Astra Serif"/>
          <w:bCs w:val="0"/>
          <w:sz w:val="28"/>
          <w:szCs w:val="28"/>
        </w:rPr>
        <w:t>, подлежащих государственной регистрации.</w:t>
      </w:r>
    </w:p>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eastAsia="Calibri" w:hAnsi="PT Astra Serif"/>
          <w:color w:val="000000"/>
        </w:rPr>
      </w:pPr>
      <w:bookmarkStart w:id="218" w:name="_Toc32917834"/>
    </w:p>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hAnsi="PT Astra Serif"/>
          <w:bCs w:val="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49</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Сооружения по населенным пунктам муниципального образования Яснополянское, подлежащие государственной регистрации</w:t>
      </w:r>
      <w:bookmarkEnd w:id="218"/>
    </w:p>
    <w:tbl>
      <w:tblPr>
        <w:tblW w:w="5000" w:type="pct"/>
        <w:tblLook w:val="04A0" w:firstRow="1" w:lastRow="0" w:firstColumn="1" w:lastColumn="0" w:noHBand="0" w:noVBand="1"/>
      </w:tblPr>
      <w:tblGrid>
        <w:gridCol w:w="572"/>
        <w:gridCol w:w="2125"/>
        <w:gridCol w:w="2249"/>
        <w:gridCol w:w="2410"/>
        <w:gridCol w:w="2215"/>
      </w:tblGrid>
      <w:tr w:rsidR="00A33281" w:rsidRPr="00A33281" w:rsidTr="00EF16FE">
        <w:trPr>
          <w:trHeight w:val="2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п/п</w:t>
            </w:r>
          </w:p>
        </w:tc>
        <w:tc>
          <w:tcPr>
            <w:tcW w:w="1110"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Наименование имущества</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Адрес (месторасположение) объекта</w:t>
            </w:r>
          </w:p>
        </w:tc>
        <w:tc>
          <w:tcPr>
            <w:tcW w:w="1259"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Технико-экономические показатели объекта (установленная мощность, площадь, протяженность, диаметр, материал труб и т.п.)</w:t>
            </w:r>
          </w:p>
        </w:tc>
        <w:tc>
          <w:tcPr>
            <w:tcW w:w="1157"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Сведения о собственнике и владельце объекта</w:t>
            </w:r>
          </w:p>
        </w:tc>
      </w:tr>
      <w:tr w:rsidR="00A33281" w:rsidRPr="00A33281" w:rsidTr="00EF16FE">
        <w:trPr>
          <w:trHeight w:val="2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1</w:t>
            </w:r>
          </w:p>
        </w:tc>
        <w:tc>
          <w:tcPr>
            <w:tcW w:w="111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2</w:t>
            </w:r>
          </w:p>
        </w:tc>
        <w:tc>
          <w:tcPr>
            <w:tcW w:w="117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3</w:t>
            </w:r>
          </w:p>
        </w:tc>
        <w:tc>
          <w:tcPr>
            <w:tcW w:w="12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4</w:t>
            </w:r>
          </w:p>
        </w:tc>
        <w:tc>
          <w:tcPr>
            <w:tcW w:w="1157"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5</w:t>
            </w:r>
          </w:p>
        </w:tc>
      </w:tr>
      <w:tr w:rsidR="00A33281" w:rsidRPr="00A33281" w:rsidTr="00EF16FE">
        <w:trPr>
          <w:trHeight w:val="20"/>
        </w:trPr>
        <w:tc>
          <w:tcPr>
            <w:tcW w:w="299" w:type="pct"/>
            <w:tcBorders>
              <w:top w:val="nil"/>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1110"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п. Головеньковский</w:t>
            </w:r>
          </w:p>
        </w:tc>
        <w:tc>
          <w:tcPr>
            <w:tcW w:w="1175"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1259"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1157"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r>
      <w:tr w:rsidR="00A33281" w:rsidRPr="00A33281" w:rsidTr="00EF16FE">
        <w:trPr>
          <w:trHeight w:val="20"/>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w:t>
            </w:r>
          </w:p>
        </w:tc>
        <w:tc>
          <w:tcPr>
            <w:tcW w:w="111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Биологические очистные сооружения</w:t>
            </w:r>
          </w:p>
        </w:tc>
        <w:tc>
          <w:tcPr>
            <w:tcW w:w="117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Тульская область, Щекинский район, МО Яснополянское, 150 м южнее п. Головеньковский</w:t>
            </w:r>
          </w:p>
        </w:tc>
        <w:tc>
          <w:tcPr>
            <w:tcW w:w="1259"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400 куб. м/сутки</w:t>
            </w:r>
          </w:p>
        </w:tc>
        <w:tc>
          <w:tcPr>
            <w:tcW w:w="1157" w:type="pct"/>
            <w:tcBorders>
              <w:top w:val="nil"/>
              <w:left w:val="nil"/>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не определено</w:t>
            </w:r>
          </w:p>
        </w:tc>
      </w:tr>
    </w:tbl>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eastAsia="Calibri" w:hAnsi="PT Astra Serif"/>
          <w:color w:val="000000"/>
        </w:rPr>
      </w:pPr>
      <w:bookmarkStart w:id="219" w:name="_Toc32917835"/>
    </w:p>
    <w:p w:rsidR="00A33281" w:rsidRPr="00A33281" w:rsidRDefault="00A33281" w:rsidP="00A33281">
      <w:pPr>
        <w:widowControl w:val="0"/>
        <w:tabs>
          <w:tab w:val="clear" w:pos="0"/>
        </w:tabs>
        <w:overflowPunct w:val="0"/>
        <w:autoSpaceDE w:val="0"/>
        <w:autoSpaceDN w:val="0"/>
        <w:adjustRightInd w:val="0"/>
        <w:spacing w:before="0" w:after="0"/>
        <w:contextualSpacing/>
        <w:jc w:val="center"/>
        <w:rPr>
          <w:rFonts w:ascii="PT Astra Serif" w:hAnsi="PT Astra Serif"/>
          <w:bCs w:val="0"/>
        </w:rPr>
      </w:pPr>
      <w:r w:rsidRPr="00A33281">
        <w:rPr>
          <w:rFonts w:ascii="PT Astra Serif" w:eastAsia="Calibri" w:hAnsi="PT Astra Serif"/>
          <w:color w:val="000000"/>
          <w:lang w:val="x-none"/>
        </w:rPr>
        <w:t xml:space="preserve">Таблица </w:t>
      </w:r>
      <w:r w:rsidRPr="00A33281">
        <w:rPr>
          <w:rFonts w:ascii="PT Astra Serif" w:eastAsia="Calibri" w:hAnsi="PT Astra Serif"/>
          <w:color w:val="000000"/>
        </w:rPr>
        <w:t>8</w:t>
      </w:r>
      <w:r w:rsidRPr="00A33281">
        <w:rPr>
          <w:rFonts w:ascii="PT Astra Serif" w:eastAsia="Calibri" w:hAnsi="PT Astra Serif"/>
          <w:color w:val="000000"/>
          <w:lang w:val="x-none"/>
        </w:rPr>
        <w:t>.</w:t>
      </w:r>
      <w:r w:rsidRPr="00A33281">
        <w:rPr>
          <w:rFonts w:ascii="PT Astra Serif" w:eastAsia="Calibri" w:hAnsi="PT Astra Serif"/>
          <w:bCs w:val="0"/>
          <w:color w:val="000000"/>
          <w:lang w:val="x-none"/>
        </w:rPr>
        <w:fldChar w:fldCharType="begin"/>
      </w:r>
      <w:r w:rsidRPr="00A33281">
        <w:rPr>
          <w:rFonts w:ascii="PT Astra Serif" w:eastAsia="Calibri" w:hAnsi="PT Astra Serif"/>
          <w:color w:val="000000"/>
          <w:lang w:val="x-none"/>
        </w:rPr>
        <w:instrText xml:space="preserve"> SEQ Таблица \* ARABIC \s 1 </w:instrText>
      </w:r>
      <w:r w:rsidRPr="00A33281">
        <w:rPr>
          <w:rFonts w:ascii="PT Astra Serif" w:eastAsia="Calibri" w:hAnsi="PT Astra Serif"/>
          <w:bCs w:val="0"/>
          <w:color w:val="000000"/>
          <w:lang w:val="x-none"/>
        </w:rPr>
        <w:fldChar w:fldCharType="separate"/>
      </w:r>
      <w:r w:rsidR="00D360E8">
        <w:rPr>
          <w:rFonts w:ascii="PT Astra Serif" w:eastAsia="Calibri" w:hAnsi="PT Astra Serif"/>
          <w:noProof/>
          <w:color w:val="000000"/>
          <w:lang w:val="x-none"/>
        </w:rPr>
        <w:t>50</w:t>
      </w:r>
      <w:r w:rsidRPr="00A33281">
        <w:rPr>
          <w:rFonts w:ascii="PT Astra Serif" w:eastAsia="Calibri" w:hAnsi="PT Astra Serif"/>
          <w:bCs w:val="0"/>
          <w:color w:val="000000"/>
          <w:lang w:val="x-none"/>
        </w:rPr>
        <w:fldChar w:fldCharType="end"/>
      </w:r>
      <w:r w:rsidRPr="00A33281">
        <w:rPr>
          <w:rFonts w:ascii="PT Astra Serif" w:eastAsia="Calibri" w:hAnsi="PT Astra Serif"/>
          <w:color w:val="000000"/>
          <w:lang w:val="x-none"/>
        </w:rPr>
        <w:t xml:space="preserve"> –</w:t>
      </w:r>
      <w:r w:rsidRPr="00A33281">
        <w:rPr>
          <w:rFonts w:ascii="PT Astra Serif" w:eastAsia="Calibri" w:hAnsi="PT Astra Serif"/>
          <w:color w:val="000000"/>
        </w:rPr>
        <w:t xml:space="preserve"> </w:t>
      </w:r>
      <w:r w:rsidRPr="00A33281">
        <w:rPr>
          <w:rFonts w:ascii="PT Astra Serif" w:hAnsi="PT Astra Serif"/>
          <w:bCs w:val="0"/>
        </w:rPr>
        <w:t>Протяженность бесхозяйных сетей по населенным пунктам муниципального образования Яснополянское, подлежащих государственной регистрации</w:t>
      </w:r>
      <w:bookmarkEnd w:id="219"/>
    </w:p>
    <w:tbl>
      <w:tblPr>
        <w:tblW w:w="5000" w:type="pct"/>
        <w:tblLayout w:type="fixed"/>
        <w:tblLook w:val="04A0" w:firstRow="1" w:lastRow="0" w:firstColumn="1" w:lastColumn="0" w:noHBand="0" w:noVBand="1"/>
      </w:tblPr>
      <w:tblGrid>
        <w:gridCol w:w="595"/>
        <w:gridCol w:w="2048"/>
        <w:gridCol w:w="2931"/>
        <w:gridCol w:w="1062"/>
        <w:gridCol w:w="1585"/>
        <w:gridCol w:w="1350"/>
      </w:tblGrid>
      <w:tr w:rsidR="00A33281" w:rsidRPr="00A33281" w:rsidTr="00EF16FE">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п/п</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Наименование имущества</w:t>
            </w:r>
          </w:p>
        </w:tc>
        <w:tc>
          <w:tcPr>
            <w:tcW w:w="1531"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Адрес (месторасположение) объект</w:t>
            </w:r>
            <w:bookmarkStart w:id="220" w:name="_GoBack"/>
            <w:bookmarkEnd w:id="220"/>
            <w:r w:rsidRPr="00A33281">
              <w:rPr>
                <w:rFonts w:ascii="PT Astra Serif" w:hAnsi="PT Astra Serif"/>
                <w:b/>
                <w:sz w:val="20"/>
                <w:szCs w:val="20"/>
              </w:rPr>
              <w:t>а</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xml:space="preserve">Протяженность сетй по Свидетельствам, м </w:t>
            </w:r>
          </w:p>
        </w:tc>
        <w:tc>
          <w:tcPr>
            <w:tcW w:w="82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xml:space="preserve">Протяженность сетей по данным эксплуатирующей организации, м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Сведения о собственнике и владельце объекта</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2</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3</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4</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5</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6</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п. Головеньковский</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
                <w:sz w:val="20"/>
                <w:szCs w:val="20"/>
              </w:rPr>
            </w:pPr>
            <w:r w:rsidRPr="00A33281">
              <w:rPr>
                <w:rFonts w:ascii="PT Astra Serif" w:hAnsi="PT Astra Serif"/>
                <w:b/>
                <w:sz w:val="20"/>
                <w:szCs w:val="20"/>
              </w:rPr>
              <w:t> </w:t>
            </w:r>
          </w:p>
        </w:tc>
      </w:tr>
      <w:tr w:rsidR="00A33281" w:rsidRPr="00A33281" w:rsidTr="00EF16FE">
        <w:trPr>
          <w:trHeight w:val="1072"/>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xml:space="preserve">Внешняя канализация, назначение: 10.3. сети канализации </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Тульская область, Щекинский район, МО Яснополянское, п. Головеньковский</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0</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2137</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не определено на 2137 м</w:t>
            </w:r>
          </w:p>
        </w:tc>
      </w:tr>
      <w:tr w:rsidR="00A33281" w:rsidRPr="00A33281" w:rsidTr="00EF16FE">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lastRenderedPageBreak/>
              <w:t> </w:t>
            </w:r>
          </w:p>
        </w:tc>
        <w:tc>
          <w:tcPr>
            <w:tcW w:w="1070" w:type="pct"/>
            <w:tcBorders>
              <w:top w:val="single" w:sz="4" w:space="0" w:color="auto"/>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п. Ясная Поляна</w:t>
            </w:r>
          </w:p>
        </w:tc>
        <w:tc>
          <w:tcPr>
            <w:tcW w:w="1531" w:type="pct"/>
            <w:tcBorders>
              <w:top w:val="single" w:sz="4" w:space="0" w:color="auto"/>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828"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Тульская область, Щекинский район, МО Яснополянское, д. Ясная Поляна</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7768</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8603</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не определено на 835 м</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п. Юбилейный</w:t>
            </w:r>
          </w:p>
        </w:tc>
        <w:tc>
          <w:tcPr>
            <w:tcW w:w="1531"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Тульская область, Щекинский район, МО Яснополянское, пос. Юбилейный</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820</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3086</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не определено на 2266 м</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1070"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
                <w:color w:val="000000"/>
                <w:sz w:val="20"/>
                <w:szCs w:val="20"/>
              </w:rPr>
            </w:pPr>
            <w:r w:rsidRPr="00A33281">
              <w:rPr>
                <w:rFonts w:ascii="PT Astra Serif" w:hAnsi="PT Astra Serif"/>
                <w:b/>
                <w:color w:val="000000"/>
                <w:sz w:val="20"/>
                <w:szCs w:val="20"/>
              </w:rPr>
              <w:t>п. Селиваново</w:t>
            </w:r>
          </w:p>
        </w:tc>
        <w:tc>
          <w:tcPr>
            <w:tcW w:w="1531" w:type="pct"/>
            <w:tcBorders>
              <w:top w:val="nil"/>
              <w:left w:val="nil"/>
              <w:bottom w:val="single" w:sz="4" w:space="0" w:color="auto"/>
              <w:right w:val="single" w:sz="4" w:space="0" w:color="auto"/>
            </w:tcBorders>
            <w:shd w:val="clear" w:color="auto" w:fill="auto"/>
            <w:noWrap/>
            <w:vAlign w:val="bottom"/>
            <w:hideMark/>
          </w:tcPr>
          <w:p w:rsidR="00A33281" w:rsidRPr="00A33281" w:rsidRDefault="00A33281" w:rsidP="00A33281">
            <w:pPr>
              <w:tabs>
                <w:tab w:val="clear" w:pos="0"/>
              </w:tabs>
              <w:spacing w:before="0" w:after="0"/>
              <w:jc w:val="left"/>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 </w:t>
            </w:r>
          </w:p>
        </w:tc>
      </w:tr>
      <w:tr w:rsidR="00A33281" w:rsidRPr="00A33281" w:rsidTr="00EF16FE">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w:t>
            </w:r>
          </w:p>
        </w:tc>
        <w:tc>
          <w:tcPr>
            <w:tcW w:w="1070"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Внешняя канализация, назначение: 10.3. сети канализации</w:t>
            </w:r>
          </w:p>
        </w:tc>
        <w:tc>
          <w:tcPr>
            <w:tcW w:w="1531"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Тульская область, Щекинский район, МО Яснополянское, с. Селиваново</w:t>
            </w:r>
          </w:p>
        </w:tc>
        <w:tc>
          <w:tcPr>
            <w:tcW w:w="55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10470</w:t>
            </w:r>
          </w:p>
        </w:tc>
        <w:tc>
          <w:tcPr>
            <w:tcW w:w="828"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11124</w:t>
            </w:r>
          </w:p>
        </w:tc>
        <w:tc>
          <w:tcPr>
            <w:tcW w:w="705" w:type="pct"/>
            <w:tcBorders>
              <w:top w:val="nil"/>
              <w:left w:val="nil"/>
              <w:bottom w:val="single" w:sz="4" w:space="0" w:color="auto"/>
              <w:right w:val="single" w:sz="4" w:space="0" w:color="auto"/>
            </w:tcBorders>
            <w:shd w:val="clear" w:color="auto" w:fill="auto"/>
            <w:vAlign w:val="center"/>
            <w:hideMark/>
          </w:tcPr>
          <w:p w:rsidR="00A33281" w:rsidRPr="00A33281" w:rsidRDefault="00A33281" w:rsidP="00A33281">
            <w:pPr>
              <w:tabs>
                <w:tab w:val="clear" w:pos="0"/>
              </w:tabs>
              <w:spacing w:before="0" w:after="0"/>
              <w:jc w:val="center"/>
              <w:rPr>
                <w:rFonts w:ascii="PT Astra Serif" w:hAnsi="PT Astra Serif"/>
                <w:bCs w:val="0"/>
                <w:color w:val="000000"/>
                <w:sz w:val="20"/>
                <w:szCs w:val="20"/>
              </w:rPr>
            </w:pPr>
            <w:r w:rsidRPr="00A33281">
              <w:rPr>
                <w:rFonts w:ascii="PT Astra Serif" w:hAnsi="PT Astra Serif"/>
                <w:bCs w:val="0"/>
                <w:color w:val="000000"/>
                <w:sz w:val="20"/>
                <w:szCs w:val="20"/>
              </w:rPr>
              <w:t>не определено на 654 м</w:t>
            </w:r>
          </w:p>
        </w:tc>
      </w:tr>
    </w:tbl>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sectPr w:rsidR="00A33281" w:rsidRPr="00A33281">
          <w:pgSz w:w="11906" w:h="16838"/>
          <w:pgMar w:top="1134" w:right="850" w:bottom="1134" w:left="1701" w:header="708" w:footer="708" w:gutter="0"/>
          <w:cols w:space="708"/>
          <w:docGrid w:linePitch="360"/>
        </w:sectPr>
      </w:pPr>
    </w:p>
    <w:p w:rsidR="00A33281" w:rsidRPr="00A33281" w:rsidRDefault="00A33281" w:rsidP="00A33281">
      <w:pPr>
        <w:keepNext/>
        <w:keepLines/>
        <w:tabs>
          <w:tab w:val="clear" w:pos="0"/>
        </w:tabs>
        <w:spacing w:before="0" w:after="0"/>
        <w:jc w:val="center"/>
        <w:outlineLvl w:val="0"/>
        <w:rPr>
          <w:rFonts w:ascii="PT Astra Serif" w:hAnsi="PT Astra Serif"/>
          <w:b/>
          <w:color w:val="000000"/>
          <w:sz w:val="28"/>
          <w:szCs w:val="28"/>
          <w:lang w:eastAsia="en-US"/>
        </w:rPr>
      </w:pPr>
      <w:bookmarkStart w:id="221" w:name="_Toc532561491"/>
      <w:r w:rsidRPr="00A33281">
        <w:rPr>
          <w:rFonts w:ascii="PT Astra Serif" w:hAnsi="PT Astra Serif"/>
          <w:b/>
          <w:color w:val="000000"/>
          <w:sz w:val="28"/>
          <w:szCs w:val="28"/>
          <w:lang w:eastAsia="en-US"/>
        </w:rPr>
        <w:lastRenderedPageBreak/>
        <w:t>9. Решение о единой энергоснабжающей организации</w:t>
      </w:r>
      <w:bookmarkEnd w:id="221"/>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 xml:space="preserve">В отношении основных фондов имущества муниципального комплекса муниципального образования Яснополянское назначения водоснабжения и водоотведения должно быть заключено концессионное соглашение. </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Концендентом, как обладателем права собственности на объект концессионного соглашения, выступает муниципальное образование Щекинский район.</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Концессионным соглашением, объектом которого являются централизованные системы холодного водоснабжения и (или) водоотведения будет предусматриваться предоставление концедентом во владение и (или) в пользование концессионера водопроводных сетей и насосных станций, артезианских скважин, канализационных сетей, канализационных насосных станций, канализационных очистных сооружений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(Федеральный закон от 21.07.2005 № 115-ФЗ «О концессионных соглашениях»).</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r w:rsidRPr="00A33281">
        <w:rPr>
          <w:rFonts w:ascii="PT Astra Serif" w:hAnsi="PT Astra Serif"/>
          <w:bCs w:val="0"/>
          <w:sz w:val="28"/>
          <w:szCs w:val="28"/>
        </w:rPr>
        <w:t>Согласно Федеральным законам от 28.11.2015 </w:t>
      </w:r>
      <w:hyperlink r:id="rId88" w:anchor="dst100231" w:history="1">
        <w:r w:rsidRPr="00A33281">
          <w:rPr>
            <w:rFonts w:ascii="PT Astra Serif" w:hAnsi="PT Astra Serif"/>
            <w:bCs w:val="0"/>
            <w:sz w:val="28"/>
            <w:szCs w:val="28"/>
          </w:rPr>
          <w:t>N 357-ФЗ</w:t>
        </w:r>
      </w:hyperlink>
      <w:r w:rsidRPr="00A33281">
        <w:rPr>
          <w:rFonts w:ascii="PT Astra Serif" w:hAnsi="PT Astra Serif"/>
          <w:bCs w:val="0"/>
          <w:sz w:val="28"/>
          <w:szCs w:val="28"/>
        </w:rPr>
        <w:t xml:space="preserve"> и от 03.07.2016 </w:t>
      </w:r>
      <w:hyperlink r:id="rId89" w:anchor="dst100063" w:history="1">
        <w:r w:rsidRPr="00A33281">
          <w:rPr>
            <w:rFonts w:ascii="PT Astra Serif" w:hAnsi="PT Astra Serif"/>
            <w:bCs w:val="0"/>
            <w:sz w:val="28"/>
            <w:szCs w:val="28"/>
          </w:rPr>
          <w:t>N 355-ФЗ</w:t>
        </w:r>
      </w:hyperlink>
      <w:r w:rsidRPr="00A33281">
        <w:rPr>
          <w:rFonts w:ascii="PT Astra Serif" w:hAnsi="PT Astra Serif"/>
          <w:bCs w:val="0"/>
          <w:sz w:val="28"/>
          <w:szCs w:val="28"/>
        </w:rPr>
        <w:t xml:space="preserve"> органы местного самоуправления для каждой централизованной системы холодного водоснабжения и (или) водоотведения определяют гарантирующую организацию.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bookmarkStart w:id="222" w:name="dst205"/>
      <w:bookmarkStart w:id="223" w:name="dst100179"/>
      <w:bookmarkEnd w:id="222"/>
      <w:bookmarkEnd w:id="223"/>
      <w:r w:rsidRPr="00A33281">
        <w:rPr>
          <w:rFonts w:ascii="PT Astra Serif" w:hAnsi="PT Astra Serif"/>
          <w:bCs w:val="0"/>
          <w:sz w:val="28"/>
          <w:szCs w:val="28"/>
        </w:rPr>
        <w:t>При условии заключения концессионного соглашения, полномочиями гарантирующей организации в сфере водоснабжения и водоотведения будет наделен концессионер.</w:t>
      </w: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hAnsi="PT Astra Serif"/>
          <w:bCs w:val="0"/>
          <w:sz w:val="28"/>
          <w:szCs w:val="28"/>
        </w:rPr>
      </w:pPr>
    </w:p>
    <w:p w:rsidR="00A33281" w:rsidRPr="00A33281" w:rsidRDefault="00A33281" w:rsidP="00A33281">
      <w:pPr>
        <w:widowControl w:val="0"/>
        <w:tabs>
          <w:tab w:val="clear" w:pos="0"/>
        </w:tabs>
        <w:overflowPunct w:val="0"/>
        <w:autoSpaceDE w:val="0"/>
        <w:autoSpaceDN w:val="0"/>
        <w:adjustRightInd w:val="0"/>
        <w:spacing w:before="0" w:after="0"/>
        <w:ind w:firstLine="709"/>
        <w:contextualSpacing/>
        <w:rPr>
          <w:rFonts w:ascii="PT Astra Serif" w:eastAsiaTheme="minorHAnsi" w:hAnsi="PT Astra Serif" w:cstheme="minorBidi"/>
          <w:bCs w:val="0"/>
          <w:sz w:val="22"/>
          <w:szCs w:val="22"/>
          <w:lang w:eastAsia="en-US"/>
        </w:rPr>
      </w:pPr>
    </w:p>
    <w:tbl>
      <w:tblPr>
        <w:tblW w:w="0" w:type="auto"/>
        <w:tblInd w:w="-459" w:type="dxa"/>
        <w:tblLook w:val="04A0" w:firstRow="1" w:lastRow="0" w:firstColumn="1" w:lastColumn="0" w:noHBand="0" w:noVBand="1"/>
      </w:tblPr>
      <w:tblGrid>
        <w:gridCol w:w="6379"/>
        <w:gridCol w:w="3649"/>
      </w:tblGrid>
      <w:tr w:rsidR="00A33281" w:rsidRPr="00A33281" w:rsidTr="00EF16FE">
        <w:trPr>
          <w:trHeight w:val="1064"/>
        </w:trPr>
        <w:tc>
          <w:tcPr>
            <w:tcW w:w="6379" w:type="dxa"/>
            <w:shd w:val="clear" w:color="auto" w:fill="auto"/>
          </w:tcPr>
          <w:p w:rsidR="00A33281" w:rsidRPr="00A33281" w:rsidRDefault="00496369" w:rsidP="0061668E">
            <w:pPr>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A33281" w:rsidRPr="00A33281">
              <w:rPr>
                <w:rFonts w:ascii="PT Astra Serif" w:hAnsi="PT Astra Serif"/>
                <w:b/>
                <w:bCs w:val="0"/>
                <w:sz w:val="28"/>
                <w:szCs w:val="28"/>
              </w:rPr>
              <w:t xml:space="preserve">ачальник управления по вопросам жизнеобеспечения, строительства, благоустройства и дорожно-транспортному хозяйству администрации </w:t>
            </w:r>
            <w:r w:rsidR="0061668E">
              <w:rPr>
                <w:rFonts w:ascii="PT Astra Serif" w:hAnsi="PT Astra Serif"/>
                <w:b/>
                <w:bCs w:val="0"/>
                <w:sz w:val="28"/>
                <w:szCs w:val="28"/>
              </w:rPr>
              <w:t xml:space="preserve">муниципального образования </w:t>
            </w:r>
            <w:r w:rsidR="00A33281" w:rsidRPr="00A33281">
              <w:rPr>
                <w:rFonts w:ascii="PT Astra Serif" w:hAnsi="PT Astra Serif"/>
                <w:b/>
                <w:bCs w:val="0"/>
                <w:sz w:val="28"/>
                <w:szCs w:val="28"/>
              </w:rPr>
              <w:t>Щекинск</w:t>
            </w:r>
            <w:r w:rsidR="0061668E">
              <w:rPr>
                <w:rFonts w:ascii="PT Astra Serif" w:hAnsi="PT Astra Serif"/>
                <w:b/>
                <w:bCs w:val="0"/>
                <w:sz w:val="28"/>
                <w:szCs w:val="28"/>
              </w:rPr>
              <w:t>ий</w:t>
            </w:r>
            <w:r w:rsidR="00A33281" w:rsidRPr="00A33281">
              <w:rPr>
                <w:rFonts w:ascii="PT Astra Serif" w:hAnsi="PT Astra Serif"/>
                <w:b/>
                <w:bCs w:val="0"/>
                <w:sz w:val="28"/>
                <w:szCs w:val="28"/>
              </w:rPr>
              <w:t xml:space="preserve"> район</w:t>
            </w:r>
          </w:p>
        </w:tc>
        <w:tc>
          <w:tcPr>
            <w:tcW w:w="3649" w:type="dxa"/>
            <w:shd w:val="clear" w:color="auto" w:fill="auto"/>
          </w:tcPr>
          <w:p w:rsidR="00A33281" w:rsidRPr="00A33281" w:rsidRDefault="00A33281" w:rsidP="00A33281">
            <w:pPr>
              <w:tabs>
                <w:tab w:val="clear" w:pos="0"/>
              </w:tabs>
              <w:spacing w:before="0" w:after="0"/>
              <w:jc w:val="right"/>
              <w:rPr>
                <w:rFonts w:ascii="PT Astra Serif" w:hAnsi="PT Astra Serif"/>
                <w:b/>
                <w:caps/>
                <w:sz w:val="28"/>
                <w:szCs w:val="28"/>
              </w:rPr>
            </w:pPr>
          </w:p>
          <w:p w:rsidR="00A33281" w:rsidRPr="00A33281" w:rsidRDefault="00A33281" w:rsidP="00A33281">
            <w:pPr>
              <w:tabs>
                <w:tab w:val="clear" w:pos="0"/>
              </w:tabs>
              <w:spacing w:before="0" w:after="0"/>
              <w:jc w:val="right"/>
              <w:rPr>
                <w:rFonts w:ascii="PT Astra Serif" w:hAnsi="PT Astra Serif"/>
                <w:b/>
                <w:caps/>
                <w:sz w:val="28"/>
                <w:szCs w:val="28"/>
              </w:rPr>
            </w:pPr>
          </w:p>
          <w:p w:rsidR="00A33281" w:rsidRDefault="00A33281" w:rsidP="00A33281">
            <w:pPr>
              <w:tabs>
                <w:tab w:val="clear" w:pos="0"/>
              </w:tabs>
              <w:spacing w:before="0" w:after="0"/>
              <w:jc w:val="right"/>
              <w:rPr>
                <w:rFonts w:ascii="PT Astra Serif" w:hAnsi="PT Astra Serif"/>
                <w:b/>
                <w:caps/>
                <w:sz w:val="28"/>
                <w:szCs w:val="28"/>
              </w:rPr>
            </w:pPr>
          </w:p>
          <w:p w:rsidR="0061668E" w:rsidRPr="00A33281" w:rsidRDefault="0061668E" w:rsidP="00A33281">
            <w:pPr>
              <w:tabs>
                <w:tab w:val="clear" w:pos="0"/>
              </w:tabs>
              <w:spacing w:before="0" w:after="0"/>
              <w:jc w:val="right"/>
              <w:rPr>
                <w:rFonts w:ascii="PT Astra Serif" w:hAnsi="PT Astra Serif"/>
                <w:b/>
                <w:caps/>
                <w:sz w:val="28"/>
                <w:szCs w:val="28"/>
              </w:rPr>
            </w:pPr>
          </w:p>
          <w:p w:rsidR="00A33281" w:rsidRPr="00A33281" w:rsidRDefault="00496369" w:rsidP="00A33281">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623C8B" w:rsidRPr="000E4F4F" w:rsidRDefault="00623C8B" w:rsidP="00623C8B">
      <w:pPr>
        <w:spacing w:before="0" w:after="0"/>
        <w:ind w:firstLine="708"/>
        <w:rPr>
          <w:rFonts w:ascii="PT Astra Serif" w:hAnsi="PT Astra Serif"/>
          <w:sz w:val="28"/>
          <w:szCs w:val="28"/>
        </w:rPr>
      </w:pPr>
    </w:p>
    <w:p w:rsidR="00623C8B" w:rsidRDefault="00623C8B" w:rsidP="0089362A">
      <w:pPr>
        <w:tabs>
          <w:tab w:val="clear" w:pos="0"/>
        </w:tabs>
        <w:spacing w:before="0" w:after="0"/>
        <w:rPr>
          <w:rFonts w:ascii="PT Astra Serif" w:hAnsi="PT Astra Serif"/>
          <w:sz w:val="28"/>
          <w:szCs w:val="28"/>
        </w:rPr>
        <w:sectPr w:rsidR="00623C8B" w:rsidSect="00EF16FE">
          <w:headerReference w:type="default" r:id="rId90"/>
          <w:footerReference w:type="default" r:id="rId91"/>
          <w:pgSz w:w="11906" w:h="16838"/>
          <w:pgMar w:top="1134" w:right="850" w:bottom="1134" w:left="1701" w:header="708" w:footer="708" w:gutter="0"/>
          <w:cols w:space="708"/>
          <w:docGrid w:linePitch="360"/>
        </w:sect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227D8F" w:rsidRPr="00C62486" w:rsidTr="00EF16FE">
        <w:tc>
          <w:tcPr>
            <w:tcW w:w="3793" w:type="dxa"/>
          </w:tcPr>
          <w:p w:rsidR="00227D8F" w:rsidRPr="00C62486" w:rsidRDefault="00227D8F" w:rsidP="00EF16FE">
            <w:pPr>
              <w:tabs>
                <w:tab w:val="clear" w:pos="0"/>
              </w:tabs>
              <w:spacing w:before="0" w:after="0"/>
              <w:jc w:val="center"/>
              <w:rPr>
                <w:rFonts w:ascii="PT Astra Serif" w:hAnsi="PT Astra Serif"/>
                <w:bCs w:val="0"/>
              </w:rPr>
            </w:pPr>
            <w:r w:rsidRPr="00C62486">
              <w:rPr>
                <w:rFonts w:ascii="PT Astra Serif" w:hAnsi="PT Astra Serif"/>
                <w:bCs w:val="0"/>
              </w:rPr>
              <w:lastRenderedPageBreak/>
              <w:t>Приложение № 5</w:t>
            </w:r>
          </w:p>
          <w:p w:rsidR="00227D8F" w:rsidRPr="00C62486" w:rsidRDefault="00227D8F" w:rsidP="00EF16FE">
            <w:pPr>
              <w:tabs>
                <w:tab w:val="clear" w:pos="0"/>
              </w:tabs>
              <w:spacing w:before="0" w:after="0"/>
              <w:jc w:val="center"/>
              <w:rPr>
                <w:rFonts w:ascii="PT Astra Serif" w:hAnsi="PT Astra Serif"/>
                <w:bCs w:val="0"/>
              </w:rPr>
            </w:pPr>
            <w:r w:rsidRPr="00C62486">
              <w:rPr>
                <w:rFonts w:ascii="PT Astra Serif" w:hAnsi="PT Astra Serif"/>
                <w:bCs w:val="0"/>
              </w:rPr>
              <w:t>к постановлению администрации</w:t>
            </w:r>
          </w:p>
          <w:p w:rsidR="00227D8F" w:rsidRPr="00C62486" w:rsidRDefault="00227D8F" w:rsidP="00EF16FE">
            <w:pPr>
              <w:tabs>
                <w:tab w:val="clear" w:pos="0"/>
              </w:tabs>
              <w:spacing w:before="0" w:after="0"/>
              <w:jc w:val="center"/>
              <w:rPr>
                <w:rFonts w:ascii="PT Astra Serif" w:hAnsi="PT Astra Serif"/>
                <w:bCs w:val="0"/>
              </w:rPr>
            </w:pPr>
            <w:r w:rsidRPr="00C62486">
              <w:rPr>
                <w:rFonts w:ascii="PT Astra Serif" w:hAnsi="PT Astra Serif"/>
                <w:bCs w:val="0"/>
              </w:rPr>
              <w:t>муниципального образования Щекинский район</w:t>
            </w:r>
          </w:p>
          <w:p w:rsidR="00227D8F" w:rsidRPr="00C62486" w:rsidRDefault="000574E6" w:rsidP="00496369">
            <w:pPr>
              <w:tabs>
                <w:tab w:val="clear" w:pos="0"/>
              </w:tabs>
              <w:spacing w:before="0" w:after="0"/>
              <w:jc w:val="center"/>
              <w:rPr>
                <w:rFonts w:ascii="PT Astra Serif" w:hAnsi="PT Astra Serif"/>
                <w:bCs w:val="0"/>
              </w:rPr>
            </w:pPr>
            <w:r w:rsidRPr="000574E6">
              <w:rPr>
                <w:rFonts w:ascii="PT Astra Serif" w:hAnsi="PT Astra Serif"/>
                <w:bCs w:val="0"/>
              </w:rPr>
              <w:t xml:space="preserve">от </w:t>
            </w:r>
            <w:r w:rsidR="00496369">
              <w:rPr>
                <w:rFonts w:ascii="PT Astra Serif" w:hAnsi="PT Astra Serif"/>
                <w:bCs w:val="0"/>
              </w:rPr>
              <w:t>________</w:t>
            </w:r>
            <w:r w:rsidRPr="000574E6">
              <w:rPr>
                <w:rFonts w:ascii="PT Astra Serif" w:hAnsi="PT Astra Serif"/>
                <w:bCs w:val="0"/>
              </w:rPr>
              <w:tab/>
              <w:t xml:space="preserve">№ </w:t>
            </w:r>
            <w:r w:rsidR="00496369">
              <w:rPr>
                <w:rFonts w:ascii="PT Astra Serif" w:hAnsi="PT Astra Serif"/>
                <w:bCs w:val="0"/>
              </w:rPr>
              <w:t>_________</w:t>
            </w:r>
          </w:p>
        </w:tc>
      </w:tr>
    </w:tbl>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32"/>
          <w:szCs w:val="32"/>
        </w:rPr>
      </w:pPr>
    </w:p>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32"/>
          <w:szCs w:val="32"/>
        </w:rPr>
      </w:pPr>
    </w:p>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28"/>
          <w:szCs w:val="28"/>
        </w:rPr>
      </w:pPr>
      <w:r w:rsidRPr="00C62486">
        <w:rPr>
          <w:rFonts w:ascii="PT Astra Serif" w:hAnsi="PT Astra Serif"/>
          <w:b/>
          <w:sz w:val="28"/>
          <w:szCs w:val="28"/>
        </w:rPr>
        <w:t xml:space="preserve">СХЕМА ВОДООТВЕДЕНИЯ </w:t>
      </w:r>
    </w:p>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28"/>
          <w:szCs w:val="28"/>
        </w:rPr>
      </w:pPr>
      <w:r w:rsidRPr="00C62486">
        <w:rPr>
          <w:rFonts w:ascii="PT Astra Serif" w:hAnsi="PT Astra Serif"/>
          <w:b/>
          <w:sz w:val="28"/>
          <w:szCs w:val="28"/>
        </w:rPr>
        <w:t xml:space="preserve">муниципального образования Лазаревское </w:t>
      </w:r>
    </w:p>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28"/>
          <w:szCs w:val="28"/>
        </w:rPr>
      </w:pPr>
      <w:r w:rsidRPr="00C62486">
        <w:rPr>
          <w:rFonts w:ascii="PT Astra Serif" w:hAnsi="PT Astra Serif"/>
          <w:b/>
          <w:sz w:val="28"/>
          <w:szCs w:val="28"/>
        </w:rPr>
        <w:t xml:space="preserve">Щекинского района на период с 2013 по 2023 годы </w:t>
      </w:r>
    </w:p>
    <w:p w:rsidR="00227D8F" w:rsidRPr="00C62486" w:rsidRDefault="00227D8F" w:rsidP="00227D8F">
      <w:pPr>
        <w:spacing w:after="0"/>
        <w:rPr>
          <w:rFonts w:ascii="PT Astra Serif" w:hAnsi="PT Astra Serif"/>
          <w:b/>
          <w:sz w:val="28"/>
          <w:szCs w:val="28"/>
        </w:rPr>
      </w:pPr>
    </w:p>
    <w:p w:rsidR="00227D8F" w:rsidRPr="00C62486" w:rsidRDefault="00227D8F" w:rsidP="00227D8F">
      <w:pPr>
        <w:spacing w:after="0"/>
        <w:jc w:val="center"/>
        <w:rPr>
          <w:rFonts w:ascii="PT Astra Serif" w:hAnsi="PT Astra Serif"/>
          <w:b/>
          <w:sz w:val="28"/>
          <w:szCs w:val="28"/>
        </w:rPr>
      </w:pPr>
      <w:r w:rsidRPr="00C62486">
        <w:rPr>
          <w:rFonts w:ascii="PT Astra Serif" w:hAnsi="PT Astra Serif"/>
          <w:b/>
          <w:sz w:val="28"/>
          <w:szCs w:val="28"/>
        </w:rPr>
        <w:t>1. СУЩЕСТВУЮЩЕЕ ПОЛОЖЕНИЕ В СФЕРЕ ВОДООТВЕДЕНИЯ МУНИЦИПАЛЬНОГО ОБРАЗОВАНИЯ ЛАЗАРЕВСКОЕ</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Территория муниципального образования Лазаревское входит в состав территории муниципального образования Щекинский район и расположено в юго-восточной части муниципального образования Щекинский район.</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Статус муниципального образования – сельское поселение.</w:t>
      </w:r>
    </w:p>
    <w:p w:rsidR="00227D8F" w:rsidRPr="00C62486" w:rsidRDefault="00227D8F" w:rsidP="00227D8F">
      <w:pPr>
        <w:tabs>
          <w:tab w:val="clear" w:pos="0"/>
        </w:tabs>
        <w:spacing w:before="0" w:after="0"/>
        <w:ind w:firstLine="709"/>
        <w:rPr>
          <w:rFonts w:ascii="PT Astra Serif" w:eastAsiaTheme="minorHAnsi" w:hAnsi="PT Astra Serif"/>
          <w:b/>
          <w:bCs w:val="0"/>
          <w:sz w:val="28"/>
          <w:szCs w:val="28"/>
          <w:lang w:eastAsia="en-US"/>
        </w:rPr>
      </w:pPr>
      <w:r w:rsidRPr="00C62486">
        <w:rPr>
          <w:rFonts w:ascii="PT Astra Serif" w:eastAsiaTheme="minorHAnsi" w:hAnsi="PT Astra Serif"/>
          <w:bCs w:val="0"/>
          <w:sz w:val="28"/>
          <w:szCs w:val="28"/>
          <w:lang w:eastAsia="en-US"/>
        </w:rPr>
        <w:t>Административный центр муниципального образования – поселок Лазарево.</w:t>
      </w:r>
    </w:p>
    <w:p w:rsidR="00227D8F" w:rsidRPr="00C62486" w:rsidRDefault="00227D8F" w:rsidP="00227D8F">
      <w:pPr>
        <w:tabs>
          <w:tab w:val="clear" w:pos="0"/>
        </w:tabs>
        <w:spacing w:before="0" w:after="0"/>
        <w:ind w:firstLine="709"/>
        <w:jc w:val="left"/>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Население муниципального образования составляет:</w:t>
      </w:r>
    </w:p>
    <w:p w:rsidR="00227D8F" w:rsidRPr="00C62486" w:rsidRDefault="00227D8F" w:rsidP="00227D8F">
      <w:pPr>
        <w:tabs>
          <w:tab w:val="clear" w:pos="0"/>
        </w:tabs>
        <w:spacing w:before="0" w:after="0"/>
        <w:ind w:firstLine="709"/>
        <w:jc w:val="left"/>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по состоянию на 01.01.2018 г. – </w:t>
      </w:r>
      <w:r>
        <w:rPr>
          <w:rFonts w:ascii="PT Astra Serif" w:hAnsi="PT Astra Serif"/>
          <w:sz w:val="28"/>
          <w:szCs w:val="28"/>
        </w:rPr>
        <w:t>7732</w:t>
      </w:r>
      <w:r w:rsidRPr="00C62486">
        <w:rPr>
          <w:rFonts w:ascii="PT Astra Serif" w:eastAsiaTheme="minorHAnsi" w:hAnsi="PT Astra Serif"/>
          <w:bCs w:val="0"/>
          <w:sz w:val="28"/>
          <w:szCs w:val="28"/>
          <w:lang w:eastAsia="en-US"/>
        </w:rPr>
        <w:t xml:space="preserve"> чел.</w:t>
      </w:r>
    </w:p>
    <w:p w:rsidR="00227D8F" w:rsidRPr="00C62486" w:rsidRDefault="00227D8F" w:rsidP="00227D8F">
      <w:pPr>
        <w:tabs>
          <w:tab w:val="clear" w:pos="0"/>
        </w:tabs>
        <w:spacing w:before="0" w:after="0"/>
        <w:ind w:firstLine="709"/>
        <w:jc w:val="left"/>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Территория муниципального образования - 40916 га.</w:t>
      </w:r>
    </w:p>
    <w:p w:rsidR="00227D8F" w:rsidRPr="00C62486" w:rsidRDefault="00227D8F" w:rsidP="00227D8F">
      <w:pPr>
        <w:tabs>
          <w:tab w:val="clear" w:pos="0"/>
        </w:tabs>
        <w:spacing w:before="0" w:after="0"/>
        <w:ind w:firstLine="709"/>
        <w:jc w:val="left"/>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Плотность населения – </w:t>
      </w:r>
      <w:r>
        <w:rPr>
          <w:rFonts w:ascii="PT Astra Serif" w:eastAsiaTheme="minorHAnsi" w:hAnsi="PT Astra Serif"/>
          <w:bCs w:val="0"/>
          <w:sz w:val="28"/>
          <w:szCs w:val="28"/>
          <w:lang w:eastAsia="en-US"/>
        </w:rPr>
        <w:t>19</w:t>
      </w:r>
      <w:r w:rsidRPr="00C62486">
        <w:rPr>
          <w:rFonts w:ascii="PT Astra Serif" w:eastAsiaTheme="minorHAnsi" w:hAnsi="PT Astra Serif"/>
          <w:bCs w:val="0"/>
          <w:sz w:val="28"/>
          <w:szCs w:val="28"/>
          <w:lang w:eastAsia="en-US"/>
        </w:rPr>
        <w:t xml:space="preserve"> чел/ км</w:t>
      </w:r>
      <w:r w:rsidRPr="00C62486">
        <w:rPr>
          <w:rFonts w:ascii="PT Astra Serif" w:eastAsiaTheme="minorHAnsi" w:hAnsi="PT Astra Serif"/>
          <w:bCs w:val="0"/>
          <w:sz w:val="28"/>
          <w:szCs w:val="28"/>
          <w:vertAlign w:val="superscript"/>
          <w:lang w:eastAsia="en-US"/>
        </w:rPr>
        <w:t>2</w:t>
      </w:r>
      <w:r w:rsidRPr="00C62486">
        <w:rPr>
          <w:rFonts w:ascii="PT Astra Serif" w:eastAsiaTheme="minorHAnsi" w:hAnsi="PT Astra Serif"/>
          <w:bCs w:val="0"/>
          <w:sz w:val="28"/>
          <w:szCs w:val="28"/>
          <w:lang w:eastAsia="en-US"/>
        </w:rPr>
        <w:t>.</w:t>
      </w:r>
    </w:p>
    <w:p w:rsidR="00227D8F" w:rsidRPr="00C62486" w:rsidRDefault="00227D8F" w:rsidP="00227D8F">
      <w:pPr>
        <w:tabs>
          <w:tab w:val="clear" w:pos="0"/>
        </w:tabs>
        <w:spacing w:before="0" w:after="0"/>
        <w:ind w:firstLine="709"/>
        <w:jc w:val="left"/>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Количество населенных пунктов – 65.</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Границы муниципального образования Лазаревское установлены Законом Тульской области от 11 марта 2005 года за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1.1. Описание и анализ функциональной структуры существующих систем водоотведения и действующей системы управления</w:t>
      </w:r>
    </w:p>
    <w:p w:rsidR="00227D8F" w:rsidRPr="00C62486" w:rsidRDefault="00227D8F" w:rsidP="00227D8F">
      <w:pPr>
        <w:tabs>
          <w:tab w:val="clear" w:pos="0"/>
        </w:tabs>
        <w:spacing w:before="0" w:after="0"/>
        <w:ind w:firstLine="709"/>
        <w:rPr>
          <w:rFonts w:ascii="PT Astra Serif" w:eastAsiaTheme="minorHAnsi" w:hAnsi="PT Astra Serif"/>
          <w:b/>
          <w:bCs w:val="0"/>
          <w:noProof/>
          <w:sz w:val="28"/>
          <w:szCs w:val="28"/>
        </w:rPr>
      </w:pPr>
      <w:r w:rsidRPr="00C62486">
        <w:rPr>
          <w:rFonts w:ascii="PT Astra Serif" w:eastAsiaTheme="minorHAnsi" w:hAnsi="PT Astra Serif"/>
          <w:bCs w:val="0"/>
          <w:sz w:val="28"/>
          <w:szCs w:val="28"/>
          <w:lang w:eastAsia="en-US"/>
        </w:rPr>
        <w:t xml:space="preserve">Эксплуатация систем водопроводно-канализационного хозяйства возложена на АО «Лазаревское ПЖКХ», которая обслуживает п. Лазарево, с. Карамышево. Собственником элементов системы является муниципальное образование Щекинский район. Для обеспечения бесперебойности предоставления услуг водоотведения предприятие имеет автопарк специализированных машин. </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1.2. Структура системы сброса, очистки и отведения сточных вод поселений, городских округов Тульской области</w:t>
      </w:r>
    </w:p>
    <w:p w:rsidR="00227D8F" w:rsidRPr="00C62486" w:rsidRDefault="00227D8F" w:rsidP="00227D8F">
      <w:p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PT Astra Serif" w:hAnsi="PT Astra Serif"/>
          <w:bCs w:val="0"/>
          <w:sz w:val="28"/>
          <w:szCs w:val="28"/>
        </w:rPr>
      </w:pPr>
      <w:r w:rsidRPr="00C62486">
        <w:rPr>
          <w:rFonts w:ascii="PT Astra Serif" w:hAnsi="PT Astra Serif"/>
          <w:bCs w:val="0"/>
          <w:sz w:val="28"/>
          <w:szCs w:val="28"/>
        </w:rPr>
        <w:t xml:space="preserve">ООО «ПХ «Лазаревское» является организацией, принимающей и перерабатывающей сточные воды от АО «Лазаревское ПЖКХ», которое, в </w:t>
      </w:r>
      <w:r w:rsidRPr="00C62486">
        <w:rPr>
          <w:rFonts w:ascii="PT Astra Serif" w:hAnsi="PT Astra Serif"/>
          <w:bCs w:val="0"/>
          <w:sz w:val="28"/>
          <w:szCs w:val="28"/>
        </w:rPr>
        <w:lastRenderedPageBreak/>
        <w:t>свою очередь, передает сточные воды, принятые от населения муниципального образования Лазаревское.</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Охват населения системой канализации, %</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В том числе:</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капитальная застройка 100</w:t>
      </w:r>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индивидуальная застройка 30</w:t>
      </w:r>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Протяженность канализационных сетей, 17,5км</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В том числе главных коллекторов 12,0</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 xml:space="preserve">Напорная – </w:t>
      </w:r>
      <w:smartTag w:uri="urn:schemas-microsoft-com:office:smarttags" w:element="metricconverter">
        <w:smartTagPr>
          <w:attr w:name="ProductID" w:val="7,5 км"/>
        </w:smartTagPr>
        <w:r w:rsidRPr="00C62486">
          <w:rPr>
            <w:rFonts w:ascii="PT Astra Serif" w:eastAsia="Calibri" w:hAnsi="PT Astra Serif"/>
            <w:bCs w:val="0"/>
            <w:sz w:val="28"/>
            <w:szCs w:val="28"/>
            <w:lang w:eastAsia="en-US"/>
          </w:rPr>
          <w:t>7,5 км</w:t>
        </w:r>
      </w:smartTag>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 xml:space="preserve">Самотечная – </w:t>
      </w:r>
      <w:smartTag w:uri="urn:schemas-microsoft-com:office:smarttags" w:element="metricconverter">
        <w:smartTagPr>
          <w:attr w:name="ProductID" w:val="10,5 км"/>
        </w:smartTagPr>
        <w:r w:rsidRPr="00C62486">
          <w:rPr>
            <w:rFonts w:ascii="PT Astra Serif" w:eastAsia="Calibri" w:hAnsi="PT Astra Serif"/>
            <w:bCs w:val="0"/>
            <w:sz w:val="28"/>
            <w:szCs w:val="28"/>
            <w:lang w:eastAsia="en-US"/>
          </w:rPr>
          <w:t>10,5 км</w:t>
        </w:r>
      </w:smartTag>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Состав очистных сооружений:</w:t>
      </w:r>
    </w:p>
    <w:p w:rsidR="00227D8F" w:rsidRPr="00C62486" w:rsidRDefault="00227D8F" w:rsidP="00227D8F">
      <w:pPr>
        <w:tabs>
          <w:tab w:val="clear" w:pos="0"/>
        </w:tabs>
        <w:spacing w:before="0" w:after="0"/>
        <w:ind w:firstLine="709"/>
        <w:rPr>
          <w:rFonts w:ascii="PT Astra Serif" w:eastAsia="Calibri" w:hAnsi="PT Astra Serif"/>
          <w:bCs w:val="0"/>
          <w:sz w:val="28"/>
          <w:szCs w:val="28"/>
          <w:vertAlign w:val="superscript"/>
          <w:lang w:eastAsia="en-US"/>
        </w:rPr>
      </w:pPr>
      <w:r w:rsidRPr="00C62486">
        <w:rPr>
          <w:rFonts w:ascii="PT Astra Serif" w:eastAsia="Calibri" w:hAnsi="PT Astra Serif"/>
          <w:bCs w:val="0"/>
          <w:sz w:val="28"/>
          <w:szCs w:val="28"/>
          <w:lang w:eastAsia="en-US"/>
        </w:rPr>
        <w:t>Количество сточных вод, в том числе</w:t>
      </w:r>
      <w:r w:rsidRPr="00C62486">
        <w:rPr>
          <w:rFonts w:ascii="PT Astra Serif" w:eastAsiaTheme="minorHAnsi" w:hAnsi="PT Astra Serif"/>
          <w:bCs w:val="0"/>
          <w:sz w:val="28"/>
          <w:szCs w:val="28"/>
          <w:lang w:eastAsia="en-US"/>
        </w:rPr>
        <w:t xml:space="preserve"> </w:t>
      </w:r>
      <w:r w:rsidRPr="00C62486">
        <w:rPr>
          <w:rFonts w:ascii="PT Astra Serif" w:eastAsia="Calibri" w:hAnsi="PT Astra Serif"/>
          <w:bCs w:val="0"/>
          <w:sz w:val="28"/>
          <w:szCs w:val="28"/>
          <w:lang w:eastAsia="en-US"/>
        </w:rPr>
        <w:t xml:space="preserve">– фекальных </w:t>
      </w:r>
      <w:smartTag w:uri="urn:schemas-microsoft-com:office:smarttags" w:element="metricconverter">
        <w:smartTagPr>
          <w:attr w:name="ProductID" w:val="706 м3"/>
        </w:smartTagPr>
        <w:r w:rsidRPr="00C62486">
          <w:rPr>
            <w:rFonts w:ascii="PT Astra Serif" w:eastAsia="Calibri" w:hAnsi="PT Astra Serif"/>
            <w:bCs w:val="0"/>
            <w:sz w:val="28"/>
            <w:szCs w:val="28"/>
            <w:lang w:eastAsia="en-US"/>
          </w:rPr>
          <w:t>706 м</w:t>
        </w:r>
        <w:r w:rsidRPr="00C62486">
          <w:rPr>
            <w:rFonts w:ascii="PT Astra Serif" w:eastAsia="Calibri" w:hAnsi="PT Astra Serif"/>
            <w:bCs w:val="0"/>
            <w:sz w:val="28"/>
            <w:szCs w:val="28"/>
            <w:vertAlign w:val="superscript"/>
            <w:lang w:eastAsia="en-US"/>
          </w:rPr>
          <w:t>3</w:t>
        </w:r>
      </w:smartTag>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Местонахождение магистральных коллекторов - п. Лазарево, с. Карамышево, п. Центральный.</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Канализационные станции перекачки: КНС №240, п. Лазарево, ул. Советская, 14. 200 м</w:t>
      </w:r>
      <w:r w:rsidRPr="00C62486">
        <w:rPr>
          <w:rFonts w:ascii="PT Astra Serif" w:eastAsia="Calibri" w:hAnsi="PT Astra Serif"/>
          <w:bCs w:val="0"/>
          <w:sz w:val="28"/>
          <w:szCs w:val="28"/>
          <w:vertAlign w:val="superscript"/>
          <w:lang w:eastAsia="en-US"/>
        </w:rPr>
        <w:t>3</w:t>
      </w:r>
      <w:r w:rsidRPr="00C62486">
        <w:rPr>
          <w:rFonts w:ascii="PT Astra Serif" w:eastAsia="Calibri" w:hAnsi="PT Astra Serif"/>
          <w:bCs w:val="0"/>
          <w:sz w:val="28"/>
          <w:szCs w:val="28"/>
          <w:lang w:eastAsia="en-US"/>
        </w:rPr>
        <w:t>/час.</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КНС №241, п. Лазарево, ул. Тульская. 200 м</w:t>
      </w:r>
      <w:r w:rsidRPr="00C62486">
        <w:rPr>
          <w:rFonts w:ascii="PT Astra Serif" w:eastAsia="Calibri" w:hAnsi="PT Astra Serif"/>
          <w:bCs w:val="0"/>
          <w:sz w:val="28"/>
          <w:szCs w:val="28"/>
          <w:vertAlign w:val="superscript"/>
          <w:lang w:eastAsia="en-US"/>
        </w:rPr>
        <w:t>3</w:t>
      </w:r>
      <w:r w:rsidRPr="00C62486">
        <w:rPr>
          <w:rFonts w:ascii="PT Astra Serif" w:eastAsia="Calibri" w:hAnsi="PT Astra Serif"/>
          <w:bCs w:val="0"/>
          <w:sz w:val="28"/>
          <w:szCs w:val="28"/>
          <w:lang w:eastAsia="en-US"/>
        </w:rPr>
        <w:t>/час.</w:t>
      </w:r>
    </w:p>
    <w:p w:rsidR="00227D8F" w:rsidRPr="00C62486" w:rsidRDefault="00227D8F" w:rsidP="00227D8F">
      <w:pPr>
        <w:tabs>
          <w:tab w:val="clear" w:pos="0"/>
          <w:tab w:val="left" w:pos="5732"/>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КНС б/н, п. Лазарево, ул. Садовая, 14. 45 м</w:t>
      </w:r>
      <w:r w:rsidRPr="00C62486">
        <w:rPr>
          <w:rFonts w:ascii="PT Astra Serif" w:eastAsia="Calibri" w:hAnsi="PT Astra Serif"/>
          <w:bCs w:val="0"/>
          <w:sz w:val="28"/>
          <w:szCs w:val="28"/>
          <w:vertAlign w:val="superscript"/>
          <w:lang w:eastAsia="en-US"/>
        </w:rPr>
        <w:t>3</w:t>
      </w:r>
      <w:r w:rsidRPr="00C62486">
        <w:rPr>
          <w:rFonts w:ascii="PT Astra Serif" w:eastAsia="Calibri" w:hAnsi="PT Astra Serif"/>
          <w:bCs w:val="0"/>
          <w:sz w:val="28"/>
          <w:szCs w:val="28"/>
          <w:lang w:eastAsia="en-US"/>
        </w:rPr>
        <w:t>/час.</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1.3. Описание состояния существующих канализационных</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очистных сооружений</w:t>
      </w:r>
    </w:p>
    <w:p w:rsidR="00227D8F" w:rsidRPr="00C62486" w:rsidRDefault="00227D8F" w:rsidP="00227D8F">
      <w:pPr>
        <w:tabs>
          <w:tab w:val="clear" w:pos="0"/>
        </w:tabs>
        <w:spacing w:before="0" w:after="0"/>
        <w:ind w:firstLine="708"/>
        <w:rPr>
          <w:rFonts w:ascii="PT Astra Serif" w:hAnsi="PT Astra Serif"/>
          <w:bCs w:val="0"/>
          <w:sz w:val="28"/>
          <w:szCs w:val="28"/>
        </w:rPr>
      </w:pPr>
      <w:r w:rsidRPr="00C62486">
        <w:rPr>
          <w:rFonts w:ascii="PT Astra Serif" w:hAnsi="PT Astra Serif"/>
          <w:bCs w:val="0"/>
          <w:sz w:val="28"/>
          <w:szCs w:val="28"/>
        </w:rPr>
        <w:t xml:space="preserve">Очистные сооружения пос. Лазарево введены в эксплуатацию в 2012 году, в 2015 году произведен ремонт. Очистка сточных вод производится. </w:t>
      </w:r>
    </w:p>
    <w:p w:rsidR="00227D8F" w:rsidRPr="00C62486" w:rsidRDefault="00227D8F" w:rsidP="00227D8F">
      <w:pPr>
        <w:tabs>
          <w:tab w:val="clear" w:pos="0"/>
        </w:tabs>
        <w:spacing w:before="0" w:after="0"/>
        <w:ind w:firstLine="708"/>
        <w:rPr>
          <w:rFonts w:ascii="PT Astra Serif" w:hAnsi="PT Astra Serif"/>
          <w:bCs w:val="0"/>
          <w:sz w:val="28"/>
          <w:szCs w:val="28"/>
        </w:rPr>
      </w:pPr>
      <w:r w:rsidRPr="00C62486">
        <w:rPr>
          <w:rFonts w:ascii="PT Astra Serif" w:hAnsi="PT Astra Serif"/>
          <w:bCs w:val="0"/>
          <w:sz w:val="28"/>
          <w:szCs w:val="28"/>
        </w:rPr>
        <w:t>Проектная мощность сооружений составляет 750 м</w:t>
      </w:r>
      <w:r w:rsidRPr="00C62486">
        <w:rPr>
          <w:rFonts w:ascii="PT Astra Serif" w:hAnsi="PT Astra Serif"/>
          <w:bCs w:val="0"/>
          <w:sz w:val="28"/>
          <w:szCs w:val="28"/>
          <w:vertAlign w:val="superscript"/>
        </w:rPr>
        <w:t>3</w:t>
      </w:r>
      <w:r w:rsidRPr="00C62486">
        <w:rPr>
          <w:rFonts w:ascii="PT Astra Serif" w:hAnsi="PT Astra Serif"/>
          <w:bCs w:val="0"/>
          <w:sz w:val="28"/>
          <w:szCs w:val="28"/>
        </w:rPr>
        <w:t>/сутки. Потребление электроэнергии при этом на составляет: 1443,4 тыс. кВт/год. Обслуживание и эксплуатацию ОС осуществляет АО «Лазаревское ПЖКХ».</w:t>
      </w:r>
    </w:p>
    <w:p w:rsidR="00227D8F" w:rsidRPr="00C62486" w:rsidRDefault="00227D8F" w:rsidP="00227D8F">
      <w:pPr>
        <w:tabs>
          <w:tab w:val="clear" w:pos="0"/>
        </w:tabs>
        <w:spacing w:before="0" w:after="0"/>
        <w:ind w:firstLine="708"/>
        <w:rPr>
          <w:rFonts w:ascii="PT Astra Serif" w:hAnsi="PT Astra Serif"/>
          <w:bCs w:val="0"/>
          <w:sz w:val="28"/>
          <w:szCs w:val="28"/>
        </w:rPr>
      </w:pPr>
      <w:r w:rsidRPr="00C62486">
        <w:rPr>
          <w:rFonts w:ascii="PT Astra Serif" w:hAnsi="PT Astra Serif"/>
          <w:bCs w:val="0"/>
          <w:sz w:val="28"/>
          <w:szCs w:val="28"/>
        </w:rPr>
        <w:t>Очистные сооружения с. Карамышево введены в эксплуатацию в 2013 году. Очистка сточных вод производится.</w:t>
      </w:r>
    </w:p>
    <w:p w:rsidR="00227D8F" w:rsidRPr="00C62486" w:rsidRDefault="00227D8F" w:rsidP="00227D8F">
      <w:pPr>
        <w:tabs>
          <w:tab w:val="clear" w:pos="0"/>
        </w:tabs>
        <w:spacing w:before="0" w:after="0"/>
        <w:ind w:firstLine="708"/>
        <w:rPr>
          <w:rFonts w:ascii="PT Astra Serif" w:hAnsi="PT Astra Serif"/>
          <w:bCs w:val="0"/>
          <w:sz w:val="28"/>
          <w:szCs w:val="28"/>
        </w:rPr>
      </w:pPr>
      <w:r w:rsidRPr="00C62486">
        <w:rPr>
          <w:rFonts w:ascii="PT Astra Serif" w:hAnsi="PT Astra Serif"/>
          <w:bCs w:val="0"/>
          <w:sz w:val="28"/>
          <w:szCs w:val="28"/>
        </w:rPr>
        <w:t>Обслуживающей организации очистные не имеют.</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1.4. Описание технологических зон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(отдельно для каждого очистного сооружения)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200" w:line="360" w:lineRule="auto"/>
        <w:rPr>
          <w:rFonts w:ascii="PT Astra Serif" w:eastAsiaTheme="minorHAnsi" w:hAnsi="PT Astra Serif"/>
          <w:b/>
          <w:bCs w:val="0"/>
          <w:sz w:val="28"/>
          <w:szCs w:val="28"/>
          <w:lang w:eastAsia="en-US"/>
        </w:rPr>
      </w:pPr>
      <w:r w:rsidRPr="00C62486">
        <w:rPr>
          <w:rFonts w:ascii="PT Astra Serif" w:eastAsiaTheme="minorHAnsi" w:hAnsi="PT Astra Serif"/>
          <w:b/>
          <w:bCs w:val="0"/>
          <w:noProof/>
          <w:sz w:val="28"/>
          <w:szCs w:val="28"/>
        </w:rPr>
        <w:lastRenderedPageBreak/>
        <mc:AlternateContent>
          <mc:Choice Requires="wps">
            <w:drawing>
              <wp:anchor distT="0" distB="0" distL="114300" distR="114300" simplePos="0" relativeHeight="251660288" behindDoc="0" locked="0" layoutInCell="1" allowOverlap="1" wp14:anchorId="2C4544D4" wp14:editId="786E3867">
                <wp:simplePos x="0" y="0"/>
                <wp:positionH relativeFrom="column">
                  <wp:posOffset>565785</wp:posOffset>
                </wp:positionH>
                <wp:positionV relativeFrom="paragraph">
                  <wp:posOffset>4188460</wp:posOffset>
                </wp:positionV>
                <wp:extent cx="742950" cy="609600"/>
                <wp:effectExtent l="0" t="0" r="0" b="0"/>
                <wp:wrapNone/>
                <wp:docPr id="104" name="Овал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4" o:spid="_x0000_s1026" style="position:absolute;margin-left:44.55pt;margin-top:329.8pt;width:58.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LiHkwIAABQFAAAOAAAAZHJzL2Uyb0RvYy54bWysVF2O0zAQfkfiDpbfu3GitN1ETVf7QxHS&#10;AistHMB1nMbCsY3tNl0QV+EMiFcu0SMxdtrSwgtCvCQez/jzfDPfeHa17STacOuEVhVOLwhGXDFd&#10;C7Wq8Pt3i9ElRs5TVVOpFa/wE3f4av782aw3Jc90q2XNLQIQ5creVLj13pRJ4ljLO+outOEKnI22&#10;HfVg2lVSW9oDeieTjJBJ0mtbG6sZdw527wYnnkf8puHMv20axz2SFYbcfPza+F2GbzKf0XJlqWkF&#10;26dB/yGLjgoFlx6h7qinaG3FH1CdYFY73fgLprtEN41gPHIANin5jc1jSw2PXKA4zhzL5P4fLHuz&#10;ebBI1NA7kmOkaAdN2n3dfd992/1AYQ8q1BtXQuCjebCBozP3mn1wSOnblqoVv7ZW9y2nNeSVhvjk&#10;7EAwHBxFy/61rgGerr2Oxdo2tguAUAa0jT15OvaEbz1isDnNs2IMnWPgmpBiQmLPEloeDhvr/Euu&#10;OxQWFeZSCuNC1WhJN/fOh3xoeYiK+Wsp6oWQMhp2tbyVFm1oUAi5IQsynJWmpcPupCDHW90QHjHd&#10;KY5UAU3pgDtcOewAD0gi+AKjKInPRZrl5CYrRovJ5XSUL/LxqJiSyxFJixtgmBf53eJLyCLNy1bU&#10;NVf3QvGDPNP879q/H5RBWFGgqK9wMc7GkeBZ9ntahyoA30OZz8KsXqsa2NEytPvFfu2pkMM6Oc84&#10;VgloH/6xEFEcQQ+Drpa6fgJtWA29gzbDUwKLVttPGPUwlhV2H9fUcozkKwX6KtI8D3McjXw8zcCw&#10;p57lqYcqBlAV9hgNy1s/zP7aWLFq4aY01kLpa9BkI6JYgl6HrCDvYMDoRQb7ZyLM9qkdo349ZvOf&#10;AAAA//8DAFBLAwQUAAYACAAAACEA7lYRfOAAAAAKAQAADwAAAGRycy9kb3ducmV2LnhtbEyPwW7C&#10;MAyG75P2DpGRdplGQqVmUJqiDWkXtkvZxDk0oa1onKoJpbz9vNM42v70+/vzzeQ6NtohtB4VLOYC&#10;mMXKmxZrBT/fHy9LYCFqNLrzaBXcbIBN8fiQ68z4K5Z23MeaUQiGTCtoYuwzzkPVWKfD3PcW6Xby&#10;g9ORxqHmZtBXCncdT4SQ3OkW6UOje7ttbHXeX5yC8rT9OrzfxPMOz3V52CVjO35ypZ5m09saWLRT&#10;/IfhT5/UoSCno7+gCaxTsFwtiFQg05UERkAiJG2OCl7TVAIvcn5fofgFAAD//wMAUEsBAi0AFAAG&#10;AAgAAAAhALaDOJL+AAAA4QEAABMAAAAAAAAAAAAAAAAAAAAAAFtDb250ZW50X1R5cGVzXS54bWxQ&#10;SwECLQAUAAYACAAAACEAOP0h/9YAAACUAQAACwAAAAAAAAAAAAAAAAAvAQAAX3JlbHMvLnJlbHNQ&#10;SwECLQAUAAYACAAAACEA4zi4h5MCAAAUBQAADgAAAAAAAAAAAAAAAAAuAgAAZHJzL2Uyb0RvYy54&#10;bWxQSwECLQAUAAYACAAAACEA7lYRfOAAAAAKAQAADwAAAAAAAAAAAAAAAADtBAAAZHJzL2Rvd25y&#10;ZXYueG1sUEsFBgAAAAAEAAQA8wAAAPoFAAAAAA==&#10;" fillcolor="#00b0f0" stroked="f">
                <v:fill opacity="45232f"/>
              </v:oval>
            </w:pict>
          </mc:Fallback>
        </mc:AlternateContent>
      </w:r>
      <w:r w:rsidRPr="00C62486">
        <w:rPr>
          <w:rFonts w:ascii="PT Astra Serif" w:eastAsiaTheme="minorHAnsi" w:hAnsi="PT Astra Serif"/>
          <w:b/>
          <w:bCs w:val="0"/>
          <w:noProof/>
          <w:sz w:val="28"/>
          <w:szCs w:val="28"/>
        </w:rPr>
        <mc:AlternateContent>
          <mc:Choice Requires="wps">
            <w:drawing>
              <wp:anchor distT="0" distB="0" distL="114300" distR="114300" simplePos="0" relativeHeight="251658240" behindDoc="0" locked="0" layoutInCell="1" allowOverlap="1" wp14:anchorId="3776BAE2" wp14:editId="60EC467E">
                <wp:simplePos x="0" y="0"/>
                <wp:positionH relativeFrom="column">
                  <wp:posOffset>3375660</wp:posOffset>
                </wp:positionH>
                <wp:positionV relativeFrom="paragraph">
                  <wp:posOffset>2965450</wp:posOffset>
                </wp:positionV>
                <wp:extent cx="742950" cy="609600"/>
                <wp:effectExtent l="0" t="0" r="0" b="0"/>
                <wp:wrapNone/>
                <wp:docPr id="105" name="Овал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5" o:spid="_x0000_s1026" style="position:absolute;margin-left:265.8pt;margin-top:233.5pt;width:58.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SNkwIAABQFAAAOAAAAZHJzL2Uyb0RvYy54bWysVF2O0zAQfkfiDpbfu3GitN1ETVf7QxHS&#10;AistHMB1nMbCsY3tNl0QV+EMiFcu0SMxdtrSwgtCvCQez/jzfDPfeHa17STacOuEVhVOLwhGXDFd&#10;C7Wq8Pt3i9ElRs5TVVOpFa/wE3f4av782aw3Jc90q2XNLQIQ5creVLj13pRJ4ljLO+outOEKnI22&#10;HfVg2lVSW9oDeieTjJBJ0mtbG6sZdw527wYnnkf8puHMv20axz2SFYbcfPza+F2GbzKf0XJlqWkF&#10;26dB/yGLjgoFlx6h7qinaG3FH1CdYFY73fgLprtEN41gPHIANin5jc1jSw2PXKA4zhzL5P4fLHuz&#10;ebBI1NA7MsZI0Q6atPu6+777tvuBwh5UqDeuhMBH82ADR2fuNfvgkNK3LVUrfm2t7ltOa8grDfHJ&#10;2YFgODiKlv1rXQM8XXsdi7VtbBcAoQxoG3vydOwJ33rEYHOaZ8UYOsfANSHFhMSeJbQ8HDbW+Zdc&#10;dygsKsylFMaFqtGSbu6dD/nQ8hAV89dS1AshZTTsankrLdrQoBByQxZkOCtNS4fdSUGOt7ohPGK6&#10;UxypAprSAXe4ctgBHpBE8AVGURKfizTLyU1WjBaTy+koX+TjUTEllyOSFjfAMC/yu8WXkEWal62o&#10;a67uheIHeab537V/PyiDsKJAUV/hYpyNI8Gz7Pe0DlUAvocyn4VZvVY1sKNlaPeL/dpTIYd1cp5x&#10;rBLQPvxjIaI4gh4GXS11/QTasBp6B22GpwQWrbafMOphLCvsPq6p5RjJVwr0VaR5HuY4Gvl4moFh&#10;Tz3LUw9VDKAq7DEalrd+mP21sWLVwk1prIXS16DJRkSxBL0OWUHewYDRiwz2z0SY7VM7Rv16zOY/&#10;AQAA//8DAFBLAwQUAAYACAAAACEA2v+JPOEAAAALAQAADwAAAGRycy9kb3ducmV2LnhtbEyPzU7D&#10;MBCE70i8g7VIXBB1+oNbhTgVVOJSuKRUPbvxNokar6PYTdO3ZznBcWc+zc5k69G1YsA+NJ40TCcJ&#10;CKTS24YqDfvvj+cViBANWdN6Qg03DLDO7+8yk1p/pQKHXawEh1BIjYY6xi6VMpQ1OhMmvkNi7+R7&#10;ZyKffSVtb64c7lo5SxIlnWmIP9Smw02N5Xl3cRqK0+br8H5LnrZ0rorDdjY0w6fU+vFhfHsFEXGM&#10;fzD81ufqkHOno7+QDaLV8DKfKkY1LNSSRzGhFitWjmypeQIyz+T/DfkPAAAA//8DAFBLAQItABQA&#10;BgAIAAAAIQC2gziS/gAAAOEBAAATAAAAAAAAAAAAAAAAAAAAAABbQ29udGVudF9UeXBlc10ueG1s&#10;UEsBAi0AFAAGAAgAAAAhADj9If/WAAAAlAEAAAsAAAAAAAAAAAAAAAAALwEAAF9yZWxzLy5yZWxz&#10;UEsBAi0AFAAGAAgAAAAhABNaNI2TAgAAFAUAAA4AAAAAAAAAAAAAAAAALgIAAGRycy9lMm9Eb2Mu&#10;eG1sUEsBAi0AFAAGAAgAAAAhANr/iTzhAAAACwEAAA8AAAAAAAAAAAAAAAAA7QQAAGRycy9kb3du&#10;cmV2LnhtbFBLBQYAAAAABAAEAPMAAAD7BQAAAAA=&#10;" fillcolor="#00b0f0" stroked="f">
                <v:fill opacity="45232f"/>
              </v:oval>
            </w:pict>
          </mc:Fallback>
        </mc:AlternateContent>
      </w:r>
      <w:r w:rsidRPr="00C62486">
        <w:rPr>
          <w:rFonts w:ascii="PT Astra Serif" w:eastAsiaTheme="minorHAnsi" w:hAnsi="PT Astra Serif"/>
          <w:b/>
          <w:bCs w:val="0"/>
          <w:noProof/>
          <w:sz w:val="28"/>
          <w:szCs w:val="28"/>
        </w:rPr>
        <mc:AlternateContent>
          <mc:Choice Requires="wps">
            <w:drawing>
              <wp:anchor distT="0" distB="0" distL="114300" distR="114300" simplePos="0" relativeHeight="251659264" behindDoc="0" locked="0" layoutInCell="1" allowOverlap="1" wp14:anchorId="63593A2B" wp14:editId="71198120">
                <wp:simplePos x="0" y="0"/>
                <wp:positionH relativeFrom="column">
                  <wp:posOffset>2585085</wp:posOffset>
                </wp:positionH>
                <wp:positionV relativeFrom="paragraph">
                  <wp:posOffset>230687</wp:posOffset>
                </wp:positionV>
                <wp:extent cx="742950" cy="609600"/>
                <wp:effectExtent l="0" t="0" r="0" b="0"/>
                <wp:wrapNone/>
                <wp:docPr id="106" name="Овал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6" o:spid="_x0000_s1026" style="position:absolute;margin-left:203.55pt;margin-top:18.15pt;width:58.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SkwIAABQFAAAOAAAAZHJzL2Uyb0RvYy54bWysVF2O0zAQfkfiDpbfu3GitN1ETVf7QxHS&#10;AistHMCNncbCsY3tNl0QV+EMiFcu0SMxdtrSwgtCvCQez/jzfDPfeHa17STacOuEVhVOLwhGXNWa&#10;CbWq8Pt3i9ElRs5TxajUilf4iTt8NX/+bNabkme61ZJxiwBEubI3FW69N2WSuLrlHXUX2nAFzkbb&#10;jnow7SphlvaA3skkI2SS9NoyY3XNnYPdu8GJ5xG/aXjt3zaN4x7JCkNuPn5t/C7DN5nPaLmy1LSi&#10;3qdB/yGLjgoFlx6h7qinaG3FH1CdqK12uvEXte4S3TSi5pEDsEnJb2weW2p45ALFceZYJvf/YOs3&#10;mweLBIPekQlGinbQpN3X3ffdt90PFPagQr1xJQQ+mgcbODpzr+sPDil921K14tfW6r7llEFeaYhP&#10;zg4Ew8FRtOxfawbwdO11LNa2sV0AhDKgbezJ07EnfOtRDZvTPCvG0LkaXBNSTEjsWULLw2FjnX/J&#10;dYfCosJcSmFcqBot6ebe+ZAPLQ9RMX8tBVsIKaNhV8tbadGGBoWQG7Igw1lpWjrsTgpyvNUN4RHT&#10;neJIFdCUDrjDlcMO8IAkgi8wipL4XKRZTm6yYrSYXE5H+SIfj4opuRyRtLgBhnmR3y2+hCzSvGwF&#10;Y1zdC8UP8kzzv2v/flAGYUWBor7CxTgbR4Jn2e9pHaoAfA9lPguzeq0YsKNlaPeL/dpTIYd1cp5x&#10;rBLQPvxjIaI4gh4GXS01ewJtWA29gzbDUwKLVttPGPUwlhV2H9fUcozkKwX6KtI8D3McjXw8zcCw&#10;p57lqYeqGqAq7DEalrd+mP21sWLVwk1prIXS16DJRkSxBL0OWUHewYDRiwz2z0SY7VM7Rv16zOY/&#10;AQAA//8DAFBLAwQUAAYACAAAACEAmYX+td8AAAAKAQAADwAAAGRycy9kb3ducmV2LnhtbEyPwU7D&#10;MAyG70i8Q2QkLogla8dApekEk7iMXTrQzlnjtdUap2qyrnt7zAmOtj/9/v58NblOjDiE1pOG+UyB&#10;QKq8banW8P318fgCIkRD1nSeUMMVA6yK25vcZNZfqMRxF2vBIRQyo6GJsc+kDFWDzoSZ75H4dvSD&#10;M5HHoZZ2MBcOd51MlFpKZ1riD43pcd1gddqdnYbyuN7u36/qYUOnutxvkrEdP6XW93fT2yuIiFP8&#10;g+FXn9WhYKeDP5MNotOwUM9zRjWkyxQEA0/JghcHJtMkBVnk8n+F4gcAAP//AwBQSwECLQAUAAYA&#10;CAAAACEAtoM4kv4AAADhAQAAEwAAAAAAAAAAAAAAAAAAAAAAW0NvbnRlbnRfVHlwZXNdLnhtbFBL&#10;AQItABQABgAIAAAAIQA4/SH/1gAAAJQBAAALAAAAAAAAAAAAAAAAAC8BAABfcmVscy8ucmVsc1BL&#10;AQItABQABgAIAAAAIQAD/aCSkwIAABQFAAAOAAAAAAAAAAAAAAAAAC4CAABkcnMvZTJvRG9jLnht&#10;bFBLAQItABQABgAIAAAAIQCZhf613wAAAAoBAAAPAAAAAAAAAAAAAAAAAO0EAABkcnMvZG93bnJl&#10;di54bWxQSwUGAAAAAAQABADzAAAA+QUAAAAA&#10;" fillcolor="#00b0f0" stroked="f">
                <v:fill opacity="45232f"/>
              </v:oval>
            </w:pict>
          </mc:Fallback>
        </mc:AlternateContent>
      </w:r>
      <w:r w:rsidRPr="00C62486">
        <w:rPr>
          <w:rFonts w:ascii="PT Astra Serif" w:eastAsiaTheme="minorHAnsi" w:hAnsi="PT Astra Serif"/>
          <w:b/>
          <w:bCs w:val="0"/>
          <w:noProof/>
          <w:sz w:val="28"/>
          <w:szCs w:val="28"/>
        </w:rPr>
        <w:drawing>
          <wp:inline distT="0" distB="0" distL="0" distR="0" wp14:anchorId="7A7B8BFA" wp14:editId="70B5F0A0">
            <wp:extent cx="6291943" cy="4141562"/>
            <wp:effectExtent l="0" t="0" r="0" b="0"/>
            <wp:docPr id="110" name="Рисунок 1" descr="C:\Users\Ваня\Desktop\отчёт\Отчёт МО Лазоревское\4. ИНЖЕН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ня\Desktop\отчёт\Отчёт МО Лазоревское\4. ИНЖЕНЕР.jpg"/>
                    <pic:cNvPicPr>
                      <a:picLocks noChangeAspect="1" noChangeArrowheads="1"/>
                    </pic:cNvPicPr>
                  </pic:nvPicPr>
                  <pic:blipFill rotWithShape="1">
                    <a:blip r:embed="rId92" cstate="print"/>
                    <a:srcRect t="15352"/>
                    <a:stretch/>
                  </pic:blipFill>
                  <pic:spPr bwMode="auto">
                    <a:xfrm>
                      <a:off x="0" y="0"/>
                      <a:ext cx="6291943" cy="4141562"/>
                    </a:xfrm>
                    <a:prstGeom prst="rect">
                      <a:avLst/>
                    </a:prstGeom>
                    <a:noFill/>
                    <a:ln>
                      <a:noFill/>
                    </a:ln>
                    <a:extLst>
                      <a:ext uri="{53640926-AAD7-44D8-BBD7-CCE9431645EC}">
                        <a14:shadowObscured xmlns:a14="http://schemas.microsoft.com/office/drawing/2010/main"/>
                      </a:ext>
                    </a:extLst>
                  </pic:spPr>
                </pic:pic>
              </a:graphicData>
            </a:graphic>
          </wp:inline>
        </w:drawing>
      </w:r>
    </w:p>
    <w:p w:rsidR="00227D8F" w:rsidRPr="00C62486" w:rsidRDefault="00227D8F" w:rsidP="00227D8F">
      <w:pPr>
        <w:tabs>
          <w:tab w:val="clear" w:pos="0"/>
        </w:tabs>
        <w:spacing w:before="0" w:after="200" w:line="360" w:lineRule="auto"/>
        <w:jc w:val="center"/>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-Технологическая зона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1.5. Описание состояния и функционирования существующих систем утилизации осадка сточных вод</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Аэротэнки практически функционируют, работа очистных сооружений в целом удовлетворительная.</w:t>
      </w:r>
    </w:p>
    <w:p w:rsidR="00227D8F" w:rsidRPr="00C62486" w:rsidRDefault="00227D8F" w:rsidP="00227D8F">
      <w:pPr>
        <w:tabs>
          <w:tab w:val="clear" w:pos="0"/>
        </w:tabs>
        <w:spacing w:before="0" w:after="0"/>
        <w:jc w:val="center"/>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1.6. Описание состояния и функционирования канализационных коллекторов и сетей</w:t>
      </w: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Сети построены в 1976 году, износ амортизации составляет 90%. </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1.7. Оценка амортизации (износа), определение возможности отвода и утилизации сточных вод</w:t>
      </w:r>
    </w:p>
    <w:p w:rsidR="00227D8F" w:rsidRPr="00C62486" w:rsidRDefault="00227D8F" w:rsidP="00227D8F">
      <w:pPr>
        <w:tabs>
          <w:tab w:val="clear" w:pos="0"/>
        </w:tabs>
        <w:spacing w:before="0" w:after="0"/>
        <w:ind w:firstLine="708"/>
        <w:rPr>
          <w:rFonts w:ascii="PT Astra Serif" w:eastAsia="A" w:hAnsi="PT Astra Serif"/>
          <w:bCs w:val="0"/>
          <w:sz w:val="28"/>
          <w:szCs w:val="28"/>
          <w:lang w:eastAsia="en-US"/>
        </w:rPr>
      </w:pPr>
      <w:r w:rsidRPr="00C62486">
        <w:rPr>
          <w:rFonts w:ascii="PT Astra Serif" w:eastAsiaTheme="minorHAnsi" w:hAnsi="PT Astra Serif"/>
          <w:bCs w:val="0"/>
          <w:spacing w:val="-9"/>
          <w:sz w:val="28"/>
          <w:szCs w:val="28"/>
          <w:shd w:val="clear" w:color="auto" w:fill="FFFFFF"/>
          <w:lang w:eastAsia="en-US"/>
        </w:rPr>
        <w:t xml:space="preserve">Строительство сетей и сооружений водоотведения началось в 70х годах, т.е. эксплуатируются уже более 40 лет. В среднем сети имеют износ более 90%. </w:t>
      </w:r>
      <w:r w:rsidRPr="00C62486">
        <w:rPr>
          <w:rFonts w:ascii="PT Astra Serif" w:eastAsiaTheme="minorHAnsi" w:hAnsi="PT Astra Serif"/>
          <w:bCs w:val="0"/>
          <w:sz w:val="28"/>
          <w:szCs w:val="28"/>
          <w:lang w:eastAsia="en-US"/>
        </w:rPr>
        <w:t xml:space="preserve">Для дальнейшего развития сети водоотведения п. Лазарево, с.Карамышево необходима реконструкция и модернизация существующих сетей и сооружений и </w:t>
      </w:r>
      <w:r w:rsidRPr="00C62486">
        <w:rPr>
          <w:rFonts w:ascii="PT Astra Serif" w:eastAsia="A" w:hAnsi="PT Astra Serif"/>
          <w:bCs w:val="0"/>
          <w:sz w:val="28"/>
          <w:szCs w:val="28"/>
          <w:lang w:eastAsia="en-US"/>
        </w:rPr>
        <w:t>полная замена</w:t>
      </w:r>
      <w:r w:rsidRPr="00C62486">
        <w:rPr>
          <w:rFonts w:ascii="PT Astra Serif" w:eastAsiaTheme="minorHAnsi" w:hAnsi="PT Astra Serif"/>
          <w:bCs w:val="0"/>
          <w:sz w:val="28"/>
          <w:szCs w:val="28"/>
          <w:lang w:eastAsia="en-US"/>
        </w:rPr>
        <w:t xml:space="preserve"> участков сети</w:t>
      </w:r>
      <w:r w:rsidRPr="00C62486">
        <w:rPr>
          <w:rFonts w:ascii="PT Astra Serif" w:eastAsia="A" w:hAnsi="PT Astra Serif"/>
          <w:bCs w:val="0"/>
          <w:sz w:val="28"/>
          <w:szCs w:val="28"/>
          <w:lang w:eastAsia="en-US"/>
        </w:rPr>
        <w:t>.</w:t>
      </w:r>
    </w:p>
    <w:p w:rsidR="00227D8F" w:rsidRPr="00C62486" w:rsidRDefault="00227D8F" w:rsidP="00227D8F">
      <w:pPr>
        <w:tabs>
          <w:tab w:val="clear" w:pos="0"/>
        </w:tabs>
        <w:spacing w:before="0" w:after="0"/>
        <w:rPr>
          <w:rFonts w:ascii="PT Astra Serif" w:eastAsia="A" w:hAnsi="PT Astra Serif"/>
          <w:bCs w:val="0"/>
          <w:sz w:val="28"/>
          <w:szCs w:val="28"/>
          <w:lang w:eastAsia="en-US"/>
        </w:rPr>
      </w:pPr>
    </w:p>
    <w:p w:rsidR="00227D8F" w:rsidRPr="00C62486" w:rsidRDefault="00227D8F" w:rsidP="00227D8F">
      <w:pPr>
        <w:tabs>
          <w:tab w:val="clear" w:pos="0"/>
        </w:tabs>
        <w:spacing w:before="0" w:after="0"/>
        <w:rPr>
          <w:rFonts w:ascii="PT Astra Serif" w:eastAsia="A" w:hAnsi="PT Astra Serif"/>
          <w:bCs w:val="0"/>
          <w:sz w:val="28"/>
          <w:szCs w:val="28"/>
          <w:lang w:eastAsia="en-US"/>
        </w:rPr>
      </w:pPr>
    </w:p>
    <w:p w:rsidR="00227D8F" w:rsidRPr="00C62486" w:rsidRDefault="00227D8F" w:rsidP="00227D8F">
      <w:pPr>
        <w:tabs>
          <w:tab w:val="clear" w:pos="0"/>
        </w:tabs>
        <w:spacing w:before="0" w:after="0"/>
        <w:rPr>
          <w:rFonts w:ascii="PT Astra Serif" w:eastAsia="A"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lastRenderedPageBreak/>
        <w:t>2. ОБЩИЙ БАЛАНС ПОСТУПЛЕНИЯ СТОЧНЫХ ВОД В ЦЕНТРАЛИЗОВАННУЮ СИСТЕМУ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2.1. Балансы производительности сооружений системы водоотведения</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tbl>
      <w:tblPr>
        <w:tblW w:w="9928" w:type="dxa"/>
        <w:tblInd w:w="103" w:type="dxa"/>
        <w:tblLook w:val="04A0" w:firstRow="1" w:lastRow="0" w:firstColumn="1" w:lastColumn="0" w:noHBand="0" w:noVBand="1"/>
      </w:tblPr>
      <w:tblGrid>
        <w:gridCol w:w="6558"/>
        <w:gridCol w:w="1862"/>
        <w:gridCol w:w="1508"/>
      </w:tblGrid>
      <w:tr w:rsidR="00227D8F" w:rsidRPr="00C62486" w:rsidTr="00EF16FE">
        <w:trPr>
          <w:trHeight w:val="402"/>
        </w:trPr>
        <w:tc>
          <w:tcPr>
            <w:tcW w:w="6558" w:type="dxa"/>
            <w:tcBorders>
              <w:top w:val="single" w:sz="4" w:space="0" w:color="969696"/>
              <w:left w:val="single" w:sz="4" w:space="0" w:color="969696"/>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Объем сточных вод, принятых от потребителей оказываемых услуг</w:t>
            </w:r>
          </w:p>
        </w:tc>
        <w:tc>
          <w:tcPr>
            <w:tcW w:w="1862" w:type="dxa"/>
            <w:tcBorders>
              <w:top w:val="single" w:sz="4" w:space="0" w:color="969696"/>
              <w:left w:val="nil"/>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тыс.куб.м/год</w:t>
            </w:r>
          </w:p>
        </w:tc>
        <w:tc>
          <w:tcPr>
            <w:tcW w:w="1508" w:type="dxa"/>
            <w:tcBorders>
              <w:top w:val="dotted" w:sz="4" w:space="0" w:color="969696"/>
              <w:left w:val="nil"/>
              <w:bottom w:val="dotted" w:sz="4" w:space="0" w:color="969696"/>
              <w:right w:val="single" w:sz="4" w:space="0" w:color="969696"/>
            </w:tcBorders>
            <w:shd w:val="clear" w:color="auto" w:fill="auto"/>
            <w:noWrap/>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159,6</w:t>
            </w:r>
          </w:p>
        </w:tc>
      </w:tr>
      <w:tr w:rsidR="00227D8F" w:rsidRPr="00C62486" w:rsidTr="00EF16FE">
        <w:trPr>
          <w:trHeight w:val="450"/>
        </w:trPr>
        <w:tc>
          <w:tcPr>
            <w:tcW w:w="6558" w:type="dxa"/>
            <w:tcBorders>
              <w:top w:val="nil"/>
              <w:left w:val="single" w:sz="4" w:space="0" w:color="969696"/>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Объем сточных вод, принятых от других регулируемых организаций в сфере водоотведения и (или) очистки сточных вод</w:t>
            </w:r>
          </w:p>
        </w:tc>
        <w:tc>
          <w:tcPr>
            <w:tcW w:w="1862" w:type="dxa"/>
            <w:tcBorders>
              <w:top w:val="nil"/>
              <w:left w:val="nil"/>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тыс.куб.м/год</w:t>
            </w:r>
          </w:p>
        </w:tc>
        <w:tc>
          <w:tcPr>
            <w:tcW w:w="1508" w:type="dxa"/>
            <w:tcBorders>
              <w:top w:val="nil"/>
              <w:left w:val="nil"/>
              <w:bottom w:val="dotted" w:sz="4" w:space="0" w:color="969696"/>
              <w:right w:val="single" w:sz="4" w:space="0" w:color="969696"/>
            </w:tcBorders>
            <w:shd w:val="clear" w:color="auto" w:fill="auto"/>
            <w:noWrap/>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Нет данных</w:t>
            </w:r>
          </w:p>
        </w:tc>
      </w:tr>
      <w:tr w:rsidR="00227D8F" w:rsidRPr="00C62486" w:rsidTr="00EF16FE">
        <w:trPr>
          <w:trHeight w:val="402"/>
        </w:trPr>
        <w:tc>
          <w:tcPr>
            <w:tcW w:w="6558" w:type="dxa"/>
            <w:tcBorders>
              <w:top w:val="nil"/>
              <w:left w:val="single" w:sz="4" w:space="0" w:color="969696"/>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Объем сточных вод, пропущенных через очистные сооружения</w:t>
            </w:r>
          </w:p>
        </w:tc>
        <w:tc>
          <w:tcPr>
            <w:tcW w:w="1862" w:type="dxa"/>
            <w:tcBorders>
              <w:top w:val="nil"/>
              <w:left w:val="nil"/>
              <w:bottom w:val="single" w:sz="4" w:space="0" w:color="969696"/>
              <w:right w:val="single" w:sz="4" w:space="0" w:color="969696"/>
            </w:tcBorders>
            <w:shd w:val="clear" w:color="000000" w:fill="FFFFFF"/>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тыс.куб.м/год</w:t>
            </w:r>
          </w:p>
        </w:tc>
        <w:tc>
          <w:tcPr>
            <w:tcW w:w="1508" w:type="dxa"/>
            <w:tcBorders>
              <w:top w:val="nil"/>
              <w:left w:val="nil"/>
              <w:bottom w:val="dotted" w:sz="4" w:space="0" w:color="969696"/>
              <w:right w:val="single" w:sz="4" w:space="0" w:color="969696"/>
            </w:tcBorders>
            <w:shd w:val="clear" w:color="auto" w:fill="auto"/>
            <w:noWrap/>
            <w:vAlign w:val="center"/>
            <w:hideMark/>
          </w:tcPr>
          <w:p w:rsidR="00227D8F" w:rsidRPr="00C62486" w:rsidRDefault="00227D8F" w:rsidP="00EF16FE">
            <w:pPr>
              <w:tabs>
                <w:tab w:val="clear" w:pos="0"/>
              </w:tabs>
              <w:spacing w:before="0" w:after="0"/>
              <w:rPr>
                <w:rFonts w:ascii="PT Astra Serif" w:hAnsi="PT Astra Serif"/>
                <w:bCs w:val="0"/>
              </w:rPr>
            </w:pPr>
            <w:r w:rsidRPr="00C62486">
              <w:rPr>
                <w:rFonts w:ascii="PT Astra Serif" w:hAnsi="PT Astra Serif"/>
                <w:bCs w:val="0"/>
              </w:rPr>
              <w:t>Нет данных</w:t>
            </w:r>
          </w:p>
        </w:tc>
      </w:tr>
    </w:tbl>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Очистка производится неудовлетворительная. </w:t>
      </w: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2.2. Оценка фактического притока неорганизованного стока (сточных вод, поступающих по поверхности рельефа местности) по бассейнам канализования очистных сооружений и прямых выпусков</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firstLine="567"/>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Собирание сточных вод, поступающих по поверхности рельефа местности, не осуществляется. </w:t>
      </w:r>
    </w:p>
    <w:p w:rsidR="00227D8F" w:rsidRPr="00C62486" w:rsidRDefault="00227D8F" w:rsidP="00227D8F">
      <w:pPr>
        <w:tabs>
          <w:tab w:val="clear" w:pos="0"/>
        </w:tabs>
        <w:spacing w:before="0" w:after="0"/>
        <w:ind w:firstLine="567"/>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2.3. Анализ ретроспективных балансов поступления сточных вод в централизованную систему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Учет таких данных не ведется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2.4. Анализ гидравлических режимов и режимов работы элементов централизованной системы водоотведения (насосных станций, канализационных сетей, тоннельных коллекторов)</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для каждого сооружения</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При анализе гидравлических режимов определено, что сеть канализации работает неудовлетворительно, требуется перекладка канализационных сетей, промывка существующих, а также реконструкция канализационных насосных станций.</w:t>
      </w: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2.5.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w:t>
      </w:r>
    </w:p>
    <w:p w:rsidR="00227D8F" w:rsidRPr="00C62486" w:rsidRDefault="00227D8F" w:rsidP="00227D8F">
      <w:pPr>
        <w:tabs>
          <w:tab w:val="clear" w:pos="0"/>
        </w:tabs>
        <w:spacing w:before="0" w:after="0"/>
        <w:ind w:firstLine="567"/>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Дефицит производственных мощностей составляет более чем 250%. Из этого следует что необходима полная реконструкция сетей водоотведения всего города, а также строительство новых очистных сооружений с современной системой очистки сточных вод.</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lastRenderedPageBreak/>
        <w:t>3. ПЕРСПЕКТИВНЫЕ РАСЧЁТНЫЕ РАСХОДЫ СТОЧНЫХ ВОД</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3.1. Фактическое и ожидаемое поступление в централизованную систему водоотведения сточных вод (годовое, среднесуточное)</w:t>
      </w:r>
    </w:p>
    <w:tbl>
      <w:tblPr>
        <w:tblpPr w:leftFromText="180" w:rightFromText="180" w:vertAnchor="text" w:horzAnchor="margin" w:tblpXSpec="center"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9"/>
        <w:gridCol w:w="1622"/>
        <w:gridCol w:w="1677"/>
        <w:gridCol w:w="1795"/>
        <w:gridCol w:w="1778"/>
      </w:tblGrid>
      <w:tr w:rsidR="00227D8F" w:rsidRPr="00C62486" w:rsidTr="00EF16FE">
        <w:trPr>
          <w:trHeight w:val="413"/>
        </w:trPr>
        <w:tc>
          <w:tcPr>
            <w:tcW w:w="2367"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 xml:space="preserve">Фактическая очистка сточных вод </w:t>
            </w:r>
          </w:p>
        </w:tc>
        <w:tc>
          <w:tcPr>
            <w:tcW w:w="1631" w:type="dxa"/>
            <w:gridSpan w:val="2"/>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2013</w:t>
            </w:r>
          </w:p>
        </w:tc>
        <w:tc>
          <w:tcPr>
            <w:tcW w:w="1677"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2014</w:t>
            </w:r>
          </w:p>
        </w:tc>
        <w:tc>
          <w:tcPr>
            <w:tcW w:w="1795"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2018</w:t>
            </w:r>
          </w:p>
        </w:tc>
        <w:tc>
          <w:tcPr>
            <w:tcW w:w="1778"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2023</w:t>
            </w:r>
          </w:p>
        </w:tc>
      </w:tr>
      <w:tr w:rsidR="00227D8F" w:rsidRPr="00C62486" w:rsidTr="00EF16FE">
        <w:trPr>
          <w:trHeight w:val="283"/>
        </w:trPr>
        <w:tc>
          <w:tcPr>
            <w:tcW w:w="2367"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Годовой</w:t>
            </w:r>
          </w:p>
        </w:tc>
        <w:tc>
          <w:tcPr>
            <w:tcW w:w="1631" w:type="dxa"/>
            <w:gridSpan w:val="2"/>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246850</w:t>
            </w:r>
          </w:p>
        </w:tc>
        <w:tc>
          <w:tcPr>
            <w:tcW w:w="1677"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250 000</w:t>
            </w:r>
          </w:p>
        </w:tc>
        <w:tc>
          <w:tcPr>
            <w:tcW w:w="1795"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280000</w:t>
            </w:r>
          </w:p>
        </w:tc>
        <w:tc>
          <w:tcPr>
            <w:tcW w:w="1778"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300000</w:t>
            </w:r>
          </w:p>
        </w:tc>
      </w:tr>
      <w:tr w:rsidR="00227D8F" w:rsidRPr="00C62486" w:rsidTr="00EF16FE">
        <w:trPr>
          <w:trHeight w:val="273"/>
        </w:trPr>
        <w:tc>
          <w:tcPr>
            <w:tcW w:w="2367" w:type="dxa"/>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Среднесуточный</w:t>
            </w:r>
          </w:p>
        </w:tc>
        <w:tc>
          <w:tcPr>
            <w:tcW w:w="1631" w:type="dxa"/>
            <w:gridSpan w:val="2"/>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673,558</w:t>
            </w:r>
          </w:p>
        </w:tc>
        <w:tc>
          <w:tcPr>
            <w:tcW w:w="1677"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694,44</w:t>
            </w:r>
          </w:p>
        </w:tc>
        <w:tc>
          <w:tcPr>
            <w:tcW w:w="1795"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777,778</w:t>
            </w:r>
          </w:p>
        </w:tc>
        <w:tc>
          <w:tcPr>
            <w:tcW w:w="1778"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833,333</w:t>
            </w:r>
          </w:p>
        </w:tc>
      </w:tr>
      <w:tr w:rsidR="00227D8F" w:rsidRPr="00C62486" w:rsidTr="00EF16FE">
        <w:trPr>
          <w:trHeight w:val="121"/>
        </w:trPr>
        <w:tc>
          <w:tcPr>
            <w:tcW w:w="2376" w:type="dxa"/>
            <w:gridSpan w:val="2"/>
          </w:tcPr>
          <w:p w:rsidR="00227D8F" w:rsidRPr="00C62486" w:rsidRDefault="00227D8F" w:rsidP="00EF16FE">
            <w:pPr>
              <w:tabs>
                <w:tab w:val="clear" w:pos="0"/>
              </w:tabs>
              <w:spacing w:before="0" w:after="0"/>
              <w:contextualSpacing/>
              <w:jc w:val="center"/>
              <w:rPr>
                <w:rFonts w:ascii="PT Astra Serif" w:eastAsiaTheme="minorHAnsi" w:hAnsi="PT Astra Serif"/>
                <w:b/>
                <w:bCs w:val="0"/>
                <w:lang w:eastAsia="en-US"/>
              </w:rPr>
            </w:pPr>
            <w:r w:rsidRPr="00C62486">
              <w:rPr>
                <w:rFonts w:ascii="PT Astra Serif" w:eastAsiaTheme="minorHAnsi" w:hAnsi="PT Astra Serif"/>
                <w:b/>
                <w:bCs w:val="0"/>
                <w:lang w:eastAsia="en-US"/>
              </w:rPr>
              <w:t>Максимальный</w:t>
            </w:r>
          </w:p>
        </w:tc>
        <w:tc>
          <w:tcPr>
            <w:tcW w:w="1622"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772,27</w:t>
            </w:r>
          </w:p>
        </w:tc>
        <w:tc>
          <w:tcPr>
            <w:tcW w:w="1677"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833,33</w:t>
            </w:r>
          </w:p>
        </w:tc>
        <w:tc>
          <w:tcPr>
            <w:tcW w:w="1795"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933,33</w:t>
            </w:r>
          </w:p>
        </w:tc>
        <w:tc>
          <w:tcPr>
            <w:tcW w:w="1778" w:type="dxa"/>
          </w:tcPr>
          <w:p w:rsidR="00227D8F" w:rsidRPr="00C62486" w:rsidRDefault="00227D8F" w:rsidP="00EF16FE">
            <w:pPr>
              <w:tabs>
                <w:tab w:val="clear" w:pos="0"/>
              </w:tabs>
              <w:spacing w:before="0" w:after="0"/>
              <w:contextualSpacing/>
              <w:jc w:val="center"/>
              <w:rPr>
                <w:rFonts w:ascii="PT Astra Serif" w:eastAsiaTheme="minorHAnsi" w:hAnsi="PT Astra Serif"/>
                <w:bCs w:val="0"/>
                <w:lang w:eastAsia="en-US"/>
              </w:rPr>
            </w:pPr>
            <w:r w:rsidRPr="00C62486">
              <w:rPr>
                <w:rFonts w:ascii="PT Astra Serif" w:eastAsiaTheme="minorHAnsi" w:hAnsi="PT Astra Serif"/>
                <w:bCs w:val="0"/>
                <w:lang w:eastAsia="en-US"/>
              </w:rPr>
              <w:t>1000</w:t>
            </w:r>
          </w:p>
        </w:tc>
      </w:tr>
    </w:tbl>
    <w:p w:rsidR="00227D8F" w:rsidRPr="00C62486" w:rsidRDefault="00227D8F" w:rsidP="00227D8F">
      <w:pPr>
        <w:tabs>
          <w:tab w:val="clear"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rPr>
          <w:rFonts w:ascii="PT Astra Serif" w:eastAsia="ヒラギノ角ゴ Pro W3" w:hAnsi="PT Astra Serif"/>
          <w:bCs w:val="0"/>
          <w:sz w:val="28"/>
          <w:szCs w:val="28"/>
        </w:rPr>
      </w:pP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В настоящее время очистка стоков практически не производится.</w:t>
      </w:r>
    </w:p>
    <w:p w:rsidR="00227D8F" w:rsidRPr="00C62486" w:rsidRDefault="00227D8F" w:rsidP="00227D8F">
      <w:pPr>
        <w:tabs>
          <w:tab w:val="clear" w:pos="0"/>
        </w:tabs>
        <w:spacing w:before="0" w:after="0"/>
        <w:ind w:left="284"/>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ヒラギノ角ゴ Pro W3" w:hAnsi="PT Astra Serif"/>
          <w:b/>
          <w:bCs w:val="0"/>
          <w:sz w:val="28"/>
          <w:szCs w:val="28"/>
        </w:rPr>
      </w:pPr>
      <w:r w:rsidRPr="00C62486">
        <w:rPr>
          <w:rFonts w:ascii="PT Astra Serif" w:eastAsiaTheme="minorHAnsi" w:hAnsi="PT Astra Serif"/>
          <w:b/>
          <w:bCs w:val="0"/>
          <w:sz w:val="28"/>
          <w:szCs w:val="28"/>
          <w:lang w:eastAsia="en-US"/>
        </w:rPr>
        <w:t xml:space="preserve">3.2 </w:t>
      </w:r>
      <w:r w:rsidRPr="00C62486">
        <w:rPr>
          <w:rFonts w:ascii="PT Astra Serif" w:eastAsia="ヒラギノ角ゴ Pro W3" w:hAnsi="PT Astra Serif"/>
          <w:b/>
          <w:bCs w:val="0"/>
          <w:sz w:val="28"/>
          <w:szCs w:val="28"/>
        </w:rPr>
        <w:t>Количество пропущенных сточных вод (с выделением групп)</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left="720"/>
        <w:contextualSpacing/>
        <w:rPr>
          <w:rFonts w:ascii="PT Astra Serif" w:eastAsiaTheme="minorHAnsi" w:hAnsi="PT Astra Serif"/>
          <w:bCs w:val="0"/>
          <w:sz w:val="28"/>
          <w:szCs w:val="28"/>
          <w:lang w:eastAsia="en-US"/>
        </w:rPr>
      </w:pPr>
      <w:r w:rsidRPr="00C62486">
        <w:rPr>
          <w:rFonts w:ascii="PT Astra Serif" w:eastAsiaTheme="minorHAnsi" w:hAnsi="PT Astra Serif"/>
          <w:bCs w:val="0"/>
          <w:noProof/>
          <w:sz w:val="28"/>
          <w:szCs w:val="28"/>
        </w:rPr>
        <w:drawing>
          <wp:inline distT="0" distB="0" distL="0" distR="0" wp14:anchorId="51524A8F" wp14:editId="5D033CF8">
            <wp:extent cx="5660571" cy="2515809"/>
            <wp:effectExtent l="0" t="0" r="0" b="0"/>
            <wp:docPr id="111" name="Рисунок 4" descr="D:\ТУЛА\Щекинский р-н\ОАО Лазаревское ПЖКХ\1-канализация 2013г\Изображение 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ТУЛА\Щекинский р-н\ОАО Лазаревское ПЖКХ\1-канализация 2013г\Изображение ы.jpg"/>
                    <pic:cNvPicPr>
                      <a:picLocks noChangeAspect="1" noChangeArrowheads="1"/>
                    </pic:cNvPicPr>
                  </pic:nvPicPr>
                  <pic:blipFill>
                    <a:blip r:embed="rId93"/>
                    <a:srcRect/>
                    <a:stretch>
                      <a:fillRect/>
                    </a:stretch>
                  </pic:blipFill>
                  <pic:spPr bwMode="auto">
                    <a:xfrm>
                      <a:off x="0" y="0"/>
                      <a:ext cx="5661837" cy="2516372"/>
                    </a:xfrm>
                    <a:prstGeom prst="rect">
                      <a:avLst/>
                    </a:prstGeom>
                    <a:noFill/>
                    <a:ln w="9525">
                      <a:noFill/>
                      <a:miter lim="800000"/>
                      <a:headEnd/>
                      <a:tailEnd/>
                    </a:ln>
                  </pic:spPr>
                </pic:pic>
              </a:graphicData>
            </a:graphic>
          </wp:inline>
        </w:drawing>
      </w:r>
    </w:p>
    <w:p w:rsidR="00227D8F" w:rsidRPr="00C62486" w:rsidRDefault="00227D8F" w:rsidP="00227D8F">
      <w:pPr>
        <w:tabs>
          <w:tab w:val="clear" w:pos="0"/>
        </w:tabs>
        <w:spacing w:before="0" w:after="0"/>
        <w:ind w:left="360" w:hanging="36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left="360" w:hanging="36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3.3 Структура водоотведения с учетом территориальной разбивки по зонам действия очистных сооружений и прямых выпусков, кадастровым и планировочным кварталам</w:t>
      </w:r>
    </w:p>
    <w:p w:rsidR="00227D8F" w:rsidRPr="00C62486" w:rsidRDefault="00227D8F" w:rsidP="00227D8F">
      <w:pPr>
        <w:tabs>
          <w:tab w:val="clear" w:pos="0"/>
        </w:tabs>
        <w:spacing w:before="0" w:after="0"/>
        <w:ind w:left="360" w:hanging="36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left="36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Требуемая мощность очистных сооружений составляет:1200 м</w:t>
      </w:r>
      <w:r w:rsidRPr="00C62486">
        <w:rPr>
          <w:rFonts w:ascii="PT Astra Serif" w:eastAsiaTheme="minorHAnsi" w:hAnsi="PT Astra Serif"/>
          <w:bCs w:val="0"/>
          <w:sz w:val="28"/>
          <w:szCs w:val="28"/>
          <w:vertAlign w:val="superscript"/>
          <w:lang w:eastAsia="en-US"/>
        </w:rPr>
        <w:t>3</w:t>
      </w:r>
      <w:r w:rsidRPr="00C62486">
        <w:rPr>
          <w:rFonts w:ascii="PT Astra Serif" w:eastAsiaTheme="minorHAnsi" w:hAnsi="PT Astra Serif"/>
          <w:bCs w:val="0"/>
          <w:sz w:val="28"/>
          <w:szCs w:val="28"/>
          <w:lang w:eastAsia="en-US"/>
        </w:rPr>
        <w:t>/сутки</w:t>
      </w:r>
    </w:p>
    <w:p w:rsidR="00227D8F" w:rsidRPr="00C62486" w:rsidRDefault="00227D8F" w:rsidP="00227D8F">
      <w:pPr>
        <w:tabs>
          <w:tab w:val="clear" w:pos="0"/>
        </w:tabs>
        <w:spacing w:before="0" w:after="0"/>
        <w:ind w:left="426" w:hanging="426"/>
        <w:contextualSpacing/>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left="426" w:hanging="426"/>
        <w:contextualSpacing/>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3.4.Расчет требуемой мощности очистных сооружений, исходя из данных о перспективном расходе сточных вод с указанием требуемых объёмов приёма и очистки сточных вод,</w:t>
      </w:r>
    </w:p>
    <w:p w:rsidR="00227D8F" w:rsidRPr="00C62486" w:rsidRDefault="00227D8F" w:rsidP="00227D8F">
      <w:pPr>
        <w:tabs>
          <w:tab w:val="clear" w:pos="0"/>
        </w:tabs>
        <w:spacing w:before="0" w:after="0"/>
        <w:ind w:left="426" w:hanging="426"/>
        <w:contextualSpacing/>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дефицита (резерва) мощностей</w:t>
      </w:r>
    </w:p>
    <w:p w:rsidR="00227D8F" w:rsidRPr="00C62486" w:rsidRDefault="00227D8F" w:rsidP="00227D8F">
      <w:pPr>
        <w:tabs>
          <w:tab w:val="clear" w:pos="0"/>
        </w:tabs>
        <w:spacing w:before="0" w:after="0"/>
        <w:ind w:left="426" w:hanging="426"/>
        <w:contextualSpacing/>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firstLine="426"/>
        <w:contextualSpacing/>
        <w:rPr>
          <w:rFonts w:ascii="PT Astra Serif" w:eastAsiaTheme="minorHAnsi" w:hAnsi="PT Astra Serif"/>
          <w:b/>
          <w:bCs w:val="0"/>
          <w:sz w:val="28"/>
          <w:szCs w:val="28"/>
          <w:lang w:eastAsia="en-US"/>
        </w:rPr>
      </w:pPr>
      <w:r w:rsidRPr="00C62486">
        <w:rPr>
          <w:rFonts w:ascii="PT Astra Serif" w:eastAsiaTheme="minorHAnsi" w:hAnsi="PT Astra Serif"/>
          <w:bCs w:val="0"/>
          <w:sz w:val="28"/>
          <w:szCs w:val="28"/>
          <w:lang w:eastAsia="en-US"/>
        </w:rPr>
        <w:t>Требуемая мощность септика в п. Липово с перспективой на 2023 год составляет 75м</w:t>
      </w:r>
      <w:r w:rsidRPr="00C62486">
        <w:rPr>
          <w:rFonts w:ascii="PT Astra Serif" w:eastAsiaTheme="minorHAnsi" w:hAnsi="PT Astra Serif"/>
          <w:bCs w:val="0"/>
          <w:sz w:val="28"/>
          <w:szCs w:val="28"/>
          <w:vertAlign w:val="superscript"/>
          <w:lang w:eastAsia="en-US"/>
        </w:rPr>
        <w:t>3</w:t>
      </w:r>
      <w:r w:rsidRPr="00C62486">
        <w:rPr>
          <w:rFonts w:ascii="PT Astra Serif" w:eastAsiaTheme="minorHAnsi" w:hAnsi="PT Astra Serif"/>
          <w:bCs w:val="0"/>
          <w:sz w:val="28"/>
          <w:szCs w:val="28"/>
          <w:lang w:eastAsia="en-US"/>
        </w:rPr>
        <w:t>/сутки.</w:t>
      </w:r>
    </w:p>
    <w:p w:rsidR="00227D8F" w:rsidRPr="00C62486" w:rsidRDefault="00227D8F" w:rsidP="00227D8F">
      <w:pPr>
        <w:tabs>
          <w:tab w:val="clear" w:pos="0"/>
        </w:tabs>
        <w:spacing w:before="0" w:after="0"/>
        <w:ind w:left="426" w:hanging="426"/>
        <w:contextualSpacing/>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left="426" w:hanging="426"/>
        <w:contextualSpacing/>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lastRenderedPageBreak/>
        <w:t>3.5. Описание расчетных элементов территориального деления в существующем и перспективном состояниях</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noProof/>
          <w:sz w:val="28"/>
          <w:szCs w:val="28"/>
        </w:rPr>
        <mc:AlternateContent>
          <mc:Choice Requires="wps">
            <w:drawing>
              <wp:anchor distT="0" distB="0" distL="114300" distR="114300" simplePos="0" relativeHeight="251662336" behindDoc="0" locked="0" layoutInCell="1" allowOverlap="1" wp14:anchorId="6046DAF2" wp14:editId="194A627D">
                <wp:simplePos x="0" y="0"/>
                <wp:positionH relativeFrom="column">
                  <wp:posOffset>2585085</wp:posOffset>
                </wp:positionH>
                <wp:positionV relativeFrom="paragraph">
                  <wp:posOffset>1351915</wp:posOffset>
                </wp:positionV>
                <wp:extent cx="742950" cy="609600"/>
                <wp:effectExtent l="0" t="1270" r="0" b="8255"/>
                <wp:wrapNone/>
                <wp:docPr id="107" name="Овал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7" o:spid="_x0000_s1026" style="position:absolute;margin-left:203.55pt;margin-top:106.45pt;width:58.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yYkwIAABQFAAAOAAAAZHJzL2Uyb0RvYy54bWysVF2O0zAQfkfiDpbfu3GitN1ETVf7QxHS&#10;AistHMCNncbCsY3tNl0QV+EMiFcu0SMxdtrSwgtCvCQez/jzfDPfeHa17STacOuEVhVOLwhGXNWa&#10;CbWq8Pt3i9ElRs5TxajUilf4iTt8NX/+bNabkme61ZJxiwBEubI3FW69N2WSuLrlHXUX2nAFzkbb&#10;jnow7SphlvaA3skkI2SS9NoyY3XNnYPdu8GJ5xG/aXjt3zaN4x7JCkNuPn5t/C7DN5nPaLmy1LSi&#10;3qdB/yGLjgoFlx6h7qinaG3FH1CdqK12uvEXte4S3TSi5pEDsEnJb2weW2p45ALFceZYJvf/YOs3&#10;mweLBIPekSlGinbQpN3X3ffdt90PFPagQr1xJQQ+mgcbODpzr+sPDil921K14tfW6r7llEFeaYhP&#10;zg4Ew8FRtOxfawbwdO11LNa2sV0AhDKgbezJ07EnfOtRDZvTPCvG0LkaXBNSTEjsWULLw2FjnX/J&#10;dYfCosJcSmFcqBot6ebe+ZAPLQ9RMX8tBVsIKaNhV8tbadGGBoWQG7Igw1lpWjrsTgpyvNUN4RHT&#10;neJIFdCUDrjDlcMO8IAkgi8wipL4XKRZTm6yYrSYXE5H+SIfj4opuRyRtLgBhnmR3y2+hCzSvGwF&#10;Y1zdC8UP8kzzv2v/flAGYUWBor7CxTgbR4Jn2e9pHaoAfA9lPguzeq0YsKNlaPeL/dpTIYd1cp5x&#10;rBLQPvxjIaI4gh4GXS01ewJtWA29gzbDUwKLVttPGPUwlhV2H9fUcozkKwX6KtI8D3McjXw8zcCw&#10;p57lqYeqGqAq7DEalrd+mP21sWLVwk1prIXS16DJRkSxBL0OWUHewYDRiwz2z0SY7VM7Rv16zOY/&#10;AQAA//8DAFBLAwQUAAYACAAAACEATI2cH+EAAAALAQAADwAAAGRycy9kb3ducmV2LnhtbEyPwU7D&#10;MAyG70i8Q2QkLoglLQO2UneCSVwGlw60c9Z4bbXGqZqs696ecIKj7U+/vz9fTbYTIw2+dYyQzBQI&#10;4sqZlmuE76/3+wUIHzQb3TkmhAt5WBXXV7nOjDtzSeM21CKGsM80QhNCn0npq4as9jPXE8fbwQ1W&#10;hzgOtTSDPsdw28lUqSdpdcvxQ6N7WjdUHbcni1Ae1p+7t4u62/CxLnebdGzHD4l4ezO9voAINIU/&#10;GH71ozoU0WnvTmy86BDm6jmJKEKapEsQkXhM53GzR3hQiyXIIpf/OxQ/AAAA//8DAFBLAQItABQA&#10;BgAIAAAAIQC2gziS/gAAAOEBAAATAAAAAAAAAAAAAAAAAAAAAABbQ29udGVudF9UeXBlc10ueG1s&#10;UEsBAi0AFAAGAAgAAAAhADj9If/WAAAAlAEAAAsAAAAAAAAAAAAAAAAALwEAAF9yZWxzLy5yZWxz&#10;UEsBAi0AFAAGAAgAAAAhAPOfLJiTAgAAFAUAAA4AAAAAAAAAAAAAAAAALgIAAGRycy9lMm9Eb2Mu&#10;eG1sUEsBAi0AFAAGAAgAAAAhAEyNnB/hAAAACwEAAA8AAAAAAAAAAAAAAAAA7QQAAGRycy9kb3du&#10;cmV2LnhtbFBLBQYAAAAABAAEAPMAAAD7BQAAAAA=&#10;" fillcolor="#00b0f0" stroked="f">
                <v:fill opacity="45232f"/>
              </v:oval>
            </w:pict>
          </mc:Fallback>
        </mc:AlternateContent>
      </w:r>
      <w:r w:rsidRPr="00C62486">
        <w:rPr>
          <w:rFonts w:ascii="PT Astra Serif" w:eastAsiaTheme="minorHAnsi" w:hAnsi="PT Astra Serif"/>
          <w:b/>
          <w:bCs w:val="0"/>
          <w:noProof/>
          <w:sz w:val="28"/>
          <w:szCs w:val="28"/>
        </w:rPr>
        <mc:AlternateContent>
          <mc:Choice Requires="wps">
            <w:drawing>
              <wp:anchor distT="0" distB="0" distL="114300" distR="114300" simplePos="0" relativeHeight="251661312" behindDoc="0" locked="0" layoutInCell="1" allowOverlap="1" wp14:anchorId="55B11074" wp14:editId="04D11114">
                <wp:simplePos x="0" y="0"/>
                <wp:positionH relativeFrom="column">
                  <wp:posOffset>3375660</wp:posOffset>
                </wp:positionH>
                <wp:positionV relativeFrom="paragraph">
                  <wp:posOffset>3771265</wp:posOffset>
                </wp:positionV>
                <wp:extent cx="742950" cy="609600"/>
                <wp:effectExtent l="0" t="1270" r="0" b="8255"/>
                <wp:wrapNone/>
                <wp:docPr id="108" name="Овал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8" o:spid="_x0000_s1026" style="position:absolute;margin-left:265.8pt;margin-top:296.95pt;width:58.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r5kwIAABQFAAAOAAAAZHJzL2Uyb0RvYy54bWysVF2O0zAQfkfiDpbfu3GitN1ETVf7QxHS&#10;AistHMB1nMbCsY3tNl0QV+EMiFcu0SMxdtrSwgtCvCQez/jzfDPfeHa17STacOuEVhVOLwhGXDFd&#10;C7Wq8Pt3i9ElRs5TVVOpFa/wE3f4av782aw3Jc90q2XNLQIQ5creVLj13pRJ4ljLO+outOEKnI22&#10;HfVg2lVSW9oDeieTjJBJ0mtbG6sZdw527wYnnkf8puHMv20axz2SFYbcfPza+F2GbzKf0XJlqWkF&#10;26dB/yGLjgoFlx6h7qinaG3FH1CdYFY73fgLprtEN41gPHIANin5jc1jSw2PXKA4zhzL5P4fLHuz&#10;ebBI1NA7Aq1StIMm7b7uvu++7X6gsAcV6o0rIfDRPNjA0Zl7zT44pPRtS9WKX1ur+5bTGvJKQ3xy&#10;diAYDo6iZf9a1wBP117HYm0b2wVAKAPaxp48HXvCtx4x2JzmWTGGzjFwTUgxIbFnCS0Ph411/iXX&#10;HQqLCnMphXGharSkm3vnQz60PETF/LUU9UJIGQ27Wt5KizY0KITckAUZzkrT0mF3UpDjrW4Ij5ju&#10;FEeqgKZ0wB2uHHaAByQRfIFRlMTnIs1ycpMVo8XkcjrKF/l4VEzJ5YikxQ0wzIv8bvElZJHmZSvq&#10;mqt7ofhBnmn+d+3fD8ogrChQ1Fe4GGfjSPAs+z2tQxWA76HMZ2FWr1UN7GgZ2v1iv/ZUyGGdnGcc&#10;qwS0D/9YiCiOoIdBV0tdP4E2rIbeQZvhKYFFq+0njHoYywq7j2tqOUbylQJ9FWmehzmORj6eZmDY&#10;U8/y1EMVA6gKe4yG5a0fZn9trFi1cFMaa6H0NWiyEVEsQa9DVpB3MGD0IoP9MxFm+9SOUb8es/lP&#10;AAAA//8DAFBLAwQUAAYACAAAACEAMdXf3OEAAAALAQAADwAAAGRycy9kb3ducmV2LnhtbEyPzU7D&#10;MBCE70i8g7VIXBB1+kOUhDgVVOLScklBPbvxNokar6PYTdO3ZznBbXZnNPttvp5sJ0YcfOtIwXwW&#10;gUCqnGmpVvD99fGcgPBBk9GdI1RwQw/r4v4u15lxVypx3IdacAn5TCtoQugzKX3VoNV+5nok9k5u&#10;sDrwONTSDPrK5baTiyiKpdUt8YVG97hpsDrvL1ZBedp8Ht5v0dOWznV52C7GdtxJpR4fprdXEAGn&#10;8BeGX3xGh4KZju5CxotOwctyHnOURbpMQXAiXiW8ObJI0hRkkcv/PxQ/AAAA//8DAFBLAQItABQA&#10;BgAIAAAAIQC2gziS/gAAAOEBAAATAAAAAAAAAAAAAAAAAAAAAABbQ29udGVudF9UeXBlc10ueG1s&#10;UEsBAi0AFAAGAAgAAAAhADj9If/WAAAAlAEAAAsAAAAAAAAAAAAAAAAALwEAAF9yZWxzLy5yZWxz&#10;UEsBAi0AFAAGAAgAAAAhAKOk6vmTAgAAFAUAAA4AAAAAAAAAAAAAAAAALgIAAGRycy9lMm9Eb2Mu&#10;eG1sUEsBAi0AFAAGAAgAAAAhADHV39zhAAAACwEAAA8AAAAAAAAAAAAAAAAA7QQAAGRycy9kb3du&#10;cmV2LnhtbFBLBQYAAAAABAAEAPMAAAD7BQAAAAA=&#10;" fillcolor="#00b0f0" stroked="f">
                <v:fill opacity="45232f"/>
              </v:oval>
            </w:pict>
          </mc:Fallback>
        </mc:AlternateContent>
      </w:r>
      <w:r w:rsidRPr="00C62486">
        <w:rPr>
          <w:rFonts w:ascii="PT Astra Serif" w:eastAsiaTheme="minorHAnsi" w:hAnsi="PT Astra Serif"/>
          <w:b/>
          <w:bCs w:val="0"/>
          <w:noProof/>
          <w:sz w:val="28"/>
          <w:szCs w:val="28"/>
        </w:rPr>
        <w:drawing>
          <wp:inline distT="0" distB="0" distL="0" distR="0" wp14:anchorId="6388E50F" wp14:editId="15C86484">
            <wp:extent cx="6296025" cy="4895850"/>
            <wp:effectExtent l="19050" t="0" r="9525" b="0"/>
            <wp:docPr id="112" name="Рисунок 1" descr="C:\Users\Ваня\Desktop\отчёт\Отчёт МО Лазоревское\4. ИНЖЕН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ня\Desktop\отчёт\Отчёт МО Лазоревское\4. ИНЖЕНЕР.jpg"/>
                    <pic:cNvPicPr>
                      <a:picLocks noChangeAspect="1" noChangeArrowheads="1"/>
                    </pic:cNvPicPr>
                  </pic:nvPicPr>
                  <pic:blipFill>
                    <a:blip r:embed="rId92" cstate="print"/>
                    <a:srcRect/>
                    <a:stretch>
                      <a:fillRect/>
                    </a:stretch>
                  </pic:blipFill>
                  <pic:spPr bwMode="auto">
                    <a:xfrm>
                      <a:off x="0" y="0"/>
                      <a:ext cx="6296025" cy="4895850"/>
                    </a:xfrm>
                    <a:prstGeom prst="rect">
                      <a:avLst/>
                    </a:prstGeom>
                    <a:noFill/>
                    <a:ln w="9525">
                      <a:noFill/>
                      <a:miter lim="800000"/>
                      <a:headEnd/>
                      <a:tailEnd/>
                    </a:ln>
                  </pic:spPr>
                </pic:pic>
              </a:graphicData>
            </a:graphic>
          </wp:inline>
        </w:drawing>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r w:rsidRPr="00C62486">
        <w:rPr>
          <w:rFonts w:ascii="PT Astra Serif" w:eastAsiaTheme="minorHAnsi" w:hAnsi="PT Astra Serif"/>
          <w:b/>
          <w:bCs w:val="0"/>
          <w:noProof/>
          <w:sz w:val="28"/>
          <w:szCs w:val="28"/>
        </w:rPr>
        <mc:AlternateContent>
          <mc:Choice Requires="wps">
            <w:drawing>
              <wp:anchor distT="0" distB="0" distL="114300" distR="114300" simplePos="0" relativeHeight="251663360" behindDoc="0" locked="0" layoutInCell="1" allowOverlap="1" wp14:anchorId="43C4DD4A" wp14:editId="726A48B4">
                <wp:simplePos x="0" y="0"/>
                <wp:positionH relativeFrom="column">
                  <wp:posOffset>97699</wp:posOffset>
                </wp:positionH>
                <wp:positionV relativeFrom="paragraph">
                  <wp:posOffset>8255</wp:posOffset>
                </wp:positionV>
                <wp:extent cx="742950" cy="609600"/>
                <wp:effectExtent l="0" t="0" r="0" b="0"/>
                <wp:wrapNone/>
                <wp:docPr id="109" name="Овал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09600"/>
                        </a:xfrm>
                        <a:prstGeom prst="ellipse">
                          <a:avLst/>
                        </a:prstGeom>
                        <a:solidFill>
                          <a:srgbClr val="00B0F0">
                            <a:alpha val="69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9" o:spid="_x0000_s1026" style="position:absolute;margin-left:7.7pt;margin-top:.65pt;width:58.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bzkwIAABQFAAAOAAAAZHJzL2Uyb0RvYy54bWysVF2O0zAQfkfiDpbfu3GitN1ETVf7QxHS&#10;AistHMB1nMbCsY3tNl0QV+EMiFcu0SMxdtrSwgtCvCQez/jzfDPfeHa17STacOuEVhVOLwhGXDFd&#10;C7Wq8Pt3i9ElRs5TVVOpFa/wE3f4av782aw3Jc90q2XNLQIQ5creVLj13pRJ4ljLO+outOEKnI22&#10;HfVg2lVSW9oDeieTjJBJ0mtbG6sZdw527wYnnkf8puHMv20axz2SFYbcfPza+F2GbzKf0XJlqWkF&#10;26dB/yGLjgoFlx6h7qinaG3FH1CdYFY73fgLprtEN41gPHIANin5jc1jSw2PXKA4zhzL5P4fLHuz&#10;ebBI1NA7UmCkaAdN2n3dfd992/1AYQ8q1BtXQuCjebCBozP3mn1wSOnblqoVv7ZW9y2nNeSVhvjk&#10;7EAwHBxFy/61rgGerr2Oxdo2tguAUAa0jT15OvaEbz1isDnNs2IMnWPgmpBiQmLPEloeDhvr/Euu&#10;OxQWFeZSCuNC1WhJN/fOh3xoeYiK+Wsp6oWQMhp2tbyVFm1oUAi5IQsynJWmpcPupCDHW90QHjHd&#10;KY5UAU3pgDtcOewAD0gi+AKjKInPRZrl5CYrRovJ5XSUL/LxqJiSyxFJixtgmBf53eJLyCLNy1bU&#10;NVf3QvGDPNP879q/H5RBWFGgqK9wMc7GkeBZ9ntahyoA30OZz8KsXqsa2NEytPvFfu2pkMM6Oc84&#10;VgloH/6xEFEcQQ+Drpa6fgJtWA29gzbDUwKLVttPGPUwlhV2H9fUcozkKwX6KtI8D3McjXw8zcCw&#10;p57lqYcqBlAV9hgNy1s/zP7aWLFq4aY01kLpa9BkI6JYgl6HrCDvYMDoRQb7ZyLM9qkdo349ZvOf&#10;AAAA//8DAFBLAwQUAAYACAAAACEArVGYL9wAAAAHAQAADwAAAGRycy9kb3ducmV2LnhtbEyOy07D&#10;MBBF90j8gzVIbBB1SOgrxKmgEpvCJqXq2o2nSdR4HMVumv490xWsRkf36s7JVqNtxYC9bxwpeJlE&#10;IJBKZxqqFOx+Pp8XIHzQZHTrCBVc0cMqv7/LdGrchQoctqESPEI+1QrqELpUSl/WaLWfuA6Js6Pr&#10;rQ6MfSVNry88blsZR9FMWt0Qf6h1h+say9P2bBUUx/X3/uMaPW3oVBX7TTw0w5dU6vFhfH8DEXAM&#10;f2W46bM65Ox0cGcyXrTM01du8k1A3OIkZj4oWM4TkHkm//vnvwAAAP//AwBQSwECLQAUAAYACAAA&#10;ACEAtoM4kv4AAADhAQAAEwAAAAAAAAAAAAAAAAAAAAAAW0NvbnRlbnRfVHlwZXNdLnhtbFBLAQIt&#10;ABQABgAIAAAAIQA4/SH/1gAAAJQBAAALAAAAAAAAAAAAAAAAAC8BAABfcmVscy8ucmVsc1BLAQIt&#10;ABQABgAIAAAAIQBTxmbzkwIAABQFAAAOAAAAAAAAAAAAAAAAAC4CAABkcnMvZTJvRG9jLnhtbFBL&#10;AQItABQABgAIAAAAIQCtUZgv3AAAAAcBAAAPAAAAAAAAAAAAAAAAAO0EAABkcnMvZG93bnJldi54&#10;bWxQSwUGAAAAAAQABADzAAAA9gUAAAAA&#10;" fillcolor="#00b0f0" stroked="f">
                <v:fill opacity="45232f"/>
              </v:oval>
            </w:pict>
          </mc:Fallback>
        </mc:AlternateContent>
      </w:r>
    </w:p>
    <w:p w:rsidR="00227D8F" w:rsidRPr="00C62486" w:rsidRDefault="00227D8F" w:rsidP="00227D8F">
      <w:pPr>
        <w:tabs>
          <w:tab w:val="clear" w:pos="0"/>
          <w:tab w:val="left" w:pos="1911"/>
        </w:tabs>
        <w:spacing w:before="0" w:after="0"/>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 </w:t>
      </w:r>
      <w:r w:rsidRPr="00C62486">
        <w:rPr>
          <w:rFonts w:ascii="PT Astra Serif" w:eastAsiaTheme="minorHAnsi" w:hAnsi="PT Astra Serif"/>
          <w:bCs w:val="0"/>
          <w:sz w:val="28"/>
          <w:szCs w:val="28"/>
          <w:lang w:eastAsia="en-US"/>
        </w:rPr>
        <w:tab/>
        <w:t>-Технологическая зона водоотведения</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shd w:val="clear" w:color="auto" w:fill="FFFFFF"/>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shd w:val="clear" w:color="auto" w:fill="FFFFFF"/>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3.6. Прогноз на потребление электроэнергии для сбора,</w:t>
      </w:r>
    </w:p>
    <w:p w:rsidR="00227D8F" w:rsidRPr="00C62486" w:rsidRDefault="00227D8F" w:rsidP="00227D8F">
      <w:pPr>
        <w:shd w:val="clear" w:color="auto" w:fill="FFFFFF"/>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очистки сточных вод</w:t>
      </w:r>
    </w:p>
    <w:p w:rsidR="00227D8F" w:rsidRPr="00C62486" w:rsidRDefault="00227D8F" w:rsidP="00227D8F">
      <w:pPr>
        <w:shd w:val="clear" w:color="auto" w:fill="FFFFFF"/>
        <w:tabs>
          <w:tab w:val="clear" w:pos="0"/>
        </w:tabs>
        <w:spacing w:before="0" w:after="0"/>
        <w:jc w:val="center"/>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 xml:space="preserve">Объемы потребления электрической энергии </w:t>
      </w:r>
      <w:r w:rsidRPr="00C62486">
        <w:rPr>
          <w:rFonts w:ascii="PT Astra Serif" w:hAnsi="PT Astra Serif"/>
          <w:bCs w:val="0"/>
          <w:sz w:val="28"/>
          <w:szCs w:val="28"/>
        </w:rPr>
        <w:t xml:space="preserve">АО «Лазаревское ПЖКХ» </w:t>
      </w:r>
      <w:r w:rsidRPr="00C62486">
        <w:rPr>
          <w:rFonts w:ascii="PT Astra Serif" w:eastAsiaTheme="minorHAnsi" w:hAnsi="PT Astra Serif"/>
          <w:bCs w:val="0"/>
          <w:sz w:val="28"/>
          <w:szCs w:val="28"/>
          <w:lang w:eastAsia="en-US"/>
        </w:rPr>
        <w:t>за 2013 год.</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tbl>
      <w:tblPr>
        <w:tblStyle w:val="a9"/>
        <w:tblW w:w="0" w:type="auto"/>
        <w:tblLook w:val="04A0" w:firstRow="1" w:lastRow="0" w:firstColumn="1" w:lastColumn="0" w:noHBand="0" w:noVBand="1"/>
      </w:tblPr>
      <w:tblGrid>
        <w:gridCol w:w="4035"/>
        <w:gridCol w:w="2789"/>
        <w:gridCol w:w="2747"/>
      </w:tblGrid>
      <w:tr w:rsidR="00227D8F" w:rsidRPr="00C62486" w:rsidTr="00EF16FE">
        <w:tc>
          <w:tcPr>
            <w:tcW w:w="4219" w:type="dxa"/>
          </w:tcPr>
          <w:p w:rsidR="00227D8F" w:rsidRPr="00C62486" w:rsidRDefault="00227D8F" w:rsidP="00EF16FE">
            <w:pPr>
              <w:tabs>
                <w:tab w:val="clear" w:pos="0"/>
              </w:tabs>
              <w:spacing w:before="0" w:after="0"/>
              <w:jc w:val="center"/>
              <w:rPr>
                <w:rFonts w:ascii="PT Astra Serif" w:eastAsiaTheme="minorHAnsi" w:hAnsi="PT Astra Serif"/>
                <w:lang w:eastAsia="en-US"/>
              </w:rPr>
            </w:pPr>
            <w:r w:rsidRPr="00C62486">
              <w:rPr>
                <w:rFonts w:ascii="PT Astra Serif" w:eastAsiaTheme="minorHAnsi" w:hAnsi="PT Astra Serif"/>
                <w:lang w:eastAsia="en-US"/>
              </w:rPr>
              <w:t>Расход электроэнергии на весь объём производственных ресурсов</w:t>
            </w:r>
          </w:p>
        </w:tc>
        <w:tc>
          <w:tcPr>
            <w:tcW w:w="2977" w:type="dxa"/>
          </w:tcPr>
          <w:p w:rsidR="00227D8F" w:rsidRPr="00C62486" w:rsidRDefault="00227D8F" w:rsidP="00EF16FE">
            <w:pPr>
              <w:tabs>
                <w:tab w:val="clear" w:pos="0"/>
              </w:tabs>
              <w:spacing w:before="0" w:after="0"/>
              <w:jc w:val="center"/>
              <w:rPr>
                <w:rFonts w:ascii="PT Astra Serif" w:eastAsiaTheme="minorHAnsi" w:hAnsi="PT Astra Serif"/>
                <w:sz w:val="28"/>
                <w:szCs w:val="28"/>
                <w:lang w:eastAsia="en-US"/>
              </w:rPr>
            </w:pPr>
            <w:r w:rsidRPr="00C62486">
              <w:rPr>
                <w:rFonts w:ascii="PT Astra Serif" w:eastAsiaTheme="minorHAnsi" w:hAnsi="PT Astra Serif"/>
                <w:sz w:val="28"/>
                <w:szCs w:val="28"/>
                <w:lang w:eastAsia="en-US"/>
              </w:rPr>
              <w:t>181,5</w:t>
            </w:r>
          </w:p>
        </w:tc>
        <w:tc>
          <w:tcPr>
            <w:tcW w:w="2941" w:type="dxa"/>
          </w:tcPr>
          <w:p w:rsidR="00227D8F" w:rsidRPr="00C62486" w:rsidRDefault="00227D8F" w:rsidP="00EF16FE">
            <w:pPr>
              <w:tabs>
                <w:tab w:val="clear" w:pos="0"/>
              </w:tabs>
              <w:spacing w:before="0" w:after="0"/>
              <w:jc w:val="center"/>
              <w:rPr>
                <w:rFonts w:ascii="PT Astra Serif" w:eastAsiaTheme="minorHAnsi" w:hAnsi="PT Astra Serif"/>
                <w:sz w:val="22"/>
                <w:szCs w:val="22"/>
                <w:lang w:eastAsia="en-US"/>
              </w:rPr>
            </w:pPr>
          </w:p>
          <w:p w:rsidR="00227D8F" w:rsidRPr="00C62486" w:rsidRDefault="00227D8F" w:rsidP="00EF16FE">
            <w:pPr>
              <w:tabs>
                <w:tab w:val="clear" w:pos="0"/>
              </w:tabs>
              <w:spacing w:before="0" w:after="0"/>
              <w:jc w:val="center"/>
              <w:rPr>
                <w:rFonts w:ascii="PT Astra Serif" w:eastAsiaTheme="minorHAnsi" w:hAnsi="PT Astra Serif"/>
                <w:sz w:val="22"/>
                <w:szCs w:val="22"/>
                <w:lang w:eastAsia="en-US"/>
              </w:rPr>
            </w:pPr>
            <w:r w:rsidRPr="00C62486">
              <w:rPr>
                <w:rFonts w:ascii="PT Astra Serif" w:eastAsiaTheme="minorHAnsi" w:hAnsi="PT Astra Serif"/>
                <w:sz w:val="22"/>
                <w:szCs w:val="22"/>
                <w:lang w:eastAsia="en-US"/>
              </w:rPr>
              <w:t>Тыс. кВт/ч</w:t>
            </w:r>
          </w:p>
        </w:tc>
      </w:tr>
    </w:tbl>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lastRenderedPageBreak/>
        <w:t>4. ПРЕДЛОЖЕНИЯ ПО СТРОИТЕЛЬСТВУ, РЕКОНСТРУКЦИИ</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И МОДЕРНИЗАЦИИ (ТЕХНИЧЕСКОМУ ПЕРЕВООРУЖЕНИЮ)</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ОБЪЕКТОВ ЦЕНТРАЛИЗОВАННЫХ СИСТЕМ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4.1. По данным предприятий, организующих водоотведение в границах поселений, городских округов принять:</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планы вывода из эксплуатации действующих объектов;</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планы технического перевооружения действующих объектов;</w:t>
      </w:r>
    </w:p>
    <w:p w:rsidR="00227D8F" w:rsidRPr="00C62486" w:rsidRDefault="00227D8F" w:rsidP="00227D8F">
      <w:pPr>
        <w:tabs>
          <w:tab w:val="clear" w:pos="0"/>
        </w:tabs>
        <w:spacing w:before="0" w:after="0"/>
        <w:ind w:firstLine="709"/>
        <w:rPr>
          <w:rFonts w:ascii="PT Astra Serif" w:eastAsia="Calibri" w:hAnsi="PT Astra Serif"/>
          <w:sz w:val="28"/>
          <w:szCs w:val="28"/>
          <w:lang w:eastAsia="en-US"/>
        </w:rPr>
      </w:pPr>
      <w:r w:rsidRPr="00C62486">
        <w:rPr>
          <w:rFonts w:ascii="PT Astra Serif" w:eastAsia="Calibri" w:hAnsi="PT Astra Serif"/>
          <w:sz w:val="28"/>
          <w:szCs w:val="28"/>
          <w:lang w:eastAsia="en-US"/>
        </w:rPr>
        <w:t>установка приборов учета.</w:t>
      </w:r>
    </w:p>
    <w:p w:rsidR="00227D8F" w:rsidRPr="00C62486" w:rsidRDefault="00227D8F" w:rsidP="00227D8F">
      <w:pPr>
        <w:tabs>
          <w:tab w:val="clear" w:pos="0"/>
        </w:tabs>
        <w:spacing w:before="0" w:after="0"/>
        <w:ind w:firstLine="709"/>
        <w:rPr>
          <w:rFonts w:ascii="PT Astra Serif" w:eastAsiaTheme="minorHAnsi" w:hAnsi="PT Astra Serif"/>
          <w:bCs w:val="0"/>
          <w:kern w:val="24"/>
          <w:sz w:val="28"/>
          <w:szCs w:val="28"/>
          <w:lang w:eastAsia="en-US"/>
        </w:rPr>
      </w:pPr>
      <w:r w:rsidRPr="00C62486">
        <w:rPr>
          <w:rFonts w:ascii="PT Astra Serif" w:eastAsiaTheme="minorHAnsi" w:hAnsi="PT Astra Serif"/>
          <w:bCs w:val="0"/>
          <w:kern w:val="24"/>
          <w:sz w:val="28"/>
          <w:szCs w:val="28"/>
          <w:lang w:eastAsia="en-US"/>
        </w:rPr>
        <w:t>Установка приборов технологического учёта расходов воды при ее производстве, транспортировке и реализации потребителям.</w:t>
      </w:r>
    </w:p>
    <w:p w:rsidR="00227D8F" w:rsidRPr="00C62486" w:rsidRDefault="00227D8F" w:rsidP="00227D8F">
      <w:pPr>
        <w:tabs>
          <w:tab w:val="clear" w:pos="0"/>
        </w:tabs>
        <w:spacing w:before="0" w:after="0"/>
        <w:ind w:firstLine="709"/>
        <w:rPr>
          <w:rFonts w:ascii="PT Astra Serif" w:eastAsiaTheme="minorHAnsi" w:hAnsi="PT Astra Serif"/>
          <w:bCs w:val="0"/>
          <w:kern w:val="24"/>
          <w:sz w:val="28"/>
          <w:szCs w:val="28"/>
          <w:lang w:eastAsia="en-US"/>
        </w:rPr>
      </w:pPr>
      <w:r w:rsidRPr="00C62486">
        <w:rPr>
          <w:rFonts w:ascii="PT Astra Serif" w:eastAsiaTheme="minorHAnsi" w:hAnsi="PT Astra Serif"/>
          <w:bCs w:val="0"/>
          <w:kern w:val="24"/>
          <w:sz w:val="28"/>
          <w:szCs w:val="28"/>
          <w:lang w:eastAsia="en-US"/>
        </w:rPr>
        <w:t>Проведение ремонта насосного и технологического оборудования.</w:t>
      </w:r>
    </w:p>
    <w:p w:rsidR="00227D8F" w:rsidRPr="00C62486" w:rsidRDefault="00227D8F" w:rsidP="00227D8F">
      <w:pPr>
        <w:shd w:val="clear" w:color="auto" w:fill="FFFFFF"/>
        <w:tabs>
          <w:tab w:val="clear" w:pos="0"/>
        </w:tabs>
        <w:spacing w:before="0" w:after="0"/>
        <w:ind w:firstLine="709"/>
        <w:jc w:val="left"/>
        <w:rPr>
          <w:rFonts w:ascii="PT Astra Serif" w:eastAsiaTheme="minorHAnsi" w:hAnsi="PT Astra Serif"/>
          <w:bCs w:val="0"/>
          <w:kern w:val="24"/>
          <w:sz w:val="28"/>
          <w:szCs w:val="28"/>
          <w:lang w:eastAsia="en-US"/>
        </w:rPr>
      </w:pPr>
      <w:r w:rsidRPr="00C62486">
        <w:rPr>
          <w:rFonts w:ascii="PT Astra Serif" w:eastAsiaTheme="minorHAnsi" w:hAnsi="PT Astra Serif"/>
          <w:bCs w:val="0"/>
          <w:kern w:val="24"/>
          <w:sz w:val="28"/>
          <w:szCs w:val="28"/>
          <w:lang w:eastAsia="en-US"/>
        </w:rPr>
        <w:t>Реконструкция очистных сооружений.</w:t>
      </w:r>
    </w:p>
    <w:p w:rsidR="00227D8F" w:rsidRPr="00C62486" w:rsidRDefault="00227D8F" w:rsidP="00227D8F">
      <w:pPr>
        <w:shd w:val="clear" w:color="auto" w:fill="FFFFFF"/>
        <w:tabs>
          <w:tab w:val="clear" w:pos="0"/>
        </w:tabs>
        <w:spacing w:before="0" w:after="0"/>
        <w:ind w:firstLine="709"/>
        <w:jc w:val="left"/>
        <w:rPr>
          <w:rFonts w:ascii="PT Astra Serif" w:eastAsiaTheme="minorHAnsi" w:hAnsi="PT Astra Serif"/>
          <w:bCs w:val="0"/>
          <w:kern w:val="24"/>
          <w:sz w:val="28"/>
          <w:szCs w:val="28"/>
          <w:lang w:eastAsia="en-US"/>
        </w:rPr>
      </w:pPr>
      <w:r w:rsidRPr="00C62486">
        <w:rPr>
          <w:rFonts w:ascii="PT Astra Serif" w:eastAsiaTheme="minorHAnsi" w:hAnsi="PT Astra Serif"/>
          <w:bCs w:val="0"/>
          <w:kern w:val="24"/>
          <w:sz w:val="28"/>
          <w:szCs w:val="28"/>
          <w:lang w:eastAsia="en-US"/>
        </w:rPr>
        <w:t>Ремонт очистных сооружений.</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Замена канализационного трубопровода.</w:t>
      </w:r>
    </w:p>
    <w:p w:rsidR="00227D8F" w:rsidRPr="00C62486" w:rsidRDefault="00227D8F" w:rsidP="00227D8F">
      <w:pPr>
        <w:tabs>
          <w:tab w:val="clear" w:pos="0"/>
        </w:tabs>
        <w:spacing w:before="0" w:after="0"/>
        <w:ind w:firstLine="709"/>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Строительство новых канализационных сетей, подключение их на баланс к очистным сооружениям.</w:t>
      </w:r>
    </w:p>
    <w:p w:rsidR="00227D8F" w:rsidRPr="00C62486" w:rsidRDefault="00227D8F" w:rsidP="00227D8F">
      <w:pPr>
        <w:tabs>
          <w:tab w:val="clear" w:pos="0"/>
        </w:tabs>
        <w:spacing w:before="0" w:after="0"/>
        <w:ind w:firstLine="426"/>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4.2. План нового строительства и реконструкции объектов системы водоотведения для организации централизованного водоотведения на территориях, где оно отсутствует</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Необходимо провести сеть канализации в остальных районах, либо организовать регулярную чистку выгребных ям, и обеспечить регулярный вывоз сточных вод.</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4.3. План реконструкции, нового строительства,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 для которых производительности существующих сооружений недостаточно</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w:t>
      </w:r>
    </w:p>
    <w:p w:rsidR="00227D8F" w:rsidRPr="00C62486" w:rsidRDefault="00227D8F" w:rsidP="00227D8F">
      <w:pPr>
        <w:tabs>
          <w:tab w:val="clear" w:pos="0"/>
        </w:tabs>
        <w:autoSpaceDE w:val="0"/>
        <w:autoSpaceDN w:val="0"/>
        <w:adjustRightInd w:val="0"/>
        <w:spacing w:before="0" w:after="0"/>
        <w:ind w:firstLine="705"/>
        <w:rPr>
          <w:rFonts w:ascii="PT Astra Serif" w:hAnsi="PT Astra Serif"/>
          <w:bCs w:val="0"/>
          <w:sz w:val="28"/>
          <w:szCs w:val="28"/>
        </w:rPr>
      </w:pPr>
      <w:r w:rsidRPr="00C62486">
        <w:rPr>
          <w:rFonts w:ascii="PT Astra Serif" w:hAnsi="PT Astra Serif"/>
          <w:bCs w:val="0"/>
          <w:sz w:val="28"/>
          <w:szCs w:val="28"/>
        </w:rPr>
        <w:t>Потребуется реконструкция канализационной сети с увеличением ее пропускной способности.</w:t>
      </w:r>
    </w:p>
    <w:p w:rsidR="00227D8F" w:rsidRPr="00C62486" w:rsidRDefault="00227D8F" w:rsidP="00227D8F">
      <w:pPr>
        <w:tabs>
          <w:tab w:val="clear" w:pos="0"/>
        </w:tabs>
        <w:autoSpaceDE w:val="0"/>
        <w:autoSpaceDN w:val="0"/>
        <w:adjustRightInd w:val="0"/>
        <w:spacing w:before="0" w:after="0"/>
        <w:ind w:firstLine="705"/>
        <w:rPr>
          <w:rFonts w:ascii="PT Astra Serif" w:hAnsi="PT Astra Serif"/>
          <w:bCs w:val="0"/>
          <w:sz w:val="28"/>
          <w:szCs w:val="28"/>
        </w:rPr>
      </w:pPr>
      <w:r w:rsidRPr="00C62486">
        <w:rPr>
          <w:rFonts w:ascii="PT Astra Serif" w:hAnsi="PT Astra Serif"/>
          <w:bCs w:val="0"/>
          <w:sz w:val="28"/>
          <w:szCs w:val="28"/>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Для канализования новых площадок жилищного строительства потребуется строительство самотечно-напорной сети и КНС.</w:t>
      </w:r>
    </w:p>
    <w:p w:rsidR="00227D8F" w:rsidRPr="00C62486" w:rsidRDefault="00227D8F" w:rsidP="00227D8F">
      <w:pPr>
        <w:tabs>
          <w:tab w:val="clear" w:pos="0"/>
        </w:tabs>
        <w:autoSpaceDE w:val="0"/>
        <w:autoSpaceDN w:val="0"/>
        <w:adjustRightInd w:val="0"/>
        <w:spacing w:before="0" w:after="0"/>
        <w:ind w:firstLine="705"/>
        <w:rPr>
          <w:rFonts w:ascii="PT Astra Serif" w:hAnsi="PT Astra Serif"/>
          <w:bCs w:val="0"/>
          <w:sz w:val="28"/>
          <w:szCs w:val="28"/>
        </w:rPr>
      </w:pPr>
      <w:r w:rsidRPr="00C62486">
        <w:rPr>
          <w:rFonts w:ascii="PT Astra Serif" w:hAnsi="PT Astra Serif"/>
          <w:bCs w:val="0"/>
          <w:sz w:val="28"/>
          <w:szCs w:val="28"/>
        </w:rPr>
        <w:t xml:space="preserve">В случае невозможности подключения коттеджной застройки к централизованной системе канализации для каждого участка необходимо </w:t>
      </w:r>
      <w:r w:rsidRPr="00C62486">
        <w:rPr>
          <w:rFonts w:ascii="PT Astra Serif" w:hAnsi="PT Astra Serif"/>
          <w:bCs w:val="0"/>
          <w:sz w:val="28"/>
          <w:szCs w:val="28"/>
        </w:rPr>
        <w:lastRenderedPageBreak/>
        <w:t>устройство водонепроницаемых выгребов с организацией вывоза стоков ассенизационным транспортом.</w:t>
      </w:r>
    </w:p>
    <w:p w:rsidR="00227D8F" w:rsidRPr="00C62486" w:rsidRDefault="00227D8F" w:rsidP="00227D8F">
      <w:pPr>
        <w:tabs>
          <w:tab w:val="clear" w:pos="0"/>
        </w:tabs>
        <w:autoSpaceDE w:val="0"/>
        <w:autoSpaceDN w:val="0"/>
        <w:adjustRightInd w:val="0"/>
        <w:spacing w:before="0" w:after="0"/>
        <w:ind w:firstLine="714"/>
        <w:rPr>
          <w:rFonts w:ascii="PT Astra Serif" w:hAnsi="PT Astra Serif"/>
          <w:bCs w:val="0"/>
          <w:sz w:val="28"/>
          <w:szCs w:val="28"/>
        </w:rPr>
      </w:pPr>
      <w:r w:rsidRPr="00C62486">
        <w:rPr>
          <w:rFonts w:ascii="PT Astra Serif" w:hAnsi="PT Astra Serif"/>
          <w:bCs w:val="0"/>
          <w:sz w:val="28"/>
          <w:szCs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227D8F" w:rsidRPr="00C62486" w:rsidRDefault="00227D8F" w:rsidP="00227D8F">
      <w:pPr>
        <w:tabs>
          <w:tab w:val="clear" w:pos="0"/>
        </w:tabs>
        <w:autoSpaceDE w:val="0"/>
        <w:autoSpaceDN w:val="0"/>
        <w:adjustRightInd w:val="0"/>
        <w:spacing w:before="0" w:after="0"/>
        <w:ind w:firstLine="705"/>
        <w:rPr>
          <w:rFonts w:ascii="PT Astra Serif" w:hAnsi="PT Astra Serif"/>
          <w:bCs w:val="0"/>
          <w:sz w:val="28"/>
          <w:szCs w:val="28"/>
        </w:rPr>
      </w:pPr>
      <w:r w:rsidRPr="00C62486">
        <w:rPr>
          <w:rFonts w:ascii="PT Astra Serif" w:hAnsi="PT Astra Serif"/>
          <w:bCs w:val="0"/>
          <w:sz w:val="28"/>
          <w:szCs w:val="28"/>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Для обеспечения надежной и безаварийной работы системы водоотведения поселка требуется:</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вести ремонт и перекладку полностью изношенных трубопроводов самотечно-напорной сети с использованием современных материалов;</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постепенно провести реконструкцию всех КНС с заменой насосного и электрического оборудования, что повысит надежность их работы;</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4.4. Оценка капитальных затрат в новое строительство и реконструкцию объектов систем водоотведения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p>
    <w:tbl>
      <w:tblPr>
        <w:tblStyle w:val="a9"/>
        <w:tblW w:w="9477" w:type="dxa"/>
        <w:tblLayout w:type="fixed"/>
        <w:tblLook w:val="04A0" w:firstRow="1" w:lastRow="0" w:firstColumn="1" w:lastColumn="0" w:noHBand="0" w:noVBand="1"/>
      </w:tblPr>
      <w:tblGrid>
        <w:gridCol w:w="446"/>
        <w:gridCol w:w="2781"/>
        <w:gridCol w:w="850"/>
        <w:gridCol w:w="709"/>
        <w:gridCol w:w="709"/>
        <w:gridCol w:w="709"/>
        <w:gridCol w:w="850"/>
        <w:gridCol w:w="851"/>
        <w:gridCol w:w="786"/>
        <w:gridCol w:w="786"/>
      </w:tblGrid>
      <w:tr w:rsidR="00227D8F" w:rsidRPr="00C62486" w:rsidTr="00EF16FE">
        <w:trPr>
          <w:trHeight w:val="465"/>
        </w:trPr>
        <w:tc>
          <w:tcPr>
            <w:tcW w:w="44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w:t>
            </w:r>
          </w:p>
        </w:tc>
        <w:tc>
          <w:tcPr>
            <w:tcW w:w="278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Мероприятие</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2014-2016</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2017</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2018</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2019</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2020</w:t>
            </w:r>
          </w:p>
        </w:tc>
        <w:tc>
          <w:tcPr>
            <w:tcW w:w="85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2021</w:t>
            </w: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2022</w:t>
            </w: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2023</w:t>
            </w:r>
          </w:p>
        </w:tc>
      </w:tr>
      <w:tr w:rsidR="00227D8F" w:rsidRPr="00C62486" w:rsidTr="00EF16FE">
        <w:tc>
          <w:tcPr>
            <w:tcW w:w="44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1</w:t>
            </w:r>
          </w:p>
        </w:tc>
        <w:tc>
          <w:tcPr>
            <w:tcW w:w="278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Замена канализационных труб</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0</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2000</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2000</w:t>
            </w: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2000</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500</w:t>
            </w:r>
          </w:p>
        </w:tc>
        <w:tc>
          <w:tcPr>
            <w:tcW w:w="85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500</w:t>
            </w: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500</w:t>
            </w: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500</w:t>
            </w:r>
          </w:p>
        </w:tc>
      </w:tr>
      <w:tr w:rsidR="00227D8F" w:rsidRPr="00C62486" w:rsidTr="00EF16FE">
        <w:tc>
          <w:tcPr>
            <w:tcW w:w="446"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2</w:t>
            </w:r>
          </w:p>
        </w:tc>
        <w:tc>
          <w:tcPr>
            <w:tcW w:w="278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Реконструкция, ремонт очистных сооружений с. Карамышево</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p>
        </w:tc>
        <w:tc>
          <w:tcPr>
            <w:tcW w:w="709"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100</w:t>
            </w:r>
          </w:p>
        </w:tc>
        <w:tc>
          <w:tcPr>
            <w:tcW w:w="850"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4535</w:t>
            </w:r>
          </w:p>
        </w:tc>
        <w:tc>
          <w:tcPr>
            <w:tcW w:w="851" w:type="dxa"/>
          </w:tcPr>
          <w:p w:rsidR="00227D8F" w:rsidRPr="00C62486" w:rsidRDefault="00227D8F" w:rsidP="00EF16FE">
            <w:pPr>
              <w:tabs>
                <w:tab w:val="clear" w:pos="0"/>
              </w:tabs>
              <w:spacing w:before="0" w:after="0"/>
              <w:rPr>
                <w:rFonts w:ascii="PT Astra Serif" w:eastAsiaTheme="minorHAnsi" w:hAnsi="PT Astra Serif"/>
                <w:lang w:eastAsia="en-US"/>
              </w:rPr>
            </w:pPr>
            <w:r w:rsidRPr="00C62486">
              <w:rPr>
                <w:rFonts w:ascii="PT Astra Serif" w:eastAsiaTheme="minorHAnsi" w:hAnsi="PT Astra Serif"/>
                <w:lang w:eastAsia="en-US"/>
              </w:rPr>
              <w:t>4500</w:t>
            </w: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p>
        </w:tc>
        <w:tc>
          <w:tcPr>
            <w:tcW w:w="786" w:type="dxa"/>
          </w:tcPr>
          <w:p w:rsidR="00227D8F" w:rsidRPr="00C62486" w:rsidRDefault="00227D8F" w:rsidP="00EF16FE">
            <w:pPr>
              <w:tabs>
                <w:tab w:val="clear" w:pos="0"/>
              </w:tabs>
              <w:spacing w:before="0" w:after="0"/>
              <w:rPr>
                <w:rFonts w:ascii="PT Astra Serif" w:eastAsiaTheme="minorHAnsi" w:hAnsi="PT Astra Serif"/>
                <w:lang w:eastAsia="en-US"/>
              </w:rPr>
            </w:pPr>
          </w:p>
        </w:tc>
      </w:tr>
    </w:tbl>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4.5. Оценка возможности резервирования части имеющихся мощностей (для новых сооружений)</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Таких возможностей нет, из-за практически 100%-ом износе системы водоотведения.</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4.6. План развития систем диспетчеризации, телемеханизации и систем управления режимами водоотведения на объектах организаций, осуществляющих водоотведение</w:t>
      </w:r>
    </w:p>
    <w:tbl>
      <w:tblPr>
        <w:tblStyle w:val="a9"/>
        <w:tblW w:w="0" w:type="auto"/>
        <w:jc w:val="center"/>
        <w:tblLook w:val="04A0" w:firstRow="1" w:lastRow="0" w:firstColumn="1" w:lastColumn="0" w:noHBand="0" w:noVBand="1"/>
      </w:tblPr>
      <w:tblGrid>
        <w:gridCol w:w="976"/>
        <w:gridCol w:w="3557"/>
        <w:gridCol w:w="1038"/>
        <w:gridCol w:w="923"/>
      </w:tblGrid>
      <w:tr w:rsidR="00227D8F" w:rsidRPr="00C62486" w:rsidTr="00EF16FE">
        <w:trPr>
          <w:trHeight w:val="322"/>
          <w:jc w:val="center"/>
        </w:trPr>
        <w:tc>
          <w:tcPr>
            <w:tcW w:w="976" w:type="dxa"/>
            <w:vMerge w:val="restart"/>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п/п</w:t>
            </w:r>
          </w:p>
        </w:tc>
        <w:tc>
          <w:tcPr>
            <w:tcW w:w="3557" w:type="dxa"/>
            <w:vMerge w:val="restart"/>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Наименование работ</w:t>
            </w:r>
          </w:p>
        </w:tc>
        <w:tc>
          <w:tcPr>
            <w:tcW w:w="1961" w:type="dxa"/>
            <w:gridSpan w:val="2"/>
            <w:shd w:val="clear" w:color="auto" w:fill="auto"/>
          </w:tcPr>
          <w:p w:rsidR="00227D8F" w:rsidRPr="00C62486" w:rsidRDefault="00227D8F" w:rsidP="00EF16FE">
            <w:pPr>
              <w:tabs>
                <w:tab w:val="clear" w:pos="0"/>
                <w:tab w:val="left" w:pos="1260"/>
              </w:tabs>
              <w:spacing w:before="0" w:after="0"/>
              <w:rPr>
                <w:rFonts w:ascii="PT Astra Serif" w:eastAsiaTheme="minorHAnsi" w:hAnsi="PT Astra Serif"/>
                <w:lang w:eastAsia="en-US"/>
              </w:rPr>
            </w:pPr>
            <w:r w:rsidRPr="00C62486">
              <w:rPr>
                <w:rFonts w:ascii="PT Astra Serif" w:eastAsiaTheme="minorHAnsi" w:hAnsi="PT Astra Serif"/>
                <w:lang w:eastAsia="en-US"/>
              </w:rPr>
              <w:t>Стоимость тыс. руб.</w:t>
            </w:r>
          </w:p>
        </w:tc>
      </w:tr>
      <w:tr w:rsidR="00227D8F" w:rsidRPr="00C62486" w:rsidTr="00EF16FE">
        <w:trPr>
          <w:jc w:val="center"/>
        </w:trPr>
        <w:tc>
          <w:tcPr>
            <w:tcW w:w="976" w:type="dxa"/>
            <w:vMerge/>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p>
        </w:tc>
        <w:tc>
          <w:tcPr>
            <w:tcW w:w="3557" w:type="dxa"/>
            <w:vMerge/>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p>
        </w:tc>
        <w:tc>
          <w:tcPr>
            <w:tcW w:w="1038"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2017</w:t>
            </w:r>
          </w:p>
        </w:tc>
        <w:tc>
          <w:tcPr>
            <w:tcW w:w="923"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2020</w:t>
            </w:r>
          </w:p>
        </w:tc>
      </w:tr>
      <w:tr w:rsidR="00227D8F" w:rsidRPr="00C62486" w:rsidTr="00EF16FE">
        <w:trPr>
          <w:jc w:val="center"/>
        </w:trPr>
        <w:tc>
          <w:tcPr>
            <w:tcW w:w="976"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1</w:t>
            </w:r>
          </w:p>
        </w:tc>
        <w:tc>
          <w:tcPr>
            <w:tcW w:w="3557"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Установка расходомеров</w:t>
            </w:r>
          </w:p>
        </w:tc>
        <w:tc>
          <w:tcPr>
            <w:tcW w:w="1038"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1500</w:t>
            </w:r>
          </w:p>
        </w:tc>
        <w:tc>
          <w:tcPr>
            <w:tcW w:w="923" w:type="dxa"/>
          </w:tcPr>
          <w:p w:rsidR="00227D8F" w:rsidRPr="00C62486" w:rsidRDefault="00227D8F" w:rsidP="00EF16FE">
            <w:pPr>
              <w:tabs>
                <w:tab w:val="clear" w:pos="0"/>
                <w:tab w:val="left" w:pos="3390"/>
                <w:tab w:val="left" w:pos="3945"/>
                <w:tab w:val="center" w:pos="4677"/>
              </w:tabs>
              <w:spacing w:before="0" w:after="0"/>
              <w:rPr>
                <w:rFonts w:ascii="PT Astra Serif" w:eastAsiaTheme="minorHAnsi" w:hAnsi="PT Astra Serif"/>
                <w:lang w:eastAsia="en-US"/>
              </w:rPr>
            </w:pPr>
            <w:r w:rsidRPr="00C62486">
              <w:rPr>
                <w:rFonts w:ascii="PT Astra Serif" w:eastAsiaTheme="minorHAnsi" w:hAnsi="PT Astra Serif"/>
                <w:lang w:eastAsia="en-US"/>
              </w:rPr>
              <w:t>1500</w:t>
            </w:r>
          </w:p>
        </w:tc>
      </w:tr>
    </w:tbl>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lastRenderedPageBreak/>
        <w:t>4.7. План развития системы коммерческого учета водопотребления организациями, осуществляющими водоснабжение</w:t>
      </w:r>
    </w:p>
    <w:p w:rsidR="00227D8F" w:rsidRPr="00C62486" w:rsidRDefault="00227D8F" w:rsidP="00227D8F">
      <w:pPr>
        <w:tabs>
          <w:tab w:val="clear" w:pos="0"/>
        </w:tabs>
        <w:spacing w:before="0" w:after="0"/>
        <w:ind w:firstLine="708"/>
        <w:rPr>
          <w:rFonts w:ascii="PT Astra Serif" w:eastAsiaTheme="minorHAnsi" w:hAnsi="PT Astra Serif"/>
          <w:b/>
          <w:bCs w:val="0"/>
          <w:sz w:val="28"/>
          <w:szCs w:val="28"/>
          <w:lang w:eastAsia="en-US"/>
        </w:rPr>
      </w:pPr>
      <w:r w:rsidRPr="00C62486">
        <w:rPr>
          <w:rFonts w:ascii="PT Astra Serif" w:eastAsiaTheme="minorHAnsi" w:hAnsi="PT Astra Serif"/>
          <w:bCs w:val="0"/>
          <w:sz w:val="28"/>
          <w:szCs w:val="28"/>
          <w:lang w:eastAsia="en-US"/>
        </w:rPr>
        <w:t>Обязательная установка расходомеров на каждое сооружение системы водоотведения.</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4.8. План по замене всех стальных трубопроводов без наружной и внутренней изоляции</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Стальные канализационные трубопроводы отсутствуют, имеются чугунные трубы, в силу их изношенности необходима замена канализационной сети.</w:t>
      </w:r>
    </w:p>
    <w:p w:rsidR="00227D8F" w:rsidRPr="00C62486" w:rsidRDefault="00227D8F" w:rsidP="00227D8F">
      <w:pPr>
        <w:tabs>
          <w:tab w:val="clear" w:pos="0"/>
        </w:tabs>
        <w:spacing w:before="0" w:after="0"/>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5. ЭКОЛОГИЧЕСКИЕ АСПЕКТЫ МЕРОПРИЯТИЙ ПО СТРОИТЕЛЬСТВУ И РЕКОНСТРУКЦИИ ОБЪЕКТОВ ЦЕНТРАЛИЗОВАННОЙ СИСТЕМЫ ВОДООТВЕДЕНИЯ</w:t>
      </w:r>
    </w:p>
    <w:p w:rsidR="00227D8F" w:rsidRPr="00C62486" w:rsidRDefault="00227D8F" w:rsidP="00227D8F">
      <w:pPr>
        <w:tabs>
          <w:tab w:val="clear" w:pos="0"/>
        </w:tabs>
        <w:autoSpaceDE w:val="0"/>
        <w:autoSpaceDN w:val="0"/>
        <w:adjustRightInd w:val="0"/>
        <w:spacing w:before="4" w:after="0" w:line="320" w:lineRule="exact"/>
        <w:ind w:firstLine="709"/>
        <w:rPr>
          <w:rFonts w:ascii="PT Astra Serif" w:hAnsi="PT Astra Serif"/>
          <w:bCs w:val="0"/>
          <w:sz w:val="28"/>
          <w:szCs w:val="28"/>
        </w:rPr>
      </w:pPr>
      <w:r w:rsidRPr="00C62486">
        <w:rPr>
          <w:rFonts w:ascii="PT Astra Serif" w:hAnsi="PT Astra Serif"/>
          <w:bCs w:val="0"/>
          <w:sz w:val="28"/>
          <w:szCs w:val="28"/>
        </w:rPr>
        <w:t>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w:t>
      </w:r>
    </w:p>
    <w:p w:rsidR="00227D8F" w:rsidRPr="00C62486" w:rsidRDefault="00227D8F" w:rsidP="00227D8F">
      <w:pPr>
        <w:tabs>
          <w:tab w:val="clear" w:pos="0"/>
        </w:tabs>
        <w:autoSpaceDE w:val="0"/>
        <w:autoSpaceDN w:val="0"/>
        <w:adjustRightInd w:val="0"/>
        <w:spacing w:before="4" w:after="0" w:line="320" w:lineRule="exact"/>
        <w:ind w:firstLine="705"/>
        <w:rPr>
          <w:rFonts w:ascii="PT Astra Serif" w:hAnsi="PT Astra Serif"/>
          <w:bCs w:val="0"/>
          <w:sz w:val="28"/>
          <w:szCs w:val="28"/>
        </w:rPr>
      </w:pPr>
      <w:r w:rsidRPr="00C62486">
        <w:rPr>
          <w:rFonts w:ascii="PT Astra Serif" w:hAnsi="PT Astra Serif"/>
          <w:bCs w:val="0"/>
          <w:sz w:val="28"/>
          <w:szCs w:val="28"/>
        </w:rPr>
        <w:t>Потребуется реконструкция канализационной сети с увеличением ее пропускной способности.</w:t>
      </w:r>
    </w:p>
    <w:p w:rsidR="00227D8F" w:rsidRPr="00C62486" w:rsidRDefault="00227D8F" w:rsidP="00227D8F">
      <w:pPr>
        <w:tabs>
          <w:tab w:val="clear" w:pos="0"/>
        </w:tabs>
        <w:autoSpaceDE w:val="0"/>
        <w:autoSpaceDN w:val="0"/>
        <w:adjustRightInd w:val="0"/>
        <w:spacing w:before="4" w:after="0" w:line="320" w:lineRule="exact"/>
        <w:ind w:firstLine="705"/>
        <w:rPr>
          <w:rFonts w:ascii="PT Astra Serif" w:hAnsi="PT Astra Serif"/>
          <w:bCs w:val="0"/>
          <w:sz w:val="28"/>
          <w:szCs w:val="28"/>
        </w:rPr>
      </w:pPr>
      <w:r w:rsidRPr="00C62486">
        <w:rPr>
          <w:rFonts w:ascii="PT Astra Serif" w:hAnsi="PT Astra Serif"/>
          <w:bCs w:val="0"/>
          <w:sz w:val="28"/>
          <w:szCs w:val="28"/>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227D8F" w:rsidRPr="00C62486" w:rsidRDefault="00227D8F" w:rsidP="00227D8F">
      <w:pPr>
        <w:tabs>
          <w:tab w:val="clear" w:pos="0"/>
        </w:tabs>
        <w:autoSpaceDE w:val="0"/>
        <w:autoSpaceDN w:val="0"/>
        <w:adjustRightInd w:val="0"/>
        <w:spacing w:before="0" w:after="0" w:line="320" w:lineRule="exact"/>
        <w:ind w:firstLine="709"/>
        <w:rPr>
          <w:rFonts w:ascii="PT Astra Serif" w:hAnsi="PT Astra Serif"/>
          <w:bCs w:val="0"/>
          <w:sz w:val="28"/>
          <w:szCs w:val="28"/>
        </w:rPr>
      </w:pPr>
      <w:r w:rsidRPr="00C62486">
        <w:rPr>
          <w:rFonts w:ascii="PT Astra Serif" w:hAnsi="PT Astra Serif"/>
          <w:bCs w:val="0"/>
          <w:sz w:val="28"/>
          <w:szCs w:val="28"/>
        </w:rPr>
        <w:t>Для канализования новых площадок жилищного строительства потребуется строительство самотечно-напорной сети и КНС.</w:t>
      </w:r>
    </w:p>
    <w:p w:rsidR="00227D8F" w:rsidRPr="00C62486" w:rsidRDefault="00227D8F" w:rsidP="00227D8F">
      <w:pPr>
        <w:tabs>
          <w:tab w:val="clear" w:pos="0"/>
        </w:tabs>
        <w:autoSpaceDE w:val="0"/>
        <w:autoSpaceDN w:val="0"/>
        <w:adjustRightInd w:val="0"/>
        <w:spacing w:before="0" w:after="0" w:line="320" w:lineRule="exact"/>
        <w:ind w:firstLine="705"/>
        <w:rPr>
          <w:rFonts w:ascii="PT Astra Serif" w:hAnsi="PT Astra Serif"/>
          <w:bCs w:val="0"/>
          <w:sz w:val="28"/>
          <w:szCs w:val="28"/>
        </w:rPr>
      </w:pPr>
      <w:r w:rsidRPr="00C62486">
        <w:rPr>
          <w:rFonts w:ascii="PT Astra Serif" w:hAnsi="PT Astra Serif"/>
          <w:bCs w:val="0"/>
          <w:sz w:val="28"/>
          <w:szCs w:val="28"/>
        </w:rPr>
        <w:t>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227D8F" w:rsidRPr="00C62486" w:rsidRDefault="00227D8F" w:rsidP="00227D8F">
      <w:pPr>
        <w:tabs>
          <w:tab w:val="clear" w:pos="0"/>
        </w:tabs>
        <w:autoSpaceDE w:val="0"/>
        <w:autoSpaceDN w:val="0"/>
        <w:adjustRightInd w:val="0"/>
        <w:spacing w:before="0" w:after="0" w:line="320" w:lineRule="exact"/>
        <w:ind w:firstLine="714"/>
        <w:rPr>
          <w:rFonts w:ascii="PT Astra Serif" w:hAnsi="PT Astra Serif"/>
          <w:bCs w:val="0"/>
          <w:sz w:val="28"/>
          <w:szCs w:val="28"/>
        </w:rPr>
      </w:pPr>
      <w:r w:rsidRPr="00C62486">
        <w:rPr>
          <w:rFonts w:ascii="PT Astra Serif" w:hAnsi="PT Astra Serif"/>
          <w:bCs w:val="0"/>
          <w:sz w:val="28"/>
          <w:szCs w:val="28"/>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227D8F" w:rsidRPr="00C62486" w:rsidRDefault="00227D8F" w:rsidP="00227D8F">
      <w:pPr>
        <w:tabs>
          <w:tab w:val="clear" w:pos="0"/>
        </w:tabs>
        <w:autoSpaceDE w:val="0"/>
        <w:autoSpaceDN w:val="0"/>
        <w:adjustRightInd w:val="0"/>
        <w:spacing w:before="0" w:after="0" w:line="320" w:lineRule="exact"/>
        <w:ind w:firstLine="705"/>
        <w:rPr>
          <w:rFonts w:ascii="PT Astra Serif" w:hAnsi="PT Astra Serif"/>
          <w:bCs w:val="0"/>
          <w:sz w:val="28"/>
          <w:szCs w:val="28"/>
        </w:rPr>
      </w:pPr>
      <w:r w:rsidRPr="00C62486">
        <w:rPr>
          <w:rFonts w:ascii="PT Astra Serif" w:hAnsi="PT Astra Serif"/>
          <w:bCs w:val="0"/>
          <w:sz w:val="28"/>
          <w:szCs w:val="28"/>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Для обеспечения надежной и безаварийной работы системы водоотведения поселка требуется:</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вести ремонт и перекладку полностью изношенных трубопроводов самотечно-напорной сети с использованием современных материалов;</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t>постепенно провести реконструкцию всех КНС с заменой насосного и электрического оборудования, что повысит надежность их работы;</w:t>
      </w:r>
    </w:p>
    <w:p w:rsidR="00227D8F" w:rsidRPr="00C62486" w:rsidRDefault="00227D8F" w:rsidP="00227D8F">
      <w:pPr>
        <w:tabs>
          <w:tab w:val="clear" w:pos="0"/>
        </w:tabs>
        <w:autoSpaceDE w:val="0"/>
        <w:autoSpaceDN w:val="0"/>
        <w:adjustRightInd w:val="0"/>
        <w:spacing w:before="0" w:after="0"/>
        <w:ind w:firstLine="709"/>
        <w:rPr>
          <w:rFonts w:ascii="PT Astra Serif" w:hAnsi="PT Astra Serif"/>
          <w:bCs w:val="0"/>
          <w:sz w:val="28"/>
          <w:szCs w:val="28"/>
        </w:rPr>
      </w:pPr>
      <w:r w:rsidRPr="00C62486">
        <w:rPr>
          <w:rFonts w:ascii="PT Astra Serif" w:hAnsi="PT Astra Serif"/>
          <w:bCs w:val="0"/>
          <w:sz w:val="28"/>
          <w:szCs w:val="28"/>
        </w:rPr>
        <w:lastRenderedPageBreak/>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227D8F" w:rsidRPr="00C62486" w:rsidRDefault="00227D8F" w:rsidP="00227D8F">
      <w:pPr>
        <w:tabs>
          <w:tab w:val="clear" w:pos="0"/>
        </w:tabs>
        <w:spacing w:before="0" w:after="0"/>
        <w:rPr>
          <w:rFonts w:ascii="PT Astra Serif" w:eastAsiaTheme="minorHAnsi" w:hAnsi="PT Astra Serif"/>
          <w:b/>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6. РЕШЕНИЕ ПО БЕСХОЗЯЙНЫМ СЕТЯМ</w:t>
      </w:r>
    </w:p>
    <w:p w:rsidR="00227D8F" w:rsidRPr="00C62486" w:rsidRDefault="00227D8F" w:rsidP="00227D8F">
      <w:pPr>
        <w:tabs>
          <w:tab w:val="clear" w:pos="0"/>
        </w:tabs>
        <w:spacing w:before="0" w:after="0"/>
        <w:ind w:firstLine="426"/>
        <w:rPr>
          <w:rFonts w:ascii="PT Astra Serif" w:eastAsiaTheme="minorHAnsi" w:hAnsi="PT Astra Serif"/>
          <w:bCs w:val="0"/>
          <w:sz w:val="28"/>
          <w:szCs w:val="28"/>
        </w:rPr>
      </w:pPr>
      <w:r w:rsidRPr="00C62486">
        <w:rPr>
          <w:rFonts w:ascii="PT Astra Serif" w:eastAsiaTheme="minorHAnsi" w:hAnsi="PT Astra Serif"/>
          <w:bCs w:val="0"/>
          <w:sz w:val="28"/>
          <w:szCs w:val="28"/>
        </w:rPr>
        <w:t xml:space="preserve">Бесхозяйных объектов системы водоотведения по данным Администрации Муниципального образования </w:t>
      </w:r>
      <w:r w:rsidRPr="00C62486">
        <w:rPr>
          <w:rFonts w:ascii="PT Astra Serif" w:eastAsiaTheme="minorHAnsi" w:hAnsi="PT Astra Serif"/>
          <w:bCs w:val="0"/>
          <w:sz w:val="28"/>
          <w:szCs w:val="28"/>
          <w:lang w:eastAsia="en-US"/>
        </w:rPr>
        <w:t>Лазаревское</w:t>
      </w:r>
      <w:r w:rsidRPr="00C62486">
        <w:rPr>
          <w:rFonts w:ascii="PT Astra Serif" w:eastAsiaTheme="minorHAnsi" w:hAnsi="PT Astra Serif"/>
          <w:bCs w:val="0"/>
          <w:sz w:val="28"/>
          <w:szCs w:val="28"/>
        </w:rPr>
        <w:t xml:space="preserve"> не выявлено.</w:t>
      </w:r>
    </w:p>
    <w:p w:rsidR="00227D8F" w:rsidRPr="00C62486" w:rsidRDefault="00227D8F" w:rsidP="00227D8F">
      <w:pPr>
        <w:tabs>
          <w:tab w:val="clear" w:pos="0"/>
        </w:tabs>
        <w:autoSpaceDE w:val="0"/>
        <w:autoSpaceDN w:val="0"/>
        <w:adjustRightInd w:val="0"/>
        <w:spacing w:before="0" w:after="0"/>
        <w:ind w:right="33" w:firstLine="432"/>
        <w:rPr>
          <w:rFonts w:ascii="PT Astra Serif" w:hAnsi="PT Astra Serif"/>
          <w:b/>
          <w:bCs w:val="0"/>
          <w:sz w:val="28"/>
          <w:szCs w:val="28"/>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hAnsi="PT Astra Serif"/>
          <w:b/>
          <w:bCs w:val="0"/>
          <w:sz w:val="28"/>
          <w:szCs w:val="28"/>
        </w:rPr>
        <w:t>7</w:t>
      </w:r>
      <w:r w:rsidRPr="00C62486">
        <w:rPr>
          <w:rFonts w:ascii="PT Astra Serif" w:eastAsiaTheme="minorHAnsi" w:hAnsi="PT Astra Serif"/>
          <w:b/>
          <w:bCs w:val="0"/>
          <w:sz w:val="28"/>
          <w:szCs w:val="28"/>
          <w:lang w:eastAsia="en-US"/>
        </w:rPr>
        <w:t>. ПРЕДЛОЖЕНИЯ ПО ОПРЕДЕЛЕНИЮ ГРО</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В качестве гарантирующей организации для обеспечения водоотведением предлагается оставить АО «Лазаревское ПЖКХ», учитывая наличие специализированной техники, опыта работы на сетях и сооружениях, квалификации персонала.</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8. БАЗОВЫЙ УРОВЕНЬ КЛЮЧЕВЫХ ПОКАЗАТЕЛЕЙ РАЗВИТИЯ</w:t>
      </w:r>
    </w:p>
    <w:p w:rsidR="00227D8F" w:rsidRPr="00C62486" w:rsidRDefault="00227D8F" w:rsidP="00227D8F">
      <w:pPr>
        <w:tabs>
          <w:tab w:val="clear" w:pos="0"/>
        </w:tabs>
        <w:spacing w:before="0" w:after="0"/>
        <w:jc w:val="center"/>
        <w:rPr>
          <w:rFonts w:ascii="PT Astra Serif" w:eastAsiaTheme="minorHAnsi" w:hAnsi="PT Astra Serif"/>
          <w:b/>
          <w:bCs w:val="0"/>
          <w:sz w:val="28"/>
          <w:szCs w:val="28"/>
          <w:lang w:eastAsia="en-US"/>
        </w:rPr>
      </w:pPr>
      <w:r w:rsidRPr="00C62486">
        <w:rPr>
          <w:rFonts w:ascii="PT Astra Serif" w:eastAsiaTheme="minorHAnsi" w:hAnsi="PT Astra Serif"/>
          <w:b/>
          <w:bCs w:val="0"/>
          <w:sz w:val="28"/>
          <w:szCs w:val="28"/>
          <w:lang w:eastAsia="en-US"/>
        </w:rPr>
        <w:t>ВОДООТВЕДЕНИЯ ПОСЕЛКА ЛАЗАРЕВО</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Централизованные системы хозяйственно-бытовой канализации работают, в основном, с перегрузкой. Как правило, сточные воды, прошедшие очистку, не соответствуют установленным нормам ПДС и ПДК и отнесены к категории недостаточно очищенных. Большая их часть оказывает негативное влияние на качество воды водоемов.</w:t>
      </w:r>
    </w:p>
    <w:p w:rsidR="00227D8F" w:rsidRPr="00C62486" w:rsidRDefault="00227D8F" w:rsidP="00227D8F">
      <w:pPr>
        <w:tabs>
          <w:tab w:val="clear" w:pos="0"/>
        </w:tabs>
        <w:spacing w:before="0" w:after="0"/>
        <w:ind w:firstLine="708"/>
        <w:rPr>
          <w:rFonts w:ascii="PT Astra Serif" w:eastAsiaTheme="minorHAnsi" w:hAnsi="PT Astra Serif"/>
          <w:bCs w:val="0"/>
          <w:sz w:val="28"/>
          <w:szCs w:val="28"/>
          <w:lang w:eastAsia="en-US"/>
        </w:rPr>
      </w:pPr>
      <w:r w:rsidRPr="00C62486">
        <w:rPr>
          <w:rFonts w:ascii="PT Astra Serif" w:eastAsiaTheme="minorHAnsi" w:hAnsi="PT Astra Serif"/>
          <w:bCs w:val="0"/>
          <w:sz w:val="28"/>
          <w:szCs w:val="28"/>
          <w:lang w:eastAsia="en-US"/>
        </w:rPr>
        <w:t>В сельской местности положение усугубляется проблемой использования и хранения навозосодержащих стоков. Необходимо внедрить современные технологии их хранения и использования.</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r w:rsidRPr="00C62486">
        <w:rPr>
          <w:rFonts w:ascii="PT Astra Serif" w:eastAsia="Calibri" w:hAnsi="PT Astra Serif"/>
          <w:bCs w:val="0"/>
          <w:sz w:val="28"/>
          <w:szCs w:val="28"/>
          <w:lang w:eastAsia="en-US"/>
        </w:rPr>
        <w:t>Базовый уровень ключевых показателей развития водоотведения</w:t>
      </w:r>
    </w:p>
    <w:p w:rsidR="00227D8F" w:rsidRPr="00C62486" w:rsidRDefault="00227D8F" w:rsidP="00227D8F">
      <w:pPr>
        <w:tabs>
          <w:tab w:val="clear" w:pos="0"/>
        </w:tabs>
        <w:spacing w:before="0" w:after="0"/>
        <w:ind w:firstLine="709"/>
        <w:rPr>
          <w:rFonts w:ascii="PT Astra Serif" w:eastAsia="Calibri" w:hAnsi="PT Astra Serif"/>
          <w:bCs w:val="0"/>
          <w:sz w:val="28"/>
          <w:szCs w:val="28"/>
          <w:lang w:eastAsia="en-US"/>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253"/>
        <w:gridCol w:w="2410"/>
        <w:gridCol w:w="708"/>
        <w:gridCol w:w="709"/>
        <w:gridCol w:w="816"/>
      </w:tblGrid>
      <w:tr w:rsidR="00227D8F" w:rsidRPr="00C62486" w:rsidTr="00EF16FE">
        <w:trPr>
          <w:trHeight w:val="250"/>
        </w:trPr>
        <w:tc>
          <w:tcPr>
            <w:tcW w:w="57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№п</w:t>
            </w:r>
          </w:p>
        </w:tc>
        <w:tc>
          <w:tcPr>
            <w:tcW w:w="4253"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Наименование ключевых показателей</w:t>
            </w:r>
          </w:p>
        </w:tc>
        <w:tc>
          <w:tcPr>
            <w:tcW w:w="2410"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2013г.(факт)</w:t>
            </w:r>
          </w:p>
        </w:tc>
        <w:tc>
          <w:tcPr>
            <w:tcW w:w="70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2014</w:t>
            </w:r>
          </w:p>
        </w:tc>
        <w:tc>
          <w:tcPr>
            <w:tcW w:w="709"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2015</w:t>
            </w:r>
          </w:p>
        </w:tc>
        <w:tc>
          <w:tcPr>
            <w:tcW w:w="816"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2023</w:t>
            </w:r>
          </w:p>
        </w:tc>
      </w:tr>
      <w:tr w:rsidR="00227D8F" w:rsidRPr="00C62486" w:rsidTr="00EF16FE">
        <w:trPr>
          <w:trHeight w:val="443"/>
        </w:trPr>
        <w:tc>
          <w:tcPr>
            <w:tcW w:w="57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1.</w:t>
            </w:r>
          </w:p>
        </w:tc>
        <w:tc>
          <w:tcPr>
            <w:tcW w:w="4253"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 соответствия проб стоков по нормативам</w:t>
            </w:r>
          </w:p>
        </w:tc>
        <w:tc>
          <w:tcPr>
            <w:tcW w:w="2410"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Не соответствуют</w:t>
            </w:r>
          </w:p>
        </w:tc>
        <w:tc>
          <w:tcPr>
            <w:tcW w:w="70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50</w:t>
            </w:r>
          </w:p>
        </w:tc>
        <w:tc>
          <w:tcPr>
            <w:tcW w:w="709"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100</w:t>
            </w:r>
          </w:p>
        </w:tc>
        <w:tc>
          <w:tcPr>
            <w:tcW w:w="816"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100</w:t>
            </w:r>
          </w:p>
        </w:tc>
      </w:tr>
      <w:tr w:rsidR="00227D8F" w:rsidRPr="00C62486" w:rsidTr="00EF16FE">
        <w:trPr>
          <w:trHeight w:val="266"/>
        </w:trPr>
        <w:tc>
          <w:tcPr>
            <w:tcW w:w="57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w:t>
            </w:r>
          </w:p>
        </w:tc>
        <w:tc>
          <w:tcPr>
            <w:tcW w:w="4253"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Удельная аварийность шт.</w:t>
            </w:r>
            <w:r w:rsidRPr="00C62486">
              <w:rPr>
                <w:rFonts w:ascii="PT Astra Serif" w:eastAsia="Calibri" w:hAnsi="PT Astra Serif"/>
                <w:bCs w:val="0"/>
                <w:lang w:val="en-US" w:eastAsia="en-US"/>
              </w:rPr>
              <w:t>/</w:t>
            </w:r>
            <w:r w:rsidRPr="00C62486">
              <w:rPr>
                <w:rFonts w:ascii="PT Astra Serif" w:eastAsia="Calibri" w:hAnsi="PT Astra Serif"/>
                <w:bCs w:val="0"/>
                <w:lang w:eastAsia="en-US"/>
              </w:rPr>
              <w:t>10км.</w:t>
            </w:r>
          </w:p>
        </w:tc>
        <w:tc>
          <w:tcPr>
            <w:tcW w:w="2410"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6</w:t>
            </w:r>
          </w:p>
        </w:tc>
        <w:tc>
          <w:tcPr>
            <w:tcW w:w="708"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4</w:t>
            </w:r>
          </w:p>
        </w:tc>
        <w:tc>
          <w:tcPr>
            <w:tcW w:w="709"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4</w:t>
            </w:r>
          </w:p>
        </w:tc>
        <w:tc>
          <w:tcPr>
            <w:tcW w:w="816" w:type="dxa"/>
          </w:tcPr>
          <w:p w:rsidR="00227D8F" w:rsidRPr="00C62486" w:rsidRDefault="00227D8F" w:rsidP="00EF16FE">
            <w:pPr>
              <w:tabs>
                <w:tab w:val="clear" w:pos="0"/>
              </w:tabs>
              <w:spacing w:before="0" w:after="0"/>
              <w:rPr>
                <w:rFonts w:ascii="PT Astra Serif" w:eastAsia="Calibri" w:hAnsi="PT Astra Serif"/>
                <w:bCs w:val="0"/>
                <w:lang w:eastAsia="en-US"/>
              </w:rPr>
            </w:pPr>
            <w:r w:rsidRPr="00C62486">
              <w:rPr>
                <w:rFonts w:ascii="PT Astra Serif" w:eastAsia="Calibri" w:hAnsi="PT Astra Serif"/>
                <w:bCs w:val="0"/>
                <w:lang w:eastAsia="en-US"/>
              </w:rPr>
              <w:t>2</w:t>
            </w:r>
          </w:p>
        </w:tc>
      </w:tr>
    </w:tbl>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32"/>
          <w:szCs w:val="32"/>
        </w:rPr>
      </w:pPr>
    </w:p>
    <w:p w:rsidR="00227D8F" w:rsidRPr="00C62486" w:rsidRDefault="00227D8F" w:rsidP="00227D8F">
      <w:pPr>
        <w:tabs>
          <w:tab w:val="clear" w:pos="0"/>
          <w:tab w:val="left" w:pos="1418"/>
        </w:tabs>
        <w:suppressAutoHyphens/>
        <w:spacing w:before="0" w:after="0"/>
        <w:ind w:left="-142" w:right="-142"/>
        <w:jc w:val="center"/>
        <w:rPr>
          <w:rFonts w:ascii="PT Astra Serif" w:hAnsi="PT Astra Serif"/>
          <w:b/>
          <w:sz w:val="32"/>
          <w:szCs w:val="32"/>
        </w:rPr>
      </w:pPr>
    </w:p>
    <w:tbl>
      <w:tblPr>
        <w:tblW w:w="0" w:type="auto"/>
        <w:tblInd w:w="-176" w:type="dxa"/>
        <w:tblLook w:val="04A0" w:firstRow="1" w:lastRow="0" w:firstColumn="1" w:lastColumn="0" w:noHBand="0" w:noVBand="1"/>
      </w:tblPr>
      <w:tblGrid>
        <w:gridCol w:w="6380"/>
        <w:gridCol w:w="3366"/>
      </w:tblGrid>
      <w:tr w:rsidR="00227D8F" w:rsidRPr="00C62486" w:rsidTr="00EF16FE">
        <w:trPr>
          <w:trHeight w:val="1064"/>
        </w:trPr>
        <w:tc>
          <w:tcPr>
            <w:tcW w:w="6380" w:type="dxa"/>
            <w:hideMark/>
          </w:tcPr>
          <w:p w:rsidR="00227D8F" w:rsidRPr="00C62486" w:rsidRDefault="00DB04CC" w:rsidP="0061668E">
            <w:pPr>
              <w:shd w:val="clear" w:color="auto" w:fill="FFFFFF"/>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227D8F" w:rsidRPr="00C62486">
              <w:rPr>
                <w:rFonts w:ascii="PT Astra Serif" w:hAnsi="PT Astra Serif"/>
                <w:b/>
                <w:bCs w:val="0"/>
                <w:sz w:val="28"/>
                <w:szCs w:val="28"/>
              </w:rPr>
              <w:t>ачальник управления по вопросам жизнеобеспечения, строительства, благоустройства и дорожно-транспортному хозяйству</w:t>
            </w:r>
            <w:r w:rsidR="00227D8F" w:rsidRPr="00C62486">
              <w:rPr>
                <w:rFonts w:ascii="PT Astra Serif" w:hAnsi="PT Astra Serif"/>
                <w:b/>
                <w:sz w:val="28"/>
                <w:szCs w:val="28"/>
              </w:rPr>
              <w:t xml:space="preserve"> администрации </w:t>
            </w:r>
            <w:r w:rsidR="0061668E">
              <w:rPr>
                <w:rFonts w:ascii="PT Astra Serif" w:hAnsi="PT Astra Serif"/>
                <w:b/>
                <w:sz w:val="28"/>
                <w:szCs w:val="28"/>
              </w:rPr>
              <w:t xml:space="preserve">муниципального образования </w:t>
            </w:r>
            <w:r w:rsidR="00227D8F" w:rsidRPr="00C62486">
              <w:rPr>
                <w:rFonts w:ascii="PT Astra Serif" w:hAnsi="PT Astra Serif"/>
                <w:b/>
                <w:sz w:val="28"/>
                <w:szCs w:val="28"/>
              </w:rPr>
              <w:t>Щекинск</w:t>
            </w:r>
            <w:r w:rsidR="0061668E">
              <w:rPr>
                <w:rFonts w:ascii="PT Astra Serif" w:hAnsi="PT Astra Serif"/>
                <w:b/>
                <w:sz w:val="28"/>
                <w:szCs w:val="28"/>
              </w:rPr>
              <w:t>ий</w:t>
            </w:r>
            <w:r w:rsidR="00227D8F" w:rsidRPr="00C62486">
              <w:rPr>
                <w:rFonts w:ascii="PT Astra Serif" w:hAnsi="PT Astra Serif"/>
                <w:b/>
                <w:sz w:val="28"/>
                <w:szCs w:val="28"/>
              </w:rPr>
              <w:t xml:space="preserve"> район</w:t>
            </w:r>
          </w:p>
        </w:tc>
        <w:tc>
          <w:tcPr>
            <w:tcW w:w="3366" w:type="dxa"/>
          </w:tcPr>
          <w:p w:rsidR="00227D8F" w:rsidRPr="00C62486" w:rsidRDefault="00227D8F" w:rsidP="00EF16FE">
            <w:pPr>
              <w:tabs>
                <w:tab w:val="clear" w:pos="0"/>
              </w:tabs>
              <w:spacing w:before="0" w:after="0"/>
              <w:jc w:val="right"/>
              <w:rPr>
                <w:rFonts w:ascii="PT Astra Serif" w:hAnsi="PT Astra Serif"/>
                <w:b/>
                <w:sz w:val="28"/>
                <w:szCs w:val="28"/>
              </w:rPr>
            </w:pPr>
          </w:p>
          <w:p w:rsidR="00227D8F" w:rsidRPr="00C62486" w:rsidRDefault="00227D8F" w:rsidP="00EF16FE">
            <w:pPr>
              <w:tabs>
                <w:tab w:val="clear" w:pos="0"/>
              </w:tabs>
              <w:spacing w:before="0" w:after="0"/>
              <w:jc w:val="right"/>
              <w:rPr>
                <w:rFonts w:ascii="PT Astra Serif" w:hAnsi="PT Astra Serif"/>
                <w:b/>
                <w:sz w:val="28"/>
                <w:szCs w:val="28"/>
              </w:rPr>
            </w:pPr>
          </w:p>
          <w:p w:rsidR="00227D8F" w:rsidRDefault="00227D8F" w:rsidP="00EF16FE">
            <w:pPr>
              <w:tabs>
                <w:tab w:val="clear" w:pos="0"/>
              </w:tabs>
              <w:spacing w:before="0" w:after="0"/>
              <w:jc w:val="right"/>
              <w:rPr>
                <w:rFonts w:ascii="PT Astra Serif" w:hAnsi="PT Astra Serif"/>
                <w:b/>
                <w:sz w:val="28"/>
                <w:szCs w:val="28"/>
              </w:rPr>
            </w:pPr>
          </w:p>
          <w:p w:rsidR="0061668E" w:rsidRPr="00C62486" w:rsidRDefault="0061668E" w:rsidP="00EF16FE">
            <w:pPr>
              <w:tabs>
                <w:tab w:val="clear" w:pos="0"/>
              </w:tabs>
              <w:spacing w:before="0" w:after="0"/>
              <w:jc w:val="right"/>
              <w:rPr>
                <w:rFonts w:ascii="PT Astra Serif" w:hAnsi="PT Astra Serif"/>
                <w:b/>
                <w:sz w:val="28"/>
                <w:szCs w:val="28"/>
              </w:rPr>
            </w:pPr>
          </w:p>
          <w:p w:rsidR="00227D8F" w:rsidRPr="00C62486" w:rsidRDefault="00DB04CC" w:rsidP="00EF16FE">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227D8F" w:rsidRPr="00C62486" w:rsidRDefault="00227D8F" w:rsidP="00227D8F">
      <w:pPr>
        <w:spacing w:after="0"/>
        <w:ind w:firstLine="708"/>
        <w:rPr>
          <w:rFonts w:ascii="PT Astra Serif" w:hAnsi="PT Astra Serif"/>
          <w:sz w:val="28"/>
          <w:szCs w:val="28"/>
        </w:rPr>
      </w:pPr>
    </w:p>
    <w:p w:rsidR="00010AE3" w:rsidRDefault="00010AE3" w:rsidP="0089362A">
      <w:pPr>
        <w:tabs>
          <w:tab w:val="clear" w:pos="0"/>
        </w:tabs>
        <w:spacing w:before="0" w:after="0"/>
        <w:rPr>
          <w:rFonts w:ascii="PT Astra Serif" w:hAnsi="PT Astra Serif"/>
          <w:sz w:val="28"/>
          <w:szCs w:val="28"/>
        </w:rPr>
        <w:sectPr w:rsidR="00010AE3" w:rsidSect="003F25C7">
          <w:headerReference w:type="default" r:id="rId94"/>
          <w:pgSz w:w="11906" w:h="16838"/>
          <w:pgMar w:top="1134" w:right="850" w:bottom="1134" w:left="1701" w:header="708" w:footer="708" w:gutter="0"/>
          <w:pgNumType w:start="1"/>
          <w:cols w:space="708"/>
          <w:titlePg/>
          <w:docGrid w:linePitch="360"/>
        </w:sect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010AE3" w:rsidRPr="00F20256" w:rsidTr="00EF16FE">
        <w:tc>
          <w:tcPr>
            <w:tcW w:w="3793" w:type="dxa"/>
          </w:tcPr>
          <w:p w:rsidR="00010AE3" w:rsidRPr="00F20256" w:rsidRDefault="00010AE3" w:rsidP="00EF16FE">
            <w:pPr>
              <w:tabs>
                <w:tab w:val="clear" w:pos="0"/>
              </w:tabs>
              <w:spacing w:before="0" w:after="0"/>
              <w:jc w:val="center"/>
              <w:rPr>
                <w:rFonts w:ascii="PT Astra Serif" w:hAnsi="PT Astra Serif"/>
                <w:bCs w:val="0"/>
              </w:rPr>
            </w:pPr>
            <w:r w:rsidRPr="00F20256">
              <w:rPr>
                <w:rFonts w:ascii="PT Astra Serif" w:hAnsi="PT Astra Serif"/>
                <w:bCs w:val="0"/>
              </w:rPr>
              <w:lastRenderedPageBreak/>
              <w:t>Приложение № 6</w:t>
            </w:r>
          </w:p>
          <w:p w:rsidR="00010AE3" w:rsidRPr="00F20256" w:rsidRDefault="00010AE3" w:rsidP="00EF16FE">
            <w:pPr>
              <w:tabs>
                <w:tab w:val="clear" w:pos="0"/>
              </w:tabs>
              <w:spacing w:before="0" w:after="0"/>
              <w:jc w:val="center"/>
              <w:rPr>
                <w:rFonts w:ascii="PT Astra Serif" w:hAnsi="PT Astra Serif"/>
                <w:bCs w:val="0"/>
              </w:rPr>
            </w:pPr>
            <w:r w:rsidRPr="00F20256">
              <w:rPr>
                <w:rFonts w:ascii="PT Astra Serif" w:hAnsi="PT Astra Serif"/>
                <w:bCs w:val="0"/>
              </w:rPr>
              <w:t>к постановлению администрации</w:t>
            </w:r>
          </w:p>
          <w:p w:rsidR="00010AE3" w:rsidRPr="00F20256" w:rsidRDefault="00010AE3" w:rsidP="00EF16FE">
            <w:pPr>
              <w:tabs>
                <w:tab w:val="clear" w:pos="0"/>
              </w:tabs>
              <w:spacing w:before="0" w:after="0"/>
              <w:jc w:val="center"/>
              <w:rPr>
                <w:rFonts w:ascii="PT Astra Serif" w:hAnsi="PT Astra Serif"/>
                <w:bCs w:val="0"/>
              </w:rPr>
            </w:pPr>
            <w:r w:rsidRPr="00F20256">
              <w:rPr>
                <w:rFonts w:ascii="PT Astra Serif" w:hAnsi="PT Astra Serif"/>
                <w:bCs w:val="0"/>
              </w:rPr>
              <w:t>муниципального образования Щекинский район</w:t>
            </w:r>
          </w:p>
          <w:p w:rsidR="00010AE3" w:rsidRPr="00F20256" w:rsidRDefault="000574E6" w:rsidP="00DB04CC">
            <w:pPr>
              <w:tabs>
                <w:tab w:val="clear" w:pos="0"/>
              </w:tabs>
              <w:spacing w:before="0" w:after="0"/>
              <w:jc w:val="center"/>
              <w:rPr>
                <w:rFonts w:ascii="PT Astra Serif" w:hAnsi="PT Astra Serif"/>
                <w:bCs w:val="0"/>
              </w:rPr>
            </w:pPr>
            <w:r w:rsidRPr="000574E6">
              <w:rPr>
                <w:rFonts w:ascii="PT Astra Serif" w:hAnsi="PT Astra Serif"/>
                <w:bCs w:val="0"/>
              </w:rPr>
              <w:t xml:space="preserve">от </w:t>
            </w:r>
            <w:r w:rsidR="00DB04CC">
              <w:rPr>
                <w:rFonts w:ascii="PT Astra Serif" w:hAnsi="PT Astra Serif"/>
                <w:bCs w:val="0"/>
              </w:rPr>
              <w:t>________</w:t>
            </w:r>
            <w:r w:rsidRPr="000574E6">
              <w:rPr>
                <w:rFonts w:ascii="PT Astra Serif" w:hAnsi="PT Astra Serif"/>
                <w:bCs w:val="0"/>
              </w:rPr>
              <w:tab/>
              <w:t xml:space="preserve">№ </w:t>
            </w:r>
            <w:r w:rsidR="00DB04CC">
              <w:rPr>
                <w:rFonts w:ascii="PT Astra Serif" w:hAnsi="PT Astra Serif"/>
                <w:bCs w:val="0"/>
              </w:rPr>
              <w:t>__________</w:t>
            </w:r>
          </w:p>
        </w:tc>
      </w:tr>
    </w:tbl>
    <w:p w:rsidR="00010AE3" w:rsidRPr="00F20256" w:rsidRDefault="00010AE3" w:rsidP="00010AE3">
      <w:pPr>
        <w:tabs>
          <w:tab w:val="clear" w:pos="0"/>
          <w:tab w:val="left" w:pos="1418"/>
        </w:tabs>
        <w:suppressAutoHyphens/>
        <w:spacing w:before="0" w:after="0"/>
        <w:ind w:left="-142" w:right="-142"/>
        <w:jc w:val="center"/>
        <w:rPr>
          <w:rFonts w:ascii="PT Astra Serif" w:hAnsi="PT Astra Serif"/>
          <w:b/>
          <w:sz w:val="32"/>
          <w:szCs w:val="32"/>
        </w:rPr>
      </w:pPr>
    </w:p>
    <w:p w:rsidR="00010AE3" w:rsidRPr="00F20256" w:rsidRDefault="00010AE3" w:rsidP="00010AE3">
      <w:pPr>
        <w:tabs>
          <w:tab w:val="clear" w:pos="0"/>
          <w:tab w:val="left" w:pos="1418"/>
        </w:tabs>
        <w:suppressAutoHyphens/>
        <w:spacing w:before="0" w:after="0"/>
        <w:ind w:left="-142" w:right="-142"/>
        <w:jc w:val="center"/>
        <w:rPr>
          <w:rFonts w:ascii="PT Astra Serif" w:hAnsi="PT Astra Serif"/>
          <w:b/>
          <w:sz w:val="32"/>
          <w:szCs w:val="32"/>
        </w:rPr>
      </w:pPr>
    </w:p>
    <w:p w:rsidR="00010AE3" w:rsidRPr="00F20256" w:rsidRDefault="00010AE3" w:rsidP="00010AE3">
      <w:pPr>
        <w:tabs>
          <w:tab w:val="clear" w:pos="0"/>
          <w:tab w:val="left" w:pos="1418"/>
        </w:tabs>
        <w:suppressAutoHyphens/>
        <w:spacing w:before="0" w:after="0"/>
        <w:ind w:left="-142" w:right="-142"/>
        <w:jc w:val="center"/>
        <w:rPr>
          <w:rFonts w:ascii="PT Astra Serif" w:hAnsi="PT Astra Serif"/>
          <w:b/>
          <w:sz w:val="28"/>
          <w:szCs w:val="28"/>
        </w:rPr>
      </w:pPr>
      <w:r w:rsidRPr="00F20256">
        <w:rPr>
          <w:rFonts w:ascii="PT Astra Serif" w:hAnsi="PT Astra Serif"/>
          <w:b/>
          <w:sz w:val="28"/>
          <w:szCs w:val="28"/>
        </w:rPr>
        <w:t>СХЕМА ВОДООТВЕДЕНИЯ</w:t>
      </w:r>
    </w:p>
    <w:p w:rsidR="00010AE3" w:rsidRPr="00F20256" w:rsidRDefault="00010AE3" w:rsidP="00010AE3">
      <w:pPr>
        <w:tabs>
          <w:tab w:val="clear" w:pos="0"/>
          <w:tab w:val="left" w:pos="1418"/>
        </w:tabs>
        <w:suppressAutoHyphens/>
        <w:spacing w:before="0" w:after="0"/>
        <w:ind w:left="-142" w:right="-142"/>
        <w:jc w:val="center"/>
        <w:rPr>
          <w:rFonts w:ascii="PT Astra Serif" w:hAnsi="PT Astra Serif"/>
          <w:b/>
          <w:sz w:val="28"/>
          <w:szCs w:val="28"/>
        </w:rPr>
      </w:pPr>
      <w:r w:rsidRPr="00F20256">
        <w:rPr>
          <w:rFonts w:ascii="PT Astra Serif" w:hAnsi="PT Astra Serif"/>
          <w:b/>
          <w:sz w:val="28"/>
          <w:szCs w:val="28"/>
        </w:rPr>
        <w:t>муниципального образования Крапивенское</w:t>
      </w:r>
    </w:p>
    <w:p w:rsidR="00010AE3" w:rsidRPr="00F20256" w:rsidRDefault="00010AE3" w:rsidP="00010AE3">
      <w:pPr>
        <w:tabs>
          <w:tab w:val="clear" w:pos="0"/>
          <w:tab w:val="left" w:pos="1418"/>
        </w:tabs>
        <w:suppressAutoHyphens/>
        <w:spacing w:before="0" w:after="0"/>
        <w:ind w:left="-142" w:right="-142"/>
        <w:jc w:val="center"/>
        <w:rPr>
          <w:rFonts w:ascii="PT Astra Serif" w:hAnsi="PT Astra Serif"/>
          <w:b/>
          <w:sz w:val="28"/>
          <w:szCs w:val="28"/>
        </w:rPr>
      </w:pPr>
      <w:r w:rsidRPr="00F20256">
        <w:rPr>
          <w:rFonts w:ascii="PT Astra Serif" w:hAnsi="PT Astra Serif"/>
          <w:b/>
          <w:sz w:val="28"/>
          <w:szCs w:val="28"/>
        </w:rPr>
        <w:t>Щекинского района на период с 2013 по 2023 год</w:t>
      </w:r>
    </w:p>
    <w:p w:rsidR="00010AE3" w:rsidRPr="00F20256" w:rsidRDefault="00010AE3" w:rsidP="00010AE3">
      <w:pPr>
        <w:spacing w:after="0"/>
        <w:rPr>
          <w:rFonts w:ascii="PT Astra Serif" w:hAnsi="PT Astra Serif"/>
          <w:b/>
          <w:sz w:val="28"/>
          <w:szCs w:val="28"/>
        </w:rPr>
      </w:pPr>
    </w:p>
    <w:p w:rsidR="00010AE3" w:rsidRPr="00F20256" w:rsidRDefault="00010AE3" w:rsidP="00010AE3">
      <w:pPr>
        <w:spacing w:after="0"/>
        <w:jc w:val="center"/>
        <w:rPr>
          <w:rFonts w:ascii="PT Astra Serif" w:hAnsi="PT Astra Serif"/>
          <w:b/>
          <w:sz w:val="28"/>
          <w:szCs w:val="28"/>
        </w:rPr>
      </w:pPr>
    </w:p>
    <w:p w:rsidR="00010AE3" w:rsidRPr="00F20256" w:rsidRDefault="00010AE3" w:rsidP="00010AE3">
      <w:pPr>
        <w:spacing w:after="0"/>
        <w:jc w:val="center"/>
        <w:rPr>
          <w:rFonts w:ascii="PT Astra Serif" w:hAnsi="PT Astra Serif"/>
          <w:b/>
          <w:sz w:val="28"/>
          <w:szCs w:val="28"/>
        </w:rPr>
      </w:pPr>
      <w:r w:rsidRPr="00F20256">
        <w:rPr>
          <w:rFonts w:ascii="PT Astra Serif" w:hAnsi="PT Astra Serif"/>
          <w:b/>
          <w:sz w:val="28"/>
          <w:szCs w:val="28"/>
        </w:rPr>
        <w:t>1. СУЩЕСТВУЮЩЕЕ ПОЛОЖЕНИЕ В СФЕРЕ ВОДООТВЕДЕНИЯ МУНИЦИПАЛЬНОГО ОБРАЗОВАНИЯ КРАПИВЕНСКОЕ</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Муниципальное образование Крапивенское – составная часть муниципального образования 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Статус муниципального образования – сельское поселение.</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r w:rsidRPr="00F20256">
        <w:rPr>
          <w:rFonts w:ascii="PT Astra Serif" w:eastAsiaTheme="minorHAnsi" w:hAnsi="PT Astra Serif"/>
          <w:bCs w:val="0"/>
          <w:sz w:val="28"/>
          <w:szCs w:val="28"/>
          <w:lang w:eastAsia="en-US"/>
        </w:rPr>
        <w:t>Административный центр муниципального образования – село Крапивна.</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Население муниципального образования составляет:</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 xml:space="preserve">по состоянию на 01.01.2018 г. – </w:t>
      </w:r>
      <w:r w:rsidRPr="00F20256">
        <w:rPr>
          <w:rFonts w:ascii="PT Astra Serif" w:hAnsi="PT Astra Serif"/>
          <w:sz w:val="28"/>
          <w:szCs w:val="28"/>
        </w:rPr>
        <w:t>4514</w:t>
      </w:r>
      <w:r w:rsidRPr="00F20256">
        <w:rPr>
          <w:rFonts w:ascii="PT Astra Serif" w:eastAsiaTheme="minorHAnsi" w:hAnsi="PT Astra Serif"/>
          <w:bCs w:val="0"/>
          <w:sz w:val="28"/>
          <w:szCs w:val="28"/>
          <w:lang w:eastAsia="en-US"/>
        </w:rPr>
        <w:t xml:space="preserve"> чел.</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Территория муниципального образования - 41041 га.</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Плотность населения – 11 чел/ км</w:t>
      </w:r>
      <w:r w:rsidRPr="00F20256">
        <w:rPr>
          <w:rFonts w:ascii="PT Astra Serif" w:eastAsiaTheme="minorHAnsi" w:hAnsi="PT Astra Serif"/>
          <w:bCs w:val="0"/>
          <w:sz w:val="28"/>
          <w:szCs w:val="28"/>
          <w:vertAlign w:val="superscript"/>
          <w:lang w:eastAsia="en-US"/>
        </w:rPr>
        <w:t>2</w:t>
      </w:r>
      <w:r w:rsidRPr="00F20256">
        <w:rPr>
          <w:rFonts w:ascii="PT Astra Serif" w:eastAsiaTheme="minorHAnsi" w:hAnsi="PT Astra Serif"/>
          <w:bCs w:val="0"/>
          <w:sz w:val="28"/>
          <w:szCs w:val="28"/>
          <w:lang w:eastAsia="en-US"/>
        </w:rPr>
        <w:t>.</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Количество населенных пунктов – 55.</w:t>
      </w:r>
    </w:p>
    <w:p w:rsidR="00010AE3" w:rsidRPr="00F20256" w:rsidRDefault="00010AE3" w:rsidP="00010AE3">
      <w:pPr>
        <w:tabs>
          <w:tab w:val="clear" w:pos="0"/>
        </w:tabs>
        <w:autoSpaceDE w:val="0"/>
        <w:autoSpaceDN w:val="0"/>
        <w:adjustRightInd w:val="0"/>
        <w:spacing w:before="0" w:after="0"/>
        <w:contextualSpacing/>
        <w:rPr>
          <w:rFonts w:ascii="PT Astra Serif" w:eastAsiaTheme="minorHAnsi" w:hAnsi="PT Astra Serif"/>
          <w:bCs w:val="0"/>
          <w:sz w:val="28"/>
          <w:szCs w:val="28"/>
          <w:lang w:eastAsia="en-US"/>
        </w:rPr>
      </w:pPr>
    </w:p>
    <w:p w:rsidR="00010AE3" w:rsidRPr="00F20256" w:rsidRDefault="00010AE3" w:rsidP="00010AE3">
      <w:pPr>
        <w:tabs>
          <w:tab w:val="clear" w:pos="0"/>
        </w:tabs>
        <w:autoSpaceDE w:val="0"/>
        <w:autoSpaceDN w:val="0"/>
        <w:adjustRightInd w:val="0"/>
        <w:spacing w:before="0" w:after="0"/>
        <w:contextualSpacing/>
        <w:jc w:val="center"/>
        <w:rPr>
          <w:rFonts w:ascii="PT Astra Serif" w:hAnsi="PT Astra Serif"/>
          <w:b/>
          <w:bCs w:val="0"/>
          <w:sz w:val="28"/>
          <w:szCs w:val="28"/>
        </w:rPr>
      </w:pPr>
      <w:r w:rsidRPr="00F20256">
        <w:rPr>
          <w:rFonts w:ascii="PT Astra Serif" w:hAnsi="PT Astra Serif"/>
          <w:b/>
          <w:bCs w:val="0"/>
          <w:sz w:val="28"/>
          <w:szCs w:val="28"/>
        </w:rPr>
        <w:t>1.1. Описание и анализ функциональной структуры существующих систем водоотведения</w:t>
      </w: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r w:rsidRPr="00F20256">
        <w:rPr>
          <w:rFonts w:ascii="PT Astra Serif" w:hAnsi="PT Astra Serif"/>
          <w:bCs w:val="0"/>
          <w:sz w:val="28"/>
          <w:szCs w:val="28"/>
        </w:rPr>
        <w:t>Главной организацией, снабжающей муниципальное образование водой, и принимающей стоки, является М</w:t>
      </w:r>
      <w:r w:rsidR="00DB04CC">
        <w:rPr>
          <w:rFonts w:ascii="PT Astra Serif" w:hAnsi="PT Astra Serif"/>
          <w:bCs w:val="0"/>
          <w:sz w:val="28"/>
          <w:szCs w:val="28"/>
        </w:rPr>
        <w:t>У</w:t>
      </w:r>
      <w:r w:rsidRPr="00F20256">
        <w:rPr>
          <w:rFonts w:ascii="PT Astra Serif" w:hAnsi="PT Astra Serif"/>
          <w:bCs w:val="0"/>
          <w:sz w:val="28"/>
          <w:szCs w:val="28"/>
        </w:rPr>
        <w:t>П «Крапивенское ЖКХ», в его владении находится 3 канализационных насосных станции.</w:t>
      </w: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jc w:val="left"/>
        <w:rPr>
          <w:rFonts w:ascii="PT Astra Serif" w:hAnsi="PT Astra Serif"/>
          <w:bCs w:val="0"/>
          <w:sz w:val="28"/>
          <w:szCs w:val="28"/>
        </w:rPr>
      </w:pPr>
    </w:p>
    <w:p w:rsidR="00010AE3" w:rsidRPr="00F20256" w:rsidRDefault="00010AE3" w:rsidP="00010AE3">
      <w:pPr>
        <w:tabs>
          <w:tab w:val="clear" w:pos="0"/>
        </w:tabs>
        <w:autoSpaceDE w:val="0"/>
        <w:autoSpaceDN w:val="0"/>
        <w:adjustRightInd w:val="0"/>
        <w:spacing w:before="0" w:after="0"/>
        <w:ind w:firstLine="709"/>
        <w:contextualSpacing/>
        <w:rPr>
          <w:rFonts w:ascii="PT Astra Serif" w:hAnsi="PT Astra Serif"/>
          <w:bCs w:val="0"/>
          <w:sz w:val="28"/>
          <w:szCs w:val="28"/>
        </w:rPr>
      </w:pPr>
      <w:r w:rsidRPr="00F20256">
        <w:rPr>
          <w:rFonts w:ascii="PT Astra Serif" w:hAnsi="PT Astra Serif"/>
          <w:bCs w:val="0"/>
          <w:sz w:val="28"/>
          <w:szCs w:val="28"/>
        </w:rPr>
        <w:lastRenderedPageBreak/>
        <w:t>Населенные пункты, обеспеченные канализацией</w:t>
      </w:r>
    </w:p>
    <w:p w:rsidR="00010AE3" w:rsidRPr="00F20256" w:rsidRDefault="00010AE3" w:rsidP="00010AE3">
      <w:pPr>
        <w:tabs>
          <w:tab w:val="clear" w:pos="0"/>
        </w:tabs>
        <w:spacing w:before="0" w:after="0"/>
        <w:ind w:firstLine="709"/>
        <w:jc w:val="center"/>
        <w:rPr>
          <w:rFonts w:ascii="PT Astra Serif" w:eastAsiaTheme="minorHAnsi" w:hAnsi="PT Astra Serif"/>
          <w:bCs w:val="0"/>
          <w:sz w:val="28"/>
          <w:szCs w:val="28"/>
          <w:lang w:eastAsia="en-US"/>
        </w:rPr>
      </w:pPr>
      <w:r w:rsidRPr="00F20256">
        <w:rPr>
          <w:rFonts w:ascii="PT Astra Serif" w:eastAsiaTheme="minorHAnsi" w:hAnsi="PT Astra Serif"/>
          <w:bCs w:val="0"/>
          <w:noProof/>
          <w:sz w:val="28"/>
          <w:szCs w:val="28"/>
        </w:rPr>
        <w:drawing>
          <wp:inline distT="0" distB="0" distL="0" distR="0" wp14:anchorId="01B62A97" wp14:editId="448CA192">
            <wp:extent cx="5376582" cy="5536373"/>
            <wp:effectExtent l="19050" t="0" r="0" b="0"/>
            <wp:docPr id="113" name="Рисунок 2" descr="зоны канал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ы канализ.jpg"/>
                    <pic:cNvPicPr/>
                  </pic:nvPicPr>
                  <pic:blipFill>
                    <a:blip r:embed="rId95" cstate="print"/>
                    <a:stretch>
                      <a:fillRect/>
                    </a:stretch>
                  </pic:blipFill>
                  <pic:spPr>
                    <a:xfrm>
                      <a:off x="0" y="0"/>
                      <a:ext cx="5377699" cy="5537523"/>
                    </a:xfrm>
                    <a:prstGeom prst="rect">
                      <a:avLst/>
                    </a:prstGeom>
                  </pic:spPr>
                </pic:pic>
              </a:graphicData>
            </a:graphic>
          </wp:inline>
        </w:drawing>
      </w:r>
    </w:p>
    <w:p w:rsidR="00010AE3" w:rsidRPr="00F20256" w:rsidRDefault="00010AE3" w:rsidP="00010AE3">
      <w:pPr>
        <w:tabs>
          <w:tab w:val="clear" w:pos="0"/>
        </w:tabs>
        <w:spacing w:before="0" w:after="0"/>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1.2. Структура системы сброса, очистки и отведения сточных вод</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pacing w:val="-8"/>
          <w:sz w:val="28"/>
          <w:szCs w:val="28"/>
          <w:lang w:eastAsia="en-US"/>
        </w:rPr>
        <w:t>В настоящее время на территории Крапивенское действуют автономные централизованные системы водоотведения, принимающие хозяйственно-фекальные и производственные сточные воды. Собственник систем водоотведения – муниципальное образование Крапивенское</w:t>
      </w:r>
      <w:r w:rsidRPr="00F20256">
        <w:rPr>
          <w:rFonts w:ascii="PT Astra Serif" w:eastAsiaTheme="minorHAnsi" w:hAnsi="PT Astra Serif"/>
          <w:bCs w:val="0"/>
          <w:sz w:val="28"/>
          <w:szCs w:val="28"/>
          <w:lang w:eastAsia="en-US"/>
        </w:rPr>
        <w:t>, обслуживающее предприятие – М</w:t>
      </w:r>
      <w:r w:rsidR="00DB04CC">
        <w:rPr>
          <w:rFonts w:ascii="PT Astra Serif" w:eastAsiaTheme="minorHAnsi" w:hAnsi="PT Astra Serif"/>
          <w:bCs w:val="0"/>
          <w:sz w:val="28"/>
          <w:szCs w:val="28"/>
          <w:lang w:eastAsia="en-US"/>
        </w:rPr>
        <w:t>У</w:t>
      </w:r>
      <w:r w:rsidRPr="00F20256">
        <w:rPr>
          <w:rFonts w:ascii="PT Astra Serif" w:eastAsiaTheme="minorHAnsi" w:hAnsi="PT Astra Serif"/>
          <w:bCs w:val="0"/>
          <w:sz w:val="28"/>
          <w:szCs w:val="28"/>
          <w:lang w:eastAsia="en-US"/>
        </w:rPr>
        <w:t>П «ЖКХ Крапивенское.</w:t>
      </w:r>
    </w:p>
    <w:p w:rsidR="00010AE3" w:rsidRPr="00F20256" w:rsidRDefault="00010AE3" w:rsidP="00010AE3">
      <w:pPr>
        <w:tabs>
          <w:tab w:val="clear" w:pos="0"/>
        </w:tabs>
        <w:spacing w:before="0" w:after="0"/>
        <w:ind w:firstLine="567"/>
        <w:rPr>
          <w:rFonts w:ascii="PT Astra Serif" w:hAnsi="PT Astra Serif"/>
          <w:bCs w:val="0"/>
          <w:sz w:val="28"/>
          <w:szCs w:val="28"/>
        </w:rPr>
      </w:pPr>
      <w:r w:rsidRPr="00F20256">
        <w:rPr>
          <w:rFonts w:ascii="PT Astra Serif" w:hAnsi="PT Astra Serif"/>
          <w:bCs w:val="0"/>
          <w:sz w:val="28"/>
          <w:szCs w:val="28"/>
        </w:rPr>
        <w:t xml:space="preserve">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w:t>
      </w:r>
      <w:r w:rsidRPr="00F20256">
        <w:rPr>
          <w:rFonts w:ascii="PT Astra Serif" w:hAnsi="PT Astra Serif"/>
          <w:bCs w:val="0"/>
          <w:spacing w:val="-10"/>
          <w:sz w:val="28"/>
          <w:szCs w:val="28"/>
        </w:rPr>
        <w:t>В составе комплекса очистных сооружений необходимо предусмотреть цех механического обезвоживания осадка, с</w:t>
      </w:r>
      <w:r w:rsidRPr="00F20256">
        <w:rPr>
          <w:rFonts w:ascii="PT Astra Serif" w:hAnsi="PT Astra Serif"/>
          <w:bCs w:val="0"/>
          <w:sz w:val="28"/>
          <w:szCs w:val="28"/>
        </w:rPr>
        <w:t xml:space="preserve">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 </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Потребуется реконструкция канализационной сети с увеличением ее пропускной способности.</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lastRenderedPageBreak/>
        <w:t>На территориях коттеджной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010AE3" w:rsidRPr="00F20256" w:rsidRDefault="00010AE3" w:rsidP="00010AE3">
      <w:pPr>
        <w:tabs>
          <w:tab w:val="clear" w:pos="0"/>
        </w:tabs>
        <w:spacing w:before="0" w:after="0"/>
        <w:ind w:firstLine="709"/>
        <w:rPr>
          <w:rFonts w:ascii="PT Astra Serif" w:eastAsiaTheme="minorHAnsi" w:hAnsi="PT Astra Serif"/>
          <w:bCs w:val="0"/>
          <w:spacing w:val="-10"/>
          <w:sz w:val="28"/>
          <w:szCs w:val="28"/>
          <w:lang w:eastAsia="en-US"/>
        </w:rPr>
      </w:pPr>
      <w:r w:rsidRPr="00F20256">
        <w:rPr>
          <w:rFonts w:ascii="PT Astra Serif" w:eastAsiaTheme="minorHAnsi" w:hAnsi="PT Astra Serif"/>
          <w:bCs w:val="0"/>
          <w:sz w:val="28"/>
          <w:szCs w:val="28"/>
          <w:lang w:eastAsia="en-US"/>
        </w:rPr>
        <w:t>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 xml:space="preserve">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010AE3" w:rsidRPr="00F20256" w:rsidRDefault="00010AE3" w:rsidP="00010AE3">
      <w:pPr>
        <w:tabs>
          <w:tab w:val="clear" w:pos="0"/>
        </w:tabs>
        <w:spacing w:before="0" w:after="0"/>
        <w:ind w:firstLine="709"/>
        <w:rPr>
          <w:rFonts w:ascii="PT Astra Serif" w:eastAsiaTheme="minorHAnsi" w:hAnsi="PT Astra Serif"/>
          <w:bCs w:val="0"/>
          <w:spacing w:val="-10"/>
          <w:sz w:val="28"/>
          <w:szCs w:val="28"/>
          <w:lang w:eastAsia="en-US"/>
        </w:rPr>
      </w:pPr>
      <w:r w:rsidRPr="00F20256">
        <w:rPr>
          <w:rFonts w:ascii="PT Astra Serif" w:eastAsiaTheme="minorHAnsi" w:hAnsi="PT Astra Serif"/>
          <w:bCs w:val="0"/>
          <w:spacing w:val="-10"/>
          <w:sz w:val="28"/>
          <w:szCs w:val="28"/>
          <w:lang w:eastAsia="en-US"/>
        </w:rPr>
        <w:t>Для обеспечения надежной и безаварийной работы системы водоотведения города требуется: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pacing w:val="-10"/>
          <w:sz w:val="28"/>
          <w:szCs w:val="28"/>
          <w:lang w:eastAsia="en-US"/>
        </w:rPr>
        <w:t>вести ремонт и перекладку полостью изношенных трубопроводов самотечно-напорной сети города с использованием современных материалов;</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Общая протяженность сетей канализации составляет 7,5км. Средний уровень износа канализационных сетей составляет порядка 40-42%.</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Характеристика КНС</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hAnsi="PT Astra Serif"/>
          <w:bCs w:val="0"/>
          <w:sz w:val="28"/>
          <w:szCs w:val="28"/>
        </w:rPr>
        <w:t>КНС №1 – производственные стоки котельной;</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КНС №2 – бытовые стоки котельной;</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КНС №3 – бытовые стоки жил поселка и объектов соцкультбыта.</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КНС №1 и КНС №2 – расположены на территории минизаводов, КНС №3 – перед въездом в п. Пришня с правой стороны автодороги Крапивна – Щекино.</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Канализационные насосные станции производительностью 16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/час каждая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1.3. Описание состояния существующих канализационных очистных сооружений</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Централизованная система канализации на территории муниципального образования действует в с. Пришня, с. Малынь. В с. Пришня имеются очистные сооружения производительностью 400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/сут., канализационные насосные станции КНС 1, КНС 2 , КНС 3 производительностью 16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 xml:space="preserve">/час каждая. Охват населения системой канализации – 100%. Протяженность канализационных сетей – </w:t>
      </w:r>
      <w:smartTag w:uri="urn:schemas-microsoft-com:office:smarttags" w:element="metricconverter">
        <w:smartTagPr>
          <w:attr w:name="ProductID" w:val="7,8 км"/>
        </w:smartTagPr>
        <w:r w:rsidRPr="00F20256">
          <w:rPr>
            <w:rFonts w:ascii="PT Astra Serif" w:eastAsiaTheme="minorHAnsi" w:hAnsi="PT Astra Serif"/>
            <w:bCs w:val="0"/>
            <w:sz w:val="28"/>
            <w:szCs w:val="28"/>
            <w:lang w:eastAsia="en-US"/>
          </w:rPr>
          <w:t>7,8 км</w:t>
        </w:r>
      </w:smartTag>
      <w:r w:rsidRPr="00F20256">
        <w:rPr>
          <w:rFonts w:ascii="PT Astra Serif" w:eastAsiaTheme="minorHAnsi" w:hAnsi="PT Astra Serif"/>
          <w:bCs w:val="0"/>
          <w:sz w:val="28"/>
          <w:szCs w:val="28"/>
          <w:lang w:eastAsia="en-US"/>
        </w:rPr>
        <w:t xml:space="preserve">, </w:t>
      </w:r>
      <w:r w:rsidRPr="00F20256">
        <w:rPr>
          <w:rFonts w:ascii="PT Astra Serif" w:eastAsiaTheme="minorHAnsi" w:hAnsi="PT Astra Serif"/>
          <w:bCs w:val="0"/>
          <w:sz w:val="28"/>
          <w:szCs w:val="28"/>
          <w:lang w:eastAsia="en-US"/>
        </w:rPr>
        <w:lastRenderedPageBreak/>
        <w:t>включая дворовые. Количество сточных вод, поступающих в канализацию, составляет 333,44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/сут, в том числе фекальных – 279, 94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/сут, производственных – 53,5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/сут.</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 xml:space="preserve">В с. Малынь системой канализации охвачено лишь 10% населения, протяженность канализационных сетей – </w:t>
      </w:r>
      <w:smartTag w:uri="urn:schemas-microsoft-com:office:smarttags" w:element="metricconverter">
        <w:smartTagPr>
          <w:attr w:name="ProductID" w:val="1,5 км"/>
        </w:smartTagPr>
        <w:r w:rsidRPr="00F20256">
          <w:rPr>
            <w:rFonts w:ascii="PT Astra Serif" w:eastAsiaTheme="minorHAnsi" w:hAnsi="PT Astra Serif"/>
            <w:bCs w:val="0"/>
            <w:sz w:val="28"/>
            <w:szCs w:val="28"/>
            <w:lang w:eastAsia="en-US"/>
          </w:rPr>
          <w:t>1,5 км</w:t>
        </w:r>
      </w:smartTag>
      <w:r w:rsidRPr="00F20256">
        <w:rPr>
          <w:rFonts w:ascii="PT Astra Serif" w:eastAsiaTheme="minorHAnsi" w:hAnsi="PT Astra Serif"/>
          <w:bCs w:val="0"/>
          <w:sz w:val="28"/>
          <w:szCs w:val="28"/>
          <w:lang w:eastAsia="en-US"/>
        </w:rPr>
        <w:t>. Количество сточных вод, поступающих в канализацию, составляет 24,0 м</w:t>
      </w:r>
      <w:r w:rsidRPr="00F20256">
        <w:rPr>
          <w:rFonts w:ascii="PT Astra Serif" w:eastAsiaTheme="minorHAnsi" w:hAnsi="PT Astra Serif"/>
          <w:bCs w:val="0"/>
          <w:sz w:val="28"/>
          <w:szCs w:val="28"/>
          <w:vertAlign w:val="superscript"/>
          <w:lang w:eastAsia="en-US"/>
        </w:rPr>
        <w:t>3</w:t>
      </w:r>
      <w:r w:rsidRPr="00F20256">
        <w:rPr>
          <w:rFonts w:ascii="PT Astra Serif" w:eastAsiaTheme="minorHAnsi" w:hAnsi="PT Astra Serif"/>
          <w:bCs w:val="0"/>
          <w:sz w:val="28"/>
          <w:szCs w:val="28"/>
          <w:lang w:eastAsia="en-US"/>
        </w:rPr>
        <w:t>/сут.</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с. Крапивна система канализации отсутствует, имеются очистные сооружения средней школы №24, которые требуют реконструкции, как и очистные сооружения в с. Малынь.</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1.4. Описание технологических зон водоотведения (отдельно для каждого очистного сооружения)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территориальном развитии системы водоотведения муниципального образования Крапивенское можно выделить несколько технологических зон водоотведения:</w:t>
      </w:r>
    </w:p>
    <w:p w:rsidR="00010AE3" w:rsidRPr="00F20256" w:rsidRDefault="00010AE3" w:rsidP="00010AE3">
      <w:pPr>
        <w:tabs>
          <w:tab w:val="clear" w:pos="0"/>
        </w:tabs>
        <w:spacing w:before="0" w:after="200" w:line="360" w:lineRule="auto"/>
        <w:ind w:firstLine="709"/>
        <w:rPr>
          <w:rFonts w:ascii="PT Astra Serif" w:eastAsiaTheme="minorHAnsi" w:hAnsi="PT Astra Serif"/>
          <w:b/>
          <w:bCs w:val="0"/>
          <w:sz w:val="28"/>
          <w:szCs w:val="28"/>
          <w:lang w:eastAsia="en-US"/>
        </w:rPr>
      </w:pPr>
      <w:r w:rsidRPr="00F20256">
        <w:rPr>
          <w:rFonts w:ascii="PT Astra Serif" w:eastAsiaTheme="minorHAnsi" w:hAnsi="PT Astra Serif"/>
          <w:b/>
          <w:bCs w:val="0"/>
          <w:noProof/>
          <w:sz w:val="28"/>
          <w:szCs w:val="28"/>
        </w:rPr>
        <w:drawing>
          <wp:inline distT="0" distB="0" distL="0" distR="0" wp14:anchorId="621F3927" wp14:editId="62E07936">
            <wp:extent cx="5587054" cy="5753100"/>
            <wp:effectExtent l="19050" t="0" r="0" b="0"/>
            <wp:docPr id="114" name="Рисунок 3" descr="зоны канал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ы канализ.jpg"/>
                    <pic:cNvPicPr/>
                  </pic:nvPicPr>
                  <pic:blipFill>
                    <a:blip r:embed="rId96" cstate="print"/>
                    <a:stretch>
                      <a:fillRect/>
                    </a:stretch>
                  </pic:blipFill>
                  <pic:spPr>
                    <a:xfrm>
                      <a:off x="0" y="0"/>
                      <a:ext cx="5588214" cy="5754295"/>
                    </a:xfrm>
                    <a:prstGeom prst="rect">
                      <a:avLst/>
                    </a:prstGeom>
                  </pic:spPr>
                </pic:pic>
              </a:graphicData>
            </a:graphic>
          </wp:inline>
        </w:drawing>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lastRenderedPageBreak/>
        <w:t>1. Технологическая зона №1 с. Малынь</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2. Технологическая зона №2 с. Пришня</w:t>
      </w:r>
    </w:p>
    <w:p w:rsidR="00010AE3" w:rsidRPr="00F20256" w:rsidRDefault="00010AE3" w:rsidP="00010AE3">
      <w:pPr>
        <w:tabs>
          <w:tab w:val="clear" w:pos="0"/>
        </w:tabs>
        <w:spacing w:before="0" w:after="0"/>
        <w:ind w:firstLine="709"/>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1.5. Описание состояния и функционирования существующих систем утилизации осадка сточных вод</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Канализационные коллекторы и сети муниципального образования характеризуются крайней степенью износа, нерабочим состоянием очистных сооружений, и сбросом в связи с этим неочищенных стоков в водоемы.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rPr>
      </w:pPr>
      <w:r w:rsidRPr="00F20256">
        <w:rPr>
          <w:rFonts w:ascii="PT Astra Serif" w:eastAsiaTheme="minorHAnsi" w:hAnsi="PT Astra Serif"/>
          <w:bCs w:val="0"/>
          <w:sz w:val="28"/>
          <w:szCs w:val="28"/>
        </w:rPr>
        <w:t>Сброс  неочищенных сточных вод  населенных пунктов через централизованную систему водоотведения в водоемы создает высокую степень угрозы санитарно-эпидемиологическому состоянию Тульской области, загрязняет окружающую среду, наносит огромный ущерб водоемам.</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1.6. Описание состояния и функционирования канализационных коллекторов и сетей</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Общая протяженность канализационных сетей муниципального образования Крапивенское – 7,8 км</w:t>
      </w:r>
    </w:p>
    <w:p w:rsidR="00010AE3" w:rsidRPr="00F20256" w:rsidRDefault="00010AE3" w:rsidP="00010AE3">
      <w:pPr>
        <w:tabs>
          <w:tab w:val="clear" w:pos="0"/>
        </w:tabs>
        <w:spacing w:before="0" w:after="0"/>
        <w:ind w:firstLine="709"/>
        <w:rPr>
          <w:rFonts w:ascii="PT Astra Serif" w:eastAsiaTheme="minorHAnsi" w:hAnsi="PT Astra Serif"/>
          <w:bCs w:val="0"/>
          <w:noProof/>
          <w:sz w:val="28"/>
          <w:szCs w:val="28"/>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noProof/>
          <w:sz w:val="28"/>
          <w:szCs w:val="28"/>
        </w:rPr>
        <w:drawing>
          <wp:inline distT="0" distB="0" distL="0" distR="0" wp14:anchorId="589709F9" wp14:editId="35666AE0">
            <wp:extent cx="4613910" cy="3133725"/>
            <wp:effectExtent l="19050" t="0" r="0" b="0"/>
            <wp:docPr id="115"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97" cstate="print"/>
                    <a:srcRect l="12348" t="7226" r="10031" b="54429"/>
                    <a:stretch>
                      <a:fillRect/>
                    </a:stretch>
                  </pic:blipFill>
                  <pic:spPr bwMode="auto">
                    <a:xfrm>
                      <a:off x="0" y="0"/>
                      <a:ext cx="4613910" cy="3133725"/>
                    </a:xfrm>
                    <a:prstGeom prst="rect">
                      <a:avLst/>
                    </a:prstGeom>
                    <a:noFill/>
                    <a:ln w="9525">
                      <a:noFill/>
                      <a:miter lim="800000"/>
                      <a:headEnd/>
                      <a:tailEnd/>
                    </a:ln>
                  </pic:spPr>
                </pic:pic>
              </a:graphicData>
            </a:graphic>
          </wp:inline>
        </w:drawing>
      </w:r>
    </w:p>
    <w:p w:rsidR="00010AE3" w:rsidRPr="00F20256" w:rsidRDefault="00010AE3" w:rsidP="00010AE3">
      <w:pPr>
        <w:tabs>
          <w:tab w:val="clear" w:pos="0"/>
        </w:tabs>
        <w:spacing w:before="0" w:after="0"/>
        <w:contextualSpacing/>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contextualSpacing/>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1.7. Оценка соответствия применяемой схемы требованиям обеспечения нормативов качества сточных вод</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Оценку соответствия применяемой схемы требованиям обеспечения нормативов качества сточных вод провести не представляется возможным в связи с отсутствием очистки сточных вод.</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ind w:firstLine="709"/>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lastRenderedPageBreak/>
        <w:t>1.8. Описание территорий муниципального образования Крапивенское, неохваченных централизованной системой водоотведения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Часть застройки муниципального образования Крапивенское не охвачена централизованной системой водоотведения. Абоненты имеют выгребные ямы.</w:t>
      </w:r>
    </w:p>
    <w:p w:rsidR="00010AE3" w:rsidRPr="00F20256" w:rsidRDefault="00010AE3" w:rsidP="00010AE3">
      <w:pPr>
        <w:tabs>
          <w:tab w:val="clear" w:pos="0"/>
        </w:tabs>
        <w:spacing w:before="0" w:after="200" w:line="360" w:lineRule="auto"/>
        <w:ind w:firstLine="709"/>
        <w:rPr>
          <w:rFonts w:ascii="PT Astra Serif" w:eastAsiaTheme="minorHAnsi" w:hAnsi="PT Astra Serif"/>
          <w:b/>
          <w:bCs w:val="0"/>
          <w:sz w:val="28"/>
          <w:szCs w:val="28"/>
          <w:lang w:eastAsia="en-US"/>
        </w:rPr>
      </w:pPr>
      <w:r w:rsidRPr="00F20256">
        <w:rPr>
          <w:rFonts w:ascii="PT Astra Serif" w:eastAsiaTheme="minorHAnsi" w:hAnsi="PT Astra Serif"/>
          <w:b/>
          <w:bCs w:val="0"/>
          <w:noProof/>
          <w:sz w:val="28"/>
          <w:szCs w:val="28"/>
        </w:rPr>
        <w:drawing>
          <wp:inline distT="0" distB="0" distL="0" distR="0" wp14:anchorId="351EEFEA" wp14:editId="7EE6A3FE">
            <wp:extent cx="5681382" cy="5850232"/>
            <wp:effectExtent l="19050" t="0" r="0" b="0"/>
            <wp:docPr id="116" name="Рисунок 5" descr="зоны канализ неохв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ы канализ неохвач.jpg"/>
                    <pic:cNvPicPr/>
                  </pic:nvPicPr>
                  <pic:blipFill>
                    <a:blip r:embed="rId98" cstate="print"/>
                    <a:stretch>
                      <a:fillRect/>
                    </a:stretch>
                  </pic:blipFill>
                  <pic:spPr>
                    <a:xfrm>
                      <a:off x="0" y="0"/>
                      <a:ext cx="5682562" cy="5851447"/>
                    </a:xfrm>
                    <a:prstGeom prst="rect">
                      <a:avLst/>
                    </a:prstGeom>
                  </pic:spPr>
                </pic:pic>
              </a:graphicData>
            </a:graphic>
          </wp:inline>
        </w:drawing>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1.9. Оценка амортизации (износа), определение возможности отвода и утилизации сточных вод</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r w:rsidRPr="00F20256">
        <w:rPr>
          <w:rFonts w:ascii="PT Astra Serif" w:hAnsi="PT Astra Serif"/>
          <w:bCs w:val="0"/>
          <w:sz w:val="28"/>
          <w:szCs w:val="28"/>
        </w:rPr>
        <w:t>Средний уровень износа канализационных сетей составляет порядка 60-80%.</w:t>
      </w:r>
    </w:p>
    <w:p w:rsidR="00010AE3" w:rsidRPr="00F20256" w:rsidRDefault="00010AE3" w:rsidP="00010AE3">
      <w:pPr>
        <w:tabs>
          <w:tab w:val="clear" w:pos="0"/>
        </w:tabs>
        <w:spacing w:before="0" w:after="0"/>
        <w:ind w:firstLine="709"/>
        <w:rPr>
          <w:rFonts w:ascii="PT Astra Serif" w:eastAsia="A" w:hAnsi="PT Astra Serif"/>
          <w:bCs w:val="0"/>
          <w:sz w:val="28"/>
          <w:szCs w:val="28"/>
          <w:lang w:eastAsia="en-US"/>
        </w:rPr>
      </w:pPr>
      <w:r w:rsidRPr="00F20256">
        <w:rPr>
          <w:rFonts w:ascii="PT Astra Serif" w:eastAsiaTheme="minorHAnsi" w:hAnsi="PT Astra Serif"/>
          <w:bCs w:val="0"/>
          <w:sz w:val="28"/>
          <w:szCs w:val="28"/>
          <w:shd w:val="clear" w:color="auto" w:fill="FFFFFF"/>
          <w:lang w:eastAsia="en-US"/>
        </w:rPr>
        <w:t xml:space="preserve">Уличные и дворовые трубопроводы системы самотечной канализации протяженностью 13,9 км. введены в эксплуатацию с 1993 г., т.е. эксплуатируются уже более 20 лет. Наибольшее количество уличных трубопроводов </w:t>
      </w:r>
      <w:r w:rsidRPr="00F20256">
        <w:rPr>
          <w:rFonts w:ascii="PT Astra Serif" w:eastAsiaTheme="minorHAnsi" w:hAnsi="PT Astra Serif"/>
          <w:bCs w:val="0"/>
          <w:sz w:val="28"/>
          <w:szCs w:val="28"/>
          <w:shd w:val="clear" w:color="auto" w:fill="FFFFFF"/>
          <w:lang w:val="en-US" w:eastAsia="en-US"/>
        </w:rPr>
        <w:t>D</w:t>
      </w:r>
      <w:r w:rsidRPr="00F20256">
        <w:rPr>
          <w:rFonts w:ascii="PT Astra Serif" w:eastAsiaTheme="minorHAnsi" w:hAnsi="PT Astra Serif"/>
          <w:bCs w:val="0"/>
          <w:sz w:val="28"/>
          <w:szCs w:val="28"/>
          <w:shd w:val="clear" w:color="auto" w:fill="FFFFFF"/>
          <w:lang w:eastAsia="en-US"/>
        </w:rPr>
        <w:t xml:space="preserve"> 100-1000 мм. выполнено из чугунных труб, нормативный срок эксплуатации которых – 40 лет. Из-за движения грунтов в осенне-зимний период отдельные участки трубопроводов имеют механические </w:t>
      </w:r>
      <w:r w:rsidRPr="00F20256">
        <w:rPr>
          <w:rFonts w:ascii="PT Astra Serif" w:eastAsiaTheme="minorHAnsi" w:hAnsi="PT Astra Serif"/>
          <w:bCs w:val="0"/>
          <w:sz w:val="28"/>
          <w:szCs w:val="28"/>
          <w:shd w:val="clear" w:color="auto" w:fill="FFFFFF"/>
          <w:lang w:eastAsia="en-US"/>
        </w:rPr>
        <w:lastRenderedPageBreak/>
        <w:t xml:space="preserve">разломы и трещины. В настоящее время необходимо производить их замену на полиэтиленовые трубопроводы. </w:t>
      </w:r>
      <w:r w:rsidRPr="00F20256">
        <w:rPr>
          <w:rFonts w:ascii="PT Astra Serif" w:eastAsiaTheme="minorHAnsi" w:hAnsi="PT Astra Serif"/>
          <w:bCs w:val="0"/>
          <w:sz w:val="28"/>
          <w:szCs w:val="28"/>
          <w:lang w:eastAsia="en-US"/>
        </w:rPr>
        <w:t xml:space="preserve">Для дальнейшего развития сети водоотведения муниципального образования Крапивенское необходима реконструкция и модернизация существующих сетей и сооружений и </w:t>
      </w:r>
      <w:r w:rsidRPr="00F20256">
        <w:rPr>
          <w:rFonts w:ascii="PT Astra Serif" w:eastAsia="A" w:hAnsi="PT Astra Serif"/>
          <w:bCs w:val="0"/>
          <w:sz w:val="28"/>
          <w:szCs w:val="28"/>
          <w:lang w:eastAsia="en-US"/>
        </w:rPr>
        <w:t>прокладка</w:t>
      </w:r>
      <w:r w:rsidRPr="00F20256">
        <w:rPr>
          <w:rFonts w:ascii="PT Astra Serif" w:eastAsiaTheme="minorHAnsi" w:hAnsi="PT Astra Serif"/>
          <w:bCs w:val="0"/>
          <w:sz w:val="28"/>
          <w:szCs w:val="28"/>
          <w:lang w:eastAsia="en-US"/>
        </w:rPr>
        <w:t xml:space="preserve"> новых участков сети</w:t>
      </w:r>
      <w:r w:rsidRPr="00F20256">
        <w:rPr>
          <w:rFonts w:ascii="PT Astra Serif" w:eastAsia="A" w:hAnsi="PT Astra Serif"/>
          <w:bCs w:val="0"/>
          <w:sz w:val="28"/>
          <w:szCs w:val="28"/>
          <w:lang w:eastAsia="en-US"/>
        </w:rPr>
        <w:t>.</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2. ОБЩИЙ БАЛАНС ПОСТУПЛЕНИЯ СТОЧНЫХ ВОД В ЦЕНТРАЛИЗОВАННУЮ СИСТЕМУ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2.1. Балансы производительности сооружений системы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Информация о балансе производительности сооружений системы водоотведения отсутствует.</w:t>
      </w:r>
    </w:p>
    <w:p w:rsidR="00010AE3" w:rsidRPr="00F20256" w:rsidRDefault="00010AE3" w:rsidP="00010AE3">
      <w:pPr>
        <w:tabs>
          <w:tab w:val="clear" w:pos="0"/>
        </w:tabs>
        <w:spacing w:before="0" w:after="0"/>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2.2. Оценка фактического притока неорганизованного стока (сточных вод, поступающих по поверхности рельефа местности) по бассейнам канализования очистных сооружений</w:t>
      </w:r>
    </w:p>
    <w:p w:rsidR="00010AE3" w:rsidRPr="00F20256" w:rsidRDefault="00DB04CC" w:rsidP="00010AE3">
      <w:pPr>
        <w:tabs>
          <w:tab w:val="clear" w:pos="0"/>
        </w:tabs>
        <w:spacing w:before="0" w:after="0"/>
        <w:ind w:firstLine="709"/>
        <w:jc w:val="left"/>
        <w:rPr>
          <w:rFonts w:ascii="PT Astra Serif" w:eastAsiaTheme="minorHAnsi" w:hAnsi="PT Astra Serif"/>
          <w:bCs w:val="0"/>
          <w:sz w:val="28"/>
          <w:szCs w:val="28"/>
          <w:lang w:eastAsia="en-US"/>
        </w:rPr>
      </w:pPr>
      <w:r>
        <w:rPr>
          <w:rFonts w:ascii="PT Astra Serif" w:eastAsiaTheme="minorHAnsi" w:hAnsi="PT Astra Serif"/>
          <w:bCs w:val="0"/>
          <w:sz w:val="28"/>
          <w:szCs w:val="28"/>
          <w:u w:val="single"/>
          <w:lang w:eastAsia="en-US"/>
        </w:rPr>
        <w:t>В</w:t>
      </w:r>
      <w:r w:rsidR="00010AE3" w:rsidRPr="00F20256">
        <w:rPr>
          <w:rFonts w:ascii="PT Astra Serif" w:eastAsiaTheme="minorHAnsi" w:hAnsi="PT Astra Serif"/>
          <w:bCs w:val="0"/>
          <w:sz w:val="28"/>
          <w:szCs w:val="28"/>
          <w:u w:val="single"/>
          <w:lang w:eastAsia="en-US"/>
        </w:rPr>
        <w:t>ыпуск №3</w:t>
      </w:r>
      <w:r w:rsidR="00010AE3" w:rsidRPr="00F20256">
        <w:rPr>
          <w:rFonts w:ascii="PT Astra Serif" w:eastAsiaTheme="minorHAnsi" w:hAnsi="PT Astra Serif"/>
          <w:bCs w:val="0"/>
          <w:sz w:val="28"/>
          <w:szCs w:val="28"/>
          <w:lang w:eastAsia="en-US"/>
        </w:rPr>
        <w:t xml:space="preserve"> – в овраг по ручью в р. Браженка;</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u w:val="single"/>
          <w:lang w:eastAsia="en-US"/>
        </w:rPr>
        <w:t>Выпуск №4</w:t>
      </w:r>
      <w:r w:rsidRPr="00F20256">
        <w:rPr>
          <w:rFonts w:ascii="PT Astra Serif" w:eastAsiaTheme="minorHAnsi" w:hAnsi="PT Astra Serif"/>
          <w:bCs w:val="0"/>
          <w:sz w:val="28"/>
          <w:szCs w:val="28"/>
          <w:lang w:eastAsia="en-US"/>
        </w:rPr>
        <w:t xml:space="preserve"> – производственные стоки от котельной н.п. Пришня по овражной системе направляются в р. Браженка;</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r w:rsidRPr="00F20256">
        <w:rPr>
          <w:rFonts w:ascii="PT Astra Serif" w:eastAsiaTheme="minorHAnsi" w:hAnsi="PT Astra Serif"/>
          <w:bCs w:val="0"/>
          <w:sz w:val="28"/>
          <w:szCs w:val="28"/>
          <w:u w:val="single"/>
          <w:lang w:eastAsia="en-US"/>
        </w:rPr>
        <w:t>Выпуски №№5,6</w:t>
      </w:r>
      <w:r w:rsidRPr="00F20256">
        <w:rPr>
          <w:rFonts w:ascii="PT Astra Serif" w:eastAsiaTheme="minorHAnsi" w:hAnsi="PT Astra Serif"/>
          <w:bCs w:val="0"/>
          <w:sz w:val="28"/>
          <w:szCs w:val="28"/>
          <w:lang w:eastAsia="en-US"/>
        </w:rPr>
        <w:t xml:space="preserve"> – стоки от промывки бассейна ФОК и бассейна детсада соответственно н. п. Пришня по ручью Сукроменка в р. Солова.</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2.3. Анализ гидравлических режимов и режимов работы элементов централизованной системы водоотведения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При анализе гидравлических режимов определено, что сеть канализации работает удовлетворительно, в целях улучшения эффективности работы канализационной сети, требуется перекладка канализационных сетей, промывка существующих, а также реконструкция канализационной насосной станции.</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2.4.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w:t>
      </w:r>
    </w:p>
    <w:p w:rsidR="00010AE3" w:rsidRPr="00F20256" w:rsidRDefault="00010AE3" w:rsidP="00010AE3">
      <w:pPr>
        <w:tabs>
          <w:tab w:val="clear" w:pos="0"/>
        </w:tabs>
        <w:spacing w:before="0" w:after="0"/>
        <w:ind w:firstLine="567"/>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Отсутствие рабочих очистных сооружений лишает возможности планировать резервирование мощностей системы водоотведения и производить их оценку.</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3. ПЕРСПЕКТИВНЫЕ РАСЧЁТНЫЕ РАСХОДЫ СТОЧНЫХ ВОД</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3.1. Фактическое и ожидаемое поступление в централизованную систему водоотведения сточных вод (годовое, среднесуточное)</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360"/>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 xml:space="preserve">В связи с частичным отсутствием данных о балансах фактического поступления сточных вод в населённых пунктах муниципального образования Крапивенское, обеспеченных на момент разработки схем централизованным водоотведением, объём поступления определяется </w:t>
      </w:r>
      <w:r w:rsidRPr="00F20256">
        <w:rPr>
          <w:rFonts w:ascii="PT Astra Serif" w:eastAsiaTheme="minorHAnsi" w:hAnsi="PT Astra Serif"/>
          <w:bCs w:val="0"/>
          <w:sz w:val="28"/>
          <w:szCs w:val="28"/>
          <w:lang w:eastAsia="en-US"/>
        </w:rPr>
        <w:lastRenderedPageBreak/>
        <w:t>расчётным методом, исходя из нормативов потребления коммунальных услуг по водоотведению (согласно Приказу №45 от 16 мая 2013г.)</w:t>
      </w:r>
    </w:p>
    <w:p w:rsidR="00010AE3" w:rsidRPr="00F20256" w:rsidRDefault="00010AE3" w:rsidP="00010AE3">
      <w:pPr>
        <w:tabs>
          <w:tab w:val="clear" w:pos="0"/>
        </w:tabs>
        <w:spacing w:before="0" w:after="0"/>
        <w:contextualSpacing/>
        <w:rPr>
          <w:rFonts w:ascii="PT Astra Serif" w:eastAsia="ヒラギノ角ゴ Pro W3" w:hAnsi="PT Astra Serif"/>
          <w:b/>
          <w:bCs w:val="0"/>
          <w:sz w:val="28"/>
          <w:szCs w:val="28"/>
        </w:rPr>
      </w:pPr>
    </w:p>
    <w:p w:rsidR="00010AE3" w:rsidRPr="00F20256" w:rsidRDefault="00010AE3" w:rsidP="00010AE3">
      <w:pPr>
        <w:tabs>
          <w:tab w:val="clear" w:pos="0"/>
        </w:tabs>
        <w:spacing w:before="0" w:after="0"/>
        <w:contextualSpacing/>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3.2. Структура водоотведения с учётом территориальной разбивки по зонам действия очистных сооружений и прямых выпусков, кадастровым и планировочным кварталам.</w:t>
      </w:r>
    </w:p>
    <w:p w:rsidR="00010AE3" w:rsidRPr="00F20256" w:rsidRDefault="00DB04CC" w:rsidP="00010AE3">
      <w:pPr>
        <w:tabs>
          <w:tab w:val="clear" w:pos="0"/>
        </w:tabs>
        <w:spacing w:before="0" w:after="0"/>
        <w:ind w:firstLine="709"/>
        <w:jc w:val="left"/>
        <w:rPr>
          <w:rFonts w:ascii="PT Astra Serif" w:eastAsiaTheme="minorHAnsi" w:hAnsi="PT Astra Serif"/>
          <w:bCs w:val="0"/>
          <w:sz w:val="28"/>
          <w:szCs w:val="28"/>
          <w:lang w:eastAsia="en-US"/>
        </w:rPr>
      </w:pPr>
      <w:r>
        <w:rPr>
          <w:rFonts w:ascii="PT Astra Serif" w:eastAsiaTheme="minorHAnsi" w:hAnsi="PT Astra Serif"/>
          <w:bCs w:val="0"/>
          <w:sz w:val="28"/>
          <w:szCs w:val="28"/>
          <w:u w:val="single"/>
          <w:lang w:eastAsia="en-US"/>
        </w:rPr>
        <w:t>В</w:t>
      </w:r>
      <w:r w:rsidR="00010AE3" w:rsidRPr="00F20256">
        <w:rPr>
          <w:rFonts w:ascii="PT Astra Serif" w:eastAsiaTheme="minorHAnsi" w:hAnsi="PT Astra Serif"/>
          <w:bCs w:val="0"/>
          <w:sz w:val="28"/>
          <w:szCs w:val="28"/>
          <w:u w:val="single"/>
          <w:lang w:eastAsia="en-US"/>
        </w:rPr>
        <w:t>ыпуск №3</w:t>
      </w:r>
      <w:r w:rsidR="00010AE3" w:rsidRPr="00F20256">
        <w:rPr>
          <w:rFonts w:ascii="PT Astra Serif" w:eastAsiaTheme="minorHAnsi" w:hAnsi="PT Astra Serif"/>
          <w:bCs w:val="0"/>
          <w:sz w:val="28"/>
          <w:szCs w:val="28"/>
          <w:lang w:eastAsia="en-US"/>
        </w:rPr>
        <w:t xml:space="preserve"> – в овраг по ручью в р. Браженка;</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u w:val="single"/>
          <w:lang w:eastAsia="en-US"/>
        </w:rPr>
        <w:t>Выпуск №4</w:t>
      </w:r>
      <w:r w:rsidRPr="00F20256">
        <w:rPr>
          <w:rFonts w:ascii="PT Astra Serif" w:eastAsiaTheme="minorHAnsi" w:hAnsi="PT Astra Serif"/>
          <w:bCs w:val="0"/>
          <w:sz w:val="28"/>
          <w:szCs w:val="28"/>
          <w:lang w:eastAsia="en-US"/>
        </w:rPr>
        <w:t xml:space="preserve"> – производственные стоки от котельной н.п. Пришня по овражной системе направляются в р. Браженка;</w:t>
      </w:r>
    </w:p>
    <w:p w:rsidR="00010AE3" w:rsidRPr="00F20256" w:rsidRDefault="00010AE3" w:rsidP="00010AE3">
      <w:pPr>
        <w:tabs>
          <w:tab w:val="clear" w:pos="0"/>
          <w:tab w:val="left" w:pos="840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u w:val="single"/>
          <w:lang w:eastAsia="en-US"/>
        </w:rPr>
        <w:t>Выпуски №№5,6</w:t>
      </w:r>
      <w:r w:rsidRPr="00F20256">
        <w:rPr>
          <w:rFonts w:ascii="PT Astra Serif" w:eastAsiaTheme="minorHAnsi" w:hAnsi="PT Astra Serif"/>
          <w:bCs w:val="0"/>
          <w:sz w:val="28"/>
          <w:szCs w:val="28"/>
          <w:lang w:eastAsia="en-US"/>
        </w:rPr>
        <w:t xml:space="preserve"> – стоки от промывки бассейна ФОК и бассейна детсада соответственно н.п. Пришня по ручью Сукроменка в р. Солова.</w:t>
      </w:r>
    </w:p>
    <w:p w:rsidR="00010AE3" w:rsidRPr="00F20256" w:rsidRDefault="00010AE3" w:rsidP="00010AE3">
      <w:pPr>
        <w:tabs>
          <w:tab w:val="clear" w:pos="0"/>
          <w:tab w:val="left" w:pos="840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ab/>
      </w:r>
    </w:p>
    <w:p w:rsidR="00010AE3" w:rsidRPr="00F20256" w:rsidRDefault="00010AE3" w:rsidP="00010AE3">
      <w:pPr>
        <w:tabs>
          <w:tab w:val="clear" w:pos="0"/>
        </w:tabs>
        <w:spacing w:before="0" w:after="0"/>
        <w:contextualSpacing/>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3.3 Расчет требуемой мощности очистных сооружений, исходя из данных о перспективном расходе сточных вод с указанием требуемых объёмов приёма и очистки сточных вод, дефицита (резерва) мощностей по зонам действия сооружений по годам на расчётный срок</w:t>
      </w:r>
    </w:p>
    <w:p w:rsidR="00010AE3" w:rsidRPr="00F20256" w:rsidRDefault="00010AE3" w:rsidP="00010AE3">
      <w:pPr>
        <w:tabs>
          <w:tab w:val="clear" w:pos="0"/>
        </w:tabs>
        <w:spacing w:before="0" w:after="0"/>
        <w:ind w:firstLine="708"/>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перспективе строительство канализационных очистных сооружений не требуется. Сбор сточных вод планируется производить самотёком в септики.</w:t>
      </w:r>
    </w:p>
    <w:p w:rsidR="00010AE3" w:rsidRPr="00F20256" w:rsidRDefault="00010AE3" w:rsidP="00010AE3">
      <w:pPr>
        <w:tabs>
          <w:tab w:val="clear" w:pos="0"/>
        </w:tabs>
        <w:spacing w:before="0" w:after="0"/>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3.4. Карта расчетных элементов деления территории</w:t>
      </w:r>
    </w:p>
    <w:p w:rsidR="00010AE3" w:rsidRPr="00F20256" w:rsidRDefault="00010AE3" w:rsidP="00010AE3">
      <w:pPr>
        <w:tabs>
          <w:tab w:val="clear" w:pos="0"/>
        </w:tabs>
        <w:spacing w:before="0" w:after="0"/>
        <w:ind w:firstLine="708"/>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Деление территории производить нецелесообразно в связи с малой протяженностью канализационных сетей и возможностью производить сброс сточных вод со всей площади канализования на канализационные очистные сооружения, расположенные в ближайшем более крупном населённом пункте.</w:t>
      </w:r>
    </w:p>
    <w:p w:rsidR="00010AE3" w:rsidRPr="00F20256" w:rsidRDefault="00010AE3" w:rsidP="00010AE3">
      <w:pPr>
        <w:tabs>
          <w:tab w:val="clear" w:pos="0"/>
        </w:tabs>
        <w:spacing w:before="0" w:after="0"/>
        <w:jc w:val="center"/>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4. ПРЕДЛОЖЕНИЯ ПО СТРОИТЕЛЬСТВУ, РЕКОНСТРУКЦИИ И МОДЕРНИЗАЦИИ (ТЕХНИЧЕСКОМУ ПЕРЕВООРУЖЕНИЮ) ОБЪЕКТОВ ЦЕНТРАЛИЗОВАННЫХ СИСТЕМ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4.1. План нового строительства и реконструкции объектов системы водоотведения для организации централизованного водоотведения на территориях, где оно отсутствует</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1. Строительство канализационных сетей на территории муниципального образования Крапивенское, не охваченной централизованной системой водоотведения.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2. Строительство новых канализационных насосных станций на территории муниципального образования Крапивенское, не охваченной централизованной системой водоотведения.</w:t>
      </w:r>
    </w:p>
    <w:p w:rsidR="00010AE3" w:rsidRPr="00F20256" w:rsidRDefault="00010AE3" w:rsidP="00010AE3">
      <w:pPr>
        <w:tabs>
          <w:tab w:val="clear" w:pos="0"/>
        </w:tabs>
        <w:spacing w:before="0" w:after="0"/>
        <w:ind w:firstLine="709"/>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мероприятиях по охране водных ресурсов от загрязнения сточными водами в схеме территориального планирования Щекинского района включены:</w:t>
      </w:r>
    </w:p>
    <w:p w:rsidR="00010AE3" w:rsidRPr="00F20256" w:rsidRDefault="00010AE3" w:rsidP="00010AE3">
      <w:pPr>
        <w:tabs>
          <w:tab w:val="clear" w:pos="0"/>
        </w:tabs>
        <w:spacing w:before="0" w:after="0"/>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реконструкция очистных сооружений средней школы №24 в селе Крапивна;</w:t>
      </w:r>
    </w:p>
    <w:p w:rsidR="00010AE3" w:rsidRPr="00F20256" w:rsidRDefault="00010AE3" w:rsidP="00010AE3">
      <w:pPr>
        <w:tabs>
          <w:tab w:val="clear" w:pos="0"/>
        </w:tabs>
        <w:spacing w:before="0" w:after="0"/>
        <w:jc w:val="left"/>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реконструкция очистных сооружений в селе Малынь.</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lastRenderedPageBreak/>
        <w:t>4.2. План реконструкции, нового строительства, технического перевооружения для обеспечения водоотведения объектов нового строительства и реконструируемых объектов, для которых производительности существующих сооружений недостаточно</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tbl>
      <w:tblPr>
        <w:tblStyle w:val="a9"/>
        <w:tblW w:w="0" w:type="auto"/>
        <w:tblLook w:val="04A0" w:firstRow="1" w:lastRow="0" w:firstColumn="1" w:lastColumn="0" w:noHBand="0" w:noVBand="1"/>
      </w:tblPr>
      <w:tblGrid>
        <w:gridCol w:w="535"/>
        <w:gridCol w:w="4810"/>
        <w:gridCol w:w="1284"/>
        <w:gridCol w:w="1417"/>
        <w:gridCol w:w="1525"/>
      </w:tblGrid>
      <w:tr w:rsidR="00010AE3" w:rsidRPr="00F20256" w:rsidTr="00EF16FE">
        <w:trPr>
          <w:trHeight w:val="306"/>
        </w:trPr>
        <w:tc>
          <w:tcPr>
            <w:tcW w:w="535"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w:t>
            </w:r>
          </w:p>
        </w:tc>
        <w:tc>
          <w:tcPr>
            <w:tcW w:w="481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Мероприятие</w:t>
            </w:r>
          </w:p>
        </w:tc>
        <w:tc>
          <w:tcPr>
            <w:tcW w:w="12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2015</w:t>
            </w:r>
          </w:p>
        </w:tc>
        <w:tc>
          <w:tcPr>
            <w:tcW w:w="1417"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2017</w:t>
            </w:r>
          </w:p>
        </w:tc>
      </w:tr>
      <w:tr w:rsidR="00010AE3" w:rsidRPr="00F20256" w:rsidTr="00EF16FE">
        <w:tc>
          <w:tcPr>
            <w:tcW w:w="535"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1</w:t>
            </w:r>
          </w:p>
        </w:tc>
        <w:tc>
          <w:tcPr>
            <w:tcW w:w="481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Замена канализационных труб, км</w:t>
            </w:r>
          </w:p>
        </w:tc>
        <w:tc>
          <w:tcPr>
            <w:tcW w:w="12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3</w:t>
            </w:r>
          </w:p>
        </w:tc>
        <w:tc>
          <w:tcPr>
            <w:tcW w:w="1525"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3</w:t>
            </w:r>
          </w:p>
        </w:tc>
      </w:tr>
      <w:tr w:rsidR="00010AE3" w:rsidRPr="00F20256" w:rsidTr="00EF16FE">
        <w:tc>
          <w:tcPr>
            <w:tcW w:w="535"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w:t>
            </w:r>
          </w:p>
        </w:tc>
        <w:tc>
          <w:tcPr>
            <w:tcW w:w="481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Строительство насосных станций на 60000</w:t>
            </w:r>
            <w:r w:rsidRPr="00F20256">
              <w:rPr>
                <w:rFonts w:ascii="PT Astra Serif" w:hAnsi="PT Astra Serif"/>
              </w:rPr>
              <w:t xml:space="preserve"> м</w:t>
            </w:r>
            <w:r w:rsidRPr="00F20256">
              <w:rPr>
                <w:rFonts w:ascii="PT Astra Serif" w:hAnsi="PT Astra Serif"/>
                <w:vertAlign w:val="superscript"/>
              </w:rPr>
              <w:t>3</w:t>
            </w:r>
            <w:r w:rsidRPr="00F20256">
              <w:rPr>
                <w:rFonts w:ascii="PT Astra Serif" w:hAnsi="PT Astra Serif"/>
              </w:rPr>
              <w:t>/сутки</w:t>
            </w:r>
            <w:r w:rsidRPr="00F20256">
              <w:rPr>
                <w:rFonts w:ascii="PT Astra Serif" w:eastAsiaTheme="minorHAnsi" w:hAnsi="PT Astra Serif"/>
                <w:lang w:eastAsia="en-US"/>
              </w:rPr>
              <w:t xml:space="preserve"> (постепенный ввод в эксплуатацию),</w:t>
            </w:r>
            <w:r w:rsidRPr="00F20256">
              <w:rPr>
                <w:rFonts w:ascii="PT Astra Serif" w:hAnsi="PT Astra Serif"/>
              </w:rPr>
              <w:t xml:space="preserve"> м3/сутки</w:t>
            </w:r>
          </w:p>
        </w:tc>
        <w:tc>
          <w:tcPr>
            <w:tcW w:w="1284"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 xml:space="preserve">20000 </w:t>
            </w:r>
          </w:p>
        </w:tc>
        <w:tc>
          <w:tcPr>
            <w:tcW w:w="1417"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 xml:space="preserve">20000 </w:t>
            </w:r>
          </w:p>
        </w:tc>
        <w:tc>
          <w:tcPr>
            <w:tcW w:w="1525"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 xml:space="preserve">20000 </w:t>
            </w:r>
          </w:p>
        </w:tc>
      </w:tr>
    </w:tbl>
    <w:p w:rsidR="00010AE3" w:rsidRPr="00F20256" w:rsidRDefault="00010AE3" w:rsidP="00010AE3">
      <w:pPr>
        <w:tabs>
          <w:tab w:val="clear" w:pos="0"/>
        </w:tabs>
        <w:spacing w:before="0" w:after="0"/>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4.3. Оценка капитальных затрат в новое строительство и реконструкцию объектов систем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tbl>
      <w:tblPr>
        <w:tblStyle w:val="a9"/>
        <w:tblW w:w="10064" w:type="dxa"/>
        <w:tblInd w:w="-318" w:type="dxa"/>
        <w:tblLayout w:type="fixed"/>
        <w:tblLook w:val="04A0" w:firstRow="1" w:lastRow="0" w:firstColumn="1" w:lastColumn="0" w:noHBand="0" w:noVBand="1"/>
      </w:tblPr>
      <w:tblGrid>
        <w:gridCol w:w="484"/>
        <w:gridCol w:w="3628"/>
        <w:gridCol w:w="851"/>
        <w:gridCol w:w="850"/>
        <w:gridCol w:w="850"/>
        <w:gridCol w:w="851"/>
        <w:gridCol w:w="850"/>
        <w:gridCol w:w="850"/>
        <w:gridCol w:w="850"/>
      </w:tblGrid>
      <w:tr w:rsidR="00010AE3" w:rsidRPr="00F20256" w:rsidTr="00EF16FE">
        <w:trPr>
          <w:trHeight w:val="297"/>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w:t>
            </w:r>
          </w:p>
        </w:tc>
        <w:tc>
          <w:tcPr>
            <w:tcW w:w="3628"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2017</w:t>
            </w:r>
          </w:p>
        </w:tc>
        <w:tc>
          <w:tcPr>
            <w:tcW w:w="85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2018</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2019</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2021</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2022</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2023</w:t>
            </w:r>
          </w:p>
        </w:tc>
      </w:tr>
      <w:tr w:rsidR="00010AE3" w:rsidRPr="00F20256" w:rsidTr="00EF16FE">
        <w:trPr>
          <w:trHeight w:val="377"/>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1</w:t>
            </w:r>
          </w:p>
        </w:tc>
        <w:tc>
          <w:tcPr>
            <w:tcW w:w="3628"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Замена канализационных труб</w:t>
            </w:r>
          </w:p>
        </w:tc>
        <w:tc>
          <w:tcPr>
            <w:tcW w:w="851"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r>
      <w:tr w:rsidR="00010AE3" w:rsidRPr="00F20256" w:rsidTr="00EF16FE">
        <w:trPr>
          <w:trHeight w:val="321"/>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w:t>
            </w:r>
          </w:p>
        </w:tc>
        <w:tc>
          <w:tcPr>
            <w:tcW w:w="3628"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Строительство новых канализационных труб</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r>
      <w:tr w:rsidR="00010AE3" w:rsidRPr="00F20256" w:rsidTr="00EF16FE">
        <w:trPr>
          <w:trHeight w:val="740"/>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3</w:t>
            </w:r>
          </w:p>
        </w:tc>
        <w:tc>
          <w:tcPr>
            <w:tcW w:w="3628"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Строительство насосных станций на 60000</w:t>
            </w:r>
            <w:r w:rsidRPr="00F20256">
              <w:rPr>
                <w:rFonts w:ascii="PT Astra Serif" w:hAnsi="PT Astra Serif"/>
              </w:rPr>
              <w:t xml:space="preserve"> м</w:t>
            </w:r>
            <w:r w:rsidRPr="00F20256">
              <w:rPr>
                <w:rFonts w:ascii="PT Astra Serif" w:hAnsi="PT Astra Serif"/>
                <w:vertAlign w:val="superscript"/>
              </w:rPr>
              <w:t>3</w:t>
            </w:r>
            <w:r w:rsidRPr="00F20256">
              <w:rPr>
                <w:rFonts w:ascii="PT Astra Serif" w:hAnsi="PT Astra Serif"/>
              </w:rPr>
              <w:t>/сутки</w:t>
            </w:r>
            <w:r w:rsidRPr="00F20256">
              <w:rPr>
                <w:rFonts w:ascii="PT Astra Serif" w:eastAsiaTheme="minorHAnsi" w:hAnsi="PT Astra Serif"/>
                <w:lang w:eastAsia="en-US"/>
              </w:rPr>
              <w:t xml:space="preserve"> (постепенный ввод в эксплуатацию)</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6000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6000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r>
      <w:tr w:rsidR="00010AE3" w:rsidRPr="00F20256" w:rsidTr="00EF16FE">
        <w:trPr>
          <w:trHeight w:val="415"/>
        </w:trPr>
        <w:tc>
          <w:tcPr>
            <w:tcW w:w="4112" w:type="dxa"/>
            <w:gridSpan w:val="2"/>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b/>
                <w:lang w:eastAsia="en-US"/>
              </w:rPr>
            </w:pPr>
            <w:r w:rsidRPr="00F20256">
              <w:rPr>
                <w:rFonts w:ascii="PT Astra Serif" w:eastAsiaTheme="minorHAnsi" w:hAnsi="PT Astra Serif"/>
                <w:b/>
                <w:lang w:eastAsia="en-US"/>
              </w:rPr>
              <w:t>ИТОГО:</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8000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8000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r>
    </w:tbl>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4.3. Предложения по строительству, реконструкции и модернизации линейных объектов централизованных систем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Учитывая то, что генеральным планом предусматривается значительное строительство нового жилья в районе, проектом намечается развитие централизованной системы канализации и устройство новых очистных сооружений в населенных пунктах</w:t>
      </w:r>
    </w:p>
    <w:p w:rsidR="00010AE3" w:rsidRPr="00F20256" w:rsidRDefault="00010AE3" w:rsidP="00010AE3">
      <w:pPr>
        <w:tabs>
          <w:tab w:val="clear" w:pos="0"/>
        </w:tabs>
        <w:spacing w:before="0" w:after="0"/>
        <w:ind w:firstLine="709"/>
        <w:rPr>
          <w:rFonts w:ascii="PT Astra Serif" w:hAnsi="PT Astra Serif"/>
          <w:bCs w:val="0"/>
          <w:sz w:val="28"/>
          <w:szCs w:val="28"/>
        </w:rPr>
      </w:pPr>
      <w:r w:rsidRPr="00F20256">
        <w:rPr>
          <w:rFonts w:ascii="PT Astra Serif" w:hAnsi="PT Astra Serif"/>
          <w:bCs w:val="0"/>
          <w:sz w:val="28"/>
          <w:szCs w:val="28"/>
        </w:rPr>
        <w:t>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Для канализования новых площадок жилищного строительства потребуется строительство самотечно-напорной сети и КНС.</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Потребуется реконструкция канализационной сети с увеличением ее пропускной способности.</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 xml:space="preserve">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w:t>
      </w:r>
      <w:r w:rsidRPr="00F20256">
        <w:rPr>
          <w:rFonts w:ascii="PT Astra Serif" w:eastAsiaTheme="minorHAnsi" w:hAnsi="PT Astra Serif"/>
          <w:bCs w:val="0"/>
          <w:sz w:val="28"/>
          <w:szCs w:val="28"/>
          <w:lang w:eastAsia="en-US"/>
        </w:rPr>
        <w:lastRenderedPageBreak/>
        <w:t>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Для обеспечения надежной и безаварийной работы системы водоотведения требуется: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вести ремонт и перекладку полостью изношенных трубопроводов самотечно-напорной сети с использованием современных материалов;</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постепенно провести реконструкцию всех КНС с заменой насосного и электрического оборудования, что повысит надежность их работы;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сельских населенных пунктах муниципального образования проектом предлагается применение автономных систем биологической очистки сточных вод</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4.4. План развития систем диспетчеризации, телемеханизации и систем управления режимами водоотведения на объектах организаций, осуществляющих водоотведение</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Диспетчерская служба функционирует при помощи телефонной связи. Диагностика состояния водопроводных сетей осуществляется визуальным методом.</w:t>
      </w:r>
    </w:p>
    <w:p w:rsidR="00010AE3" w:rsidRPr="00F20256" w:rsidRDefault="00010AE3" w:rsidP="00010AE3">
      <w:pPr>
        <w:tabs>
          <w:tab w:val="clear" w:pos="0"/>
        </w:tabs>
        <w:spacing w:before="0" w:after="0"/>
        <w:ind w:firstLine="709"/>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5. ЭКОЛОГИЧЕСКИЕ АСПЕКТЫ МЕРОПРИЯТИЙ ПО СТРОИТЕЛЬСТВУ И РЕКОНСТРУКЦИИ ОБЪЕКТОВ ЦЕНТРАЛИЗОВАННОЙ СИСТЕМЫ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Все очистные сооружения предусматриваются полной биологической очистки на новых технологиях с доочисткой, что позволит значительно сократить СЗЗ.</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lastRenderedPageBreak/>
        <w:t>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 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010AE3" w:rsidRPr="00F20256" w:rsidRDefault="00010AE3" w:rsidP="00010AE3">
      <w:pPr>
        <w:tabs>
          <w:tab w:val="clear" w:pos="0"/>
        </w:tabs>
        <w:spacing w:before="0" w:after="0"/>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6. ОЦЕНКА КАПИТАЛЬНЫХ ВЛОЖЕНИЙ В НОВОЕ СТРОИТЕЛЬСТВО, РЕКОНСТРУКЦИЮ И МОДЕРНИЗАЦИЮ ОБЪЕКТОВ ЦЕНТРАЛИЗОВАННОГО ВОДООТВЕДЕНИЯ</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tbl>
      <w:tblPr>
        <w:tblStyle w:val="a9"/>
        <w:tblW w:w="9639" w:type="dxa"/>
        <w:tblInd w:w="-318" w:type="dxa"/>
        <w:tblLayout w:type="fixed"/>
        <w:tblLook w:val="04A0" w:firstRow="1" w:lastRow="0" w:firstColumn="1" w:lastColumn="0" w:noHBand="0" w:noVBand="1"/>
      </w:tblPr>
      <w:tblGrid>
        <w:gridCol w:w="484"/>
        <w:gridCol w:w="3203"/>
        <w:gridCol w:w="851"/>
        <w:gridCol w:w="850"/>
        <w:gridCol w:w="850"/>
        <w:gridCol w:w="851"/>
        <w:gridCol w:w="850"/>
        <w:gridCol w:w="850"/>
        <w:gridCol w:w="850"/>
      </w:tblGrid>
      <w:tr w:rsidR="00010AE3" w:rsidRPr="00F20256" w:rsidTr="00EF16FE">
        <w:trPr>
          <w:trHeight w:val="465"/>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w:t>
            </w:r>
          </w:p>
        </w:tc>
        <w:tc>
          <w:tcPr>
            <w:tcW w:w="3203"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2017</w:t>
            </w:r>
          </w:p>
        </w:tc>
        <w:tc>
          <w:tcPr>
            <w:tcW w:w="85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2018</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2019</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2021</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2022</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2023</w:t>
            </w:r>
          </w:p>
        </w:tc>
      </w:tr>
      <w:tr w:rsidR="00010AE3" w:rsidRPr="00F20256" w:rsidTr="00EF16FE">
        <w:trPr>
          <w:trHeight w:val="377"/>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1</w:t>
            </w:r>
          </w:p>
        </w:tc>
        <w:tc>
          <w:tcPr>
            <w:tcW w:w="3203"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Замена канализационных труб</w:t>
            </w:r>
          </w:p>
        </w:tc>
        <w:tc>
          <w:tcPr>
            <w:tcW w:w="851"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r>
      <w:tr w:rsidR="00010AE3" w:rsidRPr="00F20256" w:rsidTr="00EF16FE">
        <w:trPr>
          <w:trHeight w:val="510"/>
        </w:trPr>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w:t>
            </w:r>
          </w:p>
        </w:tc>
        <w:tc>
          <w:tcPr>
            <w:tcW w:w="3203"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Строительство новых канализационных труб</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r>
      <w:tr w:rsidR="00010AE3" w:rsidRPr="00F20256" w:rsidTr="00EF16FE">
        <w:tc>
          <w:tcPr>
            <w:tcW w:w="484"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3</w:t>
            </w:r>
          </w:p>
        </w:tc>
        <w:tc>
          <w:tcPr>
            <w:tcW w:w="3203" w:type="dxa"/>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Строительство насосных станций на 60000</w:t>
            </w:r>
            <w:r w:rsidRPr="00F20256">
              <w:rPr>
                <w:rFonts w:ascii="PT Astra Serif" w:hAnsi="PT Astra Serif"/>
              </w:rPr>
              <w:t xml:space="preserve"> м</w:t>
            </w:r>
            <w:r w:rsidRPr="00F20256">
              <w:rPr>
                <w:rFonts w:ascii="PT Astra Serif" w:hAnsi="PT Astra Serif"/>
                <w:vertAlign w:val="superscript"/>
              </w:rPr>
              <w:t>3</w:t>
            </w:r>
            <w:r w:rsidRPr="00F20256">
              <w:rPr>
                <w:rFonts w:ascii="PT Astra Serif" w:hAnsi="PT Astra Serif"/>
              </w:rPr>
              <w:t>/сутки</w:t>
            </w:r>
            <w:r w:rsidRPr="00F20256">
              <w:rPr>
                <w:rFonts w:ascii="PT Astra Serif" w:eastAsiaTheme="minorHAnsi" w:hAnsi="PT Astra Serif"/>
                <w:lang w:eastAsia="en-US"/>
              </w:rPr>
              <w:t xml:space="preserve"> (постепенный ввод в эксплуатацию)</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6000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6000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p>
        </w:tc>
      </w:tr>
      <w:tr w:rsidR="00010AE3" w:rsidRPr="00F20256" w:rsidTr="00EF16FE">
        <w:trPr>
          <w:trHeight w:val="415"/>
        </w:trPr>
        <w:tc>
          <w:tcPr>
            <w:tcW w:w="3687" w:type="dxa"/>
            <w:gridSpan w:val="2"/>
            <w:tcBorders>
              <w:top w:val="single" w:sz="4" w:space="0" w:color="auto"/>
              <w:left w:val="single" w:sz="4" w:space="0" w:color="auto"/>
              <w:bottom w:val="single" w:sz="4" w:space="0" w:color="auto"/>
              <w:right w:val="single" w:sz="4" w:space="0" w:color="auto"/>
            </w:tcBorders>
            <w:hideMark/>
          </w:tcPr>
          <w:p w:rsidR="00010AE3" w:rsidRPr="00F20256" w:rsidRDefault="00010AE3" w:rsidP="00EF16FE">
            <w:pPr>
              <w:tabs>
                <w:tab w:val="clear" w:pos="0"/>
              </w:tabs>
              <w:spacing w:before="0" w:after="0"/>
              <w:rPr>
                <w:rFonts w:ascii="PT Astra Serif" w:eastAsiaTheme="minorHAnsi" w:hAnsi="PT Astra Serif"/>
                <w:b/>
                <w:lang w:eastAsia="en-US"/>
              </w:rPr>
            </w:pPr>
            <w:r w:rsidRPr="00F20256">
              <w:rPr>
                <w:rFonts w:ascii="PT Astra Serif" w:eastAsiaTheme="minorHAnsi" w:hAnsi="PT Astra Serif"/>
                <w:b/>
                <w:lang w:eastAsia="en-US"/>
              </w:rPr>
              <w:t>ИТОГО:</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1"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8000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8000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c>
          <w:tcPr>
            <w:tcW w:w="850" w:type="dxa"/>
            <w:tcBorders>
              <w:top w:val="single" w:sz="4" w:space="0" w:color="auto"/>
              <w:left w:val="single" w:sz="4" w:space="0" w:color="auto"/>
              <w:bottom w:val="single" w:sz="4" w:space="0" w:color="auto"/>
              <w:right w:val="single" w:sz="4" w:space="0" w:color="auto"/>
            </w:tcBorders>
          </w:tcPr>
          <w:p w:rsidR="00010AE3" w:rsidRPr="00F20256" w:rsidRDefault="00010AE3" w:rsidP="00EF16FE">
            <w:pPr>
              <w:tabs>
                <w:tab w:val="clear" w:pos="0"/>
              </w:tabs>
              <w:spacing w:before="0" w:after="0"/>
              <w:rPr>
                <w:rFonts w:ascii="PT Astra Serif" w:eastAsiaTheme="minorHAnsi" w:hAnsi="PT Astra Serif"/>
                <w:lang w:eastAsia="en-US"/>
              </w:rPr>
            </w:pPr>
            <w:r w:rsidRPr="00F20256">
              <w:rPr>
                <w:rFonts w:ascii="PT Astra Serif" w:eastAsiaTheme="minorHAnsi" w:hAnsi="PT Astra Serif"/>
                <w:lang w:eastAsia="en-US"/>
              </w:rPr>
              <w:t>2000</w:t>
            </w:r>
          </w:p>
        </w:tc>
      </w:tr>
    </w:tbl>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населенных пунктах муниципального образования автономных централизованных систем водоотведения и очистных сооружений нет. Население использует выгребные ямы.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Учитывая то, что генеральным планом предусматривается значительное строительство нового жилья в районе, проектом намечается развитие централизованной системы канализации и устройство новых очистных сооружений в населенных пунктах</w:t>
      </w:r>
    </w:p>
    <w:p w:rsidR="00010AE3" w:rsidRPr="00F20256" w:rsidRDefault="00010AE3" w:rsidP="00010AE3">
      <w:pPr>
        <w:tabs>
          <w:tab w:val="clear" w:pos="0"/>
        </w:tabs>
        <w:spacing w:before="0" w:after="0"/>
        <w:ind w:firstLine="709"/>
        <w:rPr>
          <w:rFonts w:ascii="PT Astra Serif" w:hAnsi="PT Astra Serif"/>
          <w:bCs w:val="0"/>
          <w:sz w:val="28"/>
          <w:szCs w:val="28"/>
        </w:rPr>
      </w:pPr>
      <w:r w:rsidRPr="00F20256">
        <w:rPr>
          <w:rFonts w:ascii="PT Astra Serif" w:hAnsi="PT Astra Serif"/>
          <w:bCs w:val="0"/>
          <w:sz w:val="28"/>
          <w:szCs w:val="28"/>
        </w:rPr>
        <w:t xml:space="preserve">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 В составе комплекса очистных сооружений необходимо предусмотреть цех механического обезвоживания осадка, строительство которого позволит значительно снизить негативное влияние </w:t>
      </w:r>
      <w:r w:rsidRPr="00F20256">
        <w:rPr>
          <w:rFonts w:ascii="PT Astra Serif" w:hAnsi="PT Astra Serif"/>
          <w:bCs w:val="0"/>
          <w:sz w:val="28"/>
          <w:szCs w:val="28"/>
        </w:rPr>
        <w:lastRenderedPageBreak/>
        <w:t>очистных сооружений на окружающую среду и сократить до минимума площадь иловых площадок.</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Для канализования новых площадок жилищного строительства потребуется строительство самотечно-напорной сети и КНС.</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Потребуется реконструкция канализационной сети с увеличением ее пропускной способности.</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На территориях  застройки, в целях сокращения затрат на строительство и последующую эксплуатацию инженерных сетей и сооружений, а также возможности их ввода (пуска) отдельными участками, необходимо при проектировании четко определять этапность застройки. При этом должно учитываться, что ввод в эксплуатацию домов и подключаемых к ним инженерных коммуникаций следует начинать, как правило, с участков, наиболее близко расположенных к канализационным сетям или очистным сооружениям.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Загрязненные производственные сточные воды перед сбросом в хозяйственно-бытовую канализацию должны пройти очистку на собственных локальных очистных сооружениях.</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Эффективным решением для производственных зон является схема очистки производственно-дождевых сточных вод на очистных сооружениях в едином моноблоке.</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 перспективе, с целью уменьшения объемов залповых сбросов в систему канализации, на всех предприятиях необходимо строительство систем оборотного водоснабжения для повторного использования воды.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Для обеспечения надежной и безаварийной работы системы водоотведения требуется:</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вести ремонт и перекладку полостью изношенных трубопроводов самотечно-напорной сети с использованием современных материалов;</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постепенно провести реконструкцию всех КНС с заменой насосного и электрического оборудования, что повысит надежность их работы;</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вести реконструкцию напорных коллекторов от КНС, что увеличит их пропускную способность и срок службы, а где необходимо проложить вторые нитки напорных коллекторов от КНС, что обеспечит надежность функционирования системы канализации.</w:t>
      </w:r>
    </w:p>
    <w:p w:rsidR="00010AE3" w:rsidRPr="00F20256" w:rsidRDefault="00010AE3" w:rsidP="00010AE3">
      <w:pPr>
        <w:tabs>
          <w:tab w:val="clear" w:pos="0"/>
        </w:tabs>
        <w:spacing w:before="0" w:after="0"/>
        <w:ind w:firstLine="709"/>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t>8. РЕШЕНИЕ ПО БЕСХОЗЯЙНЫМ СЕТЯМ</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r w:rsidRPr="00F20256">
        <w:rPr>
          <w:rFonts w:ascii="PT Astra Serif" w:eastAsiaTheme="minorHAnsi" w:hAnsi="PT Astra Serif"/>
          <w:bCs w:val="0"/>
          <w:sz w:val="28"/>
          <w:szCs w:val="28"/>
          <w:lang w:eastAsia="en-US"/>
        </w:rPr>
        <w:t>Бесхозяйных объектов системы водоотведения по данным администрации муниципального образования Крапивенское не выявлено.</w:t>
      </w: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ind w:firstLine="709"/>
        <w:rPr>
          <w:rFonts w:ascii="PT Astra Serif" w:eastAsiaTheme="minorHAnsi" w:hAnsi="PT Astra Serif"/>
          <w:bCs w:val="0"/>
          <w:sz w:val="28"/>
          <w:szCs w:val="28"/>
          <w:lang w:eastAsia="en-US"/>
        </w:rPr>
      </w:pP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r w:rsidRPr="00F20256">
        <w:rPr>
          <w:rFonts w:ascii="PT Astra Serif" w:eastAsiaTheme="minorHAnsi" w:hAnsi="PT Astra Serif"/>
          <w:b/>
          <w:bCs w:val="0"/>
          <w:sz w:val="28"/>
          <w:szCs w:val="28"/>
          <w:lang w:eastAsia="en-US"/>
        </w:rPr>
        <w:lastRenderedPageBreak/>
        <w:t>9. ПРЕДЛОЖЕНИЯ ПО ОПРЕДЕЛЕНИЮ ГРО</w:t>
      </w:r>
    </w:p>
    <w:p w:rsidR="00010AE3" w:rsidRPr="00F20256" w:rsidRDefault="00010AE3" w:rsidP="00010AE3">
      <w:pPr>
        <w:tabs>
          <w:tab w:val="clear" w:pos="0"/>
        </w:tabs>
        <w:spacing w:before="0" w:after="0"/>
        <w:jc w:val="center"/>
        <w:rPr>
          <w:rFonts w:ascii="PT Astra Serif" w:eastAsiaTheme="minorHAnsi" w:hAnsi="PT Astra Serif"/>
          <w:b/>
          <w:bCs w:val="0"/>
          <w:sz w:val="28"/>
          <w:szCs w:val="28"/>
          <w:lang w:eastAsia="en-US"/>
        </w:rPr>
      </w:pPr>
    </w:p>
    <w:p w:rsidR="00010AE3" w:rsidRPr="00F20256" w:rsidRDefault="00010AE3" w:rsidP="00010AE3">
      <w:pPr>
        <w:spacing w:after="0"/>
        <w:ind w:firstLine="708"/>
        <w:rPr>
          <w:rFonts w:ascii="PT Astra Serif" w:hAnsi="PT Astra Serif"/>
          <w:sz w:val="28"/>
          <w:szCs w:val="28"/>
        </w:rPr>
      </w:pPr>
      <w:r w:rsidRPr="00F20256">
        <w:rPr>
          <w:rFonts w:ascii="PT Astra Serif" w:eastAsiaTheme="minorHAnsi" w:hAnsi="PT Astra Serif"/>
          <w:bCs w:val="0"/>
          <w:sz w:val="28"/>
          <w:szCs w:val="28"/>
          <w:lang w:eastAsia="en-US"/>
        </w:rPr>
        <w:t>В качестве гарантирующей организации для обеспечения водоотведением предлагается оставить М</w:t>
      </w:r>
      <w:r w:rsidR="00DB04CC">
        <w:rPr>
          <w:rFonts w:ascii="PT Astra Serif" w:eastAsiaTheme="minorHAnsi" w:hAnsi="PT Astra Serif"/>
          <w:bCs w:val="0"/>
          <w:sz w:val="28"/>
          <w:szCs w:val="28"/>
          <w:lang w:eastAsia="en-US"/>
        </w:rPr>
        <w:t>У</w:t>
      </w:r>
      <w:r w:rsidRPr="00F20256">
        <w:rPr>
          <w:rFonts w:ascii="PT Astra Serif" w:eastAsiaTheme="minorHAnsi" w:hAnsi="PT Astra Serif"/>
          <w:bCs w:val="0"/>
          <w:sz w:val="28"/>
          <w:szCs w:val="28"/>
          <w:lang w:eastAsia="en-US"/>
        </w:rPr>
        <w:t>П «Крапивенское ЖКХ»</w:t>
      </w:r>
      <w:r w:rsidRPr="00F20256">
        <w:rPr>
          <w:rFonts w:ascii="PT Astra Serif" w:hAnsi="PT Astra Serif"/>
          <w:sz w:val="28"/>
          <w:szCs w:val="28"/>
        </w:rPr>
        <w:t>, учитывая наличие специализированной техники, опыта работы на сетях и сооружениях, квалификации персонала.</w:t>
      </w:r>
    </w:p>
    <w:p w:rsidR="00010AE3" w:rsidRPr="00F20256" w:rsidRDefault="00010AE3" w:rsidP="00010AE3">
      <w:pPr>
        <w:spacing w:after="0"/>
        <w:ind w:firstLine="708"/>
        <w:rPr>
          <w:rFonts w:ascii="PT Astra Serif" w:hAnsi="PT Astra Serif"/>
          <w:sz w:val="28"/>
          <w:szCs w:val="28"/>
        </w:rPr>
      </w:pPr>
    </w:p>
    <w:p w:rsidR="00010AE3" w:rsidRPr="00F20256" w:rsidRDefault="00010AE3" w:rsidP="00010AE3">
      <w:pPr>
        <w:spacing w:after="0"/>
        <w:ind w:firstLine="708"/>
        <w:rPr>
          <w:rFonts w:ascii="PT Astra Serif" w:hAnsi="PT Astra Serif"/>
          <w:sz w:val="28"/>
          <w:szCs w:val="28"/>
        </w:rPr>
      </w:pPr>
    </w:p>
    <w:tbl>
      <w:tblPr>
        <w:tblW w:w="0" w:type="auto"/>
        <w:tblInd w:w="-176" w:type="dxa"/>
        <w:tblLook w:val="04A0" w:firstRow="1" w:lastRow="0" w:firstColumn="1" w:lastColumn="0" w:noHBand="0" w:noVBand="1"/>
      </w:tblPr>
      <w:tblGrid>
        <w:gridCol w:w="6380"/>
        <w:gridCol w:w="3366"/>
      </w:tblGrid>
      <w:tr w:rsidR="00010AE3" w:rsidRPr="00F20256" w:rsidTr="00EF16FE">
        <w:trPr>
          <w:trHeight w:val="1064"/>
        </w:trPr>
        <w:tc>
          <w:tcPr>
            <w:tcW w:w="6380" w:type="dxa"/>
            <w:hideMark/>
          </w:tcPr>
          <w:p w:rsidR="00010AE3" w:rsidRPr="00F20256" w:rsidRDefault="00DB04CC" w:rsidP="0061668E">
            <w:pPr>
              <w:shd w:val="clear" w:color="auto" w:fill="FFFFFF"/>
              <w:tabs>
                <w:tab w:val="clear" w:pos="0"/>
              </w:tabs>
              <w:spacing w:before="0" w:after="0"/>
              <w:jc w:val="center"/>
              <w:rPr>
                <w:rFonts w:ascii="PT Astra Serif" w:hAnsi="PT Astra Serif"/>
                <w:b/>
                <w:sz w:val="28"/>
                <w:szCs w:val="28"/>
              </w:rPr>
            </w:pPr>
            <w:r>
              <w:rPr>
                <w:rFonts w:ascii="PT Astra Serif" w:hAnsi="PT Astra Serif"/>
                <w:b/>
                <w:bCs w:val="0"/>
                <w:sz w:val="28"/>
                <w:szCs w:val="28"/>
              </w:rPr>
              <w:t>Н</w:t>
            </w:r>
            <w:r w:rsidR="00010AE3" w:rsidRPr="00F20256">
              <w:rPr>
                <w:rFonts w:ascii="PT Astra Serif" w:hAnsi="PT Astra Serif"/>
                <w:b/>
                <w:bCs w:val="0"/>
                <w:sz w:val="28"/>
                <w:szCs w:val="28"/>
              </w:rPr>
              <w:t>ачальник управления по вопросам жизнеобеспечения, строительства, благоустройства и дорожно-транспортному хозяйству</w:t>
            </w:r>
            <w:r w:rsidR="00010AE3" w:rsidRPr="00F20256">
              <w:rPr>
                <w:rFonts w:ascii="PT Astra Serif" w:hAnsi="PT Astra Serif"/>
                <w:b/>
                <w:sz w:val="28"/>
                <w:szCs w:val="28"/>
              </w:rPr>
              <w:t xml:space="preserve"> администрации </w:t>
            </w:r>
            <w:r w:rsidR="0061668E">
              <w:rPr>
                <w:rFonts w:ascii="PT Astra Serif" w:hAnsi="PT Astra Serif"/>
                <w:b/>
                <w:sz w:val="28"/>
                <w:szCs w:val="28"/>
              </w:rPr>
              <w:t xml:space="preserve">муниципального образования </w:t>
            </w:r>
            <w:r w:rsidR="00010AE3" w:rsidRPr="00F20256">
              <w:rPr>
                <w:rFonts w:ascii="PT Astra Serif" w:hAnsi="PT Astra Serif"/>
                <w:b/>
                <w:sz w:val="28"/>
                <w:szCs w:val="28"/>
              </w:rPr>
              <w:t>Щекинск</w:t>
            </w:r>
            <w:r w:rsidR="0061668E">
              <w:rPr>
                <w:rFonts w:ascii="PT Astra Serif" w:hAnsi="PT Astra Serif"/>
                <w:b/>
                <w:sz w:val="28"/>
                <w:szCs w:val="28"/>
              </w:rPr>
              <w:t>ий</w:t>
            </w:r>
            <w:r w:rsidR="00010AE3" w:rsidRPr="00F20256">
              <w:rPr>
                <w:rFonts w:ascii="PT Astra Serif" w:hAnsi="PT Astra Serif"/>
                <w:b/>
                <w:sz w:val="28"/>
                <w:szCs w:val="28"/>
              </w:rPr>
              <w:t xml:space="preserve"> район</w:t>
            </w:r>
          </w:p>
        </w:tc>
        <w:tc>
          <w:tcPr>
            <w:tcW w:w="3366" w:type="dxa"/>
          </w:tcPr>
          <w:p w:rsidR="00010AE3" w:rsidRPr="00F20256" w:rsidRDefault="00010AE3" w:rsidP="00EF16FE">
            <w:pPr>
              <w:tabs>
                <w:tab w:val="clear" w:pos="0"/>
              </w:tabs>
              <w:spacing w:before="0" w:after="0"/>
              <w:jc w:val="right"/>
              <w:rPr>
                <w:rFonts w:ascii="PT Astra Serif" w:hAnsi="PT Astra Serif"/>
                <w:b/>
                <w:sz w:val="28"/>
                <w:szCs w:val="28"/>
              </w:rPr>
            </w:pPr>
          </w:p>
          <w:p w:rsidR="00010AE3" w:rsidRPr="00F20256" w:rsidRDefault="00010AE3" w:rsidP="00EF16FE">
            <w:pPr>
              <w:tabs>
                <w:tab w:val="clear" w:pos="0"/>
              </w:tabs>
              <w:spacing w:before="0" w:after="0"/>
              <w:jc w:val="right"/>
              <w:rPr>
                <w:rFonts w:ascii="PT Astra Serif" w:hAnsi="PT Astra Serif"/>
                <w:b/>
                <w:sz w:val="28"/>
                <w:szCs w:val="28"/>
              </w:rPr>
            </w:pPr>
          </w:p>
          <w:p w:rsidR="00010AE3" w:rsidRDefault="00010AE3" w:rsidP="00EF16FE">
            <w:pPr>
              <w:tabs>
                <w:tab w:val="clear" w:pos="0"/>
              </w:tabs>
              <w:spacing w:before="0" w:after="0"/>
              <w:jc w:val="right"/>
              <w:rPr>
                <w:rFonts w:ascii="PT Astra Serif" w:hAnsi="PT Astra Serif"/>
                <w:b/>
                <w:sz w:val="28"/>
                <w:szCs w:val="28"/>
              </w:rPr>
            </w:pPr>
          </w:p>
          <w:p w:rsidR="0061668E" w:rsidRPr="00F20256" w:rsidRDefault="0061668E" w:rsidP="00EF16FE">
            <w:pPr>
              <w:tabs>
                <w:tab w:val="clear" w:pos="0"/>
              </w:tabs>
              <w:spacing w:before="0" w:after="0"/>
              <w:jc w:val="right"/>
              <w:rPr>
                <w:rFonts w:ascii="PT Astra Serif" w:hAnsi="PT Astra Serif"/>
                <w:b/>
                <w:sz w:val="28"/>
                <w:szCs w:val="28"/>
              </w:rPr>
            </w:pPr>
          </w:p>
          <w:p w:rsidR="00010AE3" w:rsidRPr="00F20256" w:rsidRDefault="00DB04CC" w:rsidP="00EF16FE">
            <w:pPr>
              <w:tabs>
                <w:tab w:val="clear" w:pos="0"/>
              </w:tabs>
              <w:spacing w:before="0" w:after="0"/>
              <w:jc w:val="right"/>
              <w:rPr>
                <w:rFonts w:ascii="PT Astra Serif" w:hAnsi="PT Astra Serif"/>
                <w:b/>
                <w:sz w:val="28"/>
                <w:szCs w:val="28"/>
              </w:rPr>
            </w:pPr>
            <w:r>
              <w:rPr>
                <w:rFonts w:ascii="PT Astra Serif" w:hAnsi="PT Astra Serif"/>
                <w:b/>
                <w:sz w:val="28"/>
                <w:szCs w:val="28"/>
              </w:rPr>
              <w:t>Д.А. Субботин</w:t>
            </w:r>
          </w:p>
        </w:tc>
      </w:tr>
    </w:tbl>
    <w:p w:rsidR="00010AE3" w:rsidRPr="00F20256" w:rsidRDefault="00010AE3" w:rsidP="00010AE3">
      <w:pPr>
        <w:spacing w:after="0"/>
        <w:ind w:firstLine="708"/>
        <w:rPr>
          <w:rFonts w:ascii="PT Astra Serif" w:hAnsi="PT Astra Serif"/>
          <w:sz w:val="28"/>
          <w:szCs w:val="28"/>
        </w:rPr>
      </w:pPr>
    </w:p>
    <w:p w:rsidR="00125704" w:rsidRPr="0089362A" w:rsidRDefault="00125704" w:rsidP="0089362A">
      <w:pPr>
        <w:tabs>
          <w:tab w:val="clear" w:pos="0"/>
        </w:tabs>
        <w:spacing w:before="0" w:after="0"/>
        <w:rPr>
          <w:rFonts w:ascii="PT Astra Serif" w:hAnsi="PT Astra Serif"/>
          <w:sz w:val="28"/>
          <w:szCs w:val="28"/>
        </w:rPr>
      </w:pPr>
    </w:p>
    <w:sectPr w:rsidR="00125704" w:rsidRPr="0089362A" w:rsidSect="003F25C7">
      <w:headerReference w:type="default" r:id="rId9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467" w:rsidRDefault="005C2467">
      <w:pPr>
        <w:spacing w:before="0" w:after="0"/>
      </w:pPr>
      <w:r>
        <w:separator/>
      </w:r>
    </w:p>
  </w:endnote>
  <w:endnote w:type="continuationSeparator" w:id="0">
    <w:p w:rsidR="005C2467" w:rsidRDefault="005C24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OpenSymbol">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PT Astra Serif">
    <w:panose1 w:val="020A0603040505020204"/>
    <w:charset w:val="CC"/>
    <w:family w:val="roman"/>
    <w:pitch w:val="variable"/>
    <w:sig w:usb0="A00002EF" w:usb1="5000204B" w:usb2="00000020" w:usb3="00000000" w:csb0="00000097" w:csb1="00000000"/>
  </w:font>
  <w:font w:name="A">
    <w:altName w:val="Arial Unicode MS"/>
    <w:charset w:val="80"/>
    <w:family w:val="swiss"/>
    <w:pitch w:val="variable"/>
    <w:sig w:usb0="21003A87" w:usb1="090F0000" w:usb2="00000010" w:usb3="00000000" w:csb0="003F01FF" w:csb1="00000000"/>
  </w:font>
  <w:font w:name="ヒラギノ角ゴ Pro W3">
    <w:altName w:val="MS Mincho"/>
    <w:charset w:val="00"/>
    <w:family w:val="roman"/>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B5" w:rsidRDefault="00AC68B5" w:rsidP="00EF16FE">
    <w:pPr>
      <w:pStyle w:val="af0"/>
      <w:tabs>
        <w:tab w:val="clear" w:pos="4677"/>
        <w:tab w:val="center" w:pos="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B5" w:rsidRPr="00A46AD9" w:rsidRDefault="00AC68B5" w:rsidP="00A46AD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467" w:rsidRDefault="005C2467">
      <w:pPr>
        <w:spacing w:before="0" w:after="0"/>
      </w:pPr>
      <w:r>
        <w:separator/>
      </w:r>
    </w:p>
  </w:footnote>
  <w:footnote w:type="continuationSeparator" w:id="0">
    <w:p w:rsidR="005C2467" w:rsidRDefault="005C246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372341"/>
      <w:docPartObj>
        <w:docPartGallery w:val="Page Numbers (Top of Page)"/>
        <w:docPartUnique/>
      </w:docPartObj>
    </w:sdtPr>
    <w:sdtEndPr>
      <w:rPr>
        <w:rFonts w:ascii="Times New Roman" w:hAnsi="Times New Roman" w:cs="Times New Roman"/>
      </w:rPr>
    </w:sdtEndPr>
    <w:sdtContent>
      <w:p w:rsidR="00AC68B5" w:rsidRPr="0089362A" w:rsidRDefault="00AC68B5" w:rsidP="0089362A">
        <w:pPr>
          <w:pStyle w:val="ae"/>
          <w:jc w:val="center"/>
          <w:rPr>
            <w:rFonts w:ascii="Times New Roman" w:hAnsi="Times New Roman" w:cs="Times New Roman"/>
          </w:rPr>
        </w:pPr>
        <w:r w:rsidRPr="0089362A">
          <w:rPr>
            <w:rFonts w:ascii="PT Astra Serif" w:hAnsi="PT Astra Serif" w:cs="Times New Roman"/>
            <w:sz w:val="20"/>
            <w:szCs w:val="20"/>
          </w:rPr>
          <w:fldChar w:fldCharType="begin"/>
        </w:r>
        <w:r w:rsidRPr="0089362A">
          <w:rPr>
            <w:rFonts w:ascii="PT Astra Serif" w:hAnsi="PT Astra Serif" w:cs="Times New Roman"/>
            <w:sz w:val="20"/>
            <w:szCs w:val="20"/>
          </w:rPr>
          <w:instrText>PAGE   \* MERGEFORMAT</w:instrText>
        </w:r>
        <w:r w:rsidRPr="0089362A">
          <w:rPr>
            <w:rFonts w:ascii="PT Astra Serif" w:hAnsi="PT Astra Serif" w:cs="Times New Roman"/>
            <w:sz w:val="20"/>
            <w:szCs w:val="20"/>
          </w:rPr>
          <w:fldChar w:fldCharType="separate"/>
        </w:r>
        <w:r w:rsidR="00D360E8">
          <w:rPr>
            <w:rFonts w:ascii="PT Astra Serif" w:hAnsi="PT Astra Serif" w:cs="Times New Roman"/>
            <w:noProof/>
            <w:sz w:val="20"/>
            <w:szCs w:val="20"/>
          </w:rPr>
          <w:t>3</w:t>
        </w:r>
        <w:r w:rsidRPr="0089362A">
          <w:rPr>
            <w:rFonts w:ascii="PT Astra Serif" w:hAnsi="PT Astra Serif"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621601"/>
      <w:docPartObj>
        <w:docPartGallery w:val="Page Numbers (Top of Page)"/>
        <w:docPartUnique/>
      </w:docPartObj>
    </w:sdtPr>
    <w:sdtEndPr>
      <w:rPr>
        <w:rFonts w:ascii="PT Astra Serif" w:hAnsi="PT Astra Serif" w:cs="Times New Roman"/>
        <w:sz w:val="20"/>
        <w:szCs w:val="20"/>
      </w:rPr>
    </w:sdtEndPr>
    <w:sdtContent>
      <w:p w:rsidR="00AC68B5" w:rsidRPr="00E31CC9" w:rsidRDefault="00AC68B5" w:rsidP="00EF16FE">
        <w:pPr>
          <w:pStyle w:val="ae"/>
          <w:jc w:val="center"/>
          <w:rPr>
            <w:rFonts w:ascii="PT Astra Serif" w:hAnsi="PT Astra Serif" w:cs="Times New Roman"/>
            <w:sz w:val="20"/>
            <w:szCs w:val="20"/>
          </w:rPr>
        </w:pPr>
        <w:r w:rsidRPr="00E31CC9">
          <w:rPr>
            <w:rFonts w:ascii="PT Astra Serif" w:hAnsi="PT Astra Serif" w:cs="Times New Roman"/>
            <w:sz w:val="20"/>
            <w:szCs w:val="20"/>
          </w:rPr>
          <w:fldChar w:fldCharType="begin"/>
        </w:r>
        <w:r w:rsidRPr="00E31CC9">
          <w:rPr>
            <w:rFonts w:ascii="PT Astra Serif" w:hAnsi="PT Astra Serif" w:cs="Times New Roman"/>
            <w:sz w:val="20"/>
            <w:szCs w:val="20"/>
          </w:rPr>
          <w:instrText>PAGE   \* MERGEFORMAT</w:instrText>
        </w:r>
        <w:r w:rsidRPr="00E31CC9">
          <w:rPr>
            <w:rFonts w:ascii="PT Astra Serif" w:hAnsi="PT Astra Serif" w:cs="Times New Roman"/>
            <w:sz w:val="20"/>
            <w:szCs w:val="20"/>
          </w:rPr>
          <w:fldChar w:fldCharType="separate"/>
        </w:r>
        <w:r w:rsidR="00D360E8">
          <w:rPr>
            <w:rFonts w:ascii="PT Astra Serif" w:hAnsi="PT Astra Serif" w:cs="Times New Roman"/>
            <w:noProof/>
            <w:sz w:val="20"/>
            <w:szCs w:val="20"/>
          </w:rPr>
          <w:t>12</w:t>
        </w:r>
        <w:r w:rsidRPr="00E31CC9">
          <w:rPr>
            <w:rFonts w:ascii="PT Astra Serif" w:hAnsi="PT Astra Serif" w:cs="Times New Roman"/>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111361"/>
      <w:docPartObj>
        <w:docPartGallery w:val="Page Numbers (Top of Page)"/>
        <w:docPartUnique/>
      </w:docPartObj>
    </w:sdtPr>
    <w:sdtEndPr>
      <w:rPr>
        <w:rFonts w:ascii="PT Astra Serif" w:hAnsi="PT Astra Serif" w:cs="Times New Roman"/>
        <w:sz w:val="20"/>
        <w:szCs w:val="20"/>
      </w:rPr>
    </w:sdtEndPr>
    <w:sdtContent>
      <w:p w:rsidR="00AC68B5" w:rsidRPr="006E6031" w:rsidRDefault="00AC68B5" w:rsidP="00EF16FE">
        <w:pPr>
          <w:pStyle w:val="ae"/>
          <w:jc w:val="center"/>
          <w:rPr>
            <w:rFonts w:ascii="PT Astra Serif" w:hAnsi="PT Astra Serif" w:cs="Times New Roman"/>
            <w:sz w:val="20"/>
            <w:szCs w:val="20"/>
          </w:rPr>
        </w:pPr>
        <w:r w:rsidRPr="006E6031">
          <w:rPr>
            <w:rFonts w:ascii="PT Astra Serif" w:hAnsi="PT Astra Serif" w:cs="Times New Roman"/>
            <w:sz w:val="20"/>
            <w:szCs w:val="20"/>
          </w:rPr>
          <w:fldChar w:fldCharType="begin"/>
        </w:r>
        <w:r w:rsidRPr="006E6031">
          <w:rPr>
            <w:rFonts w:ascii="PT Astra Serif" w:hAnsi="PT Astra Serif" w:cs="Times New Roman"/>
            <w:sz w:val="20"/>
            <w:szCs w:val="20"/>
          </w:rPr>
          <w:instrText>PAGE   \* MERGEFORMAT</w:instrText>
        </w:r>
        <w:r w:rsidRPr="006E6031">
          <w:rPr>
            <w:rFonts w:ascii="PT Astra Serif" w:hAnsi="PT Astra Serif" w:cs="Times New Roman"/>
            <w:sz w:val="20"/>
            <w:szCs w:val="20"/>
          </w:rPr>
          <w:fldChar w:fldCharType="separate"/>
        </w:r>
        <w:r w:rsidR="00D360E8">
          <w:rPr>
            <w:rFonts w:ascii="PT Astra Serif" w:hAnsi="PT Astra Serif" w:cs="Times New Roman"/>
            <w:noProof/>
            <w:sz w:val="20"/>
            <w:szCs w:val="20"/>
          </w:rPr>
          <w:t>18</w:t>
        </w:r>
        <w:r w:rsidRPr="006E6031">
          <w:rPr>
            <w:rFonts w:ascii="PT Astra Serif" w:hAnsi="PT Astra Serif"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10228"/>
      <w:docPartObj>
        <w:docPartGallery w:val="Page Numbers (Top of Page)"/>
        <w:docPartUnique/>
      </w:docPartObj>
    </w:sdtPr>
    <w:sdtEndPr>
      <w:rPr>
        <w:rFonts w:ascii="PT Astra Serif" w:hAnsi="PT Astra Serif" w:cs="Times New Roman"/>
        <w:sz w:val="20"/>
        <w:szCs w:val="20"/>
      </w:rPr>
    </w:sdtEndPr>
    <w:sdtContent>
      <w:p w:rsidR="00AC68B5" w:rsidRPr="00CF5BCB" w:rsidRDefault="00AC68B5" w:rsidP="00EF16FE">
        <w:pPr>
          <w:pStyle w:val="ae"/>
          <w:jc w:val="center"/>
          <w:rPr>
            <w:rFonts w:ascii="PT Astra Serif" w:hAnsi="PT Astra Serif" w:cs="Times New Roman"/>
            <w:sz w:val="20"/>
            <w:szCs w:val="20"/>
          </w:rPr>
        </w:pPr>
        <w:r w:rsidRPr="00CF5BCB">
          <w:rPr>
            <w:rFonts w:ascii="PT Astra Serif" w:hAnsi="PT Astra Serif" w:cs="Times New Roman"/>
            <w:sz w:val="20"/>
            <w:szCs w:val="20"/>
          </w:rPr>
          <w:fldChar w:fldCharType="begin"/>
        </w:r>
        <w:r w:rsidRPr="00CF5BCB">
          <w:rPr>
            <w:rFonts w:ascii="PT Astra Serif" w:hAnsi="PT Astra Serif" w:cs="Times New Roman"/>
            <w:sz w:val="20"/>
            <w:szCs w:val="20"/>
          </w:rPr>
          <w:instrText>PAGE   \* MERGEFORMAT</w:instrText>
        </w:r>
        <w:r w:rsidRPr="00CF5BCB">
          <w:rPr>
            <w:rFonts w:ascii="PT Astra Serif" w:hAnsi="PT Astra Serif" w:cs="Times New Roman"/>
            <w:sz w:val="20"/>
            <w:szCs w:val="20"/>
          </w:rPr>
          <w:fldChar w:fldCharType="separate"/>
        </w:r>
        <w:r w:rsidR="00D360E8">
          <w:rPr>
            <w:rFonts w:ascii="PT Astra Serif" w:hAnsi="PT Astra Serif" w:cs="Times New Roman"/>
            <w:noProof/>
            <w:sz w:val="20"/>
            <w:szCs w:val="20"/>
          </w:rPr>
          <w:t>11</w:t>
        </w:r>
        <w:r w:rsidRPr="00CF5BCB">
          <w:rPr>
            <w:rFonts w:ascii="PT Astra Serif" w:hAnsi="PT Astra Serif" w:cs="Times New Roman"/>
            <w:sz w:val="20"/>
            <w:szCs w:val="20"/>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255332"/>
      <w:docPartObj>
        <w:docPartGallery w:val="Page Numbers (Top of Page)"/>
        <w:docPartUnique/>
      </w:docPartObj>
    </w:sdtPr>
    <w:sdtEndPr>
      <w:rPr>
        <w:rFonts w:ascii="PT Astra Serif" w:hAnsi="PT Astra Serif"/>
        <w:sz w:val="20"/>
        <w:szCs w:val="20"/>
      </w:rPr>
    </w:sdtEndPr>
    <w:sdtContent>
      <w:p w:rsidR="00AC68B5" w:rsidRPr="004A6F28" w:rsidRDefault="00AC68B5" w:rsidP="00EF16FE">
        <w:pPr>
          <w:pStyle w:val="ae"/>
          <w:jc w:val="center"/>
          <w:rPr>
            <w:rFonts w:ascii="PT Astra Serif" w:hAnsi="PT Astra Serif"/>
            <w:sz w:val="20"/>
            <w:szCs w:val="20"/>
          </w:rPr>
        </w:pPr>
        <w:r w:rsidRPr="004A6F28">
          <w:rPr>
            <w:rFonts w:ascii="PT Astra Serif" w:hAnsi="PT Astra Serif"/>
            <w:sz w:val="20"/>
            <w:szCs w:val="20"/>
          </w:rPr>
          <w:fldChar w:fldCharType="begin"/>
        </w:r>
        <w:r w:rsidRPr="004A6F28">
          <w:rPr>
            <w:rFonts w:ascii="PT Astra Serif" w:hAnsi="PT Astra Serif"/>
            <w:sz w:val="20"/>
            <w:szCs w:val="20"/>
          </w:rPr>
          <w:instrText>PAGE   \* MERGEFORMAT</w:instrText>
        </w:r>
        <w:r w:rsidRPr="004A6F28">
          <w:rPr>
            <w:rFonts w:ascii="PT Astra Serif" w:hAnsi="PT Astra Serif"/>
            <w:sz w:val="20"/>
            <w:szCs w:val="20"/>
          </w:rPr>
          <w:fldChar w:fldCharType="separate"/>
        </w:r>
        <w:r w:rsidR="00D360E8">
          <w:rPr>
            <w:rFonts w:ascii="PT Astra Serif" w:hAnsi="PT Astra Serif"/>
            <w:noProof/>
            <w:sz w:val="20"/>
            <w:szCs w:val="20"/>
          </w:rPr>
          <w:t>77</w:t>
        </w:r>
        <w:r w:rsidRPr="004A6F28">
          <w:rPr>
            <w:rFonts w:ascii="PT Astra Serif" w:hAnsi="PT Astra Serif"/>
            <w:sz w:val="20"/>
            <w:szCs w:val="20"/>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15402"/>
      <w:docPartObj>
        <w:docPartGallery w:val="Page Numbers (Top of Page)"/>
        <w:docPartUnique/>
      </w:docPartObj>
    </w:sdtPr>
    <w:sdtEndPr>
      <w:rPr>
        <w:rFonts w:ascii="PT Astra Serif" w:hAnsi="PT Astra Serif" w:cs="Times New Roman"/>
        <w:sz w:val="20"/>
        <w:szCs w:val="20"/>
      </w:rPr>
    </w:sdtEndPr>
    <w:sdtContent>
      <w:p w:rsidR="00AC68B5" w:rsidRPr="000E4F4F" w:rsidRDefault="00AC68B5" w:rsidP="00EF16FE">
        <w:pPr>
          <w:pStyle w:val="ae"/>
          <w:jc w:val="center"/>
          <w:rPr>
            <w:rFonts w:ascii="PT Astra Serif" w:hAnsi="PT Astra Serif" w:cs="Times New Roman"/>
            <w:sz w:val="20"/>
            <w:szCs w:val="20"/>
          </w:rPr>
        </w:pPr>
        <w:r w:rsidRPr="000E4F4F">
          <w:rPr>
            <w:rFonts w:ascii="PT Astra Serif" w:hAnsi="PT Astra Serif" w:cs="Times New Roman"/>
            <w:sz w:val="20"/>
            <w:szCs w:val="20"/>
          </w:rPr>
          <w:fldChar w:fldCharType="begin"/>
        </w:r>
        <w:r w:rsidRPr="000E4F4F">
          <w:rPr>
            <w:rFonts w:ascii="PT Astra Serif" w:hAnsi="PT Astra Serif" w:cs="Times New Roman"/>
            <w:sz w:val="20"/>
            <w:szCs w:val="20"/>
          </w:rPr>
          <w:instrText>PAGE   \* MERGEFORMAT</w:instrText>
        </w:r>
        <w:r w:rsidRPr="000E4F4F">
          <w:rPr>
            <w:rFonts w:ascii="PT Astra Serif" w:hAnsi="PT Astra Serif" w:cs="Times New Roman"/>
            <w:sz w:val="20"/>
            <w:szCs w:val="20"/>
          </w:rPr>
          <w:fldChar w:fldCharType="separate"/>
        </w:r>
        <w:r w:rsidR="00D360E8">
          <w:rPr>
            <w:rFonts w:ascii="PT Astra Serif" w:hAnsi="PT Astra Serif" w:cs="Times New Roman"/>
            <w:noProof/>
            <w:sz w:val="20"/>
            <w:szCs w:val="20"/>
          </w:rPr>
          <w:t>78</w:t>
        </w:r>
        <w:r w:rsidRPr="000E4F4F">
          <w:rPr>
            <w:rFonts w:ascii="PT Astra Serif" w:hAnsi="PT Astra Serif" w:cs="Times New Roman"/>
            <w:sz w:val="20"/>
            <w:szCs w:val="20"/>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231818"/>
      <w:docPartObj>
        <w:docPartGallery w:val="Page Numbers (Top of Page)"/>
        <w:docPartUnique/>
      </w:docPartObj>
    </w:sdtPr>
    <w:sdtEndPr>
      <w:rPr>
        <w:rFonts w:ascii="PT Astra Serif" w:hAnsi="PT Astra Serif" w:cs="Times New Roman"/>
        <w:sz w:val="20"/>
        <w:szCs w:val="20"/>
      </w:rPr>
    </w:sdtEndPr>
    <w:sdtContent>
      <w:p w:rsidR="00AC68B5" w:rsidRPr="00C62486" w:rsidRDefault="00AC68B5" w:rsidP="00EF16FE">
        <w:pPr>
          <w:pStyle w:val="ae"/>
          <w:jc w:val="center"/>
          <w:rPr>
            <w:rFonts w:ascii="PT Astra Serif" w:hAnsi="PT Astra Serif" w:cs="Times New Roman"/>
            <w:sz w:val="20"/>
            <w:szCs w:val="20"/>
          </w:rPr>
        </w:pPr>
        <w:r w:rsidRPr="00C62486">
          <w:rPr>
            <w:rFonts w:ascii="PT Astra Serif" w:hAnsi="PT Astra Serif" w:cs="Times New Roman"/>
            <w:sz w:val="20"/>
            <w:szCs w:val="20"/>
          </w:rPr>
          <w:fldChar w:fldCharType="begin"/>
        </w:r>
        <w:r w:rsidRPr="00C62486">
          <w:rPr>
            <w:rFonts w:ascii="PT Astra Serif" w:hAnsi="PT Astra Serif" w:cs="Times New Roman"/>
            <w:sz w:val="20"/>
            <w:szCs w:val="20"/>
          </w:rPr>
          <w:instrText>PAGE   \* MERGEFORMAT</w:instrText>
        </w:r>
        <w:r w:rsidRPr="00C62486">
          <w:rPr>
            <w:rFonts w:ascii="PT Astra Serif" w:hAnsi="PT Astra Serif" w:cs="Times New Roman"/>
            <w:sz w:val="20"/>
            <w:szCs w:val="20"/>
          </w:rPr>
          <w:fldChar w:fldCharType="separate"/>
        </w:r>
        <w:r w:rsidR="00D360E8">
          <w:rPr>
            <w:rFonts w:ascii="PT Astra Serif" w:hAnsi="PT Astra Serif" w:cs="Times New Roman"/>
            <w:noProof/>
            <w:sz w:val="20"/>
            <w:szCs w:val="20"/>
          </w:rPr>
          <w:t>10</w:t>
        </w:r>
        <w:r w:rsidRPr="00C62486">
          <w:rPr>
            <w:rFonts w:ascii="PT Astra Serif" w:hAnsi="PT Astra Serif" w:cs="Times New Roman"/>
            <w:sz w:val="20"/>
            <w:szCs w:val="20"/>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194039"/>
      <w:docPartObj>
        <w:docPartGallery w:val="Page Numbers (Top of Page)"/>
        <w:docPartUnique/>
      </w:docPartObj>
    </w:sdtPr>
    <w:sdtEndPr>
      <w:rPr>
        <w:rFonts w:ascii="Times New Roman" w:hAnsi="Times New Roman" w:cs="Times New Roman"/>
      </w:rPr>
    </w:sdtEndPr>
    <w:sdtContent>
      <w:p w:rsidR="00AC68B5" w:rsidRPr="00D40835" w:rsidRDefault="00AC68B5" w:rsidP="00EF16FE">
        <w:pPr>
          <w:pStyle w:val="ae"/>
          <w:jc w:val="center"/>
          <w:rPr>
            <w:rFonts w:ascii="Times New Roman" w:hAnsi="Times New Roman" w:cs="Times New Roman"/>
          </w:rPr>
        </w:pPr>
        <w:r w:rsidRPr="00F20256">
          <w:rPr>
            <w:rFonts w:ascii="PT Astra Serif" w:hAnsi="PT Astra Serif" w:cs="Times New Roman"/>
            <w:sz w:val="20"/>
            <w:szCs w:val="20"/>
          </w:rPr>
          <w:fldChar w:fldCharType="begin"/>
        </w:r>
        <w:r w:rsidRPr="00F20256">
          <w:rPr>
            <w:rFonts w:ascii="PT Astra Serif" w:hAnsi="PT Astra Serif" w:cs="Times New Roman"/>
            <w:sz w:val="20"/>
            <w:szCs w:val="20"/>
          </w:rPr>
          <w:instrText>PAGE   \* MERGEFORMAT</w:instrText>
        </w:r>
        <w:r w:rsidRPr="00F20256">
          <w:rPr>
            <w:rFonts w:ascii="PT Astra Serif" w:hAnsi="PT Astra Serif" w:cs="Times New Roman"/>
            <w:sz w:val="20"/>
            <w:szCs w:val="20"/>
          </w:rPr>
          <w:fldChar w:fldCharType="separate"/>
        </w:r>
        <w:r w:rsidR="00D360E8">
          <w:rPr>
            <w:rFonts w:ascii="PT Astra Serif" w:hAnsi="PT Astra Serif" w:cs="Times New Roman"/>
            <w:noProof/>
            <w:sz w:val="20"/>
            <w:szCs w:val="20"/>
          </w:rPr>
          <w:t>13</w:t>
        </w:r>
        <w:r w:rsidRPr="00F20256">
          <w:rPr>
            <w:rFonts w:ascii="PT Astra Serif" w:hAnsi="PT Astra Serif"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44CCD4E"/>
    <w:lvl w:ilvl="0">
      <w:start w:val="1"/>
      <w:numFmt w:val="decimal"/>
      <w:pStyle w:val="a"/>
      <w:lvlText w:val="%1."/>
      <w:lvlJc w:val="left"/>
      <w:pPr>
        <w:tabs>
          <w:tab w:val="num" w:pos="360"/>
        </w:tabs>
        <w:ind w:left="360" w:hanging="360"/>
      </w:pPr>
    </w:lvl>
  </w:abstractNum>
  <w:abstractNum w:abstractNumId="1">
    <w:nsid w:val="FFFFFF89"/>
    <w:multiLevelType w:val="singleLevel"/>
    <w:tmpl w:val="43FCA88C"/>
    <w:lvl w:ilvl="0">
      <w:start w:val="1"/>
      <w:numFmt w:val="bullet"/>
      <w:lvlText w:val=""/>
      <w:lvlJc w:val="left"/>
      <w:pPr>
        <w:tabs>
          <w:tab w:val="num" w:pos="360"/>
        </w:tabs>
        <w:ind w:left="360" w:hanging="360"/>
      </w:pPr>
      <w:rPr>
        <w:rFonts w:ascii="Symbol" w:hAnsi="Symbol" w:hint="default"/>
      </w:rPr>
    </w:lvl>
  </w:abstractNum>
  <w:abstractNum w:abstractNumId="2">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nsid w:val="015D7A74"/>
    <w:multiLevelType w:val="hybridMultilevel"/>
    <w:tmpl w:val="1F1CE4AE"/>
    <w:styleLink w:val="1"/>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52A56FA"/>
    <w:multiLevelType w:val="multilevel"/>
    <w:tmpl w:val="7D7C9620"/>
    <w:lvl w:ilvl="0">
      <w:start w:val="1"/>
      <w:numFmt w:val="decimal"/>
      <w:lvlText w:val="РАЗДЕЛ %1"/>
      <w:lvlJc w:val="left"/>
      <w:pPr>
        <w:ind w:left="709" w:hanging="709"/>
      </w:pPr>
      <w:rPr>
        <w:rFonts w:ascii="Times New Roman" w:hAnsi="Times New Roman" w:hint="default"/>
        <w:b/>
        <w:sz w:val="28"/>
      </w:rPr>
    </w:lvl>
    <w:lvl w:ilvl="1">
      <w:start w:val="1"/>
      <w:numFmt w:val="decimal"/>
      <w:lvlText w:val="Часть %2"/>
      <w:lvlJc w:val="left"/>
      <w:pPr>
        <w:ind w:left="993" w:hanging="709"/>
      </w:pPr>
      <w:rPr>
        <w:rFonts w:ascii="Times New Roman" w:hAnsi="Times New Roman" w:hint="default"/>
        <w:b/>
        <w:sz w:val="24"/>
      </w:rPr>
    </w:lvl>
    <w:lvl w:ilvl="2">
      <w:start w:val="1"/>
      <w:numFmt w:val="decimal"/>
      <w:lvlText w:val="%2.%3"/>
      <w:lvlJc w:val="left"/>
      <w:pPr>
        <w:ind w:left="1277" w:hanging="709"/>
      </w:pPr>
      <w:rPr>
        <w:rFonts w:ascii="Times New Roman" w:hAnsi="Times New Roman"/>
        <w:b/>
        <w:sz w:val="24"/>
      </w:rPr>
    </w:lvl>
    <w:lvl w:ilvl="3">
      <w:start w:val="1"/>
      <w:numFmt w:val="decimal"/>
      <w:lvlText w:val="(%4)"/>
      <w:lvlJc w:val="left"/>
      <w:pPr>
        <w:ind w:left="1561" w:hanging="709"/>
      </w:pPr>
      <w:rPr>
        <w:rFonts w:hint="default"/>
      </w:rPr>
    </w:lvl>
    <w:lvl w:ilvl="4">
      <w:start w:val="1"/>
      <w:numFmt w:val="lowerLetter"/>
      <w:lvlText w:val="(%5)"/>
      <w:lvlJc w:val="left"/>
      <w:pPr>
        <w:ind w:left="1845" w:hanging="709"/>
      </w:pPr>
      <w:rPr>
        <w:rFonts w:hint="default"/>
      </w:rPr>
    </w:lvl>
    <w:lvl w:ilvl="5">
      <w:start w:val="1"/>
      <w:numFmt w:val="lowerRoman"/>
      <w:lvlText w:val="(%6)"/>
      <w:lvlJc w:val="left"/>
      <w:pPr>
        <w:ind w:left="2129" w:hanging="709"/>
      </w:pPr>
      <w:rPr>
        <w:rFonts w:hint="default"/>
      </w:rPr>
    </w:lvl>
    <w:lvl w:ilvl="6">
      <w:start w:val="1"/>
      <w:numFmt w:val="decimal"/>
      <w:lvlText w:val="%7."/>
      <w:lvlJc w:val="left"/>
      <w:pPr>
        <w:ind w:left="2413" w:hanging="709"/>
      </w:pPr>
      <w:rPr>
        <w:rFonts w:hint="default"/>
      </w:rPr>
    </w:lvl>
    <w:lvl w:ilvl="7">
      <w:start w:val="1"/>
      <w:numFmt w:val="lowerLetter"/>
      <w:lvlText w:val="%8."/>
      <w:lvlJc w:val="left"/>
      <w:pPr>
        <w:ind w:left="2697" w:hanging="709"/>
      </w:pPr>
      <w:rPr>
        <w:rFonts w:hint="default"/>
      </w:rPr>
    </w:lvl>
    <w:lvl w:ilvl="8">
      <w:start w:val="1"/>
      <w:numFmt w:val="lowerRoman"/>
      <w:lvlText w:val="%9."/>
      <w:lvlJc w:val="left"/>
      <w:pPr>
        <w:ind w:left="2981" w:hanging="709"/>
      </w:pPr>
      <w:rPr>
        <w:rFonts w:hint="default"/>
      </w:rPr>
    </w:lvl>
  </w:abstractNum>
  <w:abstractNum w:abstractNumId="6">
    <w:nsid w:val="0B085220"/>
    <w:multiLevelType w:val="hybridMultilevel"/>
    <w:tmpl w:val="95B858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8413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
    <w:nsid w:val="1BB11907"/>
    <w:multiLevelType w:val="hybridMultilevel"/>
    <w:tmpl w:val="CD26CEF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6D0F36"/>
    <w:multiLevelType w:val="multilevel"/>
    <w:tmpl w:val="862238F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1C114FD"/>
    <w:multiLevelType w:val="hybridMultilevel"/>
    <w:tmpl w:val="D9AE5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EF0A77"/>
    <w:multiLevelType w:val="hybridMultilevel"/>
    <w:tmpl w:val="08DC38E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691166"/>
    <w:multiLevelType w:val="multilevel"/>
    <w:tmpl w:val="5C1AED94"/>
    <w:lvl w:ilvl="0">
      <w:start w:val="1"/>
      <w:numFmt w:val="decimal"/>
      <w:lvlText w:val="%1."/>
      <w:lvlJc w:val="left"/>
      <w:pPr>
        <w:ind w:left="677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2A5943D7"/>
    <w:multiLevelType w:val="hybridMultilevel"/>
    <w:tmpl w:val="A984AC26"/>
    <w:lvl w:ilvl="0" w:tplc="C4D6FA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D83848">
      <w:start w:val="1"/>
      <w:numFmt w:val="bullet"/>
      <w:lvlText w:val="o"/>
      <w:lvlJc w:val="left"/>
      <w:pPr>
        <w:ind w:left="1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270B6">
      <w:start w:val="1"/>
      <w:numFmt w:val="bullet"/>
      <w:lvlText w:val="▪"/>
      <w:lvlJc w:val="left"/>
      <w:pPr>
        <w:ind w:left="2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52344A">
      <w:start w:val="1"/>
      <w:numFmt w:val="bullet"/>
      <w:lvlText w:val="•"/>
      <w:lvlJc w:val="left"/>
      <w:pPr>
        <w:ind w:left="3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A00A98">
      <w:start w:val="1"/>
      <w:numFmt w:val="bullet"/>
      <w:lvlText w:val="o"/>
      <w:lvlJc w:val="left"/>
      <w:pPr>
        <w:ind w:left="3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02A76">
      <w:start w:val="1"/>
      <w:numFmt w:val="bullet"/>
      <w:lvlText w:val="▪"/>
      <w:lvlJc w:val="left"/>
      <w:pPr>
        <w:ind w:left="4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4ED8D4">
      <w:start w:val="1"/>
      <w:numFmt w:val="bullet"/>
      <w:lvlText w:val="•"/>
      <w:lvlJc w:val="left"/>
      <w:pPr>
        <w:ind w:left="5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10D34A">
      <w:start w:val="1"/>
      <w:numFmt w:val="bullet"/>
      <w:lvlText w:val="o"/>
      <w:lvlJc w:val="left"/>
      <w:pPr>
        <w:ind w:left="6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E43306">
      <w:start w:val="1"/>
      <w:numFmt w:val="bullet"/>
      <w:lvlText w:val="▪"/>
      <w:lvlJc w:val="left"/>
      <w:pPr>
        <w:ind w:left="6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B3D6FD4"/>
    <w:multiLevelType w:val="multilevel"/>
    <w:tmpl w:val="C8108A90"/>
    <w:lvl w:ilvl="0">
      <w:start w:val="1"/>
      <w:numFmt w:val="decimal"/>
      <w:lvlText w:val="%1."/>
      <w:lvlJc w:val="left"/>
      <w:pPr>
        <w:ind w:left="585" w:hanging="58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6">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17">
    <w:nsid w:val="312A4BB2"/>
    <w:multiLevelType w:val="hybridMultilevel"/>
    <w:tmpl w:val="57D060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317A40B0"/>
    <w:multiLevelType w:val="hybridMultilevel"/>
    <w:tmpl w:val="C8285B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58F5EEA"/>
    <w:multiLevelType w:val="hybridMultilevel"/>
    <w:tmpl w:val="EF24F9E2"/>
    <w:lvl w:ilvl="0" w:tplc="0E76471A">
      <w:start w:val="2"/>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CE6B7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BE6426">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168F72">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6ADC18">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82795A">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14913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A07F52">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CE0518">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60821B9"/>
    <w:multiLevelType w:val="multilevel"/>
    <w:tmpl w:val="5C1AED94"/>
    <w:lvl w:ilvl="0">
      <w:start w:val="1"/>
      <w:numFmt w:val="decimal"/>
      <w:lvlText w:val="%1."/>
      <w:lvlJc w:val="left"/>
      <w:pPr>
        <w:ind w:left="677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nsid w:val="367B4A83"/>
    <w:multiLevelType w:val="hybridMultilevel"/>
    <w:tmpl w:val="193A0648"/>
    <w:lvl w:ilvl="0" w:tplc="D9FAF8A0">
      <w:start w:val="1"/>
      <w:numFmt w:val="decimal"/>
      <w:pStyle w:val="10"/>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42636D"/>
    <w:multiLevelType w:val="hybridMultilevel"/>
    <w:tmpl w:val="16E26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24">
    <w:nsid w:val="3CAD79D3"/>
    <w:multiLevelType w:val="hybridMultilevel"/>
    <w:tmpl w:val="C3EA5E06"/>
    <w:lvl w:ilvl="0" w:tplc="A35C87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8CF80">
      <w:start w:val="1"/>
      <w:numFmt w:val="decimal"/>
      <w:lvlText w:val="%2."/>
      <w:lvlJc w:val="left"/>
      <w:pPr>
        <w:ind w:left="10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73A5FA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97CE48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8EEADD4">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2ECE2CE">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4BCBF5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EFC94E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31CC336">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5">
    <w:nsid w:val="45B57A54"/>
    <w:multiLevelType w:val="multilevel"/>
    <w:tmpl w:val="F41469F4"/>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7">
    <w:nsid w:val="4A7242B8"/>
    <w:multiLevelType w:val="hybridMultilevel"/>
    <w:tmpl w:val="B21C6CDE"/>
    <w:lvl w:ilvl="0" w:tplc="CCE03950">
      <w:start w:val="1"/>
      <w:numFmt w:val="bullet"/>
      <w:lvlText w:val=""/>
      <w:lvlJc w:val="left"/>
      <w:pPr>
        <w:ind w:left="121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AB79EE"/>
    <w:multiLevelType w:val="multilevel"/>
    <w:tmpl w:val="0D220F38"/>
    <w:lvl w:ilvl="0">
      <w:start w:val="1"/>
      <w:numFmt w:val="decimal"/>
      <w:lvlText w:val="РАЗДЕЛ %1"/>
      <w:lvlJc w:val="left"/>
      <w:pPr>
        <w:ind w:left="999" w:hanging="431"/>
      </w:pPr>
      <w:rPr>
        <w:rFonts w:ascii="Times New Roman" w:hAnsi="Times New Roman" w:hint="default"/>
        <w:b/>
        <w:i w:val="0"/>
        <w:sz w:val="24"/>
        <w:szCs w:val="24"/>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9">
    <w:nsid w:val="516A0C64"/>
    <w:multiLevelType w:val="hybridMultilevel"/>
    <w:tmpl w:val="FA60E29C"/>
    <w:lvl w:ilvl="0" w:tplc="2AB85DAA">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54812B89"/>
    <w:multiLevelType w:val="hybridMultilevel"/>
    <w:tmpl w:val="B802C0A6"/>
    <w:lvl w:ilvl="0" w:tplc="479EC510">
      <w:start w:val="2"/>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565076">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FC693A">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FE22DE">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1CBF78">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9E9F8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6A1DE0">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B852C2">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61FC6">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4E22D83"/>
    <w:multiLevelType w:val="hybridMultilevel"/>
    <w:tmpl w:val="97761D96"/>
    <w:lvl w:ilvl="0" w:tplc="B79A3982">
      <w:start w:val="1"/>
      <w:numFmt w:val="decimal"/>
      <w:lvlText w:val="%1."/>
      <w:lvlJc w:val="left"/>
      <w:pPr>
        <w:ind w:left="1045" w:hanging="360"/>
      </w:pPr>
      <w:rPr>
        <w:rFonts w:hint="default"/>
      </w:rPr>
    </w:lvl>
    <w:lvl w:ilvl="1" w:tplc="04190019" w:tentative="1">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32">
    <w:nsid w:val="55334481"/>
    <w:multiLevelType w:val="hybridMultilevel"/>
    <w:tmpl w:val="AFF6E32C"/>
    <w:lvl w:ilvl="0" w:tplc="BE58C46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005BE2">
      <w:start w:val="1"/>
      <w:numFmt w:val="decimal"/>
      <w:lvlText w:val="%2."/>
      <w:lvlJc w:val="left"/>
      <w:pPr>
        <w:ind w:left="10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7446E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52E7718">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6FA264A">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2567BA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332E494">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5FAEF0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12A04B4">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nsid w:val="57E12C45"/>
    <w:multiLevelType w:val="multilevel"/>
    <w:tmpl w:val="2F005EB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59666BE0"/>
    <w:multiLevelType w:val="hybridMultilevel"/>
    <w:tmpl w:val="61B2496C"/>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35">
    <w:nsid w:val="5CE21E30"/>
    <w:multiLevelType w:val="multilevel"/>
    <w:tmpl w:val="7C80DFEA"/>
    <w:lvl w:ilvl="0">
      <w:start w:val="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nsid w:val="5D2B7910"/>
    <w:multiLevelType w:val="hybridMultilevel"/>
    <w:tmpl w:val="37645EC4"/>
    <w:lvl w:ilvl="0" w:tplc="10B69B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382F9E">
      <w:start w:val="1"/>
      <w:numFmt w:val="bullet"/>
      <w:lvlText w:val="o"/>
      <w:lvlJc w:val="left"/>
      <w:pPr>
        <w:ind w:left="1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90581E">
      <w:start w:val="1"/>
      <w:numFmt w:val="bullet"/>
      <w:lvlText w:val="▪"/>
      <w:lvlJc w:val="left"/>
      <w:pPr>
        <w:ind w:left="2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0E7A7A">
      <w:start w:val="1"/>
      <w:numFmt w:val="bullet"/>
      <w:lvlText w:val="•"/>
      <w:lvlJc w:val="left"/>
      <w:pPr>
        <w:ind w:left="3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8E9DC">
      <w:start w:val="1"/>
      <w:numFmt w:val="bullet"/>
      <w:lvlText w:val="o"/>
      <w:lvlJc w:val="left"/>
      <w:pPr>
        <w:ind w:left="3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684F42">
      <w:start w:val="1"/>
      <w:numFmt w:val="bullet"/>
      <w:lvlText w:val="▪"/>
      <w:lvlJc w:val="left"/>
      <w:pPr>
        <w:ind w:left="4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AA3B10">
      <w:start w:val="1"/>
      <w:numFmt w:val="bullet"/>
      <w:lvlText w:val="•"/>
      <w:lvlJc w:val="left"/>
      <w:pPr>
        <w:ind w:left="5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403784">
      <w:start w:val="1"/>
      <w:numFmt w:val="bullet"/>
      <w:lvlText w:val="o"/>
      <w:lvlJc w:val="left"/>
      <w:pPr>
        <w:ind w:left="6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ACDCBC">
      <w:start w:val="1"/>
      <w:numFmt w:val="bullet"/>
      <w:lvlText w:val="▪"/>
      <w:lvlJc w:val="left"/>
      <w:pPr>
        <w:ind w:left="6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6407301"/>
    <w:multiLevelType w:val="multilevel"/>
    <w:tmpl w:val="6D826F7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691E7ECF"/>
    <w:multiLevelType w:val="hybridMultilevel"/>
    <w:tmpl w:val="2FEAA174"/>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6B957E5D"/>
    <w:multiLevelType w:val="multilevel"/>
    <w:tmpl w:val="2F005EB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DDF635F"/>
    <w:multiLevelType w:val="hybridMultilevel"/>
    <w:tmpl w:val="FE3036F0"/>
    <w:lvl w:ilvl="0" w:tplc="71A09156">
      <w:start w:val="1"/>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41">
    <w:nsid w:val="71A108DC"/>
    <w:multiLevelType w:val="hybridMultilevel"/>
    <w:tmpl w:val="0C7406DC"/>
    <w:lvl w:ilvl="0" w:tplc="63D0803A">
      <w:start w:val="1"/>
      <w:numFmt w:val="decimal"/>
      <w:lvlText w:val="%1."/>
      <w:lvlJc w:val="left"/>
      <w:pPr>
        <w:ind w:left="107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FD0157C">
      <w:start w:val="1"/>
      <w:numFmt w:val="lowerLetter"/>
      <w:lvlText w:val="%2"/>
      <w:lvlJc w:val="left"/>
      <w:pPr>
        <w:ind w:left="2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E28CFAA">
      <w:start w:val="1"/>
      <w:numFmt w:val="lowerRoman"/>
      <w:lvlText w:val="%3"/>
      <w:lvlJc w:val="left"/>
      <w:pPr>
        <w:ind w:left="3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353CC7A2">
      <w:start w:val="1"/>
      <w:numFmt w:val="decimal"/>
      <w:lvlText w:val="%4"/>
      <w:lvlJc w:val="left"/>
      <w:pPr>
        <w:ind w:left="4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00E1400">
      <w:start w:val="1"/>
      <w:numFmt w:val="lowerLetter"/>
      <w:lvlText w:val="%5"/>
      <w:lvlJc w:val="left"/>
      <w:pPr>
        <w:ind w:left="4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BFACB1C">
      <w:start w:val="1"/>
      <w:numFmt w:val="lowerRoman"/>
      <w:lvlText w:val="%6"/>
      <w:lvlJc w:val="left"/>
      <w:pPr>
        <w:ind w:left="55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71A9CBE">
      <w:start w:val="1"/>
      <w:numFmt w:val="decimal"/>
      <w:lvlText w:val="%7"/>
      <w:lvlJc w:val="left"/>
      <w:pPr>
        <w:ind w:left="62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312ED5A">
      <w:start w:val="1"/>
      <w:numFmt w:val="lowerLetter"/>
      <w:lvlText w:val="%8"/>
      <w:lvlJc w:val="left"/>
      <w:pPr>
        <w:ind w:left="70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55C6284E">
      <w:start w:val="1"/>
      <w:numFmt w:val="lowerRoman"/>
      <w:lvlText w:val="%9"/>
      <w:lvlJc w:val="left"/>
      <w:pPr>
        <w:ind w:left="77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2">
    <w:nsid w:val="72627C50"/>
    <w:multiLevelType w:val="hybridMultilevel"/>
    <w:tmpl w:val="FA60E29C"/>
    <w:lvl w:ilvl="0" w:tplc="2AB85DAA">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74B640DA"/>
    <w:multiLevelType w:val="multilevel"/>
    <w:tmpl w:val="7F3ECDC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60C7B16"/>
    <w:multiLevelType w:val="hybridMultilevel"/>
    <w:tmpl w:val="AE22D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75D6D69"/>
    <w:multiLevelType w:val="hybridMultilevel"/>
    <w:tmpl w:val="5F0E0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8C62781"/>
    <w:multiLevelType w:val="multilevel"/>
    <w:tmpl w:val="2F005EB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7A183D96"/>
    <w:multiLevelType w:val="hybridMultilevel"/>
    <w:tmpl w:val="E38E4F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45"/>
  </w:num>
  <w:num w:numId="3">
    <w:abstractNumId w:val="3"/>
  </w:num>
  <w:num w:numId="4">
    <w:abstractNumId w:val="0"/>
    <w:lvlOverride w:ilvl="0">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3"/>
  </w:num>
  <w:num w:numId="11">
    <w:abstractNumId w:val="21"/>
  </w:num>
  <w:num w:numId="12">
    <w:abstractNumId w:val="6"/>
  </w:num>
  <w:num w:numId="13">
    <w:abstractNumId w:val="34"/>
  </w:num>
  <w:num w:numId="14">
    <w:abstractNumId w:val="20"/>
  </w:num>
  <w:num w:numId="15">
    <w:abstractNumId w:val="13"/>
  </w:num>
  <w:num w:numId="16">
    <w:abstractNumId w:val="11"/>
  </w:num>
  <w:num w:numId="17">
    <w:abstractNumId w:val="36"/>
  </w:num>
  <w:num w:numId="18">
    <w:abstractNumId w:val="24"/>
  </w:num>
  <w:num w:numId="19">
    <w:abstractNumId w:val="19"/>
  </w:num>
  <w:num w:numId="20">
    <w:abstractNumId w:val="29"/>
  </w:num>
  <w:num w:numId="21">
    <w:abstractNumId w:val="14"/>
  </w:num>
  <w:num w:numId="22">
    <w:abstractNumId w:val="41"/>
  </w:num>
  <w:num w:numId="23">
    <w:abstractNumId w:val="32"/>
  </w:num>
  <w:num w:numId="24">
    <w:abstractNumId w:val="30"/>
  </w:num>
  <w:num w:numId="25">
    <w:abstractNumId w:val="31"/>
  </w:num>
  <w:num w:numId="26">
    <w:abstractNumId w:val="2"/>
  </w:num>
  <w:num w:numId="27">
    <w:abstractNumId w:val="4"/>
  </w:num>
  <w:num w:numId="28">
    <w:abstractNumId w:val="42"/>
  </w:num>
  <w:num w:numId="29">
    <w:abstractNumId w:val="47"/>
  </w:num>
  <w:num w:numId="30">
    <w:abstractNumId w:val="22"/>
  </w:num>
  <w:num w:numId="31">
    <w:abstractNumId w:val="18"/>
  </w:num>
  <w:num w:numId="32">
    <w:abstractNumId w:val="44"/>
  </w:num>
  <w:num w:numId="33">
    <w:abstractNumId w:val="17"/>
  </w:num>
  <w:num w:numId="34">
    <w:abstractNumId w:val="9"/>
  </w:num>
  <w:num w:numId="35">
    <w:abstractNumId w:val="38"/>
  </w:num>
  <w:num w:numId="36">
    <w:abstractNumId w:val="28"/>
  </w:num>
  <w:num w:numId="37">
    <w:abstractNumId w:val="15"/>
  </w:num>
  <w:num w:numId="38">
    <w:abstractNumId w:val="37"/>
  </w:num>
  <w:num w:numId="39">
    <w:abstractNumId w:val="39"/>
  </w:num>
  <w:num w:numId="40">
    <w:abstractNumId w:val="5"/>
  </w:num>
  <w:num w:numId="41">
    <w:abstractNumId w:val="1"/>
  </w:num>
  <w:num w:numId="42">
    <w:abstractNumId w:val="27"/>
  </w:num>
  <w:num w:numId="43">
    <w:abstractNumId w:val="46"/>
  </w:num>
  <w:num w:numId="44">
    <w:abstractNumId w:val="43"/>
  </w:num>
  <w:num w:numId="45">
    <w:abstractNumId w:val="10"/>
  </w:num>
  <w:num w:numId="46">
    <w:abstractNumId w:val="33"/>
  </w:num>
  <w:num w:numId="47">
    <w:abstractNumId w:val="35"/>
  </w:num>
  <w:num w:numId="48">
    <w:abstractNumId w:val="40"/>
  </w:num>
  <w:num w:numId="49">
    <w:abstractNumId w:val="12"/>
  </w:num>
  <w:num w:numId="5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BD"/>
    <w:rsid w:val="00010AE3"/>
    <w:rsid w:val="000149E3"/>
    <w:rsid w:val="00030227"/>
    <w:rsid w:val="00032224"/>
    <w:rsid w:val="00050951"/>
    <w:rsid w:val="000535D3"/>
    <w:rsid w:val="00053EF9"/>
    <w:rsid w:val="000564F3"/>
    <w:rsid w:val="000574E6"/>
    <w:rsid w:val="00075617"/>
    <w:rsid w:val="000A7B88"/>
    <w:rsid w:val="000C36B9"/>
    <w:rsid w:val="000C48C7"/>
    <w:rsid w:val="000D4EF0"/>
    <w:rsid w:val="000F3363"/>
    <w:rsid w:val="000F5B12"/>
    <w:rsid w:val="00125704"/>
    <w:rsid w:val="001600D6"/>
    <w:rsid w:val="001654BB"/>
    <w:rsid w:val="00166E39"/>
    <w:rsid w:val="00172078"/>
    <w:rsid w:val="0017585D"/>
    <w:rsid w:val="0017683A"/>
    <w:rsid w:val="001977F3"/>
    <w:rsid w:val="00197CC0"/>
    <w:rsid w:val="001A19D9"/>
    <w:rsid w:val="001A31E1"/>
    <w:rsid w:val="001B04A8"/>
    <w:rsid w:val="001D78A8"/>
    <w:rsid w:val="001E01F8"/>
    <w:rsid w:val="001F0E4C"/>
    <w:rsid w:val="001F6DB9"/>
    <w:rsid w:val="00206F87"/>
    <w:rsid w:val="0021188E"/>
    <w:rsid w:val="00216E1B"/>
    <w:rsid w:val="0022667B"/>
    <w:rsid w:val="00227D8F"/>
    <w:rsid w:val="00231D20"/>
    <w:rsid w:val="00251E72"/>
    <w:rsid w:val="00256EC2"/>
    <w:rsid w:val="00261635"/>
    <w:rsid w:val="00284BAA"/>
    <w:rsid w:val="002A2267"/>
    <w:rsid w:val="0030578F"/>
    <w:rsid w:val="0031372C"/>
    <w:rsid w:val="003221EC"/>
    <w:rsid w:val="003462B3"/>
    <w:rsid w:val="003628A0"/>
    <w:rsid w:val="00362C66"/>
    <w:rsid w:val="003B0265"/>
    <w:rsid w:val="003C6B77"/>
    <w:rsid w:val="003D1F6F"/>
    <w:rsid w:val="003D650C"/>
    <w:rsid w:val="003F25C7"/>
    <w:rsid w:val="004155BE"/>
    <w:rsid w:val="0042123B"/>
    <w:rsid w:val="00430523"/>
    <w:rsid w:val="00441467"/>
    <w:rsid w:val="00450EDB"/>
    <w:rsid w:val="00451580"/>
    <w:rsid w:val="00475E3C"/>
    <w:rsid w:val="004763CC"/>
    <w:rsid w:val="00477749"/>
    <w:rsid w:val="004834B6"/>
    <w:rsid w:val="00496369"/>
    <w:rsid w:val="00496FF2"/>
    <w:rsid w:val="00497C8F"/>
    <w:rsid w:val="004A777A"/>
    <w:rsid w:val="004B1F84"/>
    <w:rsid w:val="004B6F9E"/>
    <w:rsid w:val="004C504A"/>
    <w:rsid w:val="004D68FF"/>
    <w:rsid w:val="004E57DB"/>
    <w:rsid w:val="004F1A51"/>
    <w:rsid w:val="00501A56"/>
    <w:rsid w:val="0054546B"/>
    <w:rsid w:val="00546EED"/>
    <w:rsid w:val="00566108"/>
    <w:rsid w:val="0057293F"/>
    <w:rsid w:val="005910BC"/>
    <w:rsid w:val="00593EB3"/>
    <w:rsid w:val="005A3433"/>
    <w:rsid w:val="005A3952"/>
    <w:rsid w:val="005B05F3"/>
    <w:rsid w:val="005C2467"/>
    <w:rsid w:val="005C75DE"/>
    <w:rsid w:val="005E3E8A"/>
    <w:rsid w:val="005F0D49"/>
    <w:rsid w:val="006079BD"/>
    <w:rsid w:val="0061668E"/>
    <w:rsid w:val="00623C8B"/>
    <w:rsid w:val="00651A16"/>
    <w:rsid w:val="00653141"/>
    <w:rsid w:val="00660B04"/>
    <w:rsid w:val="0066330B"/>
    <w:rsid w:val="006708BD"/>
    <w:rsid w:val="006812C4"/>
    <w:rsid w:val="00681755"/>
    <w:rsid w:val="00683EE5"/>
    <w:rsid w:val="00696B36"/>
    <w:rsid w:val="006A1FE7"/>
    <w:rsid w:val="006A4A9D"/>
    <w:rsid w:val="006B6B96"/>
    <w:rsid w:val="006C6450"/>
    <w:rsid w:val="006E009D"/>
    <w:rsid w:val="006E34C4"/>
    <w:rsid w:val="006E6330"/>
    <w:rsid w:val="00702FFC"/>
    <w:rsid w:val="007126FE"/>
    <w:rsid w:val="007141C8"/>
    <w:rsid w:val="00721D18"/>
    <w:rsid w:val="00723FF6"/>
    <w:rsid w:val="007252AF"/>
    <w:rsid w:val="007265A2"/>
    <w:rsid w:val="007277CF"/>
    <w:rsid w:val="00767E80"/>
    <w:rsid w:val="007B6E53"/>
    <w:rsid w:val="007C22BB"/>
    <w:rsid w:val="007C7EB0"/>
    <w:rsid w:val="007E3DD6"/>
    <w:rsid w:val="007E6131"/>
    <w:rsid w:val="007F1545"/>
    <w:rsid w:val="007F5667"/>
    <w:rsid w:val="007F7831"/>
    <w:rsid w:val="00810559"/>
    <w:rsid w:val="008176A6"/>
    <w:rsid w:val="00835663"/>
    <w:rsid w:val="008368E6"/>
    <w:rsid w:val="00841FB0"/>
    <w:rsid w:val="00860673"/>
    <w:rsid w:val="0086780A"/>
    <w:rsid w:val="00873A35"/>
    <w:rsid w:val="008777DE"/>
    <w:rsid w:val="0089362A"/>
    <w:rsid w:val="008B50FF"/>
    <w:rsid w:val="008D5B40"/>
    <w:rsid w:val="008F4490"/>
    <w:rsid w:val="0093054C"/>
    <w:rsid w:val="00936953"/>
    <w:rsid w:val="00951716"/>
    <w:rsid w:val="00952A1C"/>
    <w:rsid w:val="00965482"/>
    <w:rsid w:val="00971098"/>
    <w:rsid w:val="00972560"/>
    <w:rsid w:val="009D37F3"/>
    <w:rsid w:val="009D5003"/>
    <w:rsid w:val="009D6CBD"/>
    <w:rsid w:val="00A03860"/>
    <w:rsid w:val="00A04277"/>
    <w:rsid w:val="00A058FD"/>
    <w:rsid w:val="00A23439"/>
    <w:rsid w:val="00A310ED"/>
    <w:rsid w:val="00A33281"/>
    <w:rsid w:val="00A46AD9"/>
    <w:rsid w:val="00A942C8"/>
    <w:rsid w:val="00AA0CE6"/>
    <w:rsid w:val="00AA2DA9"/>
    <w:rsid w:val="00AA65F0"/>
    <w:rsid w:val="00AB572F"/>
    <w:rsid w:val="00AB6E5C"/>
    <w:rsid w:val="00AC14A5"/>
    <w:rsid w:val="00AC68B5"/>
    <w:rsid w:val="00AD0ADE"/>
    <w:rsid w:val="00AF2D2B"/>
    <w:rsid w:val="00B0342D"/>
    <w:rsid w:val="00B15342"/>
    <w:rsid w:val="00B26FD3"/>
    <w:rsid w:val="00B313B5"/>
    <w:rsid w:val="00B61DA4"/>
    <w:rsid w:val="00B75B90"/>
    <w:rsid w:val="00B819BA"/>
    <w:rsid w:val="00B95B81"/>
    <w:rsid w:val="00B96ECF"/>
    <w:rsid w:val="00BA1723"/>
    <w:rsid w:val="00BC5134"/>
    <w:rsid w:val="00BE25A3"/>
    <w:rsid w:val="00BE6EF3"/>
    <w:rsid w:val="00BF69AC"/>
    <w:rsid w:val="00C103EE"/>
    <w:rsid w:val="00C21390"/>
    <w:rsid w:val="00C41DF7"/>
    <w:rsid w:val="00C67B22"/>
    <w:rsid w:val="00C92FEF"/>
    <w:rsid w:val="00CA00BD"/>
    <w:rsid w:val="00CA2453"/>
    <w:rsid w:val="00CA67E9"/>
    <w:rsid w:val="00CB2B58"/>
    <w:rsid w:val="00CE358E"/>
    <w:rsid w:val="00CE73EF"/>
    <w:rsid w:val="00D16BDF"/>
    <w:rsid w:val="00D360E8"/>
    <w:rsid w:val="00D40DE4"/>
    <w:rsid w:val="00D50741"/>
    <w:rsid w:val="00D629FC"/>
    <w:rsid w:val="00D90266"/>
    <w:rsid w:val="00D96DB6"/>
    <w:rsid w:val="00DA3661"/>
    <w:rsid w:val="00DA6CDC"/>
    <w:rsid w:val="00DB04CC"/>
    <w:rsid w:val="00DB2A5E"/>
    <w:rsid w:val="00DD43AA"/>
    <w:rsid w:val="00DF0C46"/>
    <w:rsid w:val="00E031D6"/>
    <w:rsid w:val="00E04AFF"/>
    <w:rsid w:val="00E07010"/>
    <w:rsid w:val="00E07362"/>
    <w:rsid w:val="00E11E9C"/>
    <w:rsid w:val="00E225BE"/>
    <w:rsid w:val="00E31A57"/>
    <w:rsid w:val="00E352A4"/>
    <w:rsid w:val="00E37325"/>
    <w:rsid w:val="00E6309C"/>
    <w:rsid w:val="00E637B3"/>
    <w:rsid w:val="00E73645"/>
    <w:rsid w:val="00E87334"/>
    <w:rsid w:val="00E9250D"/>
    <w:rsid w:val="00E95DD0"/>
    <w:rsid w:val="00EA53C2"/>
    <w:rsid w:val="00EA5BF0"/>
    <w:rsid w:val="00EA799E"/>
    <w:rsid w:val="00EC1E98"/>
    <w:rsid w:val="00ED156E"/>
    <w:rsid w:val="00EE5C7E"/>
    <w:rsid w:val="00EF16FE"/>
    <w:rsid w:val="00EF3B6D"/>
    <w:rsid w:val="00F01DF5"/>
    <w:rsid w:val="00F0564A"/>
    <w:rsid w:val="00F06E38"/>
    <w:rsid w:val="00F16160"/>
    <w:rsid w:val="00F44810"/>
    <w:rsid w:val="00F52D80"/>
    <w:rsid w:val="00F52E4D"/>
    <w:rsid w:val="00F54012"/>
    <w:rsid w:val="00F70343"/>
    <w:rsid w:val="00F87C61"/>
    <w:rsid w:val="00FB13DE"/>
    <w:rsid w:val="00FB50BE"/>
    <w:rsid w:val="00FC2359"/>
    <w:rsid w:val="00FD0B49"/>
    <w:rsid w:val="00FE0C0D"/>
    <w:rsid w:val="00FF256B"/>
    <w:rsid w:val="00FF2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text" w:uiPriority="0"/>
    <w:lsdException w:name="macro" w:uiPriority="0"/>
    <w:lsdException w:name="toa heading"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Date" w:uiPriority="0"/>
    <w:lsdException w:name="Body Text First Indent" w:uiPriority="0"/>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73EF"/>
    <w:pPr>
      <w:tabs>
        <w:tab w:val="left" w:pos="0"/>
      </w:tabs>
      <w:spacing w:before="60" w:after="60" w:line="240" w:lineRule="auto"/>
      <w:jc w:val="both"/>
    </w:pPr>
    <w:rPr>
      <w:rFonts w:ascii="Times New Roman" w:eastAsia="Times New Roman" w:hAnsi="Times New Roman" w:cs="Times New Roman"/>
      <w:bCs/>
      <w:sz w:val="24"/>
      <w:szCs w:val="24"/>
      <w:lang w:eastAsia="ru-RU"/>
    </w:rPr>
  </w:style>
  <w:style w:type="paragraph" w:styleId="11">
    <w:name w:val="heading 1"/>
    <w:basedOn w:val="a2"/>
    <w:next w:val="a2"/>
    <w:link w:val="12"/>
    <w:uiPriority w:val="9"/>
    <w:qFormat/>
    <w:rsid w:val="00CE73EF"/>
    <w:pPr>
      <w:keepNext/>
      <w:keepLines/>
      <w:tabs>
        <w:tab w:val="clear" w:pos="0"/>
      </w:tabs>
      <w:spacing w:before="480" w:after="0" w:line="276" w:lineRule="auto"/>
      <w:ind w:left="1440" w:hanging="360"/>
      <w:jc w:val="left"/>
      <w:outlineLvl w:val="0"/>
    </w:pPr>
    <w:rPr>
      <w:rFonts w:asciiTheme="majorHAnsi" w:eastAsiaTheme="majorEastAsia" w:hAnsiTheme="majorHAnsi" w:cstheme="majorBidi"/>
      <w:b/>
      <w:color w:val="365F91" w:themeColor="accent1" w:themeShade="BF"/>
      <w:sz w:val="28"/>
      <w:szCs w:val="28"/>
      <w:lang w:eastAsia="en-US"/>
    </w:rPr>
  </w:style>
  <w:style w:type="paragraph" w:styleId="2">
    <w:name w:val="heading 2"/>
    <w:basedOn w:val="a2"/>
    <w:next w:val="a2"/>
    <w:link w:val="21"/>
    <w:uiPriority w:val="9"/>
    <w:semiHidden/>
    <w:unhideWhenUsed/>
    <w:qFormat/>
    <w:rsid w:val="00030227"/>
    <w:pPr>
      <w:keepNext/>
      <w:keepLines/>
      <w:tabs>
        <w:tab w:val="clear" w:pos="0"/>
      </w:tabs>
      <w:spacing w:before="200" w:after="0" w:line="276" w:lineRule="auto"/>
      <w:jc w:val="left"/>
      <w:outlineLvl w:val="1"/>
    </w:pPr>
    <w:rPr>
      <w:rFonts w:asciiTheme="majorHAnsi" w:eastAsiaTheme="majorEastAsia" w:hAnsiTheme="majorHAnsi" w:cstheme="majorBidi"/>
      <w:b/>
      <w:color w:val="4F81BD" w:themeColor="accent1"/>
      <w:sz w:val="26"/>
      <w:szCs w:val="26"/>
      <w:lang w:eastAsia="en-US"/>
    </w:rPr>
  </w:style>
  <w:style w:type="paragraph" w:styleId="3">
    <w:name w:val="heading 3"/>
    <w:basedOn w:val="a2"/>
    <w:next w:val="a2"/>
    <w:link w:val="31"/>
    <w:uiPriority w:val="9"/>
    <w:semiHidden/>
    <w:unhideWhenUsed/>
    <w:qFormat/>
    <w:rsid w:val="00030227"/>
    <w:pPr>
      <w:keepNext/>
      <w:keepLines/>
      <w:tabs>
        <w:tab w:val="clear" w:pos="0"/>
      </w:tabs>
      <w:spacing w:before="200" w:after="0" w:line="276" w:lineRule="auto"/>
      <w:ind w:left="720" w:hanging="432"/>
      <w:jc w:val="left"/>
      <w:outlineLvl w:val="2"/>
    </w:pPr>
    <w:rPr>
      <w:rFonts w:asciiTheme="majorHAnsi" w:eastAsiaTheme="majorEastAsia" w:hAnsiTheme="majorHAnsi" w:cstheme="majorBidi"/>
      <w:b/>
      <w:color w:val="4F81BD" w:themeColor="accent1"/>
      <w:sz w:val="22"/>
      <w:szCs w:val="22"/>
      <w:lang w:eastAsia="en-US"/>
    </w:rPr>
  </w:style>
  <w:style w:type="paragraph" w:styleId="4">
    <w:name w:val="heading 4"/>
    <w:basedOn w:val="a2"/>
    <w:next w:val="a2"/>
    <w:link w:val="40"/>
    <w:uiPriority w:val="9"/>
    <w:qFormat/>
    <w:rsid w:val="00CE73EF"/>
    <w:pPr>
      <w:keepNext/>
      <w:tabs>
        <w:tab w:val="clear" w:pos="0"/>
      </w:tabs>
      <w:spacing w:before="0" w:after="0"/>
      <w:ind w:left="3600" w:hanging="360"/>
      <w:jc w:val="center"/>
      <w:outlineLvl w:val="3"/>
    </w:pPr>
    <w:rPr>
      <w:b/>
      <w:sz w:val="28"/>
    </w:rPr>
  </w:style>
  <w:style w:type="paragraph" w:styleId="5">
    <w:name w:val="heading 5"/>
    <w:basedOn w:val="a2"/>
    <w:next w:val="a2"/>
    <w:link w:val="50"/>
    <w:qFormat/>
    <w:rsid w:val="00030227"/>
    <w:pPr>
      <w:tabs>
        <w:tab w:val="clear" w:pos="0"/>
      </w:tabs>
      <w:spacing w:before="240" w:line="360" w:lineRule="auto"/>
      <w:ind w:left="1008" w:hanging="432"/>
      <w:outlineLvl w:val="4"/>
    </w:pPr>
    <w:rPr>
      <w:b/>
      <w:i/>
      <w:iCs/>
      <w:sz w:val="26"/>
      <w:szCs w:val="26"/>
    </w:rPr>
  </w:style>
  <w:style w:type="paragraph" w:styleId="6">
    <w:name w:val="heading 6"/>
    <w:basedOn w:val="a2"/>
    <w:next w:val="a2"/>
    <w:link w:val="60"/>
    <w:qFormat/>
    <w:rsid w:val="00CE73EF"/>
    <w:pPr>
      <w:keepNext/>
      <w:tabs>
        <w:tab w:val="clear" w:pos="0"/>
      </w:tabs>
      <w:spacing w:before="0" w:after="0"/>
      <w:ind w:left="5040" w:hanging="360"/>
      <w:jc w:val="center"/>
      <w:outlineLvl w:val="5"/>
    </w:pPr>
    <w:rPr>
      <w:b/>
      <w:sz w:val="18"/>
    </w:rPr>
  </w:style>
  <w:style w:type="paragraph" w:styleId="7">
    <w:name w:val="heading 7"/>
    <w:basedOn w:val="a2"/>
    <w:next w:val="a3"/>
    <w:link w:val="70"/>
    <w:qFormat/>
    <w:rsid w:val="00030227"/>
    <w:pPr>
      <w:tabs>
        <w:tab w:val="clear" w:pos="0"/>
      </w:tabs>
      <w:spacing w:before="0" w:after="0" w:line="360" w:lineRule="auto"/>
      <w:ind w:left="1296" w:hanging="288"/>
      <w:outlineLvl w:val="6"/>
    </w:pPr>
    <w:rPr>
      <w:bCs w:val="0"/>
      <w:sz w:val="20"/>
      <w:szCs w:val="20"/>
    </w:rPr>
  </w:style>
  <w:style w:type="paragraph" w:styleId="8">
    <w:name w:val="heading 8"/>
    <w:basedOn w:val="a2"/>
    <w:next w:val="a2"/>
    <w:link w:val="80"/>
    <w:uiPriority w:val="9"/>
    <w:qFormat/>
    <w:rsid w:val="00030227"/>
    <w:pPr>
      <w:tabs>
        <w:tab w:val="clear" w:pos="0"/>
      </w:tabs>
      <w:spacing w:before="240" w:line="360" w:lineRule="auto"/>
      <w:ind w:left="1440" w:hanging="432"/>
      <w:outlineLvl w:val="7"/>
    </w:pPr>
    <w:rPr>
      <w:bCs w:val="0"/>
      <w:i/>
      <w:iCs/>
      <w:sz w:val="28"/>
      <w:szCs w:val="28"/>
    </w:rPr>
  </w:style>
  <w:style w:type="paragraph" w:styleId="9">
    <w:name w:val="heading 9"/>
    <w:basedOn w:val="a2"/>
    <w:next w:val="a3"/>
    <w:link w:val="90"/>
    <w:uiPriority w:val="9"/>
    <w:qFormat/>
    <w:rsid w:val="00030227"/>
    <w:pPr>
      <w:tabs>
        <w:tab w:val="clear" w:pos="0"/>
      </w:tabs>
      <w:spacing w:before="0" w:after="0" w:line="360" w:lineRule="auto"/>
      <w:ind w:left="1584" w:hanging="144"/>
      <w:outlineLvl w:val="8"/>
    </w:pPr>
    <w:rPr>
      <w:bCs w:val="0"/>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2"/>
    <w:link w:val="a8"/>
    <w:uiPriority w:val="99"/>
    <w:unhideWhenUsed/>
    <w:rsid w:val="00CE73EF"/>
    <w:pPr>
      <w:spacing w:before="0" w:after="0"/>
    </w:pPr>
    <w:rPr>
      <w:rFonts w:ascii="Tahoma" w:hAnsi="Tahoma" w:cs="Tahoma"/>
      <w:sz w:val="16"/>
      <w:szCs w:val="16"/>
    </w:rPr>
  </w:style>
  <w:style w:type="character" w:customStyle="1" w:styleId="a8">
    <w:name w:val="Текст выноски Знак"/>
    <w:basedOn w:val="a4"/>
    <w:link w:val="a7"/>
    <w:uiPriority w:val="99"/>
    <w:rsid w:val="00CE73EF"/>
    <w:rPr>
      <w:rFonts w:ascii="Tahoma" w:eastAsia="Times New Roman" w:hAnsi="Tahoma" w:cs="Tahoma"/>
      <w:bCs/>
      <w:sz w:val="16"/>
      <w:szCs w:val="16"/>
      <w:lang w:eastAsia="ru-RU"/>
    </w:rPr>
  </w:style>
  <w:style w:type="table" w:styleId="a9">
    <w:name w:val="Table Grid"/>
    <w:basedOn w:val="a5"/>
    <w:uiPriority w:val="59"/>
    <w:rsid w:val="00CE7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ПАРАГРАФ,ТАБЛИЦА"/>
    <w:basedOn w:val="a2"/>
    <w:link w:val="ab"/>
    <w:uiPriority w:val="34"/>
    <w:qFormat/>
    <w:rsid w:val="00CE73EF"/>
    <w:pPr>
      <w:tabs>
        <w:tab w:val="clear" w:pos="0"/>
      </w:tabs>
      <w:spacing w:before="0" w:after="200" w:line="276" w:lineRule="auto"/>
      <w:ind w:left="720"/>
      <w:contextualSpacing/>
      <w:jc w:val="left"/>
    </w:pPr>
    <w:rPr>
      <w:rFonts w:asciiTheme="minorHAnsi" w:eastAsiaTheme="minorHAnsi" w:hAnsiTheme="minorHAnsi" w:cstheme="minorBidi"/>
      <w:bCs w:val="0"/>
      <w:sz w:val="22"/>
      <w:szCs w:val="22"/>
      <w:lang w:eastAsia="en-US"/>
    </w:rPr>
  </w:style>
  <w:style w:type="character" w:customStyle="1" w:styleId="10Exact">
    <w:name w:val="Основной текст (10) Exact"/>
    <w:link w:val="100"/>
    <w:uiPriority w:val="99"/>
    <w:locked/>
    <w:rsid w:val="00CE73EF"/>
    <w:rPr>
      <w:rFonts w:ascii="Segoe UI" w:hAnsi="Segoe UI"/>
      <w:i/>
      <w:spacing w:val="-9"/>
      <w:sz w:val="8"/>
      <w:shd w:val="clear" w:color="auto" w:fill="FFFFFF"/>
    </w:rPr>
  </w:style>
  <w:style w:type="paragraph" w:customStyle="1" w:styleId="100">
    <w:name w:val="Основной текст (10)"/>
    <w:basedOn w:val="a2"/>
    <w:link w:val="10Exact"/>
    <w:rsid w:val="00CE73EF"/>
    <w:pPr>
      <w:widowControl w:val="0"/>
      <w:shd w:val="clear" w:color="auto" w:fill="FFFFFF"/>
      <w:tabs>
        <w:tab w:val="clear" w:pos="0"/>
      </w:tabs>
      <w:spacing w:before="0" w:after="0" w:line="240" w:lineRule="atLeast"/>
      <w:jc w:val="center"/>
    </w:pPr>
    <w:rPr>
      <w:rFonts w:ascii="Segoe UI" w:eastAsiaTheme="minorHAnsi" w:hAnsi="Segoe UI" w:cstheme="minorBidi"/>
      <w:bCs w:val="0"/>
      <w:i/>
      <w:spacing w:val="-9"/>
      <w:sz w:val="8"/>
      <w:szCs w:val="22"/>
      <w:lang w:eastAsia="en-US"/>
    </w:rPr>
  </w:style>
  <w:style w:type="character" w:styleId="ac">
    <w:name w:val="Hyperlink"/>
    <w:basedOn w:val="a4"/>
    <w:uiPriority w:val="99"/>
    <w:semiHidden/>
    <w:unhideWhenUsed/>
    <w:rsid w:val="00CE73EF"/>
    <w:rPr>
      <w:color w:val="0000FF"/>
      <w:u w:val="single"/>
    </w:rPr>
  </w:style>
  <w:style w:type="character" w:customStyle="1" w:styleId="apple-converted-space">
    <w:name w:val="apple-converted-space"/>
    <w:basedOn w:val="a4"/>
    <w:rsid w:val="00CE73EF"/>
  </w:style>
  <w:style w:type="character" w:styleId="ad">
    <w:name w:val="Strong"/>
    <w:basedOn w:val="a4"/>
    <w:uiPriority w:val="22"/>
    <w:qFormat/>
    <w:rsid w:val="00CE73EF"/>
    <w:rPr>
      <w:b/>
      <w:bCs/>
    </w:rPr>
  </w:style>
  <w:style w:type="paragraph" w:customStyle="1" w:styleId="13">
    <w:name w:val="Стиль Первая строка:  1 см"/>
    <w:basedOn w:val="a2"/>
    <w:rsid w:val="00CE73EF"/>
    <w:pPr>
      <w:tabs>
        <w:tab w:val="clear" w:pos="0"/>
      </w:tabs>
      <w:spacing w:before="120" w:after="0"/>
    </w:pPr>
    <w:rPr>
      <w:bCs w:val="0"/>
      <w:sz w:val="26"/>
      <w:szCs w:val="20"/>
    </w:rPr>
  </w:style>
  <w:style w:type="paragraph" w:customStyle="1" w:styleId="14">
    <w:name w:val="Абзац списка1"/>
    <w:basedOn w:val="a2"/>
    <w:rsid w:val="00CE73EF"/>
    <w:pPr>
      <w:tabs>
        <w:tab w:val="clear" w:pos="0"/>
      </w:tabs>
      <w:spacing w:before="0" w:after="0"/>
      <w:ind w:left="720"/>
      <w:contextualSpacing/>
      <w:jc w:val="left"/>
    </w:pPr>
    <w:rPr>
      <w:bCs w:val="0"/>
    </w:rPr>
  </w:style>
  <w:style w:type="paragraph" w:customStyle="1" w:styleId="Style26">
    <w:name w:val="Style26"/>
    <w:basedOn w:val="a2"/>
    <w:uiPriority w:val="99"/>
    <w:rsid w:val="00CE73EF"/>
    <w:pPr>
      <w:widowControl w:val="0"/>
      <w:tabs>
        <w:tab w:val="clear" w:pos="0"/>
      </w:tabs>
      <w:autoSpaceDE w:val="0"/>
      <w:autoSpaceDN w:val="0"/>
      <w:adjustRightInd w:val="0"/>
      <w:spacing w:before="0" w:after="0" w:line="323" w:lineRule="exact"/>
      <w:ind w:firstLine="705"/>
    </w:pPr>
    <w:rPr>
      <w:bCs w:val="0"/>
    </w:rPr>
  </w:style>
  <w:style w:type="character" w:customStyle="1" w:styleId="FontStyle47">
    <w:name w:val="Font Style47"/>
    <w:basedOn w:val="a4"/>
    <w:rsid w:val="00CE73EF"/>
    <w:rPr>
      <w:rFonts w:ascii="Times New Roman" w:hAnsi="Times New Roman" w:cs="Times New Roman"/>
      <w:sz w:val="26"/>
      <w:szCs w:val="26"/>
    </w:rPr>
  </w:style>
  <w:style w:type="character" w:customStyle="1" w:styleId="12">
    <w:name w:val="Заголовок 1 Знак"/>
    <w:basedOn w:val="a4"/>
    <w:link w:val="11"/>
    <w:uiPriority w:val="9"/>
    <w:rsid w:val="00CE73EF"/>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4"/>
    <w:link w:val="4"/>
    <w:rsid w:val="00CE73EF"/>
    <w:rPr>
      <w:rFonts w:ascii="Times New Roman" w:eastAsia="Times New Roman" w:hAnsi="Times New Roman" w:cs="Times New Roman"/>
      <w:b/>
      <w:bCs/>
      <w:sz w:val="28"/>
      <w:szCs w:val="24"/>
      <w:lang w:eastAsia="ru-RU"/>
    </w:rPr>
  </w:style>
  <w:style w:type="character" w:customStyle="1" w:styleId="60">
    <w:name w:val="Заголовок 6 Знак"/>
    <w:basedOn w:val="a4"/>
    <w:link w:val="6"/>
    <w:rsid w:val="00CE73EF"/>
    <w:rPr>
      <w:rFonts w:ascii="Times New Roman" w:eastAsia="Times New Roman" w:hAnsi="Times New Roman" w:cs="Times New Roman"/>
      <w:b/>
      <w:bCs/>
      <w:sz w:val="18"/>
      <w:szCs w:val="24"/>
      <w:lang w:eastAsia="ru-RU"/>
    </w:rPr>
  </w:style>
  <w:style w:type="numbering" w:customStyle="1" w:styleId="15">
    <w:name w:val="Нет списка1"/>
    <w:next w:val="a6"/>
    <w:uiPriority w:val="99"/>
    <w:semiHidden/>
    <w:unhideWhenUsed/>
    <w:rsid w:val="00CE73EF"/>
  </w:style>
  <w:style w:type="paragraph" w:styleId="ae">
    <w:name w:val="header"/>
    <w:aliases w:val="ВерхКолонтитул"/>
    <w:basedOn w:val="a2"/>
    <w:link w:val="af"/>
    <w:uiPriority w:val="99"/>
    <w:unhideWhenUsed/>
    <w:rsid w:val="00CE73EF"/>
    <w:pPr>
      <w:tabs>
        <w:tab w:val="clear" w:pos="0"/>
        <w:tab w:val="center" w:pos="4677"/>
        <w:tab w:val="right" w:pos="9355"/>
      </w:tabs>
      <w:spacing w:before="0" w:after="0"/>
      <w:jc w:val="left"/>
    </w:pPr>
    <w:rPr>
      <w:rFonts w:asciiTheme="minorHAnsi" w:eastAsiaTheme="minorHAnsi" w:hAnsiTheme="minorHAnsi" w:cstheme="minorBidi"/>
      <w:bCs w:val="0"/>
      <w:sz w:val="22"/>
      <w:szCs w:val="22"/>
      <w:lang w:eastAsia="en-US"/>
    </w:rPr>
  </w:style>
  <w:style w:type="character" w:customStyle="1" w:styleId="af">
    <w:name w:val="Верхний колонтитул Знак"/>
    <w:aliases w:val="ВерхКолонтитул Знак"/>
    <w:basedOn w:val="a4"/>
    <w:link w:val="ae"/>
    <w:uiPriority w:val="99"/>
    <w:rsid w:val="00CE73EF"/>
  </w:style>
  <w:style w:type="paragraph" w:styleId="af0">
    <w:name w:val="footer"/>
    <w:basedOn w:val="a2"/>
    <w:link w:val="af1"/>
    <w:uiPriority w:val="99"/>
    <w:unhideWhenUsed/>
    <w:rsid w:val="00CE73EF"/>
    <w:pPr>
      <w:tabs>
        <w:tab w:val="clear" w:pos="0"/>
        <w:tab w:val="center" w:pos="4677"/>
        <w:tab w:val="right" w:pos="9355"/>
      </w:tabs>
      <w:spacing w:before="0" w:after="0"/>
      <w:jc w:val="left"/>
    </w:pPr>
    <w:rPr>
      <w:rFonts w:asciiTheme="minorHAnsi" w:eastAsiaTheme="minorHAnsi" w:hAnsiTheme="minorHAnsi" w:cstheme="minorBidi"/>
      <w:bCs w:val="0"/>
      <w:sz w:val="22"/>
      <w:szCs w:val="22"/>
      <w:lang w:eastAsia="en-US"/>
    </w:rPr>
  </w:style>
  <w:style w:type="character" w:customStyle="1" w:styleId="af1">
    <w:name w:val="Нижний колонтитул Знак"/>
    <w:basedOn w:val="a4"/>
    <w:link w:val="af0"/>
    <w:uiPriority w:val="99"/>
    <w:rsid w:val="00CE73EF"/>
  </w:style>
  <w:style w:type="numbering" w:customStyle="1" w:styleId="110">
    <w:name w:val="Нет списка11"/>
    <w:next w:val="a6"/>
    <w:semiHidden/>
    <w:unhideWhenUsed/>
    <w:rsid w:val="00CE73EF"/>
  </w:style>
  <w:style w:type="paragraph" w:styleId="af2">
    <w:name w:val="Normal (Web)"/>
    <w:basedOn w:val="a2"/>
    <w:link w:val="af3"/>
    <w:uiPriority w:val="99"/>
    <w:rsid w:val="00CE73EF"/>
    <w:pPr>
      <w:tabs>
        <w:tab w:val="clear" w:pos="0"/>
      </w:tabs>
      <w:spacing w:before="100" w:beforeAutospacing="1" w:after="119"/>
      <w:jc w:val="left"/>
    </w:pPr>
    <w:rPr>
      <w:rFonts w:ascii="Calibri" w:hAnsi="Calibri" w:cs="Calibri"/>
      <w:bCs w:val="0"/>
    </w:rPr>
  </w:style>
  <w:style w:type="character" w:customStyle="1" w:styleId="af4">
    <w:name w:val="Основной текст_"/>
    <w:basedOn w:val="a4"/>
    <w:link w:val="30"/>
    <w:rsid w:val="00CE73EF"/>
    <w:rPr>
      <w:rFonts w:ascii="Times New Roman" w:eastAsia="Times New Roman" w:hAnsi="Times New Roman" w:cs="Times New Roman"/>
      <w:spacing w:val="16"/>
      <w:sz w:val="16"/>
      <w:szCs w:val="16"/>
      <w:shd w:val="clear" w:color="auto" w:fill="FFFFFF"/>
    </w:rPr>
  </w:style>
  <w:style w:type="character" w:customStyle="1" w:styleId="10pt0pt">
    <w:name w:val="Основной текст + 10 pt;Интервал 0 pt"/>
    <w:basedOn w:val="af4"/>
    <w:rsid w:val="00CE73EF"/>
    <w:rPr>
      <w:rFonts w:ascii="Times New Roman" w:eastAsia="Times New Roman" w:hAnsi="Times New Roman" w:cs="Times New Roman"/>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4"/>
    <w:rsid w:val="00CE73EF"/>
    <w:rPr>
      <w:rFonts w:ascii="Times New Roman" w:eastAsia="Times New Roman" w:hAnsi="Times New Roman" w:cs="Times New Roman"/>
      <w:b/>
      <w:bCs/>
      <w:color w:val="000000"/>
      <w:spacing w:val="3"/>
      <w:w w:val="100"/>
      <w:position w:val="0"/>
      <w:sz w:val="25"/>
      <w:szCs w:val="25"/>
      <w:shd w:val="clear" w:color="auto" w:fill="FFFFFF"/>
      <w:lang w:val="ru-RU"/>
    </w:rPr>
  </w:style>
  <w:style w:type="paragraph" w:customStyle="1" w:styleId="30">
    <w:name w:val="Основной текст3"/>
    <w:basedOn w:val="a2"/>
    <w:link w:val="af4"/>
    <w:rsid w:val="00CE73EF"/>
    <w:pPr>
      <w:widowControl w:val="0"/>
      <w:shd w:val="clear" w:color="auto" w:fill="FFFFFF"/>
      <w:tabs>
        <w:tab w:val="clear" w:pos="0"/>
      </w:tabs>
      <w:spacing w:before="0" w:after="0" w:line="451" w:lineRule="exact"/>
      <w:ind w:hanging="420"/>
      <w:jc w:val="left"/>
    </w:pPr>
    <w:rPr>
      <w:bCs w:val="0"/>
      <w:spacing w:val="16"/>
      <w:sz w:val="16"/>
      <w:szCs w:val="16"/>
      <w:lang w:eastAsia="en-US"/>
    </w:rPr>
  </w:style>
  <w:style w:type="paragraph" w:customStyle="1" w:styleId="Style1">
    <w:name w:val="Style1"/>
    <w:basedOn w:val="a2"/>
    <w:rsid w:val="00CE73EF"/>
    <w:pPr>
      <w:widowControl w:val="0"/>
      <w:tabs>
        <w:tab w:val="clear" w:pos="0"/>
      </w:tabs>
      <w:autoSpaceDE w:val="0"/>
      <w:autoSpaceDN w:val="0"/>
      <w:adjustRightInd w:val="0"/>
      <w:spacing w:before="0" w:after="0"/>
      <w:jc w:val="left"/>
    </w:pPr>
    <w:rPr>
      <w:bCs w:val="0"/>
    </w:rPr>
  </w:style>
  <w:style w:type="character" w:customStyle="1" w:styleId="FontStyle11">
    <w:name w:val="Font Style11"/>
    <w:rsid w:val="00CE73EF"/>
    <w:rPr>
      <w:rFonts w:ascii="Times New Roman" w:hAnsi="Times New Roman" w:cs="Times New Roman"/>
      <w:b/>
      <w:bCs/>
      <w:sz w:val="26"/>
      <w:szCs w:val="26"/>
    </w:rPr>
  </w:style>
  <w:style w:type="paragraph" w:styleId="af5">
    <w:name w:val="No Spacing"/>
    <w:uiPriority w:val="1"/>
    <w:qFormat/>
    <w:rsid w:val="00CE73EF"/>
    <w:pPr>
      <w:spacing w:after="0" w:line="240" w:lineRule="auto"/>
    </w:pPr>
    <w:rPr>
      <w:rFonts w:ascii="Calibri" w:eastAsia="Calibri" w:hAnsi="Calibri" w:cs="Times New Roman"/>
    </w:rPr>
  </w:style>
  <w:style w:type="paragraph" w:styleId="af6">
    <w:name w:val="Body Text Indent"/>
    <w:basedOn w:val="a2"/>
    <w:link w:val="af7"/>
    <w:rsid w:val="00CE73EF"/>
    <w:pPr>
      <w:tabs>
        <w:tab w:val="clear" w:pos="0"/>
      </w:tabs>
      <w:spacing w:before="0" w:after="120"/>
      <w:ind w:left="283"/>
      <w:jc w:val="left"/>
    </w:pPr>
    <w:rPr>
      <w:bCs w:val="0"/>
    </w:rPr>
  </w:style>
  <w:style w:type="character" w:customStyle="1" w:styleId="af7">
    <w:name w:val="Основной текст с отступом Знак"/>
    <w:basedOn w:val="a4"/>
    <w:link w:val="af6"/>
    <w:rsid w:val="00CE73EF"/>
    <w:rPr>
      <w:rFonts w:ascii="Times New Roman" w:eastAsia="Times New Roman" w:hAnsi="Times New Roman" w:cs="Times New Roman"/>
      <w:sz w:val="24"/>
      <w:szCs w:val="24"/>
      <w:lang w:eastAsia="ru-RU"/>
    </w:rPr>
  </w:style>
  <w:style w:type="character" w:customStyle="1" w:styleId="41">
    <w:name w:val="Основной текст (4)_"/>
    <w:link w:val="42"/>
    <w:rsid w:val="00CE73EF"/>
    <w:rPr>
      <w:rFonts w:eastAsia="Times New Roman"/>
      <w:sz w:val="23"/>
      <w:szCs w:val="23"/>
      <w:shd w:val="clear" w:color="auto" w:fill="FFFFFF"/>
    </w:rPr>
  </w:style>
  <w:style w:type="paragraph" w:customStyle="1" w:styleId="42">
    <w:name w:val="Основной текст (4)"/>
    <w:basedOn w:val="a2"/>
    <w:link w:val="41"/>
    <w:rsid w:val="00CE73EF"/>
    <w:pPr>
      <w:widowControl w:val="0"/>
      <w:shd w:val="clear" w:color="auto" w:fill="FFFFFF"/>
      <w:tabs>
        <w:tab w:val="clear" w:pos="0"/>
      </w:tabs>
      <w:spacing w:before="0" w:after="0" w:line="0" w:lineRule="atLeast"/>
      <w:ind w:hanging="220"/>
      <w:jc w:val="left"/>
    </w:pPr>
    <w:rPr>
      <w:rFonts w:asciiTheme="minorHAnsi" w:hAnsiTheme="minorHAnsi" w:cstheme="minorBidi"/>
      <w:bCs w:val="0"/>
      <w:sz w:val="23"/>
      <w:szCs w:val="23"/>
      <w:lang w:eastAsia="en-US"/>
    </w:rPr>
  </w:style>
  <w:style w:type="character" w:customStyle="1" w:styleId="7pt">
    <w:name w:val="Основной текст + 7 pt"/>
    <w:rsid w:val="00CE73E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4"/>
    <w:rsid w:val="00DA6CDC"/>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16">
    <w:name w:val="Основной текст1"/>
    <w:basedOn w:val="af4"/>
    <w:rsid w:val="00DA6CD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DA6CDC"/>
    <w:pPr>
      <w:widowControl w:val="0"/>
      <w:shd w:val="clear" w:color="auto" w:fill="FFFFFF"/>
      <w:tabs>
        <w:tab w:val="clear" w:pos="0"/>
      </w:tabs>
      <w:spacing w:before="360" w:after="240" w:line="0" w:lineRule="atLeast"/>
      <w:jc w:val="left"/>
    </w:pPr>
    <w:rPr>
      <w:bCs w:val="0"/>
      <w:color w:val="000000"/>
      <w:sz w:val="20"/>
      <w:szCs w:val="20"/>
    </w:rPr>
  </w:style>
  <w:style w:type="paragraph" w:styleId="20">
    <w:name w:val="Body Text 2"/>
    <w:basedOn w:val="a2"/>
    <w:link w:val="22"/>
    <w:uiPriority w:val="99"/>
    <w:unhideWhenUsed/>
    <w:rsid w:val="00DA6CDC"/>
    <w:pPr>
      <w:spacing w:after="120" w:line="480" w:lineRule="auto"/>
    </w:pPr>
  </w:style>
  <w:style w:type="character" w:customStyle="1" w:styleId="22">
    <w:name w:val="Основной текст 2 Знак"/>
    <w:basedOn w:val="a4"/>
    <w:link w:val="20"/>
    <w:uiPriority w:val="99"/>
    <w:rsid w:val="00DA6CDC"/>
    <w:rPr>
      <w:rFonts w:ascii="Times New Roman" w:eastAsia="Times New Roman" w:hAnsi="Times New Roman" w:cs="Times New Roman"/>
      <w:bCs/>
      <w:sz w:val="24"/>
      <w:szCs w:val="24"/>
      <w:lang w:eastAsia="ru-RU"/>
    </w:rPr>
  </w:style>
  <w:style w:type="character" w:styleId="af8">
    <w:name w:val="Subtle Emphasis"/>
    <w:uiPriority w:val="19"/>
    <w:qFormat/>
    <w:rsid w:val="00DA6CDC"/>
    <w:rPr>
      <w:i/>
      <w:iCs/>
      <w:color w:val="808080"/>
    </w:rPr>
  </w:style>
  <w:style w:type="numbering" w:customStyle="1" w:styleId="23">
    <w:name w:val="Нет списка2"/>
    <w:next w:val="a6"/>
    <w:uiPriority w:val="99"/>
    <w:semiHidden/>
    <w:unhideWhenUsed/>
    <w:rsid w:val="00DA6CDC"/>
  </w:style>
  <w:style w:type="character" w:customStyle="1" w:styleId="af9">
    <w:name w:val="Подпись к таблице_"/>
    <w:basedOn w:val="a4"/>
    <w:link w:val="afa"/>
    <w:rsid w:val="00DA6CDC"/>
    <w:rPr>
      <w:rFonts w:ascii="Times New Roman" w:eastAsia="Times New Roman" w:hAnsi="Times New Roman" w:cs="Times New Roman"/>
      <w:b/>
      <w:bCs/>
      <w:i/>
      <w:iCs/>
      <w:sz w:val="18"/>
      <w:szCs w:val="18"/>
      <w:shd w:val="clear" w:color="auto" w:fill="FFFFFF"/>
    </w:rPr>
  </w:style>
  <w:style w:type="character" w:customStyle="1" w:styleId="9pt">
    <w:name w:val="Основной текст + 9 pt;Не полужирный"/>
    <w:basedOn w:val="af4"/>
    <w:rsid w:val="00DA6CDC"/>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0pt0">
    <w:name w:val="Основной текст + 10 pt"/>
    <w:basedOn w:val="af4"/>
    <w:rsid w:val="00DA6CDC"/>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4"/>
    <w:rsid w:val="00DA6CDC"/>
    <w:rPr>
      <w:rFonts w:ascii="Times New Roman" w:eastAsia="Times New Roman" w:hAnsi="Times New Roman" w:cs="Times New Roman"/>
      <w:b/>
      <w:bCs/>
      <w:color w:val="000000"/>
      <w:spacing w:val="0"/>
      <w:w w:val="100"/>
      <w:position w:val="0"/>
      <w:sz w:val="14"/>
      <w:szCs w:val="14"/>
      <w:shd w:val="clear" w:color="auto" w:fill="FFFFFF"/>
      <w:lang w:val="ru-RU"/>
    </w:rPr>
  </w:style>
  <w:style w:type="character" w:customStyle="1" w:styleId="95pt">
    <w:name w:val="Основной текст + 9;5 pt"/>
    <w:basedOn w:val="af4"/>
    <w:rsid w:val="00DA6CDC"/>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4"/>
    <w:rsid w:val="00DA6CDC"/>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4"/>
    <w:rsid w:val="00DA6CDC"/>
    <w:rPr>
      <w:rFonts w:ascii="Times New Roman" w:eastAsia="Times New Roman" w:hAnsi="Times New Roman" w:cs="Times New Roman"/>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4"/>
    <w:rsid w:val="00DA6CDC"/>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a">
    <w:name w:val="Подпись к таблице"/>
    <w:basedOn w:val="a2"/>
    <w:link w:val="af9"/>
    <w:rsid w:val="00DA6CDC"/>
    <w:pPr>
      <w:widowControl w:val="0"/>
      <w:shd w:val="clear" w:color="auto" w:fill="FFFFFF"/>
      <w:tabs>
        <w:tab w:val="clear" w:pos="0"/>
      </w:tabs>
      <w:spacing w:before="0" w:after="0" w:line="0" w:lineRule="atLeast"/>
      <w:jc w:val="left"/>
    </w:pPr>
    <w:rPr>
      <w:b/>
      <w:i/>
      <w:iCs/>
      <w:sz w:val="18"/>
      <w:szCs w:val="18"/>
      <w:lang w:eastAsia="en-US"/>
    </w:rPr>
  </w:style>
  <w:style w:type="paragraph" w:customStyle="1" w:styleId="24">
    <w:name w:val="Знак Знак2"/>
    <w:basedOn w:val="a2"/>
    <w:rsid w:val="001D78A8"/>
    <w:pPr>
      <w:tabs>
        <w:tab w:val="clear" w:pos="0"/>
      </w:tabs>
      <w:spacing w:before="100" w:beforeAutospacing="1" w:after="100" w:afterAutospacing="1"/>
      <w:jc w:val="left"/>
    </w:pPr>
    <w:rPr>
      <w:rFonts w:ascii="Tahoma" w:hAnsi="Tahoma" w:cs="Tahoma"/>
      <w:bCs w:val="0"/>
      <w:sz w:val="20"/>
      <w:szCs w:val="20"/>
      <w:lang w:val="en-US" w:eastAsia="en-US"/>
    </w:rPr>
  </w:style>
  <w:style w:type="character" w:customStyle="1" w:styleId="25">
    <w:name w:val="Заголовок 2 Знак"/>
    <w:aliases w:val=" Знак2 Знак,Знак2 Знак"/>
    <w:basedOn w:val="a4"/>
    <w:link w:val="210"/>
    <w:uiPriority w:val="9"/>
    <w:rsid w:val="00030227"/>
    <w:rPr>
      <w:rFonts w:asciiTheme="majorHAnsi" w:eastAsiaTheme="majorEastAsia" w:hAnsiTheme="majorHAnsi" w:cstheme="majorBidi"/>
      <w:b/>
      <w:bCs/>
      <w:color w:val="4F81BD" w:themeColor="accent1"/>
      <w:sz w:val="26"/>
      <w:szCs w:val="26"/>
    </w:rPr>
  </w:style>
  <w:style w:type="character" w:customStyle="1" w:styleId="32">
    <w:name w:val="Заголовок 3 Знак"/>
    <w:aliases w:val=" Знак3 Знак,Знак3 Знак,(заголовок в тексте) Знак"/>
    <w:basedOn w:val="a4"/>
    <w:link w:val="17"/>
    <w:uiPriority w:val="9"/>
    <w:rsid w:val="00030227"/>
    <w:rPr>
      <w:rFonts w:asciiTheme="majorHAnsi" w:eastAsiaTheme="majorEastAsia" w:hAnsiTheme="majorHAnsi" w:cstheme="majorBidi"/>
      <w:b/>
      <w:bCs/>
      <w:color w:val="4F81BD" w:themeColor="accent1"/>
    </w:rPr>
  </w:style>
  <w:style w:type="character" w:customStyle="1" w:styleId="50">
    <w:name w:val="Заголовок 5 Знак"/>
    <w:basedOn w:val="a4"/>
    <w:link w:val="5"/>
    <w:rsid w:val="00030227"/>
    <w:rPr>
      <w:rFonts w:ascii="Times New Roman" w:eastAsia="Times New Roman" w:hAnsi="Times New Roman" w:cs="Times New Roman"/>
      <w:b/>
      <w:bCs/>
      <w:i/>
      <w:iCs/>
      <w:sz w:val="26"/>
      <w:szCs w:val="26"/>
      <w:lang w:eastAsia="ru-RU"/>
    </w:rPr>
  </w:style>
  <w:style w:type="character" w:customStyle="1" w:styleId="70">
    <w:name w:val="Заголовок 7 Знак"/>
    <w:basedOn w:val="a4"/>
    <w:link w:val="7"/>
    <w:rsid w:val="00030227"/>
    <w:rPr>
      <w:rFonts w:ascii="Times New Roman" w:eastAsia="Times New Roman" w:hAnsi="Times New Roman" w:cs="Times New Roman"/>
      <w:sz w:val="20"/>
      <w:szCs w:val="20"/>
      <w:lang w:eastAsia="ru-RU"/>
    </w:rPr>
  </w:style>
  <w:style w:type="character" w:customStyle="1" w:styleId="80">
    <w:name w:val="Заголовок 8 Знак"/>
    <w:basedOn w:val="a4"/>
    <w:link w:val="8"/>
    <w:uiPriority w:val="9"/>
    <w:rsid w:val="00030227"/>
    <w:rPr>
      <w:rFonts w:ascii="Times New Roman" w:eastAsia="Times New Roman" w:hAnsi="Times New Roman" w:cs="Times New Roman"/>
      <w:i/>
      <w:iCs/>
      <w:sz w:val="28"/>
      <w:szCs w:val="28"/>
      <w:lang w:eastAsia="ru-RU"/>
    </w:rPr>
  </w:style>
  <w:style w:type="character" w:customStyle="1" w:styleId="90">
    <w:name w:val="Заголовок 9 Знак"/>
    <w:basedOn w:val="a4"/>
    <w:link w:val="9"/>
    <w:uiPriority w:val="9"/>
    <w:rsid w:val="00030227"/>
    <w:rPr>
      <w:rFonts w:ascii="Times New Roman" w:eastAsia="Times New Roman" w:hAnsi="Times New Roman" w:cs="Times New Roman"/>
      <w:sz w:val="18"/>
      <w:szCs w:val="18"/>
      <w:lang w:eastAsia="ru-RU"/>
    </w:rPr>
  </w:style>
  <w:style w:type="numbering" w:customStyle="1" w:styleId="33">
    <w:name w:val="Нет списка3"/>
    <w:next w:val="a6"/>
    <w:uiPriority w:val="99"/>
    <w:semiHidden/>
    <w:unhideWhenUsed/>
    <w:rsid w:val="00030227"/>
  </w:style>
  <w:style w:type="paragraph" w:customStyle="1" w:styleId="18">
    <w:name w:val="íîâàÿ ñòðàíèöà1"/>
    <w:basedOn w:val="a2"/>
    <w:next w:val="a2"/>
    <w:uiPriority w:val="9"/>
    <w:qFormat/>
    <w:locked/>
    <w:rsid w:val="00030227"/>
    <w:pPr>
      <w:keepNext/>
      <w:keepLines/>
      <w:tabs>
        <w:tab w:val="clear" w:pos="0"/>
      </w:tabs>
      <w:spacing w:before="480" w:after="0" w:line="276" w:lineRule="auto"/>
      <w:jc w:val="left"/>
      <w:outlineLvl w:val="0"/>
    </w:pPr>
    <w:rPr>
      <w:rFonts w:ascii="Cambria" w:hAnsi="Cambria"/>
      <w:b/>
      <w:color w:val="365F91"/>
      <w:sz w:val="28"/>
      <w:szCs w:val="28"/>
      <w:lang w:eastAsia="en-US"/>
    </w:rPr>
  </w:style>
  <w:style w:type="paragraph" w:customStyle="1" w:styleId="210">
    <w:name w:val="Знак21"/>
    <w:basedOn w:val="a2"/>
    <w:next w:val="a2"/>
    <w:link w:val="25"/>
    <w:uiPriority w:val="9"/>
    <w:unhideWhenUsed/>
    <w:qFormat/>
    <w:locked/>
    <w:rsid w:val="00030227"/>
    <w:pPr>
      <w:keepNext/>
      <w:keepLines/>
      <w:tabs>
        <w:tab w:val="clear" w:pos="0"/>
      </w:tabs>
      <w:spacing w:before="200" w:after="0" w:line="276" w:lineRule="auto"/>
      <w:jc w:val="left"/>
      <w:outlineLvl w:val="1"/>
    </w:pPr>
    <w:rPr>
      <w:rFonts w:asciiTheme="majorHAnsi" w:eastAsiaTheme="majorEastAsia" w:hAnsiTheme="majorHAnsi" w:cstheme="majorBidi"/>
      <w:b/>
      <w:color w:val="4F81BD" w:themeColor="accent1"/>
      <w:sz w:val="26"/>
      <w:szCs w:val="26"/>
      <w:lang w:eastAsia="en-US"/>
    </w:rPr>
  </w:style>
  <w:style w:type="paragraph" w:customStyle="1" w:styleId="17">
    <w:name w:val="(заголовок в тексте)1"/>
    <w:basedOn w:val="a2"/>
    <w:next w:val="a2"/>
    <w:link w:val="32"/>
    <w:uiPriority w:val="9"/>
    <w:unhideWhenUsed/>
    <w:qFormat/>
    <w:locked/>
    <w:rsid w:val="00030227"/>
    <w:pPr>
      <w:keepNext/>
      <w:keepLines/>
      <w:tabs>
        <w:tab w:val="clear" w:pos="0"/>
      </w:tabs>
      <w:spacing w:before="200" w:after="0" w:line="276" w:lineRule="auto"/>
      <w:jc w:val="left"/>
      <w:outlineLvl w:val="2"/>
    </w:pPr>
    <w:rPr>
      <w:rFonts w:asciiTheme="majorHAnsi" w:eastAsiaTheme="majorEastAsia" w:hAnsiTheme="majorHAnsi" w:cstheme="majorBidi"/>
      <w:b/>
      <w:color w:val="4F81BD" w:themeColor="accent1"/>
      <w:sz w:val="22"/>
      <w:szCs w:val="22"/>
      <w:lang w:eastAsia="en-US"/>
    </w:rPr>
  </w:style>
  <w:style w:type="paragraph" w:customStyle="1" w:styleId="410">
    <w:name w:val="Заголовок 41"/>
    <w:basedOn w:val="a2"/>
    <w:next w:val="a2"/>
    <w:unhideWhenUsed/>
    <w:qFormat/>
    <w:locked/>
    <w:rsid w:val="00030227"/>
    <w:pPr>
      <w:keepNext/>
      <w:keepLines/>
      <w:widowControl w:val="0"/>
      <w:tabs>
        <w:tab w:val="clear" w:pos="0"/>
      </w:tabs>
      <w:overflowPunct w:val="0"/>
      <w:autoSpaceDE w:val="0"/>
      <w:autoSpaceDN w:val="0"/>
      <w:adjustRightInd w:val="0"/>
      <w:spacing w:before="200" w:after="0" w:line="259" w:lineRule="auto"/>
      <w:ind w:firstLine="320"/>
      <w:outlineLvl w:val="3"/>
    </w:pPr>
    <w:rPr>
      <w:rFonts w:ascii="Cambria" w:hAnsi="Cambria"/>
      <w:b/>
      <w:i/>
      <w:iCs/>
      <w:color w:val="4F81BD"/>
      <w:sz w:val="18"/>
      <w:szCs w:val="20"/>
      <w:lang w:eastAsia="en-US"/>
    </w:rPr>
  </w:style>
  <w:style w:type="character" w:customStyle="1" w:styleId="111">
    <w:name w:val="Заголовок 1 Знак1"/>
    <w:basedOn w:val="a4"/>
    <w:uiPriority w:val="9"/>
    <w:rsid w:val="00030227"/>
    <w:rPr>
      <w:rFonts w:asciiTheme="majorHAnsi" w:eastAsiaTheme="majorEastAsia" w:hAnsiTheme="majorHAnsi" w:cstheme="majorBidi"/>
      <w:b/>
      <w:bCs/>
      <w:color w:val="365F91" w:themeColor="accent1" w:themeShade="BF"/>
      <w:sz w:val="28"/>
      <w:szCs w:val="28"/>
    </w:rPr>
  </w:style>
  <w:style w:type="paragraph" w:styleId="afb">
    <w:name w:val="TOC Heading"/>
    <w:basedOn w:val="11"/>
    <w:next w:val="a2"/>
    <w:uiPriority w:val="39"/>
    <w:unhideWhenUsed/>
    <w:qFormat/>
    <w:rsid w:val="00030227"/>
    <w:pPr>
      <w:tabs>
        <w:tab w:val="left" w:pos="0"/>
      </w:tabs>
      <w:spacing w:line="240" w:lineRule="auto"/>
      <w:jc w:val="both"/>
      <w:outlineLvl w:val="9"/>
    </w:pPr>
    <w:rPr>
      <w:bCs w:val="0"/>
      <w:lang w:eastAsia="ru-RU"/>
    </w:rPr>
  </w:style>
  <w:style w:type="paragraph" w:styleId="19">
    <w:name w:val="toc 1"/>
    <w:aliases w:val="Оглавление Б"/>
    <w:basedOn w:val="a2"/>
    <w:next w:val="a2"/>
    <w:autoRedefine/>
    <w:uiPriority w:val="39"/>
    <w:unhideWhenUsed/>
    <w:qFormat/>
    <w:rsid w:val="00030227"/>
    <w:pPr>
      <w:tabs>
        <w:tab w:val="clear" w:pos="0"/>
      </w:tabs>
      <w:spacing w:before="0" w:after="100" w:line="276" w:lineRule="auto"/>
      <w:jc w:val="left"/>
    </w:pPr>
    <w:rPr>
      <w:rFonts w:asciiTheme="minorHAnsi" w:eastAsiaTheme="minorHAnsi" w:hAnsiTheme="minorHAnsi" w:cstheme="minorBidi"/>
      <w:bCs w:val="0"/>
      <w:sz w:val="22"/>
      <w:szCs w:val="22"/>
      <w:lang w:eastAsia="en-US"/>
    </w:rPr>
  </w:style>
  <w:style w:type="paragraph" w:styleId="26">
    <w:name w:val="toc 2"/>
    <w:basedOn w:val="a2"/>
    <w:next w:val="a2"/>
    <w:link w:val="27"/>
    <w:autoRedefine/>
    <w:uiPriority w:val="39"/>
    <w:unhideWhenUsed/>
    <w:qFormat/>
    <w:rsid w:val="00030227"/>
    <w:pPr>
      <w:tabs>
        <w:tab w:val="clear" w:pos="0"/>
      </w:tabs>
      <w:spacing w:before="0" w:after="100" w:line="276" w:lineRule="auto"/>
      <w:ind w:left="220"/>
      <w:jc w:val="left"/>
    </w:pPr>
    <w:rPr>
      <w:rFonts w:asciiTheme="minorHAnsi" w:eastAsiaTheme="minorHAnsi" w:hAnsiTheme="minorHAnsi" w:cstheme="minorBidi"/>
      <w:bCs w:val="0"/>
      <w:sz w:val="22"/>
      <w:szCs w:val="22"/>
      <w:lang w:eastAsia="en-US"/>
    </w:rPr>
  </w:style>
  <w:style w:type="character" w:customStyle="1" w:styleId="1a">
    <w:name w:val="Гиперссылка1"/>
    <w:basedOn w:val="a4"/>
    <w:uiPriority w:val="99"/>
    <w:unhideWhenUsed/>
    <w:rsid w:val="00030227"/>
    <w:rPr>
      <w:color w:val="0000FF"/>
      <w:u w:val="single"/>
    </w:rPr>
  </w:style>
  <w:style w:type="paragraph" w:styleId="afc">
    <w:name w:val="Document Map"/>
    <w:basedOn w:val="a2"/>
    <w:link w:val="afd"/>
    <w:uiPriority w:val="99"/>
    <w:unhideWhenUsed/>
    <w:rsid w:val="00030227"/>
    <w:pPr>
      <w:tabs>
        <w:tab w:val="clear" w:pos="0"/>
      </w:tabs>
      <w:spacing w:before="0" w:after="0"/>
      <w:jc w:val="left"/>
    </w:pPr>
    <w:rPr>
      <w:rFonts w:ascii="Tahoma" w:eastAsiaTheme="minorHAnsi" w:hAnsi="Tahoma" w:cs="Tahoma"/>
      <w:bCs w:val="0"/>
      <w:sz w:val="16"/>
      <w:szCs w:val="16"/>
      <w:lang w:eastAsia="en-US"/>
    </w:rPr>
  </w:style>
  <w:style w:type="character" w:customStyle="1" w:styleId="afd">
    <w:name w:val="Схема документа Знак"/>
    <w:basedOn w:val="a4"/>
    <w:link w:val="afc"/>
    <w:uiPriority w:val="99"/>
    <w:rsid w:val="00030227"/>
    <w:rPr>
      <w:rFonts w:ascii="Tahoma" w:hAnsi="Tahoma" w:cs="Tahoma"/>
      <w:sz w:val="16"/>
      <w:szCs w:val="16"/>
    </w:rPr>
  </w:style>
  <w:style w:type="paragraph" w:customStyle="1" w:styleId="afe">
    <w:name w:val="Обычный кат"/>
    <w:basedOn w:val="a2"/>
    <w:qFormat/>
    <w:rsid w:val="00030227"/>
    <w:pPr>
      <w:tabs>
        <w:tab w:val="clear" w:pos="0"/>
      </w:tabs>
      <w:spacing w:before="0" w:after="120" w:line="360" w:lineRule="auto"/>
      <w:ind w:firstLine="709"/>
    </w:pPr>
    <w:rPr>
      <w:rFonts w:eastAsiaTheme="minorHAnsi" w:cstheme="minorBidi"/>
      <w:bCs w:val="0"/>
      <w:sz w:val="28"/>
      <w:szCs w:val="22"/>
      <w:lang w:eastAsia="en-US"/>
    </w:rPr>
  </w:style>
  <w:style w:type="paragraph" w:customStyle="1" w:styleId="aff">
    <w:name w:val="подзаголовок кат"/>
    <w:basedOn w:val="aff0"/>
    <w:next w:val="afe"/>
    <w:uiPriority w:val="99"/>
    <w:qFormat/>
    <w:rsid w:val="00030227"/>
  </w:style>
  <w:style w:type="paragraph" w:customStyle="1" w:styleId="1b">
    <w:name w:val="Подзаголовок1"/>
    <w:basedOn w:val="a2"/>
    <w:next w:val="a2"/>
    <w:link w:val="aff1"/>
    <w:uiPriority w:val="11"/>
    <w:qFormat/>
    <w:locked/>
    <w:rsid w:val="00030227"/>
    <w:pPr>
      <w:numPr>
        <w:ilvl w:val="1"/>
      </w:numPr>
      <w:tabs>
        <w:tab w:val="clear" w:pos="0"/>
      </w:tabs>
      <w:spacing w:before="0" w:after="200" w:line="276" w:lineRule="auto"/>
      <w:jc w:val="left"/>
    </w:pPr>
    <w:rPr>
      <w:rFonts w:ascii="Cambria" w:hAnsi="Cambria"/>
      <w:bCs w:val="0"/>
      <w:i/>
      <w:iCs/>
      <w:color w:val="4F81BD"/>
      <w:spacing w:val="15"/>
      <w:lang w:eastAsia="en-US"/>
    </w:rPr>
  </w:style>
  <w:style w:type="character" w:customStyle="1" w:styleId="aff1">
    <w:name w:val="Подзаголовок Знак"/>
    <w:basedOn w:val="a4"/>
    <w:link w:val="1b"/>
    <w:uiPriority w:val="11"/>
    <w:rsid w:val="00030227"/>
    <w:rPr>
      <w:rFonts w:ascii="Cambria" w:eastAsia="Times New Roman" w:hAnsi="Cambria" w:cs="Times New Roman"/>
      <w:i/>
      <w:iCs/>
      <w:color w:val="4F81BD"/>
      <w:spacing w:val="15"/>
      <w:sz w:val="24"/>
      <w:szCs w:val="24"/>
    </w:rPr>
  </w:style>
  <w:style w:type="paragraph" w:customStyle="1" w:styleId="aff2">
    <w:name w:val="для названия табл"/>
    <w:basedOn w:val="aff3"/>
    <w:qFormat/>
    <w:rsid w:val="00030227"/>
    <w:pPr>
      <w:spacing w:after="120"/>
    </w:pPr>
    <w:rPr>
      <w:rFonts w:ascii="Times New Roman" w:hAnsi="Times New Roman" w:cs="Times New Roman"/>
      <w:color w:val="auto"/>
      <w:sz w:val="22"/>
    </w:rPr>
  </w:style>
  <w:style w:type="paragraph" w:customStyle="1" w:styleId="1c">
    <w:name w:val="Знак1"/>
    <w:basedOn w:val="a2"/>
    <w:next w:val="a2"/>
    <w:link w:val="34"/>
    <w:unhideWhenUsed/>
    <w:qFormat/>
    <w:locked/>
    <w:rsid w:val="00030227"/>
    <w:pPr>
      <w:tabs>
        <w:tab w:val="clear" w:pos="0"/>
      </w:tabs>
      <w:spacing w:before="0" w:after="200"/>
      <w:jc w:val="left"/>
    </w:pPr>
    <w:rPr>
      <w:rFonts w:asciiTheme="minorHAnsi" w:eastAsiaTheme="minorHAnsi" w:hAnsiTheme="minorHAnsi" w:cstheme="minorBidi"/>
      <w:b/>
      <w:color w:val="4F81BD"/>
      <w:sz w:val="18"/>
      <w:szCs w:val="18"/>
      <w:lang w:eastAsia="en-US"/>
    </w:rPr>
  </w:style>
  <w:style w:type="character" w:customStyle="1" w:styleId="34">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c"/>
    <w:uiPriority w:val="35"/>
    <w:locked/>
    <w:rsid w:val="00030227"/>
    <w:rPr>
      <w:b/>
      <w:bCs/>
      <w:color w:val="4F81BD"/>
      <w:sz w:val="18"/>
      <w:szCs w:val="18"/>
    </w:rPr>
  </w:style>
  <w:style w:type="paragraph" w:customStyle="1" w:styleId="Main">
    <w:name w:val="Main"/>
    <w:rsid w:val="00030227"/>
    <w:pPr>
      <w:widowControl w:val="0"/>
      <w:spacing w:after="0" w:line="360" w:lineRule="auto"/>
      <w:ind w:firstLine="709"/>
      <w:jc w:val="both"/>
    </w:pPr>
    <w:rPr>
      <w:rFonts w:ascii="Times New Roman" w:eastAsia="Times New Roman" w:hAnsi="Times New Roman" w:cs="Tahoma"/>
      <w:sz w:val="24"/>
      <w:szCs w:val="16"/>
      <w:lang w:eastAsia="ru-RU"/>
    </w:rPr>
  </w:style>
  <w:style w:type="character" w:customStyle="1" w:styleId="S1">
    <w:name w:val="S_Обычный Знак"/>
    <w:basedOn w:val="a4"/>
    <w:link w:val="S2"/>
    <w:locked/>
    <w:rsid w:val="00030227"/>
    <w:rPr>
      <w:rFonts w:ascii="Times New Roman" w:eastAsia="Times New Roman" w:hAnsi="Times New Roman"/>
      <w:sz w:val="24"/>
      <w:szCs w:val="24"/>
      <w:lang w:eastAsia="ru-RU"/>
    </w:rPr>
  </w:style>
  <w:style w:type="paragraph" w:customStyle="1" w:styleId="S2">
    <w:name w:val="S_Обычный"/>
    <w:basedOn w:val="a2"/>
    <w:link w:val="S1"/>
    <w:qFormat/>
    <w:rsid w:val="00030227"/>
    <w:pPr>
      <w:tabs>
        <w:tab w:val="clear" w:pos="0"/>
      </w:tabs>
      <w:spacing w:before="0" w:after="0" w:line="360" w:lineRule="auto"/>
      <w:ind w:firstLine="709"/>
    </w:pPr>
    <w:rPr>
      <w:rFonts w:cstheme="minorBidi"/>
      <w:bCs w:val="0"/>
    </w:rPr>
  </w:style>
  <w:style w:type="table" w:customStyle="1" w:styleId="1d">
    <w:name w:val="Сетка таблицы1"/>
    <w:basedOn w:val="a5"/>
    <w:next w:val="a9"/>
    <w:uiPriority w:val="59"/>
    <w:rsid w:val="000302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Plain Text"/>
    <w:basedOn w:val="a2"/>
    <w:link w:val="aff5"/>
    <w:uiPriority w:val="99"/>
    <w:unhideWhenUsed/>
    <w:rsid w:val="00030227"/>
    <w:pPr>
      <w:tabs>
        <w:tab w:val="clear" w:pos="0"/>
      </w:tabs>
      <w:spacing w:before="0" w:after="0"/>
      <w:jc w:val="left"/>
    </w:pPr>
    <w:rPr>
      <w:rFonts w:ascii="Courier New" w:hAnsi="Courier New"/>
      <w:bCs w:val="0"/>
      <w:sz w:val="20"/>
      <w:szCs w:val="20"/>
      <w:lang w:val="en-US" w:bidi="en-US"/>
    </w:rPr>
  </w:style>
  <w:style w:type="character" w:customStyle="1" w:styleId="aff5">
    <w:name w:val="Текст Знак"/>
    <w:basedOn w:val="a4"/>
    <w:link w:val="aff4"/>
    <w:uiPriority w:val="99"/>
    <w:rsid w:val="00030227"/>
    <w:rPr>
      <w:rFonts w:ascii="Courier New" w:eastAsia="Times New Roman" w:hAnsi="Courier New" w:cs="Times New Roman"/>
      <w:sz w:val="20"/>
      <w:szCs w:val="20"/>
      <w:lang w:val="en-US" w:eastAsia="ru-RU" w:bidi="en-US"/>
    </w:rPr>
  </w:style>
  <w:style w:type="paragraph" w:customStyle="1" w:styleId="aff6">
    <w:name w:val="Знак"/>
    <w:basedOn w:val="a2"/>
    <w:rsid w:val="00030227"/>
    <w:pPr>
      <w:tabs>
        <w:tab w:val="clear" w:pos="0"/>
      </w:tabs>
      <w:spacing w:before="100" w:beforeAutospacing="1" w:after="100" w:afterAutospacing="1"/>
      <w:jc w:val="left"/>
    </w:pPr>
    <w:rPr>
      <w:rFonts w:ascii="Tahoma" w:hAnsi="Tahoma"/>
      <w:bCs w:val="0"/>
      <w:sz w:val="20"/>
      <w:szCs w:val="20"/>
      <w:lang w:val="en-US" w:eastAsia="en-US"/>
    </w:rPr>
  </w:style>
  <w:style w:type="character" w:styleId="aff7">
    <w:name w:val="page number"/>
    <w:basedOn w:val="a4"/>
    <w:uiPriority w:val="99"/>
    <w:rsid w:val="00030227"/>
  </w:style>
  <w:style w:type="paragraph" w:customStyle="1" w:styleId="28">
    <w:name w:val="Основной текст2"/>
    <w:basedOn w:val="a2"/>
    <w:rsid w:val="00030227"/>
    <w:pPr>
      <w:shd w:val="clear" w:color="auto" w:fill="FFFFFF"/>
      <w:tabs>
        <w:tab w:val="clear" w:pos="0"/>
      </w:tabs>
      <w:spacing w:before="0" w:after="0" w:line="281" w:lineRule="exact"/>
      <w:ind w:hanging="340"/>
    </w:pPr>
    <w:rPr>
      <w:rFonts w:ascii="Arial" w:eastAsia="Arial" w:hAnsi="Arial" w:cs="Arial"/>
      <w:bCs w:val="0"/>
      <w:lang w:eastAsia="en-US"/>
    </w:rPr>
  </w:style>
  <w:style w:type="character" w:customStyle="1" w:styleId="35">
    <w:name w:val="Основной текст (3)_"/>
    <w:basedOn w:val="a4"/>
    <w:link w:val="36"/>
    <w:rsid w:val="00030227"/>
    <w:rPr>
      <w:rFonts w:ascii="Arial" w:eastAsia="Arial" w:hAnsi="Arial" w:cs="Arial"/>
      <w:sz w:val="24"/>
      <w:szCs w:val="24"/>
      <w:shd w:val="clear" w:color="auto" w:fill="FFFFFF"/>
    </w:rPr>
  </w:style>
  <w:style w:type="paragraph" w:customStyle="1" w:styleId="36">
    <w:name w:val="Основной текст (3)"/>
    <w:basedOn w:val="a2"/>
    <w:link w:val="35"/>
    <w:rsid w:val="00030227"/>
    <w:pPr>
      <w:shd w:val="clear" w:color="auto" w:fill="FFFFFF"/>
      <w:tabs>
        <w:tab w:val="clear" w:pos="0"/>
      </w:tabs>
      <w:spacing w:before="0" w:after="0" w:line="281" w:lineRule="exact"/>
    </w:pPr>
    <w:rPr>
      <w:rFonts w:ascii="Arial" w:eastAsia="Arial" w:hAnsi="Arial" w:cs="Arial"/>
      <w:bCs w:val="0"/>
      <w:lang w:eastAsia="en-US"/>
    </w:rPr>
  </w:style>
  <w:style w:type="character" w:customStyle="1" w:styleId="71">
    <w:name w:val="Основной текст (7)_"/>
    <w:basedOn w:val="a4"/>
    <w:link w:val="72"/>
    <w:rsid w:val="00030227"/>
    <w:rPr>
      <w:rFonts w:ascii="Arial" w:eastAsia="Arial" w:hAnsi="Arial" w:cs="Arial"/>
      <w:sz w:val="24"/>
      <w:szCs w:val="24"/>
      <w:shd w:val="clear" w:color="auto" w:fill="FFFFFF"/>
    </w:rPr>
  </w:style>
  <w:style w:type="paragraph" w:customStyle="1" w:styleId="72">
    <w:name w:val="Основной текст (7)"/>
    <w:basedOn w:val="a2"/>
    <w:link w:val="71"/>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40">
    <w:name w:val="Основной текст (14)_"/>
    <w:basedOn w:val="a4"/>
    <w:link w:val="141"/>
    <w:rsid w:val="00030227"/>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30227"/>
    <w:pPr>
      <w:shd w:val="clear" w:color="auto" w:fill="FFFFFF"/>
      <w:tabs>
        <w:tab w:val="clear" w:pos="0"/>
      </w:tabs>
      <w:spacing w:before="0" w:after="0" w:line="0" w:lineRule="atLeast"/>
      <w:jc w:val="center"/>
    </w:pPr>
    <w:rPr>
      <w:rFonts w:ascii="FrankRuehl" w:eastAsia="FrankRuehl" w:hAnsi="FrankRuehl" w:cs="FrankRuehl"/>
      <w:bCs w:val="0"/>
      <w:sz w:val="28"/>
      <w:szCs w:val="28"/>
      <w:lang w:eastAsia="en-US"/>
    </w:rPr>
  </w:style>
  <w:style w:type="character" w:customStyle="1" w:styleId="81">
    <w:name w:val="Основной текст (8)_"/>
    <w:basedOn w:val="a4"/>
    <w:link w:val="82"/>
    <w:rsid w:val="00030227"/>
    <w:rPr>
      <w:rFonts w:ascii="Arial" w:eastAsia="Arial" w:hAnsi="Arial" w:cs="Arial"/>
      <w:sz w:val="24"/>
      <w:szCs w:val="24"/>
      <w:shd w:val="clear" w:color="auto" w:fill="FFFFFF"/>
    </w:rPr>
  </w:style>
  <w:style w:type="paragraph" w:customStyle="1" w:styleId="82">
    <w:name w:val="Основной текст (8)"/>
    <w:basedOn w:val="a2"/>
    <w:link w:val="81"/>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91">
    <w:name w:val="Основной текст (9)_"/>
    <w:basedOn w:val="a4"/>
    <w:link w:val="92"/>
    <w:rsid w:val="00030227"/>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30227"/>
    <w:pPr>
      <w:shd w:val="clear" w:color="auto" w:fill="FFFFFF"/>
      <w:tabs>
        <w:tab w:val="clear" w:pos="0"/>
      </w:tabs>
      <w:spacing w:before="0" w:after="0" w:line="0" w:lineRule="atLeast"/>
      <w:jc w:val="left"/>
    </w:pPr>
    <w:rPr>
      <w:rFonts w:ascii="FrankRuehl" w:eastAsia="FrankRuehl" w:hAnsi="FrankRuehl" w:cs="FrankRuehl"/>
      <w:bCs w:val="0"/>
      <w:sz w:val="29"/>
      <w:szCs w:val="29"/>
      <w:lang w:eastAsia="en-US"/>
    </w:rPr>
  </w:style>
  <w:style w:type="character" w:customStyle="1" w:styleId="150">
    <w:name w:val="Основной текст (15)_"/>
    <w:basedOn w:val="a4"/>
    <w:link w:val="151"/>
    <w:rsid w:val="00030227"/>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30227"/>
    <w:pPr>
      <w:shd w:val="clear" w:color="auto" w:fill="FFFFFF"/>
      <w:tabs>
        <w:tab w:val="clear" w:pos="0"/>
      </w:tabs>
      <w:spacing w:before="0" w:after="0" w:line="0" w:lineRule="atLeast"/>
      <w:jc w:val="center"/>
    </w:pPr>
    <w:rPr>
      <w:rFonts w:ascii="FrankRuehl" w:eastAsia="FrankRuehl" w:hAnsi="FrankRuehl" w:cs="FrankRuehl"/>
      <w:bCs w:val="0"/>
      <w:sz w:val="32"/>
      <w:szCs w:val="32"/>
      <w:lang w:eastAsia="en-US"/>
    </w:rPr>
  </w:style>
  <w:style w:type="character" w:customStyle="1" w:styleId="120">
    <w:name w:val="Основной текст (12)_"/>
    <w:basedOn w:val="a4"/>
    <w:link w:val="121"/>
    <w:uiPriority w:val="99"/>
    <w:rsid w:val="00030227"/>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30227"/>
    <w:pPr>
      <w:shd w:val="clear" w:color="auto" w:fill="FFFFFF"/>
      <w:tabs>
        <w:tab w:val="clear" w:pos="0"/>
      </w:tabs>
      <w:spacing w:before="0" w:after="0" w:line="0" w:lineRule="atLeast"/>
      <w:jc w:val="left"/>
    </w:pPr>
    <w:rPr>
      <w:rFonts w:ascii="FrankRuehl" w:eastAsia="FrankRuehl" w:hAnsi="FrankRuehl" w:cs="FrankRuehl"/>
      <w:bCs w:val="0"/>
      <w:sz w:val="29"/>
      <w:szCs w:val="29"/>
      <w:lang w:eastAsia="en-US"/>
    </w:rPr>
  </w:style>
  <w:style w:type="character" w:customStyle="1" w:styleId="52">
    <w:name w:val="Основной текст (5)_"/>
    <w:basedOn w:val="a4"/>
    <w:link w:val="53"/>
    <w:rsid w:val="00030227"/>
    <w:rPr>
      <w:rFonts w:ascii="Arial" w:eastAsia="Arial" w:hAnsi="Arial" w:cs="Arial"/>
      <w:sz w:val="24"/>
      <w:szCs w:val="24"/>
      <w:shd w:val="clear" w:color="auto" w:fill="FFFFFF"/>
    </w:rPr>
  </w:style>
  <w:style w:type="paragraph" w:customStyle="1" w:styleId="53">
    <w:name w:val="Основной текст (5)"/>
    <w:basedOn w:val="a2"/>
    <w:link w:val="52"/>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30">
    <w:name w:val="Основной текст (13)_"/>
    <w:basedOn w:val="a4"/>
    <w:link w:val="131"/>
    <w:rsid w:val="00030227"/>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30227"/>
    <w:pPr>
      <w:shd w:val="clear" w:color="auto" w:fill="FFFFFF"/>
      <w:tabs>
        <w:tab w:val="clear" w:pos="0"/>
      </w:tabs>
      <w:spacing w:before="0" w:after="0" w:line="0" w:lineRule="atLeast"/>
      <w:jc w:val="center"/>
    </w:pPr>
    <w:rPr>
      <w:rFonts w:ascii="Arial" w:eastAsia="Arial" w:hAnsi="Arial" w:cs="Arial"/>
      <w:bCs w:val="0"/>
      <w:spacing w:val="-10"/>
      <w:lang w:eastAsia="en-US"/>
    </w:rPr>
  </w:style>
  <w:style w:type="character" w:customStyle="1" w:styleId="112">
    <w:name w:val="Основной текст (11)_"/>
    <w:basedOn w:val="a4"/>
    <w:link w:val="113"/>
    <w:rsid w:val="00030227"/>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30227"/>
    <w:pPr>
      <w:shd w:val="clear" w:color="auto" w:fill="FFFFFF"/>
      <w:tabs>
        <w:tab w:val="clear" w:pos="0"/>
      </w:tabs>
      <w:spacing w:before="0" w:after="0" w:line="0" w:lineRule="atLeast"/>
      <w:jc w:val="left"/>
    </w:pPr>
    <w:rPr>
      <w:rFonts w:ascii="FrankRuehl" w:eastAsia="FrankRuehl" w:hAnsi="FrankRuehl" w:cs="FrankRuehl"/>
      <w:bCs w:val="0"/>
      <w:sz w:val="27"/>
      <w:szCs w:val="27"/>
      <w:lang w:eastAsia="en-US"/>
    </w:rPr>
  </w:style>
  <w:style w:type="character" w:customStyle="1" w:styleId="61">
    <w:name w:val="Основной текст (6)_"/>
    <w:basedOn w:val="a4"/>
    <w:link w:val="62"/>
    <w:uiPriority w:val="99"/>
    <w:rsid w:val="00030227"/>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01">
    <w:name w:val="Основной текст (10)_"/>
    <w:basedOn w:val="a4"/>
    <w:rsid w:val="00030227"/>
    <w:rPr>
      <w:rFonts w:ascii="Arial" w:eastAsia="Arial" w:hAnsi="Arial" w:cs="Arial"/>
      <w:spacing w:val="-10"/>
      <w:sz w:val="26"/>
      <w:szCs w:val="26"/>
      <w:shd w:val="clear" w:color="auto" w:fill="FFFFFF"/>
    </w:rPr>
  </w:style>
  <w:style w:type="character" w:customStyle="1" w:styleId="160">
    <w:name w:val="Основной текст (16)_"/>
    <w:basedOn w:val="a4"/>
    <w:link w:val="161"/>
    <w:rsid w:val="00030227"/>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30227"/>
    <w:pPr>
      <w:shd w:val="clear" w:color="auto" w:fill="FFFFFF"/>
      <w:tabs>
        <w:tab w:val="clear" w:pos="0"/>
      </w:tabs>
      <w:spacing w:before="0" w:after="0" w:line="0" w:lineRule="atLeast"/>
      <w:jc w:val="center"/>
    </w:pPr>
    <w:rPr>
      <w:rFonts w:ascii="Arial" w:eastAsia="Arial" w:hAnsi="Arial" w:cs="Arial"/>
      <w:bCs w:val="0"/>
      <w:spacing w:val="-10"/>
      <w:sz w:val="26"/>
      <w:szCs w:val="26"/>
      <w:lang w:eastAsia="en-US"/>
    </w:rPr>
  </w:style>
  <w:style w:type="character" w:styleId="aff8">
    <w:name w:val="FollowedHyperlink"/>
    <w:basedOn w:val="a4"/>
    <w:uiPriority w:val="99"/>
    <w:unhideWhenUsed/>
    <w:rsid w:val="00030227"/>
    <w:rPr>
      <w:color w:val="800080"/>
      <w:u w:val="single"/>
    </w:rPr>
  </w:style>
  <w:style w:type="paragraph" w:customStyle="1" w:styleId="font5">
    <w:name w:val="font5"/>
    <w:basedOn w:val="a2"/>
    <w:rsid w:val="00030227"/>
    <w:pPr>
      <w:tabs>
        <w:tab w:val="clear" w:pos="0"/>
      </w:tabs>
      <w:spacing w:before="100" w:beforeAutospacing="1" w:after="100" w:afterAutospacing="1"/>
      <w:jc w:val="left"/>
    </w:pPr>
    <w:rPr>
      <w:bCs w:val="0"/>
      <w:color w:val="000000"/>
      <w:sz w:val="20"/>
      <w:szCs w:val="20"/>
    </w:rPr>
  </w:style>
  <w:style w:type="paragraph" w:customStyle="1" w:styleId="font6">
    <w:name w:val="font6"/>
    <w:basedOn w:val="a2"/>
    <w:qFormat/>
    <w:rsid w:val="00030227"/>
    <w:pPr>
      <w:tabs>
        <w:tab w:val="clear" w:pos="0"/>
      </w:tabs>
      <w:spacing w:before="100" w:beforeAutospacing="1" w:after="100" w:afterAutospacing="1"/>
      <w:jc w:val="left"/>
    </w:pPr>
    <w:rPr>
      <w:b/>
      <w:color w:val="000000"/>
      <w:sz w:val="20"/>
      <w:szCs w:val="20"/>
    </w:rPr>
  </w:style>
  <w:style w:type="paragraph" w:customStyle="1" w:styleId="xl67">
    <w:name w:val="xl67"/>
    <w:basedOn w:val="a2"/>
    <w:rsid w:val="00030227"/>
    <w:pPr>
      <w:shd w:val="clear" w:color="000000" w:fill="FFFFFF"/>
      <w:tabs>
        <w:tab w:val="clear" w:pos="0"/>
      </w:tabs>
      <w:spacing w:before="100" w:beforeAutospacing="1" w:after="100" w:afterAutospacing="1"/>
      <w:jc w:val="left"/>
    </w:pPr>
    <w:rPr>
      <w:bCs w:val="0"/>
    </w:rPr>
  </w:style>
  <w:style w:type="paragraph" w:customStyle="1" w:styleId="xl68">
    <w:name w:val="xl6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9">
    <w:name w:val="xl6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0">
    <w:name w:val="xl7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1">
    <w:name w:val="xl7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72">
    <w:name w:val="xl72"/>
    <w:basedOn w:val="a2"/>
    <w:rsid w:val="00030227"/>
    <w:pPr>
      <w:shd w:val="clear" w:color="000000" w:fill="FFFFFF"/>
      <w:tabs>
        <w:tab w:val="clear" w:pos="0"/>
      </w:tabs>
      <w:spacing w:before="100" w:beforeAutospacing="1" w:after="100" w:afterAutospacing="1"/>
      <w:jc w:val="left"/>
    </w:pPr>
    <w:rPr>
      <w:bCs w:val="0"/>
    </w:rPr>
  </w:style>
  <w:style w:type="paragraph" w:customStyle="1" w:styleId="xl73">
    <w:name w:val="xl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4">
    <w:name w:val="xl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5">
    <w:name w:val="xl75"/>
    <w:basedOn w:val="a2"/>
    <w:rsid w:val="00030227"/>
    <w:pPr>
      <w:shd w:val="clear" w:color="000000" w:fill="FFFFFF"/>
      <w:tabs>
        <w:tab w:val="clear" w:pos="0"/>
      </w:tabs>
      <w:spacing w:before="100" w:beforeAutospacing="1" w:after="100" w:afterAutospacing="1"/>
      <w:jc w:val="left"/>
    </w:pPr>
    <w:rPr>
      <w:bCs w:val="0"/>
    </w:rPr>
  </w:style>
  <w:style w:type="paragraph" w:customStyle="1" w:styleId="xl76">
    <w:name w:val="xl76"/>
    <w:basedOn w:val="a2"/>
    <w:rsid w:val="00030227"/>
    <w:pPr>
      <w:pBdr>
        <w:bottom w:val="single" w:sz="4" w:space="0" w:color="auto"/>
      </w:pBdr>
      <w:tabs>
        <w:tab w:val="clear" w:pos="0"/>
      </w:tabs>
      <w:spacing w:before="100" w:beforeAutospacing="1" w:after="100" w:afterAutospacing="1"/>
      <w:jc w:val="left"/>
    </w:pPr>
    <w:rPr>
      <w:bCs w:val="0"/>
      <w:color w:val="000000"/>
      <w:sz w:val="20"/>
      <w:szCs w:val="20"/>
    </w:rPr>
  </w:style>
  <w:style w:type="paragraph" w:customStyle="1" w:styleId="xl77">
    <w:name w:val="xl7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5">
    <w:name w:val="xl6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6">
    <w:name w:val="xl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8">
    <w:name w:val="xl7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79">
    <w:name w:val="xl79"/>
    <w:basedOn w:val="a2"/>
    <w:rsid w:val="00030227"/>
    <w:pPr>
      <w:pBdr>
        <w:bottom w:val="single" w:sz="4" w:space="0" w:color="auto"/>
      </w:pBdr>
      <w:tabs>
        <w:tab w:val="clear" w:pos="0"/>
      </w:tabs>
      <w:spacing w:before="100" w:beforeAutospacing="1" w:after="100" w:afterAutospacing="1"/>
      <w:jc w:val="left"/>
      <w:textAlignment w:val="center"/>
    </w:pPr>
    <w:rPr>
      <w:bCs w:val="0"/>
      <w:color w:val="000000"/>
    </w:rPr>
  </w:style>
  <w:style w:type="paragraph" w:customStyle="1" w:styleId="xl80">
    <w:name w:val="xl80"/>
    <w:basedOn w:val="a2"/>
    <w:rsid w:val="00030227"/>
    <w:pPr>
      <w:pBdr>
        <w:left w:val="single" w:sz="8"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1">
    <w:name w:val="xl8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82">
    <w:name w:val="xl8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83">
    <w:name w:val="xl83"/>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4">
    <w:name w:val="xl8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5">
    <w:name w:val="xl8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6">
    <w:name w:val="xl86"/>
    <w:basedOn w:val="a2"/>
    <w:rsid w:val="00030227"/>
    <w:pPr>
      <w:pBdr>
        <w:bottom w:val="single" w:sz="4" w:space="0" w:color="auto"/>
      </w:pBdr>
      <w:tabs>
        <w:tab w:val="clear" w:pos="0"/>
      </w:tabs>
      <w:spacing w:before="100" w:beforeAutospacing="1" w:after="100" w:afterAutospacing="1"/>
      <w:jc w:val="left"/>
      <w:textAlignment w:val="center"/>
    </w:pPr>
    <w:rPr>
      <w:bCs w:val="0"/>
      <w:color w:val="000000"/>
    </w:rPr>
  </w:style>
  <w:style w:type="paragraph" w:customStyle="1" w:styleId="NoSpacing1">
    <w:name w:val="No Spacing1"/>
    <w:basedOn w:val="a2"/>
    <w:next w:val="af5"/>
    <w:link w:val="aff9"/>
    <w:qFormat/>
    <w:rsid w:val="00030227"/>
    <w:pPr>
      <w:tabs>
        <w:tab w:val="clear" w:pos="0"/>
      </w:tabs>
      <w:spacing w:before="0" w:after="0"/>
      <w:jc w:val="left"/>
    </w:pPr>
    <w:rPr>
      <w:bCs w:val="0"/>
      <w:szCs w:val="32"/>
      <w:lang w:val="en-US" w:eastAsia="en-US" w:bidi="en-US"/>
    </w:rPr>
  </w:style>
  <w:style w:type="character" w:customStyle="1" w:styleId="aff9">
    <w:name w:val="Без интервала Знак"/>
    <w:aliases w:val="Таблицы 12 шрифт Знак,No Spacing Знак"/>
    <w:basedOn w:val="a4"/>
    <w:link w:val="NoSpacing1"/>
    <w:uiPriority w:val="99"/>
    <w:rsid w:val="00030227"/>
    <w:rPr>
      <w:rFonts w:ascii="Times New Roman" w:eastAsia="Times New Roman" w:hAnsi="Times New Roman" w:cs="Times New Roman"/>
      <w:sz w:val="24"/>
      <w:szCs w:val="32"/>
      <w:lang w:val="en-US" w:bidi="en-US"/>
    </w:rPr>
  </w:style>
  <w:style w:type="paragraph" w:styleId="a3">
    <w:name w:val="Body Text"/>
    <w:basedOn w:val="a2"/>
    <w:link w:val="affa"/>
    <w:unhideWhenUsed/>
    <w:qFormat/>
    <w:rsid w:val="00030227"/>
    <w:pPr>
      <w:tabs>
        <w:tab w:val="clear" w:pos="0"/>
      </w:tabs>
      <w:spacing w:before="0" w:after="120"/>
      <w:jc w:val="left"/>
    </w:pPr>
    <w:rPr>
      <w:bCs w:val="0"/>
      <w:lang w:val="en-US" w:bidi="en-US"/>
    </w:rPr>
  </w:style>
  <w:style w:type="character" w:customStyle="1" w:styleId="affa">
    <w:name w:val="Основной текст Знак"/>
    <w:basedOn w:val="a4"/>
    <w:link w:val="a3"/>
    <w:rsid w:val="00030227"/>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30227"/>
    <w:rPr>
      <w:rFonts w:ascii="FrankRuehl" w:eastAsia="FrankRuehl" w:hAnsi="FrankRuehl" w:cs="FrankRuehl"/>
      <w:sz w:val="29"/>
      <w:szCs w:val="29"/>
      <w:shd w:val="clear" w:color="auto" w:fill="FFFFFF"/>
    </w:rPr>
  </w:style>
  <w:style w:type="character" w:customStyle="1" w:styleId="affb">
    <w:name w:val="Подпись к картинке_"/>
    <w:basedOn w:val="a4"/>
    <w:link w:val="affc"/>
    <w:uiPriority w:val="99"/>
    <w:locked/>
    <w:rsid w:val="00030227"/>
    <w:rPr>
      <w:rFonts w:ascii="Batang" w:eastAsia="Batang" w:cs="Batang"/>
      <w:b/>
      <w:bCs/>
      <w:sz w:val="19"/>
      <w:szCs w:val="19"/>
      <w:shd w:val="clear" w:color="auto" w:fill="FFFFFF"/>
    </w:rPr>
  </w:style>
  <w:style w:type="paragraph" w:customStyle="1" w:styleId="affc">
    <w:name w:val="Подпись к картинке"/>
    <w:basedOn w:val="a2"/>
    <w:link w:val="affb"/>
    <w:uiPriority w:val="99"/>
    <w:rsid w:val="00030227"/>
    <w:pPr>
      <w:shd w:val="clear" w:color="auto" w:fill="FFFFFF"/>
      <w:tabs>
        <w:tab w:val="clear" w:pos="0"/>
      </w:tabs>
      <w:spacing w:before="0" w:after="0" w:line="422" w:lineRule="exact"/>
      <w:ind w:firstLine="2300"/>
      <w:jc w:val="left"/>
    </w:pPr>
    <w:rPr>
      <w:rFonts w:ascii="Batang" w:eastAsia="Batang" w:hAnsiTheme="minorHAnsi" w:cs="Batang"/>
      <w:b/>
      <w:sz w:val="19"/>
      <w:szCs w:val="19"/>
      <w:lang w:eastAsia="en-US"/>
    </w:rPr>
  </w:style>
  <w:style w:type="character" w:customStyle="1" w:styleId="ArialUnicodeMS">
    <w:name w:val="Подпись к картинке + Arial Unicode MS"/>
    <w:aliases w:val="10 pt,Не полужирный"/>
    <w:basedOn w:val="affb"/>
    <w:uiPriority w:val="99"/>
    <w:rsid w:val="00030227"/>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4"/>
    <w:rsid w:val="00030227"/>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font0">
    <w:name w:val="font0"/>
    <w:basedOn w:val="a2"/>
    <w:rsid w:val="00030227"/>
    <w:pPr>
      <w:tabs>
        <w:tab w:val="clear" w:pos="0"/>
      </w:tabs>
      <w:spacing w:before="100" w:beforeAutospacing="1" w:after="100" w:afterAutospacing="1"/>
      <w:jc w:val="left"/>
    </w:pPr>
    <w:rPr>
      <w:bCs w:val="0"/>
      <w:color w:val="000000"/>
      <w:sz w:val="22"/>
      <w:szCs w:val="22"/>
    </w:rPr>
  </w:style>
  <w:style w:type="paragraph" w:customStyle="1" w:styleId="affd">
    <w:name w:val="маркированный Кат"/>
    <w:basedOn w:val="affe"/>
    <w:next w:val="afe"/>
    <w:uiPriority w:val="99"/>
    <w:qFormat/>
    <w:rsid w:val="00030227"/>
    <w:pPr>
      <w:spacing w:after="120" w:line="360" w:lineRule="auto"/>
      <w:ind w:left="714" w:hanging="357"/>
      <w:jc w:val="both"/>
    </w:pPr>
    <w:rPr>
      <w:rFonts w:ascii="Times New Roman" w:hAnsi="Times New Roman"/>
      <w:sz w:val="28"/>
    </w:rPr>
  </w:style>
  <w:style w:type="paragraph" w:styleId="affe">
    <w:name w:val="List Bullet"/>
    <w:basedOn w:val="a2"/>
    <w:uiPriority w:val="99"/>
    <w:unhideWhenUsed/>
    <w:rsid w:val="00030227"/>
    <w:pPr>
      <w:tabs>
        <w:tab w:val="clear" w:pos="0"/>
      </w:tabs>
      <w:spacing w:before="0" w:after="200" w:line="276" w:lineRule="auto"/>
      <w:ind w:left="720" w:hanging="360"/>
      <w:contextualSpacing/>
      <w:jc w:val="left"/>
    </w:pPr>
    <w:rPr>
      <w:rFonts w:asciiTheme="minorHAnsi" w:eastAsiaTheme="minorHAnsi" w:hAnsiTheme="minorHAnsi" w:cstheme="minorBidi"/>
      <w:bCs w:val="0"/>
      <w:sz w:val="22"/>
      <w:szCs w:val="22"/>
      <w:lang w:eastAsia="en-US"/>
    </w:rPr>
  </w:style>
  <w:style w:type="paragraph" w:customStyle="1" w:styleId="xl199">
    <w:name w:val="xl199"/>
    <w:basedOn w:val="a2"/>
    <w:rsid w:val="00030227"/>
    <w:pPr>
      <w:tabs>
        <w:tab w:val="clear" w:pos="0"/>
      </w:tabs>
      <w:spacing w:before="100" w:beforeAutospacing="1" w:after="100" w:afterAutospacing="1"/>
      <w:jc w:val="left"/>
    </w:pPr>
    <w:rPr>
      <w:bCs w:val="0"/>
      <w:sz w:val="22"/>
      <w:szCs w:val="22"/>
    </w:rPr>
  </w:style>
  <w:style w:type="paragraph" w:customStyle="1" w:styleId="xl200">
    <w:name w:val="xl200"/>
    <w:basedOn w:val="a2"/>
    <w:rsid w:val="00030227"/>
    <w:pPr>
      <w:pBdr>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01">
    <w:name w:val="xl201"/>
    <w:basedOn w:val="a2"/>
    <w:rsid w:val="00030227"/>
    <w:pPr>
      <w:pBdr>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02">
    <w:name w:val="xl202"/>
    <w:basedOn w:val="a2"/>
    <w:rsid w:val="00030227"/>
    <w:pPr>
      <w:pBdr>
        <w:left w:val="single" w:sz="4" w:space="0" w:color="auto"/>
        <w:bottom w:val="single" w:sz="4" w:space="0" w:color="auto"/>
      </w:pBdr>
      <w:tabs>
        <w:tab w:val="clear" w:pos="0"/>
      </w:tabs>
      <w:spacing w:before="100" w:beforeAutospacing="1" w:after="100" w:afterAutospacing="1"/>
      <w:jc w:val="left"/>
      <w:textAlignment w:val="center"/>
    </w:pPr>
    <w:rPr>
      <w:bCs w:val="0"/>
    </w:rPr>
  </w:style>
  <w:style w:type="paragraph" w:customStyle="1" w:styleId="xl203">
    <w:name w:val="xl203"/>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4">
    <w:name w:val="xl204"/>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5">
    <w:name w:val="xl20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6">
    <w:name w:val="xl20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07">
    <w:name w:val="xl207"/>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8">
    <w:name w:val="xl20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9">
    <w:name w:val="xl20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0">
    <w:name w:val="xl210"/>
    <w:basedOn w:val="a2"/>
    <w:rsid w:val="00030227"/>
    <w:pPr>
      <w:pBdr>
        <w:top w:val="single" w:sz="4"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1">
    <w:name w:val="xl211"/>
    <w:basedOn w:val="a2"/>
    <w:rsid w:val="00030227"/>
    <w:pPr>
      <w:pBdr>
        <w:top w:val="single" w:sz="4" w:space="0" w:color="auto"/>
        <w:left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2">
    <w:name w:val="xl212"/>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3">
    <w:name w:val="xl213"/>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214">
    <w:name w:val="xl21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5">
    <w:name w:val="xl215"/>
    <w:basedOn w:val="a2"/>
    <w:rsid w:val="00030227"/>
    <w:pPr>
      <w:pBdr>
        <w:top w:val="double" w:sz="6" w:space="0" w:color="auto"/>
        <w:left w:val="single" w:sz="8" w:space="0" w:color="auto"/>
        <w:bottom w:val="double" w:sz="6"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6">
    <w:name w:val="xl216"/>
    <w:basedOn w:val="a2"/>
    <w:rsid w:val="00030227"/>
    <w:pPr>
      <w:pBdr>
        <w:top w:val="double" w:sz="6"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17">
    <w:name w:val="xl217"/>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218">
    <w:name w:val="xl218"/>
    <w:basedOn w:val="a2"/>
    <w:rsid w:val="00030227"/>
    <w:pPr>
      <w:pBdr>
        <w:top w:val="double" w:sz="6" w:space="0" w:color="auto"/>
        <w:left w:val="single" w:sz="8"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19">
    <w:name w:val="xl219"/>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0">
    <w:name w:val="xl220"/>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1">
    <w:name w:val="xl221"/>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22">
    <w:name w:val="xl222"/>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23">
    <w:name w:val="xl223"/>
    <w:basedOn w:val="a2"/>
    <w:rsid w:val="00030227"/>
    <w:pPr>
      <w:pBdr>
        <w:top w:val="double" w:sz="6"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24">
    <w:name w:val="xl224"/>
    <w:basedOn w:val="a2"/>
    <w:rsid w:val="00030227"/>
    <w:pPr>
      <w:pBdr>
        <w:top w:val="double" w:sz="6"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5">
    <w:name w:val="xl225"/>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226">
    <w:name w:val="xl226"/>
    <w:basedOn w:val="a2"/>
    <w:rsid w:val="00030227"/>
    <w:pPr>
      <w:pBdr>
        <w:top w:val="double" w:sz="6"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
    <w:name w:val="xl22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8">
    <w:name w:val="xl22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9">
    <w:name w:val="xl229"/>
    <w:basedOn w:val="a2"/>
    <w:rsid w:val="00030227"/>
    <w:pPr>
      <w:pBdr>
        <w:top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rPr>
  </w:style>
  <w:style w:type="paragraph" w:customStyle="1" w:styleId="xl230">
    <w:name w:val="xl230"/>
    <w:basedOn w:val="a2"/>
    <w:rsid w:val="00030227"/>
    <w:pPr>
      <w:pBdr>
        <w:top w:val="single" w:sz="8" w:space="0" w:color="auto"/>
        <w:left w:val="single" w:sz="4" w:space="0" w:color="auto"/>
        <w:bottom w:val="single" w:sz="8" w:space="0" w:color="auto"/>
      </w:pBdr>
      <w:shd w:val="clear" w:color="000000" w:fill="FFFF00"/>
      <w:tabs>
        <w:tab w:val="clear" w:pos="0"/>
      </w:tabs>
      <w:spacing w:before="100" w:beforeAutospacing="1" w:after="100" w:afterAutospacing="1"/>
      <w:jc w:val="center"/>
      <w:textAlignment w:val="center"/>
    </w:pPr>
    <w:rPr>
      <w:bCs w:val="0"/>
    </w:rPr>
  </w:style>
  <w:style w:type="paragraph" w:customStyle="1" w:styleId="xl231">
    <w:name w:val="xl2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2">
    <w:name w:val="xl23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3">
    <w:name w:val="xl233"/>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4">
    <w:name w:val="xl234"/>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35">
    <w:name w:val="xl2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6">
    <w:name w:val="xl23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37">
    <w:name w:val="xl23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38">
    <w:name w:val="xl238"/>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239">
    <w:name w:val="xl239"/>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0">
    <w:name w:val="xl240"/>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1">
    <w:name w:val="xl241"/>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2">
    <w:name w:val="xl242"/>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3">
    <w:name w:val="xl243"/>
    <w:basedOn w:val="a2"/>
    <w:rsid w:val="00030227"/>
    <w:pPr>
      <w:pBdr>
        <w:top w:val="single" w:sz="4"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44">
    <w:name w:val="xl244"/>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45">
    <w:name w:val="xl245"/>
    <w:basedOn w:val="a2"/>
    <w:rsid w:val="00030227"/>
    <w:pPr>
      <w:pBdr>
        <w:top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6">
    <w:name w:val="xl246"/>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7">
    <w:name w:val="xl2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8">
    <w:name w:val="xl248"/>
    <w:basedOn w:val="a2"/>
    <w:rsid w:val="00030227"/>
    <w:pPr>
      <w:pBdr>
        <w:top w:val="single" w:sz="8"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9">
    <w:name w:val="xl249"/>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250">
    <w:name w:val="xl250"/>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51">
    <w:name w:val="xl251"/>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252">
    <w:name w:val="xl252"/>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3">
    <w:name w:val="xl253"/>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54">
    <w:name w:val="xl254"/>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55">
    <w:name w:val="xl2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6">
    <w:name w:val="xl25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7">
    <w:name w:val="xl257"/>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afff">
    <w:name w:val="Заголовок"/>
    <w:basedOn w:val="11"/>
    <w:qFormat/>
    <w:rsid w:val="00030227"/>
  </w:style>
  <w:style w:type="numbering" w:customStyle="1" w:styleId="1">
    <w:name w:val="Статья / Раздел1"/>
    <w:basedOn w:val="a6"/>
    <w:next w:val="afff0"/>
    <w:rsid w:val="00030227"/>
    <w:pPr>
      <w:numPr>
        <w:numId w:val="3"/>
      </w:numPr>
    </w:pPr>
  </w:style>
  <w:style w:type="character" w:customStyle="1" w:styleId="21">
    <w:name w:val="Заголовок 2 Знак1"/>
    <w:basedOn w:val="a4"/>
    <w:link w:val="2"/>
    <w:uiPriority w:val="9"/>
    <w:semiHidden/>
    <w:rsid w:val="00030227"/>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4"/>
    <w:link w:val="3"/>
    <w:uiPriority w:val="9"/>
    <w:semiHidden/>
    <w:rsid w:val="00030227"/>
    <w:rPr>
      <w:rFonts w:asciiTheme="majorHAnsi" w:eastAsiaTheme="majorEastAsia" w:hAnsiTheme="majorHAnsi" w:cstheme="majorBidi"/>
      <w:b/>
      <w:bCs/>
      <w:color w:val="4F81BD" w:themeColor="accent1"/>
    </w:rPr>
  </w:style>
  <w:style w:type="character" w:customStyle="1" w:styleId="411">
    <w:name w:val="Заголовок 4 Знак1"/>
    <w:basedOn w:val="a4"/>
    <w:uiPriority w:val="9"/>
    <w:semiHidden/>
    <w:rsid w:val="00030227"/>
    <w:rPr>
      <w:rFonts w:asciiTheme="majorHAnsi" w:eastAsiaTheme="majorEastAsia" w:hAnsiTheme="majorHAnsi" w:cstheme="majorBidi"/>
      <w:b/>
      <w:bCs/>
      <w:i/>
      <w:iCs/>
      <w:color w:val="4F81BD" w:themeColor="accent1"/>
    </w:rPr>
  </w:style>
  <w:style w:type="numbering" w:styleId="afff0">
    <w:name w:val="Outline List 3"/>
    <w:basedOn w:val="a6"/>
    <w:uiPriority w:val="99"/>
    <w:semiHidden/>
    <w:unhideWhenUsed/>
    <w:rsid w:val="00030227"/>
  </w:style>
  <w:style w:type="paragraph" w:customStyle="1" w:styleId="S3">
    <w:name w:val="S_Обычный в таблице"/>
    <w:basedOn w:val="a2"/>
    <w:link w:val="S4"/>
    <w:rsid w:val="00030227"/>
    <w:pPr>
      <w:tabs>
        <w:tab w:val="clear" w:pos="0"/>
        <w:tab w:val="center" w:pos="4153"/>
        <w:tab w:val="right" w:pos="8306"/>
      </w:tabs>
      <w:spacing w:before="0" w:after="0"/>
      <w:jc w:val="center"/>
    </w:pPr>
    <w:rPr>
      <w:bCs w:val="0"/>
      <w:sz w:val="20"/>
      <w:szCs w:val="20"/>
    </w:rPr>
  </w:style>
  <w:style w:type="paragraph" w:customStyle="1" w:styleId="S5">
    <w:name w:val="S_Примечание"/>
    <w:basedOn w:val="a2"/>
    <w:link w:val="S6"/>
    <w:qFormat/>
    <w:rsid w:val="00030227"/>
    <w:pPr>
      <w:tabs>
        <w:tab w:val="clear" w:pos="0"/>
      </w:tabs>
      <w:spacing w:before="0" w:after="100" w:afterAutospacing="1"/>
      <w:ind w:firstLine="567"/>
    </w:pPr>
    <w:rPr>
      <w:bCs w:val="0"/>
      <w:sz w:val="20"/>
      <w:szCs w:val="20"/>
    </w:rPr>
  </w:style>
  <w:style w:type="character" w:customStyle="1" w:styleId="S6">
    <w:name w:val="S_Примечание Знак"/>
    <w:basedOn w:val="a4"/>
    <w:link w:val="S5"/>
    <w:rsid w:val="00030227"/>
    <w:rPr>
      <w:rFonts w:ascii="Times New Roman" w:eastAsia="Times New Roman" w:hAnsi="Times New Roman" w:cs="Times New Roman"/>
      <w:sz w:val="20"/>
      <w:szCs w:val="20"/>
      <w:lang w:eastAsia="ru-RU"/>
    </w:rPr>
  </w:style>
  <w:style w:type="paragraph" w:customStyle="1" w:styleId="S7">
    <w:name w:val="S_Заголовок таблицы"/>
    <w:basedOn w:val="a2"/>
    <w:uiPriority w:val="99"/>
    <w:rsid w:val="00030227"/>
    <w:pPr>
      <w:tabs>
        <w:tab w:val="clear" w:pos="0"/>
      </w:tabs>
      <w:spacing w:before="0" w:after="0"/>
      <w:jc w:val="center"/>
    </w:pPr>
    <w:rPr>
      <w:bCs w:val="0"/>
      <w:u w:val="single"/>
    </w:rPr>
  </w:style>
  <w:style w:type="character" w:customStyle="1" w:styleId="S4">
    <w:name w:val="S_Обычный в таблице Знак"/>
    <w:basedOn w:val="a4"/>
    <w:link w:val="S3"/>
    <w:rsid w:val="00030227"/>
    <w:rPr>
      <w:rFonts w:ascii="Times New Roman" w:eastAsia="Times New Roman" w:hAnsi="Times New Roman" w:cs="Times New Roman"/>
      <w:sz w:val="20"/>
      <w:szCs w:val="20"/>
      <w:lang w:eastAsia="ru-RU"/>
    </w:rPr>
  </w:style>
  <w:style w:type="paragraph" w:customStyle="1" w:styleId="S8">
    <w:name w:val="S_Маркированный"/>
    <w:basedOn w:val="affe"/>
    <w:link w:val="S9"/>
    <w:autoRedefine/>
    <w:locked/>
    <w:rsid w:val="00030227"/>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4"/>
    <w:link w:val="S8"/>
    <w:rsid w:val="00030227"/>
    <w:rPr>
      <w:rFonts w:ascii="Times New Roman" w:eastAsia="Times New Roman" w:hAnsi="Times New Roman" w:cs="Times New Roman"/>
      <w:sz w:val="24"/>
      <w:szCs w:val="24"/>
      <w:lang w:eastAsia="ru-RU"/>
    </w:rPr>
  </w:style>
  <w:style w:type="paragraph" w:customStyle="1" w:styleId="Default">
    <w:name w:val="Default"/>
    <w:rsid w:val="00030227"/>
    <w:pPr>
      <w:autoSpaceDE w:val="0"/>
      <w:autoSpaceDN w:val="0"/>
      <w:adjustRightInd w:val="0"/>
      <w:spacing w:after="0" w:line="240" w:lineRule="auto"/>
    </w:pPr>
    <w:rPr>
      <w:rFonts w:ascii="Tahoma" w:eastAsia="Calibri" w:hAnsi="Tahoma" w:cs="Tahoma"/>
      <w:color w:val="000000"/>
      <w:sz w:val="24"/>
      <w:szCs w:val="24"/>
    </w:rPr>
  </w:style>
  <w:style w:type="paragraph" w:customStyle="1" w:styleId="afff1">
    <w:name w:val="Таблица текст"/>
    <w:basedOn w:val="a2"/>
    <w:uiPriority w:val="99"/>
    <w:rsid w:val="00030227"/>
    <w:pPr>
      <w:tabs>
        <w:tab w:val="clear" w:pos="0"/>
      </w:tabs>
      <w:spacing w:before="40" w:after="40"/>
      <w:ind w:left="57" w:right="57"/>
      <w:jc w:val="left"/>
    </w:pPr>
    <w:rPr>
      <w:bCs w:val="0"/>
      <w:snapToGrid w:val="0"/>
      <w:szCs w:val="20"/>
    </w:rPr>
  </w:style>
  <w:style w:type="paragraph" w:customStyle="1" w:styleId="xl2906">
    <w:name w:val="xl2906"/>
    <w:basedOn w:val="a2"/>
    <w:rsid w:val="00030227"/>
    <w:pPr>
      <w:pBdr>
        <w:top w:val="single" w:sz="4"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07">
    <w:name w:val="xl290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08">
    <w:name w:val="xl2908"/>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09">
    <w:name w:val="xl2909"/>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10">
    <w:name w:val="xl2910"/>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left"/>
      <w:textAlignment w:val="center"/>
    </w:pPr>
    <w:rPr>
      <w:bCs w:val="0"/>
      <w:sz w:val="20"/>
      <w:szCs w:val="20"/>
    </w:rPr>
  </w:style>
  <w:style w:type="paragraph" w:customStyle="1" w:styleId="xl2911">
    <w:name w:val="xl2911"/>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12">
    <w:name w:val="xl2912"/>
    <w:basedOn w:val="a2"/>
    <w:rsid w:val="00030227"/>
    <w:pPr>
      <w:pBdr>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13">
    <w:name w:val="xl2913"/>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left"/>
      <w:textAlignment w:val="center"/>
    </w:pPr>
    <w:rPr>
      <w:b/>
      <w:sz w:val="20"/>
      <w:szCs w:val="20"/>
    </w:rPr>
  </w:style>
  <w:style w:type="paragraph" w:customStyle="1" w:styleId="xl2914">
    <w:name w:val="xl2914"/>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15">
    <w:name w:val="xl291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16">
    <w:name w:val="xl2916"/>
    <w:basedOn w:val="a2"/>
    <w:rsid w:val="00030227"/>
    <w:pPr>
      <w:pBdr>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17">
    <w:name w:val="xl2917"/>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18">
    <w:name w:val="xl2918"/>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19">
    <w:name w:val="xl2919"/>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0">
    <w:name w:val="xl2920"/>
    <w:basedOn w:val="a2"/>
    <w:rsid w:val="00030227"/>
    <w:pPr>
      <w:pBdr>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21">
    <w:name w:val="xl2921"/>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22">
    <w:name w:val="xl29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23">
    <w:name w:val="xl2923"/>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24">
    <w:name w:val="xl2924"/>
    <w:basedOn w:val="a2"/>
    <w:rsid w:val="00030227"/>
    <w:pPr>
      <w:pBdr>
        <w:top w:val="single" w:sz="8" w:space="0" w:color="auto"/>
        <w:left w:val="single" w:sz="4" w:space="0" w:color="auto"/>
        <w:bottom w:val="single" w:sz="8" w:space="0" w:color="auto"/>
        <w:right w:val="single" w:sz="8"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25">
    <w:name w:val="xl2925"/>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6">
    <w:name w:val="xl2926"/>
    <w:basedOn w:val="a2"/>
    <w:rsid w:val="00030227"/>
    <w:pPr>
      <w:pBdr>
        <w:top w:val="single" w:sz="8" w:space="0" w:color="auto"/>
        <w:left w:val="single" w:sz="4" w:space="0" w:color="auto"/>
        <w:bottom w:val="single" w:sz="8" w:space="0" w:color="auto"/>
        <w:right w:val="single" w:sz="8"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7">
    <w:name w:val="xl2927"/>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28">
    <w:name w:val="xl2928"/>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29">
    <w:name w:val="xl2929"/>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0">
    <w:name w:val="xl2930"/>
    <w:basedOn w:val="a2"/>
    <w:rsid w:val="00030227"/>
    <w:pPr>
      <w:pBdr>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31">
    <w:name w:val="xl2931"/>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32">
    <w:name w:val="xl2932"/>
    <w:basedOn w:val="a2"/>
    <w:rsid w:val="00030227"/>
    <w:pPr>
      <w:pBdr>
        <w:top w:val="single" w:sz="8" w:space="0" w:color="auto"/>
        <w:left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33">
    <w:name w:val="xl2933"/>
    <w:basedOn w:val="a2"/>
    <w:rsid w:val="00030227"/>
    <w:pPr>
      <w:pBdr>
        <w:top w:val="single" w:sz="8" w:space="0" w:color="auto"/>
        <w:left w:val="single" w:sz="8"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34">
    <w:name w:val="xl2934"/>
    <w:basedOn w:val="a2"/>
    <w:rsid w:val="00030227"/>
    <w:pP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35">
    <w:name w:val="xl2935"/>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6">
    <w:name w:val="xl2936"/>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7">
    <w:name w:val="xl2937"/>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8">
    <w:name w:val="xl2938"/>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9">
    <w:name w:val="xl2939"/>
    <w:basedOn w:val="a2"/>
    <w:rsid w:val="00030227"/>
    <w:pPr>
      <w:pBdr>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0">
    <w:name w:val="xl29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1">
    <w:name w:val="xl294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2">
    <w:name w:val="xl2942"/>
    <w:basedOn w:val="a2"/>
    <w:rsid w:val="00030227"/>
    <w:pPr>
      <w:pBdr>
        <w:top w:val="single" w:sz="8" w:space="0" w:color="auto"/>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43">
    <w:name w:val="xl2943"/>
    <w:basedOn w:val="a2"/>
    <w:rsid w:val="00030227"/>
    <w:pPr>
      <w:pBdr>
        <w:top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44">
    <w:name w:val="xl294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45">
    <w:name w:val="xl294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946">
    <w:name w:val="xl2946"/>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7">
    <w:name w:val="xl294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48">
    <w:name w:val="xl294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9">
    <w:name w:val="xl294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0">
    <w:name w:val="xl2950"/>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51">
    <w:name w:val="xl2951"/>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52">
    <w:name w:val="xl2952"/>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53">
    <w:name w:val="xl295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4">
    <w:name w:val="xl295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5">
    <w:name w:val="xl2955"/>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56">
    <w:name w:val="xl2956"/>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57">
    <w:name w:val="xl2957"/>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58">
    <w:name w:val="xl2958"/>
    <w:basedOn w:val="a2"/>
    <w:rsid w:val="00030227"/>
    <w:pPr>
      <w:pBdr>
        <w:top w:val="single" w:sz="8" w:space="0" w:color="auto"/>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59">
    <w:name w:val="xl295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60">
    <w:name w:val="xl2960"/>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1">
    <w:name w:val="xl2961"/>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2">
    <w:name w:val="xl2962"/>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3">
    <w:name w:val="xl2963"/>
    <w:basedOn w:val="a2"/>
    <w:rsid w:val="00030227"/>
    <w:pPr>
      <w:pBdr>
        <w:top w:val="single" w:sz="8"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64">
    <w:name w:val="xl29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5">
    <w:name w:val="xl296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6">
    <w:name w:val="xl2966"/>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67">
    <w:name w:val="xl2967"/>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68">
    <w:name w:val="xl2968"/>
    <w:basedOn w:val="a2"/>
    <w:rsid w:val="00030227"/>
    <w:pPr>
      <w:pBdr>
        <w:top w:val="single" w:sz="8" w:space="0" w:color="auto"/>
        <w:left w:val="single" w:sz="4" w:space="0" w:color="auto"/>
        <w:bottom w:val="single" w:sz="8"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69">
    <w:name w:val="xl2969"/>
    <w:basedOn w:val="a2"/>
    <w:rsid w:val="00030227"/>
    <w:pPr>
      <w:pBdr>
        <w:top w:val="single" w:sz="8" w:space="0" w:color="auto"/>
        <w:left w:val="single" w:sz="4" w:space="0" w:color="auto"/>
        <w:bottom w:val="single" w:sz="4"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70">
    <w:name w:val="xl297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1">
    <w:name w:val="xl297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2">
    <w:name w:val="xl297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73">
    <w:name w:val="xl297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4">
    <w:name w:val="xl2974"/>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75">
    <w:name w:val="xl2975"/>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6">
    <w:name w:val="xl297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977">
    <w:name w:val="xl2977"/>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i/>
      <w:iCs/>
      <w:sz w:val="20"/>
      <w:szCs w:val="20"/>
    </w:rPr>
  </w:style>
  <w:style w:type="paragraph" w:customStyle="1" w:styleId="xl2978">
    <w:name w:val="xl2978"/>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79">
    <w:name w:val="xl297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980">
    <w:name w:val="xl2980"/>
    <w:basedOn w:val="a2"/>
    <w:rsid w:val="00030227"/>
    <w:pPr>
      <w:pBdr>
        <w:top w:val="single" w:sz="8"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81">
    <w:name w:val="xl2981"/>
    <w:basedOn w:val="a2"/>
    <w:rsid w:val="00030227"/>
    <w:pPr>
      <w:pBdr>
        <w:top w:val="single" w:sz="8"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82">
    <w:name w:val="xl2982"/>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3">
    <w:name w:val="xl2983"/>
    <w:basedOn w:val="a2"/>
    <w:rsid w:val="00030227"/>
    <w:pPr>
      <w:pBdr>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4">
    <w:name w:val="xl2984"/>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5">
    <w:name w:val="xl2985"/>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6">
    <w:name w:val="xl2986"/>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87">
    <w:name w:val="xl2987"/>
    <w:basedOn w:val="a2"/>
    <w:rsid w:val="00030227"/>
    <w:pPr>
      <w:pBdr>
        <w:top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88">
    <w:name w:val="xl298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9">
    <w:name w:val="xl29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0">
    <w:name w:val="xl299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1">
    <w:name w:val="xl2991"/>
    <w:basedOn w:val="a2"/>
    <w:rsid w:val="00030227"/>
    <w:pPr>
      <w:pBdr>
        <w:top w:val="single" w:sz="4" w:space="0" w:color="auto"/>
        <w:left w:val="single" w:sz="8"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2">
    <w:name w:val="xl2992"/>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left"/>
      <w:textAlignment w:val="center"/>
    </w:pPr>
    <w:rPr>
      <w:bCs w:val="0"/>
      <w:sz w:val="20"/>
      <w:szCs w:val="20"/>
    </w:rPr>
  </w:style>
  <w:style w:type="paragraph" w:customStyle="1" w:styleId="xl2993">
    <w:name w:val="xl2993"/>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4">
    <w:name w:val="xl2994"/>
    <w:basedOn w:val="a2"/>
    <w:rsid w:val="00030227"/>
    <w:pPr>
      <w:pBdr>
        <w:top w:val="single" w:sz="4" w:space="0" w:color="auto"/>
        <w:left w:val="single" w:sz="4" w:space="0" w:color="auto"/>
        <w:bottom w:val="single" w:sz="4" w:space="0" w:color="auto"/>
        <w:right w:val="single" w:sz="8"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5">
    <w:name w:val="xl2995"/>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996">
    <w:name w:val="xl2996"/>
    <w:basedOn w:val="a2"/>
    <w:rsid w:val="00030227"/>
    <w:pPr>
      <w:pBdr>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97">
    <w:name w:val="xl2997"/>
    <w:basedOn w:val="a2"/>
    <w:rsid w:val="00030227"/>
    <w:pPr>
      <w:pBdr>
        <w:left w:val="single" w:sz="4" w:space="0" w:color="auto"/>
        <w:right w:val="single" w:sz="8"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998">
    <w:name w:val="xl2998"/>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9">
    <w:name w:val="xl2999"/>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0">
    <w:name w:val="xl3000"/>
    <w:basedOn w:val="a2"/>
    <w:rsid w:val="00030227"/>
    <w:pPr>
      <w:pBdr>
        <w:left w:val="single" w:sz="8"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3001">
    <w:name w:val="xl3001"/>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3002">
    <w:name w:val="xl3002"/>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03">
    <w:name w:val="xl3003"/>
    <w:basedOn w:val="a2"/>
    <w:rsid w:val="00030227"/>
    <w:pPr>
      <w:pBdr>
        <w:left w:val="single" w:sz="4" w:space="0" w:color="auto"/>
        <w:bottom w:val="single" w:sz="8"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04">
    <w:name w:val="xl300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5">
    <w:name w:val="xl300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06">
    <w:name w:val="xl300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7">
    <w:name w:val="xl300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8">
    <w:name w:val="xl3008"/>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9">
    <w:name w:val="xl300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0">
    <w:name w:val="xl301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1">
    <w:name w:val="xl3011"/>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2">
    <w:name w:val="xl301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3">
    <w:name w:val="xl301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4">
    <w:name w:val="xl3014"/>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015">
    <w:name w:val="xl301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6">
    <w:name w:val="xl301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7">
    <w:name w:val="xl301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3018">
    <w:name w:val="xl3018"/>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3019">
    <w:name w:val="xl3019"/>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20">
    <w:name w:val="xl3020"/>
    <w:basedOn w:val="a2"/>
    <w:rsid w:val="00030227"/>
    <w:pPr>
      <w:pBdr>
        <w:top w:val="single" w:sz="8" w:space="0" w:color="auto"/>
        <w:left w:val="single" w:sz="4" w:space="0" w:color="auto"/>
        <w:bottom w:val="single" w:sz="4"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21">
    <w:name w:val="xl3021"/>
    <w:basedOn w:val="a2"/>
    <w:rsid w:val="00030227"/>
    <w:pPr>
      <w:pBdr>
        <w:top w:val="single" w:sz="4" w:space="0" w:color="auto"/>
        <w:left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color w:val="FF0000"/>
      <w:sz w:val="20"/>
      <w:szCs w:val="20"/>
    </w:rPr>
  </w:style>
  <w:style w:type="paragraph" w:customStyle="1" w:styleId="xl3022">
    <w:name w:val="xl302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23">
    <w:name w:val="xl3023"/>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024">
    <w:name w:val="xl3024"/>
    <w:basedOn w:val="a2"/>
    <w:rsid w:val="00030227"/>
    <w:pPr>
      <w:pBdr>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25">
    <w:name w:val="xl3025"/>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26">
    <w:name w:val="xl3026"/>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7">
    <w:name w:val="xl3027"/>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8">
    <w:name w:val="xl3028"/>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9">
    <w:name w:val="xl3029"/>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0">
    <w:name w:val="xl3030"/>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1">
    <w:name w:val="xl3031"/>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2">
    <w:name w:val="xl3032"/>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3">
    <w:name w:val="xl3033"/>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
      <w:sz w:val="20"/>
      <w:szCs w:val="20"/>
    </w:rPr>
  </w:style>
  <w:style w:type="paragraph" w:customStyle="1" w:styleId="xl3034">
    <w:name w:val="xl3034"/>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5">
    <w:name w:val="xl3035"/>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6">
    <w:name w:val="xl3036"/>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3037">
    <w:name w:val="xl3037"/>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38">
    <w:name w:val="xl3038"/>
    <w:basedOn w:val="a2"/>
    <w:rsid w:val="00030227"/>
    <w:pPr>
      <w:pBdr>
        <w:top w:val="single" w:sz="8" w:space="0" w:color="auto"/>
        <w:left w:val="single" w:sz="8"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9">
    <w:name w:val="xl3039"/>
    <w:basedOn w:val="a2"/>
    <w:rsid w:val="00030227"/>
    <w:pPr>
      <w:pBdr>
        <w:left w:val="single" w:sz="8"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40">
    <w:name w:val="xl3040"/>
    <w:basedOn w:val="a2"/>
    <w:rsid w:val="00030227"/>
    <w:pPr>
      <w:pBdr>
        <w:top w:val="single" w:sz="8" w:space="0" w:color="auto"/>
        <w:left w:val="single" w:sz="8"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character" w:styleId="HTML">
    <w:name w:val="HTML Code"/>
    <w:uiPriority w:val="99"/>
    <w:unhideWhenUsed/>
    <w:rsid w:val="00030227"/>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30227"/>
    <w:p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left"/>
    </w:pPr>
    <w:rPr>
      <w:rFonts w:ascii="Courier New" w:hAnsi="Courier New" w:cs="Courier New"/>
      <w:bCs w:val="0"/>
      <w:sz w:val="20"/>
      <w:szCs w:val="20"/>
    </w:rPr>
  </w:style>
  <w:style w:type="character" w:customStyle="1" w:styleId="HTML1">
    <w:name w:val="Стандартный HTML Знак"/>
    <w:basedOn w:val="a4"/>
    <w:link w:val="HTML0"/>
    <w:uiPriority w:val="99"/>
    <w:rsid w:val="00030227"/>
    <w:rPr>
      <w:rFonts w:ascii="Courier New" w:eastAsia="Times New Roman" w:hAnsi="Courier New" w:cs="Courier New"/>
      <w:sz w:val="20"/>
      <w:szCs w:val="20"/>
      <w:lang w:eastAsia="ru-RU"/>
    </w:rPr>
  </w:style>
  <w:style w:type="paragraph" w:styleId="37">
    <w:name w:val="toc 3"/>
    <w:basedOn w:val="a2"/>
    <w:next w:val="a2"/>
    <w:autoRedefine/>
    <w:uiPriority w:val="39"/>
    <w:unhideWhenUsed/>
    <w:qFormat/>
    <w:rsid w:val="00030227"/>
    <w:pPr>
      <w:tabs>
        <w:tab w:val="clear" w:pos="0"/>
        <w:tab w:val="right" w:leader="dot" w:pos="9639"/>
      </w:tabs>
      <w:spacing w:before="120" w:after="120"/>
      <w:ind w:left="284"/>
      <w:contextualSpacing/>
      <w:jc w:val="left"/>
    </w:pPr>
    <w:rPr>
      <w:b/>
      <w:bCs w:val="0"/>
      <w:sz w:val="28"/>
      <w:lang w:val="en-US" w:bidi="en-US"/>
    </w:rPr>
  </w:style>
  <w:style w:type="paragraph" w:styleId="43">
    <w:name w:val="toc 4"/>
    <w:basedOn w:val="a2"/>
    <w:next w:val="a2"/>
    <w:autoRedefine/>
    <w:uiPriority w:val="39"/>
    <w:unhideWhenUsed/>
    <w:rsid w:val="00030227"/>
    <w:pPr>
      <w:tabs>
        <w:tab w:val="clear" w:pos="0"/>
      </w:tabs>
      <w:spacing w:before="0" w:after="0"/>
      <w:ind w:left="720"/>
      <w:contextualSpacing/>
      <w:jc w:val="left"/>
    </w:pPr>
    <w:rPr>
      <w:bCs w:val="0"/>
      <w:lang w:val="en-US" w:bidi="en-US"/>
    </w:rPr>
  </w:style>
  <w:style w:type="paragraph" w:styleId="54">
    <w:name w:val="toc 5"/>
    <w:basedOn w:val="a2"/>
    <w:next w:val="a2"/>
    <w:autoRedefine/>
    <w:uiPriority w:val="39"/>
    <w:unhideWhenUsed/>
    <w:rsid w:val="00030227"/>
    <w:pPr>
      <w:tabs>
        <w:tab w:val="clear" w:pos="0"/>
      </w:tabs>
      <w:spacing w:before="0" w:after="100" w:line="276" w:lineRule="auto"/>
      <w:ind w:left="880"/>
      <w:contextualSpacing/>
      <w:jc w:val="left"/>
    </w:pPr>
    <w:rPr>
      <w:rFonts w:ascii="Calibri" w:hAnsi="Calibri"/>
      <w:bCs w:val="0"/>
      <w:sz w:val="22"/>
      <w:szCs w:val="22"/>
    </w:rPr>
  </w:style>
  <w:style w:type="paragraph" w:styleId="63">
    <w:name w:val="toc 6"/>
    <w:basedOn w:val="a2"/>
    <w:next w:val="a2"/>
    <w:autoRedefine/>
    <w:uiPriority w:val="39"/>
    <w:unhideWhenUsed/>
    <w:rsid w:val="00030227"/>
    <w:pPr>
      <w:tabs>
        <w:tab w:val="clear" w:pos="0"/>
      </w:tabs>
      <w:spacing w:before="0" w:after="100" w:line="276" w:lineRule="auto"/>
      <w:ind w:left="1100"/>
      <w:contextualSpacing/>
      <w:jc w:val="left"/>
    </w:pPr>
    <w:rPr>
      <w:rFonts w:ascii="Calibri" w:hAnsi="Calibri"/>
      <w:bCs w:val="0"/>
      <w:sz w:val="22"/>
      <w:szCs w:val="22"/>
    </w:rPr>
  </w:style>
  <w:style w:type="paragraph" w:styleId="73">
    <w:name w:val="toc 7"/>
    <w:basedOn w:val="a2"/>
    <w:next w:val="a2"/>
    <w:autoRedefine/>
    <w:uiPriority w:val="39"/>
    <w:unhideWhenUsed/>
    <w:rsid w:val="00030227"/>
    <w:pPr>
      <w:tabs>
        <w:tab w:val="clear" w:pos="0"/>
      </w:tabs>
      <w:spacing w:before="0" w:after="100" w:line="276" w:lineRule="auto"/>
      <w:ind w:left="1320"/>
      <w:contextualSpacing/>
      <w:jc w:val="left"/>
    </w:pPr>
    <w:rPr>
      <w:rFonts w:ascii="Calibri" w:hAnsi="Calibri"/>
      <w:bCs w:val="0"/>
      <w:sz w:val="22"/>
      <w:szCs w:val="22"/>
    </w:rPr>
  </w:style>
  <w:style w:type="paragraph" w:styleId="83">
    <w:name w:val="toc 8"/>
    <w:basedOn w:val="a2"/>
    <w:next w:val="a2"/>
    <w:autoRedefine/>
    <w:uiPriority w:val="39"/>
    <w:unhideWhenUsed/>
    <w:rsid w:val="00030227"/>
    <w:pPr>
      <w:tabs>
        <w:tab w:val="clear" w:pos="0"/>
      </w:tabs>
      <w:spacing w:before="0" w:after="100" w:line="276" w:lineRule="auto"/>
      <w:ind w:left="1540"/>
      <w:contextualSpacing/>
      <w:jc w:val="left"/>
    </w:pPr>
    <w:rPr>
      <w:rFonts w:ascii="Calibri" w:hAnsi="Calibri"/>
      <w:bCs w:val="0"/>
      <w:sz w:val="22"/>
      <w:szCs w:val="22"/>
    </w:rPr>
  </w:style>
  <w:style w:type="paragraph" w:styleId="93">
    <w:name w:val="toc 9"/>
    <w:basedOn w:val="a2"/>
    <w:next w:val="a2"/>
    <w:autoRedefine/>
    <w:uiPriority w:val="39"/>
    <w:unhideWhenUsed/>
    <w:rsid w:val="00030227"/>
    <w:pPr>
      <w:tabs>
        <w:tab w:val="clear" w:pos="0"/>
      </w:tabs>
      <w:spacing w:before="0" w:after="100" w:line="276" w:lineRule="auto"/>
      <w:ind w:left="1760"/>
      <w:contextualSpacing/>
      <w:jc w:val="left"/>
    </w:pPr>
    <w:rPr>
      <w:rFonts w:ascii="Calibri" w:hAnsi="Calibri"/>
      <w:bCs w:val="0"/>
      <w:sz w:val="22"/>
      <w:szCs w:val="22"/>
    </w:rPr>
  </w:style>
  <w:style w:type="paragraph" w:styleId="afff2">
    <w:name w:val="Normal Indent"/>
    <w:basedOn w:val="a2"/>
    <w:uiPriority w:val="99"/>
    <w:semiHidden/>
    <w:unhideWhenUsed/>
    <w:rsid w:val="00030227"/>
    <w:pPr>
      <w:tabs>
        <w:tab w:val="clear" w:pos="0"/>
      </w:tabs>
      <w:spacing w:before="0" w:after="0"/>
      <w:ind w:left="708"/>
      <w:contextualSpacing/>
      <w:jc w:val="left"/>
    </w:pPr>
    <w:rPr>
      <w:bCs w:val="0"/>
    </w:rPr>
  </w:style>
  <w:style w:type="paragraph" w:styleId="afff3">
    <w:name w:val="footnote text"/>
    <w:basedOn w:val="a2"/>
    <w:link w:val="afff4"/>
    <w:unhideWhenUsed/>
    <w:rsid w:val="00030227"/>
    <w:pPr>
      <w:tabs>
        <w:tab w:val="clear" w:pos="0"/>
      </w:tabs>
      <w:spacing w:before="0" w:after="0"/>
      <w:contextualSpacing/>
      <w:jc w:val="left"/>
    </w:pPr>
    <w:rPr>
      <w:bCs w:val="0"/>
      <w:sz w:val="20"/>
      <w:szCs w:val="20"/>
      <w:lang w:val="en-US" w:bidi="en-US"/>
    </w:rPr>
  </w:style>
  <w:style w:type="character" w:customStyle="1" w:styleId="afff4">
    <w:name w:val="Текст сноски Знак"/>
    <w:basedOn w:val="a4"/>
    <w:link w:val="afff3"/>
    <w:rsid w:val="00030227"/>
    <w:rPr>
      <w:rFonts w:ascii="Times New Roman" w:eastAsia="Times New Roman" w:hAnsi="Times New Roman" w:cs="Times New Roman"/>
      <w:sz w:val="20"/>
      <w:szCs w:val="20"/>
      <w:lang w:val="en-US" w:eastAsia="ru-RU" w:bidi="en-US"/>
    </w:rPr>
  </w:style>
  <w:style w:type="paragraph" w:styleId="afff5">
    <w:name w:val="annotation text"/>
    <w:basedOn w:val="a2"/>
    <w:link w:val="afff6"/>
    <w:uiPriority w:val="99"/>
    <w:unhideWhenUsed/>
    <w:rsid w:val="00030227"/>
    <w:pPr>
      <w:tabs>
        <w:tab w:val="clear" w:pos="0"/>
      </w:tabs>
      <w:spacing w:before="0" w:after="0"/>
      <w:contextualSpacing/>
      <w:jc w:val="left"/>
    </w:pPr>
    <w:rPr>
      <w:bCs w:val="0"/>
      <w:sz w:val="20"/>
      <w:szCs w:val="20"/>
    </w:rPr>
  </w:style>
  <w:style w:type="character" w:customStyle="1" w:styleId="afff6">
    <w:name w:val="Текст примечания Знак"/>
    <w:basedOn w:val="a4"/>
    <w:link w:val="afff5"/>
    <w:uiPriority w:val="99"/>
    <w:rsid w:val="00030227"/>
    <w:rPr>
      <w:rFonts w:ascii="Times New Roman" w:eastAsia="Times New Roman" w:hAnsi="Times New Roman" w:cs="Times New Roman"/>
      <w:sz w:val="20"/>
      <w:szCs w:val="20"/>
      <w:lang w:eastAsia="ru-RU"/>
    </w:rPr>
  </w:style>
  <w:style w:type="character" w:customStyle="1" w:styleId="1e">
    <w:name w:val="Верхний колонтитул Знак1"/>
    <w:aliases w:val="ВерхКолонтитул Знак1"/>
    <w:basedOn w:val="a4"/>
    <w:uiPriority w:val="99"/>
    <w:semiHidden/>
    <w:rsid w:val="00030227"/>
    <w:rPr>
      <w:rFonts w:ascii="Calibri" w:eastAsia="Calibri" w:hAnsi="Calibri" w:cs="Times New Roman"/>
    </w:rPr>
  </w:style>
  <w:style w:type="paragraph" w:styleId="afff7">
    <w:name w:val="table of figures"/>
    <w:basedOn w:val="a2"/>
    <w:next w:val="a2"/>
    <w:uiPriority w:val="99"/>
    <w:unhideWhenUsed/>
    <w:rsid w:val="00030227"/>
    <w:pPr>
      <w:widowControl w:val="0"/>
      <w:tabs>
        <w:tab w:val="clear" w:pos="0"/>
      </w:tabs>
      <w:overflowPunct w:val="0"/>
      <w:autoSpaceDE w:val="0"/>
      <w:autoSpaceDN w:val="0"/>
      <w:adjustRightInd w:val="0"/>
      <w:spacing w:before="0" w:after="0" w:line="300" w:lineRule="auto"/>
      <w:ind w:firstLine="680"/>
      <w:contextualSpacing/>
    </w:pPr>
    <w:rPr>
      <w:rFonts w:eastAsia="Calibri"/>
      <w:bCs w:val="0"/>
      <w:szCs w:val="20"/>
      <w:lang w:eastAsia="en-US"/>
    </w:rPr>
  </w:style>
  <w:style w:type="paragraph" w:styleId="afff8">
    <w:name w:val="endnote text"/>
    <w:basedOn w:val="a2"/>
    <w:link w:val="afff9"/>
    <w:unhideWhenUsed/>
    <w:rsid w:val="00030227"/>
    <w:pPr>
      <w:widowControl w:val="0"/>
      <w:tabs>
        <w:tab w:val="clear" w:pos="0"/>
      </w:tabs>
      <w:overflowPunct w:val="0"/>
      <w:autoSpaceDE w:val="0"/>
      <w:autoSpaceDN w:val="0"/>
      <w:adjustRightInd w:val="0"/>
      <w:spacing w:before="0" w:after="0"/>
      <w:ind w:firstLine="680"/>
      <w:contextualSpacing/>
    </w:pPr>
    <w:rPr>
      <w:rFonts w:eastAsia="Calibri"/>
      <w:bCs w:val="0"/>
      <w:sz w:val="20"/>
      <w:szCs w:val="20"/>
      <w:lang w:val="x-none" w:eastAsia="x-none"/>
    </w:rPr>
  </w:style>
  <w:style w:type="character" w:customStyle="1" w:styleId="afff9">
    <w:name w:val="Текст концевой сноски Знак"/>
    <w:basedOn w:val="a4"/>
    <w:link w:val="afff8"/>
    <w:rsid w:val="00030227"/>
    <w:rPr>
      <w:rFonts w:ascii="Times New Roman" w:eastAsia="Calibri" w:hAnsi="Times New Roman" w:cs="Times New Roman"/>
      <w:sz w:val="20"/>
      <w:szCs w:val="20"/>
      <w:lang w:val="x-none" w:eastAsia="x-none"/>
    </w:rPr>
  </w:style>
  <w:style w:type="paragraph" w:styleId="afffa">
    <w:name w:val="toa heading"/>
    <w:basedOn w:val="a2"/>
    <w:next w:val="a2"/>
    <w:semiHidden/>
    <w:unhideWhenUsed/>
    <w:rsid w:val="00030227"/>
    <w:pPr>
      <w:tabs>
        <w:tab w:val="clear" w:pos="0"/>
      </w:tabs>
      <w:spacing w:before="120" w:after="0" w:line="360" w:lineRule="auto"/>
      <w:ind w:firstLine="709"/>
      <w:contextualSpacing/>
    </w:pPr>
    <w:rPr>
      <w:rFonts w:ascii="Cambria" w:hAnsi="Cambria"/>
      <w:b/>
      <w:lang w:eastAsia="en-US"/>
    </w:rPr>
  </w:style>
  <w:style w:type="paragraph" w:styleId="afffb">
    <w:name w:val="List"/>
    <w:basedOn w:val="a2"/>
    <w:unhideWhenUsed/>
    <w:rsid w:val="00030227"/>
    <w:pPr>
      <w:widowControl w:val="0"/>
      <w:tabs>
        <w:tab w:val="clear" w:pos="0"/>
      </w:tabs>
      <w:spacing w:before="0" w:after="0"/>
      <w:ind w:left="283" w:hanging="283"/>
      <w:contextualSpacing/>
    </w:pPr>
    <w:rPr>
      <w:bCs w:val="0"/>
      <w:sz w:val="20"/>
      <w:szCs w:val="20"/>
      <w:lang w:val="en-US" w:bidi="en-US"/>
    </w:rPr>
  </w:style>
  <w:style w:type="paragraph" w:styleId="a">
    <w:name w:val="List Number"/>
    <w:basedOn w:val="a2"/>
    <w:unhideWhenUsed/>
    <w:rsid w:val="00030227"/>
    <w:pPr>
      <w:numPr>
        <w:numId w:val="4"/>
      </w:numPr>
      <w:tabs>
        <w:tab w:val="clear" w:pos="0"/>
      </w:tabs>
      <w:spacing w:before="0" w:after="200" w:line="276" w:lineRule="auto"/>
      <w:contextualSpacing/>
      <w:jc w:val="left"/>
    </w:pPr>
    <w:rPr>
      <w:rFonts w:eastAsia="Calibri"/>
      <w:bCs w:val="0"/>
      <w:sz w:val="28"/>
      <w:szCs w:val="22"/>
      <w:lang w:eastAsia="en-US"/>
    </w:rPr>
  </w:style>
  <w:style w:type="paragraph" w:styleId="29">
    <w:name w:val="List 2"/>
    <w:basedOn w:val="a2"/>
    <w:unhideWhenUsed/>
    <w:rsid w:val="00030227"/>
    <w:pPr>
      <w:tabs>
        <w:tab w:val="clear" w:pos="0"/>
      </w:tabs>
      <w:spacing w:before="0" w:after="0" w:line="360" w:lineRule="auto"/>
      <w:ind w:firstLine="540"/>
      <w:contextualSpacing/>
    </w:pPr>
    <w:rPr>
      <w:bCs w:val="0"/>
      <w:lang w:val="en-US" w:bidi="en-US"/>
    </w:rPr>
  </w:style>
  <w:style w:type="paragraph" w:styleId="2a">
    <w:name w:val="List Bullet 2"/>
    <w:basedOn w:val="a2"/>
    <w:unhideWhenUsed/>
    <w:rsid w:val="00030227"/>
    <w:pPr>
      <w:tabs>
        <w:tab w:val="clear" w:pos="0"/>
      </w:tabs>
      <w:spacing w:before="0" w:after="0"/>
      <w:ind w:left="1429" w:hanging="360"/>
      <w:contextualSpacing/>
      <w:jc w:val="left"/>
    </w:pPr>
    <w:rPr>
      <w:bCs w:val="0"/>
    </w:rPr>
  </w:style>
  <w:style w:type="paragraph" w:customStyle="1" w:styleId="1f">
    <w:name w:val="Название1"/>
    <w:basedOn w:val="a2"/>
    <w:next w:val="a2"/>
    <w:qFormat/>
    <w:locked/>
    <w:rsid w:val="00030227"/>
    <w:pPr>
      <w:pBdr>
        <w:bottom w:val="single" w:sz="8" w:space="4" w:color="4F81BD"/>
      </w:pBdr>
      <w:tabs>
        <w:tab w:val="clear" w:pos="0"/>
      </w:tabs>
      <w:spacing w:before="0" w:after="300"/>
      <w:contextualSpacing/>
      <w:jc w:val="left"/>
    </w:pPr>
    <w:rPr>
      <w:rFonts w:ascii="Cambria" w:hAnsi="Cambria"/>
      <w:b/>
      <w:kern w:val="28"/>
      <w:sz w:val="32"/>
      <w:szCs w:val="32"/>
      <w:lang w:val="en-US" w:eastAsia="en-US" w:bidi="en-US"/>
    </w:rPr>
  </w:style>
  <w:style w:type="character" w:customStyle="1" w:styleId="afffc">
    <w:name w:val="Название Знак"/>
    <w:basedOn w:val="a4"/>
    <w:link w:val="afffd"/>
    <w:rsid w:val="00030227"/>
    <w:rPr>
      <w:rFonts w:ascii="Cambria" w:eastAsia="Times New Roman" w:hAnsi="Cambria"/>
      <w:b/>
      <w:bCs/>
      <w:kern w:val="28"/>
      <w:sz w:val="32"/>
      <w:szCs w:val="32"/>
      <w:lang w:val="en-US" w:bidi="en-US"/>
    </w:rPr>
  </w:style>
  <w:style w:type="paragraph" w:styleId="afffe">
    <w:name w:val="Body Text First Indent"/>
    <w:basedOn w:val="a3"/>
    <w:link w:val="affff"/>
    <w:unhideWhenUsed/>
    <w:rsid w:val="00030227"/>
    <w:pPr>
      <w:ind w:firstLine="210"/>
      <w:contextualSpacing/>
    </w:pPr>
  </w:style>
  <w:style w:type="character" w:customStyle="1" w:styleId="affff">
    <w:name w:val="Красная строка Знак"/>
    <w:basedOn w:val="affa"/>
    <w:link w:val="afffe"/>
    <w:rsid w:val="00030227"/>
    <w:rPr>
      <w:rFonts w:ascii="Times New Roman" w:eastAsia="Times New Roman" w:hAnsi="Times New Roman" w:cs="Times New Roman"/>
      <w:sz w:val="24"/>
      <w:szCs w:val="24"/>
      <w:lang w:val="en-US" w:eastAsia="ru-RU" w:bidi="en-US"/>
    </w:rPr>
  </w:style>
  <w:style w:type="paragraph" w:styleId="2b">
    <w:name w:val="Body Text First Indent 2"/>
    <w:basedOn w:val="af6"/>
    <w:link w:val="2c"/>
    <w:unhideWhenUsed/>
    <w:rsid w:val="00030227"/>
    <w:pPr>
      <w:ind w:firstLine="210"/>
      <w:contextualSpacing/>
    </w:pPr>
    <w:rPr>
      <w:lang w:val="en-US" w:bidi="en-US"/>
    </w:rPr>
  </w:style>
  <w:style w:type="character" w:customStyle="1" w:styleId="2c">
    <w:name w:val="Красная строка 2 Знак"/>
    <w:basedOn w:val="af7"/>
    <w:link w:val="2b"/>
    <w:rsid w:val="00030227"/>
    <w:rPr>
      <w:rFonts w:ascii="Times New Roman" w:eastAsia="Times New Roman" w:hAnsi="Times New Roman" w:cs="Times New Roman"/>
      <w:sz w:val="24"/>
      <w:szCs w:val="24"/>
      <w:lang w:val="en-US" w:eastAsia="ru-RU" w:bidi="en-US"/>
    </w:rPr>
  </w:style>
  <w:style w:type="character" w:customStyle="1" w:styleId="211">
    <w:name w:val="Основной текст 2 Знак1"/>
    <w:aliases w:val="Знак Знак1"/>
    <w:basedOn w:val="a4"/>
    <w:uiPriority w:val="99"/>
    <w:semiHidden/>
    <w:rsid w:val="00030227"/>
  </w:style>
  <w:style w:type="paragraph" w:styleId="38">
    <w:name w:val="Body Text 3"/>
    <w:basedOn w:val="a2"/>
    <w:link w:val="39"/>
    <w:uiPriority w:val="99"/>
    <w:unhideWhenUsed/>
    <w:rsid w:val="00030227"/>
    <w:pPr>
      <w:tabs>
        <w:tab w:val="clear" w:pos="0"/>
      </w:tabs>
      <w:spacing w:before="0" w:after="120"/>
      <w:contextualSpacing/>
      <w:jc w:val="left"/>
    </w:pPr>
    <w:rPr>
      <w:bCs w:val="0"/>
      <w:sz w:val="16"/>
      <w:szCs w:val="16"/>
      <w:lang w:val="en-US" w:bidi="en-US"/>
    </w:rPr>
  </w:style>
  <w:style w:type="character" w:customStyle="1" w:styleId="39">
    <w:name w:val="Основной текст 3 Знак"/>
    <w:basedOn w:val="a4"/>
    <w:link w:val="38"/>
    <w:uiPriority w:val="99"/>
    <w:rsid w:val="00030227"/>
    <w:rPr>
      <w:rFonts w:ascii="Times New Roman" w:eastAsia="Times New Roman" w:hAnsi="Times New Roman" w:cs="Times New Roman"/>
      <w:sz w:val="16"/>
      <w:szCs w:val="16"/>
      <w:lang w:val="en-US" w:eastAsia="ru-RU" w:bidi="en-US"/>
    </w:rPr>
  </w:style>
  <w:style w:type="paragraph" w:styleId="2d">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e"/>
    <w:unhideWhenUsed/>
    <w:rsid w:val="00030227"/>
    <w:pPr>
      <w:tabs>
        <w:tab w:val="clear" w:pos="0"/>
      </w:tabs>
      <w:spacing w:before="0" w:after="0" w:line="360" w:lineRule="auto"/>
      <w:ind w:firstLine="900"/>
      <w:contextualSpacing/>
      <w:jc w:val="center"/>
    </w:pPr>
    <w:rPr>
      <w:b/>
      <w:sz w:val="32"/>
      <w:lang w:val="en-US" w:bidi="en-US"/>
    </w:rPr>
  </w:style>
  <w:style w:type="character" w:customStyle="1" w:styleId="2e">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4"/>
    <w:link w:val="2d"/>
    <w:rsid w:val="00030227"/>
    <w:rPr>
      <w:rFonts w:ascii="Times New Roman" w:eastAsia="Times New Roman" w:hAnsi="Times New Roman" w:cs="Times New Roman"/>
      <w:b/>
      <w:bCs/>
      <w:sz w:val="32"/>
      <w:szCs w:val="24"/>
      <w:lang w:val="en-US" w:eastAsia="ru-RU" w:bidi="en-US"/>
    </w:rPr>
  </w:style>
  <w:style w:type="paragraph" w:styleId="3a">
    <w:name w:val="Body Text Indent 3"/>
    <w:basedOn w:val="a2"/>
    <w:link w:val="3b"/>
    <w:uiPriority w:val="99"/>
    <w:unhideWhenUsed/>
    <w:rsid w:val="00030227"/>
    <w:pPr>
      <w:tabs>
        <w:tab w:val="clear" w:pos="0"/>
      </w:tabs>
      <w:spacing w:before="0" w:after="0"/>
      <w:ind w:firstLine="709"/>
      <w:contextualSpacing/>
      <w:jc w:val="left"/>
    </w:pPr>
    <w:rPr>
      <w:bCs w:val="0"/>
      <w:sz w:val="28"/>
      <w:lang w:val="en-US" w:bidi="en-US"/>
    </w:rPr>
  </w:style>
  <w:style w:type="character" w:customStyle="1" w:styleId="3b">
    <w:name w:val="Основной текст с отступом 3 Знак"/>
    <w:basedOn w:val="a4"/>
    <w:link w:val="3a"/>
    <w:uiPriority w:val="99"/>
    <w:rsid w:val="00030227"/>
    <w:rPr>
      <w:rFonts w:ascii="Times New Roman" w:eastAsia="Times New Roman" w:hAnsi="Times New Roman" w:cs="Times New Roman"/>
      <w:sz w:val="28"/>
      <w:szCs w:val="24"/>
      <w:lang w:val="en-US" w:eastAsia="ru-RU" w:bidi="en-US"/>
    </w:rPr>
  </w:style>
  <w:style w:type="paragraph" w:styleId="affff0">
    <w:name w:val="Block Text"/>
    <w:basedOn w:val="a2"/>
    <w:uiPriority w:val="99"/>
    <w:unhideWhenUsed/>
    <w:rsid w:val="00030227"/>
    <w:pPr>
      <w:tabs>
        <w:tab w:val="clear" w:pos="0"/>
      </w:tabs>
      <w:spacing w:before="0" w:after="0" w:line="360" w:lineRule="auto"/>
      <w:ind w:left="67" w:right="-57"/>
      <w:contextualSpacing/>
    </w:pPr>
    <w:rPr>
      <w:bCs w:val="0"/>
      <w:sz w:val="28"/>
      <w:lang w:val="en-US" w:bidi="en-US"/>
    </w:rPr>
  </w:style>
  <w:style w:type="paragraph" w:styleId="affff1">
    <w:name w:val="annotation subject"/>
    <w:basedOn w:val="afff5"/>
    <w:next w:val="afff5"/>
    <w:link w:val="affff2"/>
    <w:unhideWhenUsed/>
    <w:rsid w:val="00030227"/>
    <w:rPr>
      <w:b/>
      <w:bCs/>
    </w:rPr>
  </w:style>
  <w:style w:type="character" w:customStyle="1" w:styleId="affff2">
    <w:name w:val="Тема примечания Знак"/>
    <w:basedOn w:val="afff6"/>
    <w:link w:val="affff1"/>
    <w:rsid w:val="00030227"/>
    <w:rPr>
      <w:rFonts w:ascii="Times New Roman" w:eastAsia="Times New Roman" w:hAnsi="Times New Roman" w:cs="Times New Roman"/>
      <w:b/>
      <w:bCs/>
      <w:sz w:val="20"/>
      <w:szCs w:val="20"/>
      <w:lang w:eastAsia="ru-RU"/>
    </w:rPr>
  </w:style>
  <w:style w:type="paragraph" w:styleId="affff3">
    <w:name w:val="Revision"/>
    <w:uiPriority w:val="99"/>
    <w:semiHidden/>
    <w:rsid w:val="00030227"/>
    <w:pPr>
      <w:spacing w:after="0" w:line="240" w:lineRule="auto"/>
    </w:pPr>
    <w:rPr>
      <w:rFonts w:ascii="Times New Roman" w:eastAsia="Times New Roman" w:hAnsi="Times New Roman" w:cs="Times New Roman"/>
      <w:sz w:val="24"/>
      <w:szCs w:val="24"/>
      <w:lang w:eastAsia="ar-SA"/>
    </w:rPr>
  </w:style>
  <w:style w:type="character" w:customStyle="1" w:styleId="ab">
    <w:name w:val="Абзац списка Знак"/>
    <w:aliases w:val="ПАРАГРАФ Знак,ТАБЛИЦА Знак"/>
    <w:link w:val="aa"/>
    <w:uiPriority w:val="34"/>
    <w:locked/>
    <w:rsid w:val="00030227"/>
  </w:style>
  <w:style w:type="paragraph" w:styleId="2f">
    <w:name w:val="Quote"/>
    <w:basedOn w:val="a2"/>
    <w:next w:val="a2"/>
    <w:link w:val="2f0"/>
    <w:uiPriority w:val="29"/>
    <w:qFormat/>
    <w:rsid w:val="00030227"/>
    <w:pPr>
      <w:tabs>
        <w:tab w:val="clear" w:pos="0"/>
      </w:tabs>
      <w:spacing w:before="0" w:after="0"/>
      <w:contextualSpacing/>
      <w:jc w:val="left"/>
    </w:pPr>
    <w:rPr>
      <w:bCs w:val="0"/>
      <w:i/>
      <w:lang w:val="en-US" w:eastAsia="x-none" w:bidi="en-US"/>
    </w:rPr>
  </w:style>
  <w:style w:type="character" w:customStyle="1" w:styleId="2f0">
    <w:name w:val="Цитата 2 Знак"/>
    <w:basedOn w:val="a4"/>
    <w:link w:val="2f"/>
    <w:uiPriority w:val="29"/>
    <w:rsid w:val="00030227"/>
    <w:rPr>
      <w:rFonts w:ascii="Times New Roman" w:eastAsia="Times New Roman" w:hAnsi="Times New Roman" w:cs="Times New Roman"/>
      <w:i/>
      <w:sz w:val="24"/>
      <w:szCs w:val="24"/>
      <w:lang w:val="en-US" w:eastAsia="x-none" w:bidi="en-US"/>
    </w:rPr>
  </w:style>
  <w:style w:type="paragraph" w:styleId="affff4">
    <w:name w:val="Intense Quote"/>
    <w:basedOn w:val="a2"/>
    <w:next w:val="a2"/>
    <w:link w:val="affff5"/>
    <w:uiPriority w:val="30"/>
    <w:qFormat/>
    <w:rsid w:val="00030227"/>
    <w:pPr>
      <w:tabs>
        <w:tab w:val="clear" w:pos="0"/>
      </w:tabs>
      <w:spacing w:before="0" w:after="0"/>
      <w:ind w:left="720" w:right="720"/>
      <w:contextualSpacing/>
      <w:jc w:val="left"/>
    </w:pPr>
    <w:rPr>
      <w:b/>
      <w:bCs w:val="0"/>
      <w:i/>
      <w:szCs w:val="20"/>
      <w:lang w:val="en-US" w:eastAsia="x-none" w:bidi="en-US"/>
    </w:rPr>
  </w:style>
  <w:style w:type="character" w:customStyle="1" w:styleId="affff5">
    <w:name w:val="Выделенная цитата Знак"/>
    <w:basedOn w:val="a4"/>
    <w:link w:val="affff4"/>
    <w:uiPriority w:val="30"/>
    <w:rsid w:val="00030227"/>
    <w:rPr>
      <w:rFonts w:ascii="Times New Roman" w:eastAsia="Times New Roman" w:hAnsi="Times New Roman" w:cs="Times New Roman"/>
      <w:b/>
      <w:i/>
      <w:sz w:val="24"/>
      <w:szCs w:val="20"/>
      <w:lang w:val="en-US" w:eastAsia="x-none" w:bidi="en-US"/>
    </w:rPr>
  </w:style>
  <w:style w:type="paragraph" w:customStyle="1" w:styleId="affff6">
    <w:name w:val="для таблицы кат"/>
    <w:basedOn w:val="a2"/>
    <w:next w:val="afe"/>
    <w:uiPriority w:val="99"/>
    <w:qFormat/>
    <w:rsid w:val="00030227"/>
    <w:pPr>
      <w:tabs>
        <w:tab w:val="clear" w:pos="0"/>
      </w:tabs>
      <w:spacing w:before="0" w:after="0"/>
      <w:contextualSpacing/>
      <w:jc w:val="center"/>
    </w:pPr>
    <w:rPr>
      <w:rFonts w:eastAsia="Calibri"/>
      <w:bCs w:val="0"/>
      <w:sz w:val="20"/>
      <w:szCs w:val="22"/>
      <w:lang w:eastAsia="en-US"/>
    </w:rPr>
  </w:style>
  <w:style w:type="character" w:customStyle="1" w:styleId="affff7">
    <w:name w:val="_Назв рис Знак"/>
    <w:link w:val="affff8"/>
    <w:locked/>
    <w:rsid w:val="00030227"/>
    <w:rPr>
      <w:rFonts w:ascii="Times New Roman" w:hAnsi="Times New Roman"/>
      <w:b/>
      <w:sz w:val="24"/>
      <w:szCs w:val="20"/>
      <w:lang w:val="x-none" w:eastAsia="x-none"/>
    </w:rPr>
  </w:style>
  <w:style w:type="paragraph" w:customStyle="1" w:styleId="affff8">
    <w:name w:val="_Назв рис"/>
    <w:basedOn w:val="a2"/>
    <w:next w:val="a2"/>
    <w:link w:val="affff7"/>
    <w:qFormat/>
    <w:rsid w:val="00030227"/>
    <w:pPr>
      <w:widowControl w:val="0"/>
      <w:tabs>
        <w:tab w:val="clear" w:pos="0"/>
      </w:tabs>
      <w:overflowPunct w:val="0"/>
      <w:autoSpaceDE w:val="0"/>
      <w:autoSpaceDN w:val="0"/>
      <w:adjustRightInd w:val="0"/>
      <w:spacing w:before="0" w:after="0"/>
      <w:contextualSpacing/>
      <w:jc w:val="center"/>
    </w:pPr>
    <w:rPr>
      <w:rFonts w:eastAsiaTheme="minorHAnsi" w:cstheme="minorBidi"/>
      <w:b/>
      <w:bCs w:val="0"/>
      <w:szCs w:val="20"/>
      <w:lang w:val="x-none" w:eastAsia="x-none"/>
    </w:rPr>
  </w:style>
  <w:style w:type="character" w:customStyle="1" w:styleId="ConsPlusNormal">
    <w:name w:val="ConsPlusNormal Знак"/>
    <w:link w:val="ConsPlusNormal0"/>
    <w:locked/>
    <w:rsid w:val="00030227"/>
    <w:rPr>
      <w:rFonts w:ascii="Arial" w:eastAsia="Times New Roman" w:hAnsi="Arial" w:cs="Arial"/>
      <w:sz w:val="20"/>
      <w:szCs w:val="20"/>
      <w:lang w:eastAsia="ru-RU"/>
    </w:rPr>
  </w:style>
  <w:style w:type="paragraph" w:customStyle="1" w:styleId="ConsPlusNormal0">
    <w:name w:val="ConsPlusNormal"/>
    <w:link w:val="ConsPlusNormal"/>
    <w:qFormat/>
    <w:rsid w:val="000302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030227"/>
    <w:pPr>
      <w:widowControl w:val="0"/>
      <w:autoSpaceDE w:val="0"/>
      <w:autoSpaceDN w:val="0"/>
      <w:adjustRightInd w:val="0"/>
      <w:spacing w:after="0" w:line="240" w:lineRule="auto"/>
      <w:ind w:firstLine="720"/>
    </w:pPr>
    <w:rPr>
      <w:rFonts w:ascii="Arial" w:eastAsia="Times New Roman" w:hAnsi="Arial" w:cs="Arial"/>
      <w:sz w:val="24"/>
      <w:szCs w:val="24"/>
      <w:lang w:val="en-US" w:eastAsia="ru-RU" w:bidi="en-US"/>
    </w:rPr>
  </w:style>
  <w:style w:type="paragraph" w:customStyle="1" w:styleId="ConsNonformat">
    <w:name w:val="ConsNonformat"/>
    <w:uiPriority w:val="99"/>
    <w:rsid w:val="00030227"/>
    <w:pPr>
      <w:widowControl w:val="0"/>
      <w:autoSpaceDE w:val="0"/>
      <w:autoSpaceDN w:val="0"/>
      <w:adjustRightInd w:val="0"/>
      <w:spacing w:after="0" w:line="240" w:lineRule="auto"/>
      <w:ind w:right="19772"/>
    </w:pPr>
    <w:rPr>
      <w:rFonts w:ascii="Courier New" w:eastAsia="Times New Roman" w:hAnsi="Courier New" w:cs="Peterburg"/>
      <w:sz w:val="20"/>
      <w:szCs w:val="20"/>
      <w:lang w:val="en-US" w:eastAsia="ru-RU" w:bidi="en-US"/>
    </w:rPr>
  </w:style>
  <w:style w:type="paragraph" w:customStyle="1" w:styleId="212">
    <w:name w:val="Основной текст с отступом 21"/>
    <w:basedOn w:val="a2"/>
    <w:uiPriority w:val="99"/>
    <w:rsid w:val="00030227"/>
    <w:pPr>
      <w:tabs>
        <w:tab w:val="clear" w:pos="0"/>
      </w:tabs>
      <w:overflowPunct w:val="0"/>
      <w:autoSpaceDE w:val="0"/>
      <w:autoSpaceDN w:val="0"/>
      <w:adjustRightInd w:val="0"/>
      <w:spacing w:before="0" w:after="120" w:line="480" w:lineRule="auto"/>
      <w:ind w:left="283"/>
      <w:contextualSpacing/>
      <w:jc w:val="left"/>
    </w:pPr>
    <w:rPr>
      <w:rFonts w:ascii="Peterburg" w:hAnsi="Peterburg"/>
      <w:bCs w:val="0"/>
      <w:szCs w:val="20"/>
      <w:lang w:val="en-GB" w:bidi="en-US"/>
    </w:rPr>
  </w:style>
  <w:style w:type="paragraph" w:customStyle="1" w:styleId="2f1">
    <w:name w:val="заголовок 2"/>
    <w:basedOn w:val="a2"/>
    <w:next w:val="a2"/>
    <w:uiPriority w:val="99"/>
    <w:rsid w:val="00030227"/>
    <w:pPr>
      <w:keepNext/>
      <w:tabs>
        <w:tab w:val="clear" w:pos="0"/>
      </w:tabs>
      <w:autoSpaceDE w:val="0"/>
      <w:autoSpaceDN w:val="0"/>
      <w:spacing w:before="0" w:after="0" w:line="360" w:lineRule="auto"/>
      <w:contextualSpacing/>
    </w:pPr>
    <w:rPr>
      <w:bCs w:val="0"/>
      <w:sz w:val="20"/>
      <w:lang w:val="en-US" w:bidi="en-US"/>
    </w:rPr>
  </w:style>
  <w:style w:type="paragraph" w:customStyle="1" w:styleId="1f0">
    <w:name w:val="Заголовок1"/>
    <w:basedOn w:val="11"/>
    <w:autoRedefine/>
    <w:uiPriority w:val="99"/>
    <w:rsid w:val="00030227"/>
    <w:pPr>
      <w:keepLines w:val="0"/>
      <w:pageBreakBefore/>
      <w:spacing w:before="240" w:after="240" w:line="360" w:lineRule="auto"/>
      <w:ind w:left="928"/>
      <w:contextualSpacing/>
      <w:jc w:val="center"/>
    </w:pPr>
    <w:rPr>
      <w:rFonts w:ascii="Times New Roman" w:eastAsia="Times New Roman" w:hAnsi="Times New Roman" w:cs="Arial"/>
      <w:bCs w:val="0"/>
      <w:color w:val="auto"/>
      <w:kern w:val="32"/>
      <w:szCs w:val="22"/>
      <w:lang w:val="en-US" w:eastAsia="ru-RU" w:bidi="en-US"/>
    </w:rPr>
  </w:style>
  <w:style w:type="paragraph" w:customStyle="1" w:styleId="2f2">
    <w:name w:val="Заголовок2"/>
    <w:basedOn w:val="2"/>
    <w:autoRedefine/>
    <w:uiPriority w:val="99"/>
    <w:rsid w:val="00030227"/>
    <w:pPr>
      <w:keepLines w:val="0"/>
      <w:spacing w:before="240" w:after="240" w:line="240" w:lineRule="auto"/>
      <w:ind w:left="576" w:hanging="576"/>
      <w:contextualSpacing/>
      <w:jc w:val="center"/>
    </w:pPr>
    <w:rPr>
      <w:rFonts w:ascii="Arial" w:eastAsia="Times New Roman" w:hAnsi="Arial" w:cs="Times New Roman"/>
      <w:color w:val="auto"/>
      <w:sz w:val="28"/>
      <w:szCs w:val="22"/>
      <w:lang w:val="en-US" w:eastAsia="x-none" w:bidi="en-US"/>
    </w:rPr>
  </w:style>
  <w:style w:type="paragraph" w:customStyle="1" w:styleId="3c">
    <w:name w:val="Заголовок3"/>
    <w:basedOn w:val="11"/>
    <w:uiPriority w:val="99"/>
    <w:qFormat/>
    <w:rsid w:val="00030227"/>
    <w:pPr>
      <w:keepLines w:val="0"/>
      <w:pageBreakBefore/>
      <w:spacing w:before="0" w:after="120" w:line="360" w:lineRule="auto"/>
      <w:ind w:left="432" w:firstLine="0"/>
      <w:contextualSpacing/>
    </w:pPr>
    <w:rPr>
      <w:rFonts w:ascii="Times New Roman" w:eastAsia="Times New Roman" w:hAnsi="Times New Roman" w:cs="Times New Roman"/>
      <w:color w:val="auto"/>
      <w:kern w:val="32"/>
      <w:szCs w:val="24"/>
      <w:lang w:val="en-US" w:eastAsia="ru-RU" w:bidi="en-US"/>
    </w:rPr>
  </w:style>
  <w:style w:type="paragraph" w:customStyle="1" w:styleId="affff9">
    <w:name w:val="Таблица_заг"/>
    <w:basedOn w:val="afffd"/>
    <w:autoRedefine/>
    <w:uiPriority w:val="99"/>
    <w:rsid w:val="00030227"/>
    <w:rPr>
      <w:rFonts w:cs="Times New Roman"/>
    </w:rPr>
  </w:style>
  <w:style w:type="paragraph" w:customStyle="1" w:styleId="-">
    <w:name w:val="Таблица-номер"/>
    <w:basedOn w:val="a2"/>
    <w:uiPriority w:val="99"/>
    <w:rsid w:val="00030227"/>
    <w:pPr>
      <w:tabs>
        <w:tab w:val="clear" w:pos="0"/>
      </w:tabs>
      <w:spacing w:before="0" w:after="40"/>
      <w:ind w:left="4955" w:right="1352" w:firstLine="709"/>
      <w:contextualSpacing/>
      <w:jc w:val="center"/>
    </w:pPr>
    <w:rPr>
      <w:rFonts w:ascii="TimesDL" w:hAnsi="TimesDL"/>
      <w:bCs w:val="0"/>
      <w:i/>
      <w:iCs/>
      <w:sz w:val="20"/>
      <w:lang w:val="en-US" w:bidi="en-US"/>
    </w:rPr>
  </w:style>
  <w:style w:type="paragraph" w:customStyle="1" w:styleId="affffa">
    <w:name w:val="ос"/>
    <w:basedOn w:val="a2"/>
    <w:uiPriority w:val="99"/>
    <w:rsid w:val="00030227"/>
    <w:pPr>
      <w:tabs>
        <w:tab w:val="clear" w:pos="0"/>
      </w:tabs>
      <w:spacing w:before="0" w:after="0"/>
      <w:contextualSpacing/>
    </w:pPr>
    <w:rPr>
      <w:bCs w:val="0"/>
      <w:iCs/>
      <w:sz w:val="20"/>
      <w:lang w:val="en-US" w:bidi="en-US"/>
    </w:rPr>
  </w:style>
  <w:style w:type="paragraph" w:customStyle="1" w:styleId="1f1">
    <w:name w:val="Стиль1"/>
    <w:basedOn w:val="a2"/>
    <w:rsid w:val="00030227"/>
    <w:pPr>
      <w:keepNext/>
      <w:tabs>
        <w:tab w:val="clear" w:pos="0"/>
      </w:tabs>
      <w:autoSpaceDE w:val="0"/>
      <w:autoSpaceDN w:val="0"/>
      <w:spacing w:before="0" w:after="0" w:line="360" w:lineRule="auto"/>
      <w:contextualSpacing/>
      <w:jc w:val="center"/>
    </w:pPr>
    <w:rPr>
      <w:b/>
      <w:lang w:val="en-US" w:bidi="en-US"/>
    </w:rPr>
  </w:style>
  <w:style w:type="paragraph" w:customStyle="1" w:styleId="affffb">
    <w:name w:val="Основной"/>
    <w:basedOn w:val="a2"/>
    <w:rsid w:val="00030227"/>
    <w:pPr>
      <w:tabs>
        <w:tab w:val="clear" w:pos="0"/>
      </w:tabs>
      <w:spacing w:before="0" w:after="0" w:line="360" w:lineRule="auto"/>
      <w:ind w:firstLine="539"/>
      <w:contextualSpacing/>
    </w:pPr>
    <w:rPr>
      <w:bCs w:val="0"/>
      <w:lang w:val="en-US" w:bidi="en-US"/>
    </w:rPr>
  </w:style>
  <w:style w:type="paragraph" w:customStyle="1" w:styleId="affffc">
    <w:name w:val="Основной Знак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44">
    <w:name w:val="заголовок 4"/>
    <w:basedOn w:val="a2"/>
    <w:next w:val="a2"/>
    <w:uiPriority w:val="99"/>
    <w:rsid w:val="00030227"/>
    <w:pPr>
      <w:keepNext/>
      <w:tabs>
        <w:tab w:val="clear" w:pos="0"/>
        <w:tab w:val="num" w:pos="644"/>
      </w:tabs>
      <w:autoSpaceDE w:val="0"/>
      <w:autoSpaceDN w:val="0"/>
      <w:spacing w:before="0" w:after="0" w:line="360" w:lineRule="auto"/>
      <w:contextualSpacing/>
      <w:jc w:val="center"/>
    </w:pPr>
    <w:rPr>
      <w:bCs w:val="0"/>
      <w:lang w:val="en-US" w:bidi="en-US"/>
    </w:rPr>
  </w:style>
  <w:style w:type="paragraph" w:customStyle="1" w:styleId="-0">
    <w:name w:val="текст-д"/>
    <w:basedOn w:val="a2"/>
    <w:uiPriority w:val="99"/>
    <w:rsid w:val="00030227"/>
    <w:pPr>
      <w:widowControl w:val="0"/>
      <w:tabs>
        <w:tab w:val="clear" w:pos="0"/>
      </w:tabs>
      <w:spacing w:before="0" w:after="0"/>
      <w:ind w:firstLine="540"/>
      <w:contextualSpacing/>
    </w:pPr>
    <w:rPr>
      <w:bCs w:val="0"/>
      <w:szCs w:val="20"/>
      <w:lang w:val="en-US" w:bidi="en-US"/>
    </w:rPr>
  </w:style>
  <w:style w:type="paragraph" w:customStyle="1" w:styleId="affffd">
    <w:name w:val="Основной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affffe">
    <w:name w:val="Основной Знак Знак Знак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0">
    <w:name w:val="Маркирован0"/>
    <w:basedOn w:val="a2"/>
    <w:uiPriority w:val="99"/>
    <w:rsid w:val="00030227"/>
    <w:pPr>
      <w:tabs>
        <w:tab w:val="clear" w:pos="0"/>
        <w:tab w:val="num" w:pos="284"/>
        <w:tab w:val="num" w:pos="644"/>
      </w:tabs>
      <w:spacing w:before="0" w:after="0" w:line="360" w:lineRule="auto"/>
      <w:ind w:left="284" w:hanging="284"/>
      <w:contextualSpacing/>
    </w:pPr>
    <w:rPr>
      <w:bCs w:val="0"/>
      <w:lang w:val="en-US" w:bidi="en-US"/>
    </w:rPr>
  </w:style>
  <w:style w:type="paragraph" w:customStyle="1" w:styleId="1f2">
    <w:name w:val="Список_Марк_1"/>
    <w:basedOn w:val="a3"/>
    <w:autoRedefine/>
    <w:uiPriority w:val="99"/>
    <w:rsid w:val="00030227"/>
    <w:pPr>
      <w:pBdr>
        <w:left w:val="single" w:sz="4" w:space="4" w:color="auto"/>
      </w:pBdr>
      <w:tabs>
        <w:tab w:val="num" w:pos="1479"/>
      </w:tabs>
      <w:snapToGrid w:val="0"/>
      <w:spacing w:after="40" w:line="360" w:lineRule="auto"/>
      <w:ind w:left="1701" w:hanging="531"/>
      <w:contextualSpacing/>
      <w:jc w:val="both"/>
    </w:pPr>
    <w:rPr>
      <w:sz w:val="28"/>
      <w:szCs w:val="28"/>
    </w:rPr>
  </w:style>
  <w:style w:type="paragraph" w:customStyle="1" w:styleId="afffff">
    <w:name w:val="Таблица_Лев"/>
    <w:basedOn w:val="a2"/>
    <w:uiPriority w:val="99"/>
    <w:rsid w:val="00030227"/>
    <w:pPr>
      <w:tabs>
        <w:tab w:val="clear" w:pos="0"/>
      </w:tabs>
      <w:spacing w:before="0" w:after="120"/>
      <w:contextualSpacing/>
      <w:jc w:val="left"/>
    </w:pPr>
    <w:rPr>
      <w:bCs w:val="0"/>
      <w:sz w:val="20"/>
      <w:lang w:val="en-US" w:bidi="en-US"/>
    </w:rPr>
  </w:style>
  <w:style w:type="paragraph" w:customStyle="1" w:styleId="1f3">
    <w:name w:val="список 1"/>
    <w:basedOn w:val="a2"/>
    <w:uiPriority w:val="99"/>
    <w:rsid w:val="00030227"/>
    <w:pPr>
      <w:tabs>
        <w:tab w:val="clear" w:pos="0"/>
        <w:tab w:val="num" w:pos="360"/>
      </w:tabs>
      <w:spacing w:before="0" w:after="0" w:line="360" w:lineRule="auto"/>
      <w:ind w:left="360" w:hanging="360"/>
      <w:contextualSpacing/>
    </w:pPr>
    <w:rPr>
      <w:bCs w:val="0"/>
      <w:lang w:val="en-US" w:bidi="en-US"/>
    </w:rPr>
  </w:style>
  <w:style w:type="paragraph" w:customStyle="1" w:styleId="45">
    <w:name w:val="Заголовок4"/>
    <w:basedOn w:val="a2"/>
    <w:autoRedefine/>
    <w:uiPriority w:val="99"/>
    <w:rsid w:val="00030227"/>
    <w:pPr>
      <w:tabs>
        <w:tab w:val="clear" w:pos="0"/>
        <w:tab w:val="left" w:pos="720"/>
      </w:tabs>
      <w:spacing w:before="240" w:after="240"/>
      <w:ind w:left="720" w:hanging="720"/>
      <w:contextualSpacing/>
      <w:jc w:val="center"/>
    </w:pPr>
    <w:rPr>
      <w:rFonts w:ascii="Arial" w:hAnsi="Arial"/>
      <w:b/>
      <w:bCs w:val="0"/>
      <w:sz w:val="28"/>
      <w:szCs w:val="28"/>
      <w:lang w:val="en-US" w:bidi="en-US"/>
    </w:rPr>
  </w:style>
  <w:style w:type="paragraph" w:customStyle="1" w:styleId="ConsTitle">
    <w:name w:val="ConsTitle"/>
    <w:uiPriority w:val="99"/>
    <w:rsid w:val="00030227"/>
    <w:pPr>
      <w:widowControl w:val="0"/>
      <w:autoSpaceDE w:val="0"/>
      <w:autoSpaceDN w:val="0"/>
      <w:adjustRightInd w:val="0"/>
      <w:spacing w:after="0" w:line="240" w:lineRule="auto"/>
    </w:pPr>
    <w:rPr>
      <w:rFonts w:ascii="Arial" w:eastAsia="Times New Roman" w:hAnsi="Arial" w:cs="Arial"/>
      <w:b/>
      <w:bCs/>
      <w:sz w:val="20"/>
      <w:szCs w:val="20"/>
      <w:lang w:val="en-US" w:eastAsia="ru-RU" w:bidi="en-US"/>
    </w:rPr>
  </w:style>
  <w:style w:type="paragraph" w:customStyle="1" w:styleId="xl24">
    <w:name w:val="xl24"/>
    <w:basedOn w:val="a2"/>
    <w:uiPriority w:val="99"/>
    <w:rsid w:val="00030227"/>
    <w:pPr>
      <w:tabs>
        <w:tab w:val="clear" w:pos="0"/>
      </w:tabs>
      <w:spacing w:before="100" w:beforeAutospacing="1" w:after="100" w:afterAutospacing="1"/>
      <w:contextualSpacing/>
      <w:jc w:val="left"/>
    </w:pPr>
    <w:rPr>
      <w:rFonts w:ascii="Arial" w:eastAsia="Arial Unicode MS" w:hAnsi="Arial" w:cs="Arial"/>
      <w:bCs w:val="0"/>
      <w:lang w:val="en-US" w:bidi="en-US"/>
    </w:rPr>
  </w:style>
  <w:style w:type="paragraph" w:customStyle="1" w:styleId="xl25">
    <w:name w:val="xl25"/>
    <w:basedOn w:val="a2"/>
    <w:uiPriority w:val="99"/>
    <w:rsid w:val="00030227"/>
    <w:pPr>
      <w:tabs>
        <w:tab w:val="clear" w:pos="0"/>
      </w:tabs>
      <w:spacing w:before="100" w:beforeAutospacing="1" w:after="100" w:afterAutospacing="1"/>
      <w:contextualSpacing/>
      <w:jc w:val="left"/>
    </w:pPr>
    <w:rPr>
      <w:rFonts w:ascii="Arial" w:eastAsia="Arial Unicode MS" w:hAnsi="Arial" w:cs="Arial"/>
      <w:b/>
      <w:lang w:val="en-US" w:bidi="en-US"/>
    </w:rPr>
  </w:style>
  <w:style w:type="paragraph" w:customStyle="1" w:styleId="xl26">
    <w:name w:val="xl26"/>
    <w:basedOn w:val="a2"/>
    <w:uiPriority w:val="99"/>
    <w:rsid w:val="00030227"/>
    <w:pPr>
      <w:tabs>
        <w:tab w:val="clear" w:pos="0"/>
      </w:tabs>
      <w:spacing w:before="100" w:beforeAutospacing="1" w:after="100" w:afterAutospacing="1"/>
      <w:contextualSpacing/>
      <w:jc w:val="left"/>
    </w:pPr>
    <w:rPr>
      <w:rFonts w:ascii="Arial" w:eastAsia="Arial Unicode MS" w:hAnsi="Arial" w:cs="Arial"/>
      <w:bCs w:val="0"/>
      <w:lang w:val="en-US" w:bidi="en-US"/>
    </w:rPr>
  </w:style>
  <w:style w:type="paragraph" w:customStyle="1" w:styleId="xl27">
    <w:name w:val="xl27"/>
    <w:basedOn w:val="a2"/>
    <w:uiPriority w:val="99"/>
    <w:rsid w:val="00030227"/>
    <w:pPr>
      <w:tabs>
        <w:tab w:val="clear" w:pos="0"/>
      </w:tabs>
      <w:spacing w:before="100" w:beforeAutospacing="1" w:after="100" w:afterAutospacing="1"/>
      <w:contextualSpacing/>
      <w:jc w:val="left"/>
    </w:pPr>
    <w:rPr>
      <w:rFonts w:eastAsia="Arial Unicode MS"/>
      <w:bCs w:val="0"/>
      <w:lang w:val="en-US" w:bidi="en-US"/>
    </w:rPr>
  </w:style>
  <w:style w:type="paragraph" w:customStyle="1" w:styleId="xl28">
    <w:name w:val="xl28"/>
    <w:basedOn w:val="a2"/>
    <w:uiPriority w:val="99"/>
    <w:rsid w:val="00030227"/>
    <w:pPr>
      <w:tabs>
        <w:tab w:val="clear" w:pos="0"/>
      </w:tabs>
      <w:spacing w:before="100" w:beforeAutospacing="1" w:after="100" w:afterAutospacing="1"/>
      <w:contextualSpacing/>
      <w:jc w:val="left"/>
    </w:pPr>
    <w:rPr>
      <w:rFonts w:eastAsia="Arial Unicode MS"/>
      <w:bCs w:val="0"/>
      <w:sz w:val="16"/>
      <w:szCs w:val="16"/>
      <w:u w:val="single"/>
      <w:lang w:val="en-US" w:bidi="en-US"/>
    </w:rPr>
  </w:style>
  <w:style w:type="paragraph" w:customStyle="1" w:styleId="xl29">
    <w:name w:val="xl29"/>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30">
    <w:name w:val="xl30"/>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1">
    <w:name w:val="xl31"/>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2">
    <w:name w:val="xl32"/>
    <w:basedOn w:val="a2"/>
    <w:uiPriority w:val="99"/>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3">
    <w:name w:val="xl33"/>
    <w:basedOn w:val="a2"/>
    <w:uiPriority w:val="99"/>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sz w:val="16"/>
      <w:szCs w:val="16"/>
      <w:lang w:val="en-US" w:bidi="en-US"/>
    </w:rPr>
  </w:style>
  <w:style w:type="paragraph" w:customStyle="1" w:styleId="xl34">
    <w:name w:val="xl34"/>
    <w:basedOn w:val="a2"/>
    <w:uiPriority w:val="99"/>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sz w:val="16"/>
      <w:szCs w:val="16"/>
      <w:lang w:val="en-US" w:bidi="en-US"/>
    </w:rPr>
  </w:style>
  <w:style w:type="paragraph" w:customStyle="1" w:styleId="xl35">
    <w:name w:val="xl35"/>
    <w:basedOn w:val="a2"/>
    <w:uiPriority w:val="99"/>
    <w:rsid w:val="00030227"/>
    <w:pPr>
      <w:pBdr>
        <w:lef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6">
    <w:name w:val="xl36"/>
    <w:basedOn w:val="a2"/>
    <w:uiPriority w:val="99"/>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37">
    <w:name w:val="xl37"/>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8">
    <w:name w:val="xl38"/>
    <w:basedOn w:val="a2"/>
    <w:uiPriority w:val="99"/>
    <w:rsid w:val="00030227"/>
    <w:pPr>
      <w:pBdr>
        <w:lef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39">
    <w:name w:val="xl39"/>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0">
    <w:name w:val="xl40"/>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41">
    <w:name w:val="xl41"/>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2">
    <w:name w:val="xl42"/>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43">
    <w:name w:val="xl43"/>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4">
    <w:name w:val="xl44"/>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5">
    <w:name w:val="xl45"/>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6">
    <w:name w:val="xl46"/>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7">
    <w:name w:val="xl47"/>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8">
    <w:name w:val="xl48"/>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9">
    <w:name w:val="xl49"/>
    <w:basedOn w:val="a2"/>
    <w:uiPriority w:val="99"/>
    <w:rsid w:val="00030227"/>
    <w:pPr>
      <w:tabs>
        <w:tab w:val="clear" w:pos="0"/>
      </w:tabs>
      <w:spacing w:before="100" w:beforeAutospacing="1" w:after="100" w:afterAutospacing="1"/>
      <w:contextualSpacing/>
      <w:jc w:val="left"/>
    </w:pPr>
    <w:rPr>
      <w:rFonts w:eastAsia="Arial Unicode MS"/>
      <w:bCs w:val="0"/>
      <w:lang w:val="en-US" w:bidi="en-US"/>
    </w:rPr>
  </w:style>
  <w:style w:type="paragraph" w:customStyle="1" w:styleId="xl50">
    <w:name w:val="xl50"/>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1">
    <w:name w:val="xl51"/>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2">
    <w:name w:val="xl52"/>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3">
    <w:name w:val="xl53"/>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4">
    <w:name w:val="xl54"/>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5">
    <w:name w:val="xl55"/>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6">
    <w:name w:val="xl56"/>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7">
    <w:name w:val="xl57"/>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8">
    <w:name w:val="xl58"/>
    <w:basedOn w:val="a2"/>
    <w:uiPriority w:val="99"/>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59">
    <w:name w:val="xl59"/>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60">
    <w:name w:val="xl60"/>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61">
    <w:name w:val="xl61"/>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62">
    <w:name w:val="xl62"/>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63">
    <w:name w:val="xl63"/>
    <w:basedOn w:val="a2"/>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64">
    <w:name w:val="xl64"/>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87">
    <w:name w:val="xl87"/>
    <w:basedOn w:val="a2"/>
    <w:rsid w:val="00030227"/>
    <w:pPr>
      <w:tabs>
        <w:tab w:val="clear" w:pos="0"/>
      </w:tabs>
      <w:spacing w:before="100" w:beforeAutospacing="1" w:after="100" w:afterAutospacing="1"/>
      <w:contextualSpacing/>
      <w:jc w:val="left"/>
    </w:pPr>
    <w:rPr>
      <w:rFonts w:eastAsia="Arial Unicode MS"/>
      <w:b/>
      <w:lang w:val="en-US" w:bidi="en-US"/>
    </w:rPr>
  </w:style>
  <w:style w:type="paragraph" w:customStyle="1" w:styleId="xl88">
    <w:name w:val="xl88"/>
    <w:basedOn w:val="a2"/>
    <w:rsid w:val="00030227"/>
    <w:pPr>
      <w:pBdr>
        <w:left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89">
    <w:name w:val="xl89"/>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0">
    <w:name w:val="xl90"/>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1">
    <w:name w:val="xl91"/>
    <w:basedOn w:val="a2"/>
    <w:rsid w:val="00030227"/>
    <w:pPr>
      <w:pBdr>
        <w:bottom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92">
    <w:name w:val="xl92"/>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93">
    <w:name w:val="xl9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4">
    <w:name w:val="xl94"/>
    <w:basedOn w:val="a2"/>
    <w:rsid w:val="00030227"/>
    <w:pPr>
      <w:tabs>
        <w:tab w:val="clear" w:pos="0"/>
      </w:tabs>
      <w:spacing w:before="100" w:beforeAutospacing="1" w:after="100" w:afterAutospacing="1"/>
      <w:contextualSpacing/>
      <w:jc w:val="center"/>
    </w:pPr>
    <w:rPr>
      <w:rFonts w:eastAsia="Arial Unicode MS" w:cs="Arial Unicode MS"/>
      <w:b/>
      <w:i/>
      <w:iCs/>
      <w:lang w:val="en-US" w:bidi="en-US"/>
    </w:rPr>
  </w:style>
  <w:style w:type="paragraph" w:customStyle="1" w:styleId="xl95">
    <w:name w:val="xl95"/>
    <w:basedOn w:val="a2"/>
    <w:rsid w:val="00030227"/>
    <w:pPr>
      <w:pBdr>
        <w:top w:val="single" w:sz="4" w:space="0" w:color="auto"/>
        <w:lef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6">
    <w:name w:val="xl96"/>
    <w:basedOn w:val="a2"/>
    <w:rsid w:val="00030227"/>
    <w:pPr>
      <w:pBdr>
        <w:lef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7">
    <w:name w:val="xl97"/>
    <w:basedOn w:val="a2"/>
    <w:rsid w:val="00030227"/>
    <w:pPr>
      <w:pBdr>
        <w:left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8">
    <w:name w:val="xl9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9">
    <w:name w:val="xl99"/>
    <w:basedOn w:val="a2"/>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0">
    <w:name w:val="xl100"/>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1">
    <w:name w:val="xl101"/>
    <w:basedOn w:val="a2"/>
    <w:rsid w:val="00030227"/>
    <w:pPr>
      <w:pBdr>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02">
    <w:name w:val="xl10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3">
    <w:name w:val="xl103"/>
    <w:basedOn w:val="a2"/>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4">
    <w:name w:val="xl104"/>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5">
    <w:name w:val="xl105"/>
    <w:basedOn w:val="a2"/>
    <w:rsid w:val="00030227"/>
    <w:pPr>
      <w:pBdr>
        <w:top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6">
    <w:name w:val="xl106"/>
    <w:basedOn w:val="a2"/>
    <w:rsid w:val="00030227"/>
    <w:pPr>
      <w:pBdr>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7">
    <w:name w:val="xl107"/>
    <w:basedOn w:val="a2"/>
    <w:rsid w:val="00030227"/>
    <w:pPr>
      <w:pBdr>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8">
    <w:name w:val="xl10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09">
    <w:name w:val="xl109"/>
    <w:basedOn w:val="a2"/>
    <w:rsid w:val="00030227"/>
    <w:pPr>
      <w:pBdr>
        <w:top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10">
    <w:name w:val="xl110"/>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11">
    <w:name w:val="xl111"/>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2">
    <w:name w:val="xl112"/>
    <w:basedOn w:val="a2"/>
    <w:rsid w:val="00030227"/>
    <w:pPr>
      <w:pBdr>
        <w:top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3">
    <w:name w:val="xl113"/>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4">
    <w:name w:val="xl114"/>
    <w:basedOn w:val="a2"/>
    <w:rsid w:val="00030227"/>
    <w:pPr>
      <w:tabs>
        <w:tab w:val="clear" w:pos="0"/>
      </w:tabs>
      <w:spacing w:before="100" w:beforeAutospacing="1" w:after="100" w:afterAutospacing="1"/>
      <w:contextualSpacing/>
      <w:jc w:val="center"/>
    </w:pPr>
    <w:rPr>
      <w:rFonts w:eastAsia="Arial Unicode MS" w:cs="Arial Unicode MS"/>
      <w:b/>
      <w:sz w:val="28"/>
      <w:szCs w:val="28"/>
      <w:u w:val="single"/>
      <w:lang w:val="en-US" w:bidi="en-US"/>
    </w:rPr>
  </w:style>
  <w:style w:type="paragraph" w:customStyle="1" w:styleId="1f4">
    <w:name w:val="Обычный1"/>
    <w:rsid w:val="00030227"/>
    <w:pPr>
      <w:snapToGrid w:val="0"/>
      <w:spacing w:before="180" w:after="0" w:line="316" w:lineRule="auto"/>
      <w:ind w:firstLine="440"/>
      <w:jc w:val="both"/>
    </w:pPr>
    <w:rPr>
      <w:rFonts w:ascii="Times New Roman" w:eastAsia="Times New Roman" w:hAnsi="Times New Roman" w:cs="Times New Roman"/>
      <w:sz w:val="18"/>
      <w:szCs w:val="20"/>
      <w:lang w:val="en-US" w:eastAsia="ru-RU" w:bidi="en-US"/>
    </w:rPr>
  </w:style>
  <w:style w:type="paragraph" w:customStyle="1" w:styleId="afffff0">
    <w:name w:val="Комментарий"/>
    <w:basedOn w:val="a2"/>
    <w:next w:val="a2"/>
    <w:uiPriority w:val="99"/>
    <w:rsid w:val="00030227"/>
    <w:pPr>
      <w:tabs>
        <w:tab w:val="clear" w:pos="0"/>
      </w:tabs>
      <w:autoSpaceDE w:val="0"/>
      <w:autoSpaceDN w:val="0"/>
      <w:adjustRightInd w:val="0"/>
      <w:spacing w:before="0" w:after="0"/>
      <w:ind w:left="170"/>
      <w:contextualSpacing/>
    </w:pPr>
    <w:rPr>
      <w:rFonts w:ascii="Arial" w:hAnsi="Arial"/>
      <w:bCs w:val="0"/>
      <w:i/>
      <w:iCs/>
      <w:color w:val="800080"/>
      <w:sz w:val="20"/>
      <w:szCs w:val="20"/>
      <w:lang w:val="en-US" w:bidi="en-US"/>
    </w:rPr>
  </w:style>
  <w:style w:type="paragraph" w:customStyle="1" w:styleId="rvps1401">
    <w:name w:val="rvps1401"/>
    <w:basedOn w:val="a2"/>
    <w:uiPriority w:val="99"/>
    <w:rsid w:val="00030227"/>
    <w:pPr>
      <w:tabs>
        <w:tab w:val="clear" w:pos="0"/>
      </w:tabs>
      <w:spacing w:before="0" w:after="300"/>
      <w:contextualSpacing/>
      <w:jc w:val="left"/>
    </w:pPr>
    <w:rPr>
      <w:rFonts w:ascii="Arial" w:hAnsi="Arial" w:cs="Arial"/>
      <w:bCs w:val="0"/>
      <w:color w:val="000000"/>
      <w:lang w:val="en-US" w:bidi="en-US"/>
    </w:rPr>
  </w:style>
  <w:style w:type="paragraph" w:customStyle="1" w:styleId="ConsCell">
    <w:name w:val="ConsCell"/>
    <w:uiPriority w:val="99"/>
    <w:rsid w:val="00030227"/>
    <w:pPr>
      <w:widowControl w:val="0"/>
      <w:overflowPunct w:val="0"/>
      <w:autoSpaceDE w:val="0"/>
      <w:autoSpaceDN w:val="0"/>
      <w:adjustRightInd w:val="0"/>
      <w:spacing w:after="0" w:line="240" w:lineRule="auto"/>
    </w:pPr>
    <w:rPr>
      <w:rFonts w:ascii="Arial" w:eastAsia="Times New Roman" w:hAnsi="Arial" w:cs="Times New Roman"/>
      <w:sz w:val="20"/>
      <w:szCs w:val="20"/>
      <w:lang w:val="en-US" w:eastAsia="ru-RU" w:bidi="en-US"/>
    </w:rPr>
  </w:style>
  <w:style w:type="paragraph" w:customStyle="1" w:styleId="ConsPlusNonformat">
    <w:name w:val="ConsPlusNonformat"/>
    <w:uiPriority w:val="99"/>
    <w:rsid w:val="00030227"/>
    <w:pPr>
      <w:widowControl w:val="0"/>
      <w:autoSpaceDE w:val="0"/>
      <w:autoSpaceDN w:val="0"/>
      <w:adjustRightInd w:val="0"/>
      <w:spacing w:after="0" w:line="240" w:lineRule="auto"/>
    </w:pPr>
    <w:rPr>
      <w:rFonts w:ascii="Courier New" w:eastAsia="Times New Roman" w:hAnsi="Courier New" w:cs="Courier New"/>
      <w:sz w:val="20"/>
      <w:szCs w:val="20"/>
      <w:lang w:val="en-US" w:eastAsia="ru-RU" w:bidi="en-US"/>
    </w:rPr>
  </w:style>
  <w:style w:type="paragraph" w:customStyle="1" w:styleId="64">
    <w:name w:val="Основной текст6"/>
    <w:basedOn w:val="a2"/>
    <w:rsid w:val="00030227"/>
    <w:pPr>
      <w:shd w:val="clear" w:color="auto" w:fill="FFFFFF"/>
      <w:tabs>
        <w:tab w:val="clear" w:pos="0"/>
      </w:tabs>
      <w:spacing w:before="0" w:after="0" w:line="0" w:lineRule="atLeast"/>
      <w:ind w:hanging="700"/>
      <w:contextualSpacing/>
      <w:jc w:val="left"/>
    </w:pPr>
    <w:rPr>
      <w:bCs w:val="0"/>
      <w:sz w:val="20"/>
      <w:szCs w:val="20"/>
      <w:lang w:val="x-none" w:eastAsia="x-none"/>
    </w:rPr>
  </w:style>
  <w:style w:type="paragraph" w:customStyle="1" w:styleId="1f5">
    <w:name w:val="мой 1"/>
    <w:basedOn w:val="af5"/>
    <w:qFormat/>
    <w:rsid w:val="00030227"/>
    <w:pPr>
      <w:contextualSpacing/>
    </w:pPr>
    <w:rPr>
      <w:rFonts w:ascii="Times New Roman" w:eastAsia="Times New Roman" w:hAnsi="Times New Roman"/>
      <w:sz w:val="24"/>
      <w:szCs w:val="32"/>
      <w:lang w:val="en-US" w:eastAsia="x-none" w:bidi="en-US"/>
    </w:rPr>
  </w:style>
  <w:style w:type="paragraph" w:customStyle="1" w:styleId="S0">
    <w:name w:val="S_рисунок"/>
    <w:basedOn w:val="a2"/>
    <w:autoRedefine/>
    <w:uiPriority w:val="99"/>
    <w:locked/>
    <w:rsid w:val="00030227"/>
    <w:pPr>
      <w:numPr>
        <w:numId w:val="5"/>
      </w:numPr>
      <w:tabs>
        <w:tab w:val="clear" w:pos="0"/>
        <w:tab w:val="num" w:pos="993"/>
      </w:tabs>
      <w:spacing w:before="0" w:after="100" w:afterAutospacing="1"/>
      <w:ind w:left="0" w:firstLine="0"/>
      <w:contextualSpacing/>
      <w:jc w:val="center"/>
    </w:pPr>
    <w:rPr>
      <w:rFonts w:eastAsia="Calibri"/>
      <w:bCs w:val="0"/>
      <w:sz w:val="20"/>
      <w:szCs w:val="20"/>
      <w:lang w:eastAsia="en-US"/>
    </w:rPr>
  </w:style>
  <w:style w:type="paragraph" w:customStyle="1" w:styleId="S">
    <w:name w:val="S_Таблица"/>
    <w:basedOn w:val="a2"/>
    <w:autoRedefine/>
    <w:uiPriority w:val="99"/>
    <w:rsid w:val="00030227"/>
    <w:pPr>
      <w:keepNext/>
      <w:numPr>
        <w:numId w:val="6"/>
      </w:numPr>
      <w:tabs>
        <w:tab w:val="clear" w:pos="0"/>
      </w:tabs>
      <w:spacing w:before="100" w:beforeAutospacing="1" w:after="0"/>
      <w:contextualSpacing/>
      <w:jc w:val="right"/>
    </w:pPr>
    <w:rPr>
      <w:bCs w:val="0"/>
      <w:color w:val="000000"/>
    </w:rPr>
  </w:style>
  <w:style w:type="paragraph" w:customStyle="1" w:styleId="xl151">
    <w:name w:val="xl151"/>
    <w:basedOn w:val="a2"/>
    <w:rsid w:val="00030227"/>
    <w:pPr>
      <w:tabs>
        <w:tab w:val="clear" w:pos="0"/>
      </w:tabs>
      <w:spacing w:before="100" w:beforeAutospacing="1" w:after="100" w:afterAutospacing="1"/>
      <w:contextualSpacing/>
      <w:jc w:val="left"/>
    </w:pPr>
    <w:rPr>
      <w:bCs w:val="0"/>
    </w:rPr>
  </w:style>
  <w:style w:type="paragraph" w:customStyle="1" w:styleId="xl152">
    <w:name w:val="xl152"/>
    <w:basedOn w:val="a2"/>
    <w:rsid w:val="00030227"/>
    <w:pPr>
      <w:tabs>
        <w:tab w:val="clear" w:pos="0"/>
      </w:tabs>
      <w:spacing w:before="100" w:beforeAutospacing="1" w:after="100" w:afterAutospacing="1"/>
      <w:contextualSpacing/>
      <w:jc w:val="right"/>
    </w:pPr>
    <w:rPr>
      <w:bCs w:val="0"/>
    </w:rPr>
  </w:style>
  <w:style w:type="paragraph" w:customStyle="1" w:styleId="xl153">
    <w:name w:val="xl153"/>
    <w:basedOn w:val="a2"/>
    <w:rsid w:val="00030227"/>
    <w:pPr>
      <w:tabs>
        <w:tab w:val="clear" w:pos="0"/>
      </w:tabs>
      <w:spacing w:before="100" w:beforeAutospacing="1" w:after="100" w:afterAutospacing="1"/>
      <w:contextualSpacing/>
      <w:jc w:val="left"/>
    </w:pPr>
    <w:rPr>
      <w:bCs w:val="0"/>
    </w:rPr>
  </w:style>
  <w:style w:type="paragraph" w:customStyle="1" w:styleId="xl154">
    <w:name w:val="xl15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55">
    <w:name w:val="xl155"/>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center"/>
    </w:pPr>
    <w:rPr>
      <w:b/>
      <w:color w:val="000000"/>
    </w:rPr>
  </w:style>
  <w:style w:type="paragraph" w:customStyle="1" w:styleId="xl156">
    <w:name w:val="xl156"/>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center"/>
    </w:pPr>
    <w:rPr>
      <w:b/>
      <w:color w:val="000000"/>
    </w:rPr>
  </w:style>
  <w:style w:type="paragraph" w:customStyle="1" w:styleId="xl157">
    <w:name w:val="xl15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58">
    <w:name w:val="xl15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59">
    <w:name w:val="xl15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60">
    <w:name w:val="xl16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61">
    <w:name w:val="xl16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2">
    <w:name w:val="xl16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3">
    <w:name w:val="xl16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4">
    <w:name w:val="xl16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5">
    <w:name w:val="xl165"/>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6">
    <w:name w:val="xl166"/>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color w:val="000000"/>
    </w:rPr>
  </w:style>
  <w:style w:type="paragraph" w:customStyle="1" w:styleId="xl167">
    <w:name w:val="xl16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68">
    <w:name w:val="xl168"/>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9">
    <w:name w:val="xl16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70">
    <w:name w:val="xl170"/>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1">
    <w:name w:val="xl1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2">
    <w:name w:val="xl1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3">
    <w:name w:val="xl1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4">
    <w:name w:val="xl17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5">
    <w:name w:val="xl175"/>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76">
    <w:name w:val="xl176"/>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7">
    <w:name w:val="xl177"/>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8">
    <w:name w:val="xl17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9">
    <w:name w:val="xl1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80">
    <w:name w:val="xl180"/>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1">
    <w:name w:val="xl181"/>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2">
    <w:name w:val="xl182"/>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83">
    <w:name w:val="xl183"/>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4">
    <w:name w:val="xl184"/>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5">
    <w:name w:val="xl18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i/>
      <w:iCs/>
    </w:rPr>
  </w:style>
  <w:style w:type="paragraph" w:customStyle="1" w:styleId="xl186">
    <w:name w:val="xl186"/>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87">
    <w:name w:val="xl187"/>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88">
    <w:name w:val="xl188"/>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9">
    <w:name w:val="xl189"/>
    <w:basedOn w:val="a2"/>
    <w:rsid w:val="00030227"/>
    <w:pPr>
      <w:pBdr>
        <w:left w:val="single" w:sz="4" w:space="0" w:color="auto"/>
        <w:right w:val="single" w:sz="4" w:space="0" w:color="auto"/>
      </w:pBdr>
      <w:tabs>
        <w:tab w:val="clear" w:pos="0"/>
      </w:tabs>
      <w:spacing w:before="100" w:beforeAutospacing="1" w:after="100" w:afterAutospacing="1"/>
      <w:contextualSpacing/>
      <w:jc w:val="right"/>
    </w:pPr>
    <w:rPr>
      <w:bCs w:val="0"/>
      <w:i/>
      <w:iCs/>
    </w:rPr>
  </w:style>
  <w:style w:type="paragraph" w:customStyle="1" w:styleId="xl190">
    <w:name w:val="xl190"/>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bCs w:val="0"/>
      <w:i/>
      <w:iCs/>
      <w:color w:val="000000"/>
    </w:rPr>
  </w:style>
  <w:style w:type="paragraph" w:customStyle="1" w:styleId="xl191">
    <w:name w:val="xl19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rPr>
  </w:style>
  <w:style w:type="paragraph" w:customStyle="1" w:styleId="xl192">
    <w:name w:val="xl19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93">
    <w:name w:val="xl193"/>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4">
    <w:name w:val="xl19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95">
    <w:name w:val="xl195"/>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6">
    <w:name w:val="xl196"/>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7">
    <w:name w:val="xl19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98">
    <w:name w:val="xl19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15">
    <w:name w:val="xl115"/>
    <w:basedOn w:val="a2"/>
    <w:rsid w:val="00030227"/>
    <w:pPr>
      <w:pBdr>
        <w:left w:val="double" w:sz="6" w:space="0" w:color="auto"/>
        <w:right w:val="single" w:sz="4"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6">
    <w:name w:val="xl116"/>
    <w:basedOn w:val="a2"/>
    <w:rsid w:val="00030227"/>
    <w:pPr>
      <w:pBdr>
        <w:left w:val="single" w:sz="4" w:space="0" w:color="auto"/>
        <w:right w:val="double" w:sz="6"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7">
    <w:name w:val="xl117"/>
    <w:basedOn w:val="a2"/>
    <w:rsid w:val="00030227"/>
    <w:pP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8">
    <w:name w:val="xl118"/>
    <w:basedOn w:val="a2"/>
    <w:rsid w:val="00030227"/>
    <w:pPr>
      <w:pBdr>
        <w:top w:val="single" w:sz="8" w:space="0" w:color="auto"/>
        <w:left w:val="double" w:sz="6"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19">
    <w:name w:val="xl11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0">
    <w:name w:val="xl120"/>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1">
    <w:name w:val="xl121"/>
    <w:basedOn w:val="a2"/>
    <w:rsid w:val="00030227"/>
    <w:pPr>
      <w:pBdr>
        <w:top w:val="single" w:sz="8" w:space="0" w:color="auto"/>
        <w:left w:val="single" w:sz="4" w:space="0" w:color="auto"/>
        <w:bottom w:val="single" w:sz="8" w:space="0" w:color="auto"/>
        <w:right w:val="double" w:sz="6"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2">
    <w:name w:val="xl122"/>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3">
    <w:name w:val="xl123"/>
    <w:basedOn w:val="a2"/>
    <w:rsid w:val="00030227"/>
    <w:pPr>
      <w:pBdr>
        <w:top w:val="single" w:sz="4" w:space="0" w:color="auto"/>
        <w:left w:val="double" w:sz="6"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4">
    <w:name w:val="xl12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5">
    <w:name w:val="xl125"/>
    <w:basedOn w:val="a2"/>
    <w:rsid w:val="00030227"/>
    <w:pPr>
      <w:pBdr>
        <w:top w:val="single" w:sz="4" w:space="0" w:color="auto"/>
        <w:left w:val="single" w:sz="4" w:space="0" w:color="auto"/>
        <w:bottom w:val="single" w:sz="4" w:space="0" w:color="auto"/>
        <w:right w:val="double" w:sz="6"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6">
    <w:name w:val="xl126"/>
    <w:basedOn w:val="a2"/>
    <w:rsid w:val="00030227"/>
    <w:pPr>
      <w:pBdr>
        <w:top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7">
    <w:name w:val="xl127"/>
    <w:basedOn w:val="a2"/>
    <w:rsid w:val="00030227"/>
    <w:pPr>
      <w:pBdr>
        <w:top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color w:val="FF0000"/>
    </w:rPr>
  </w:style>
  <w:style w:type="paragraph" w:customStyle="1" w:styleId="xl128">
    <w:name w:val="xl12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9">
    <w:name w:val="xl129"/>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30">
    <w:name w:val="xl130"/>
    <w:basedOn w:val="a2"/>
    <w:rsid w:val="00030227"/>
    <w:pPr>
      <w:pBdr>
        <w:top w:val="double" w:sz="6" w:space="0" w:color="auto"/>
        <w:left w:val="single" w:sz="12" w:space="0" w:color="auto"/>
        <w:bottom w:val="single" w:sz="4" w:space="0" w:color="auto"/>
      </w:pBdr>
      <w:tabs>
        <w:tab w:val="clear" w:pos="0"/>
      </w:tabs>
      <w:spacing w:before="100" w:beforeAutospacing="1" w:after="100" w:afterAutospacing="1"/>
      <w:contextualSpacing/>
      <w:jc w:val="center"/>
    </w:pPr>
    <w:rPr>
      <w:rFonts w:ascii="Arial" w:hAnsi="Arial" w:cs="Arial"/>
      <w:b/>
      <w:sz w:val="16"/>
      <w:szCs w:val="16"/>
    </w:rPr>
  </w:style>
  <w:style w:type="paragraph" w:customStyle="1" w:styleId="xl131">
    <w:name w:val="xl131"/>
    <w:basedOn w:val="a2"/>
    <w:rsid w:val="00030227"/>
    <w:pPr>
      <w:pBdr>
        <w:top w:val="double" w:sz="6" w:space="0" w:color="auto"/>
        <w:bottom w:val="single" w:sz="4" w:space="0" w:color="auto"/>
        <w:right w:val="single" w:sz="12" w:space="0" w:color="auto"/>
      </w:pBdr>
      <w:tabs>
        <w:tab w:val="clear" w:pos="0"/>
      </w:tabs>
      <w:spacing w:before="100" w:beforeAutospacing="1" w:after="100" w:afterAutospacing="1"/>
      <w:contextualSpacing/>
      <w:jc w:val="left"/>
    </w:pPr>
    <w:rPr>
      <w:rFonts w:ascii="Arial" w:hAnsi="Arial" w:cs="Arial"/>
      <w:b/>
      <w:sz w:val="16"/>
      <w:szCs w:val="16"/>
    </w:rPr>
  </w:style>
  <w:style w:type="paragraph" w:customStyle="1" w:styleId="xl132">
    <w:name w:val="xl132"/>
    <w:basedOn w:val="a2"/>
    <w:rsid w:val="00030227"/>
    <w:pPr>
      <w:pBdr>
        <w:left w:val="single" w:sz="12"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33">
    <w:name w:val="xl133"/>
    <w:basedOn w:val="a2"/>
    <w:rsid w:val="00030227"/>
    <w:pPr>
      <w:pBdr>
        <w:left w:val="single" w:sz="4" w:space="0" w:color="auto"/>
        <w:right w:val="single" w:sz="12"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34">
    <w:name w:val="xl134"/>
    <w:basedOn w:val="a2"/>
    <w:rsid w:val="00030227"/>
    <w:pPr>
      <w:pBdr>
        <w:top w:val="single" w:sz="8" w:space="0" w:color="auto"/>
        <w:left w:val="single" w:sz="12" w:space="0" w:color="auto"/>
        <w:bottom w:val="single" w:sz="8" w:space="0" w:color="auto"/>
      </w:pBdr>
      <w:tabs>
        <w:tab w:val="clear" w:pos="0"/>
      </w:tabs>
      <w:spacing w:before="100" w:beforeAutospacing="1" w:after="100" w:afterAutospacing="1"/>
      <w:contextualSpacing/>
      <w:jc w:val="left"/>
    </w:pPr>
    <w:rPr>
      <w:rFonts w:ascii="Arial" w:hAnsi="Arial" w:cs="Arial"/>
      <w:b/>
      <w:sz w:val="16"/>
      <w:szCs w:val="16"/>
    </w:rPr>
  </w:style>
  <w:style w:type="paragraph" w:customStyle="1" w:styleId="xl135">
    <w:name w:val="xl135"/>
    <w:basedOn w:val="a2"/>
    <w:rsid w:val="00030227"/>
    <w:pPr>
      <w:pBdr>
        <w:top w:val="single" w:sz="8" w:space="0" w:color="auto"/>
        <w:left w:val="single" w:sz="4" w:space="0" w:color="auto"/>
        <w:bottom w:val="single" w:sz="8" w:space="0" w:color="auto"/>
        <w:right w:val="single" w:sz="12"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36">
    <w:name w:val="xl136"/>
    <w:basedOn w:val="a2"/>
    <w:rsid w:val="00030227"/>
    <w:pPr>
      <w:pBdr>
        <w:top w:val="single" w:sz="4" w:space="0" w:color="auto"/>
        <w:left w:val="single" w:sz="12" w:space="0" w:color="auto"/>
        <w:bottom w:val="single" w:sz="4" w:space="0" w:color="auto"/>
      </w:pBdr>
      <w:tabs>
        <w:tab w:val="clear" w:pos="0"/>
      </w:tabs>
      <w:spacing w:before="100" w:beforeAutospacing="1" w:after="100" w:afterAutospacing="1"/>
      <w:contextualSpacing/>
      <w:jc w:val="left"/>
    </w:pPr>
    <w:rPr>
      <w:rFonts w:ascii="Arial" w:hAnsi="Arial" w:cs="Arial"/>
      <w:bCs w:val="0"/>
    </w:rPr>
  </w:style>
  <w:style w:type="paragraph" w:customStyle="1" w:styleId="xl137">
    <w:name w:val="xl137"/>
    <w:basedOn w:val="a2"/>
    <w:rsid w:val="00030227"/>
    <w:pPr>
      <w:pBdr>
        <w:top w:val="single" w:sz="4" w:space="0" w:color="auto"/>
        <w:left w:val="single" w:sz="4" w:space="0" w:color="auto"/>
        <w:bottom w:val="single" w:sz="4" w:space="0" w:color="auto"/>
        <w:right w:val="single" w:sz="12" w:space="0" w:color="auto"/>
      </w:pBdr>
      <w:tabs>
        <w:tab w:val="clear" w:pos="0"/>
      </w:tabs>
      <w:spacing w:before="100" w:beforeAutospacing="1" w:after="100" w:afterAutospacing="1"/>
      <w:contextualSpacing/>
      <w:jc w:val="right"/>
    </w:pPr>
    <w:rPr>
      <w:rFonts w:ascii="Arial" w:hAnsi="Arial" w:cs="Arial"/>
      <w:bCs w:val="0"/>
    </w:rPr>
  </w:style>
  <w:style w:type="paragraph" w:customStyle="1" w:styleId="a0">
    <w:name w:val="Нумерованный кат"/>
    <w:basedOn w:val="a"/>
    <w:next w:val="afe"/>
    <w:uiPriority w:val="99"/>
    <w:qFormat/>
    <w:rsid w:val="00030227"/>
    <w:pPr>
      <w:numPr>
        <w:numId w:val="7"/>
      </w:numPr>
      <w:spacing w:after="120" w:line="360" w:lineRule="auto"/>
      <w:ind w:left="357" w:firstLine="709"/>
      <w:jc w:val="both"/>
    </w:pPr>
    <w:rPr>
      <w:szCs w:val="28"/>
    </w:rPr>
  </w:style>
  <w:style w:type="paragraph" w:customStyle="1" w:styleId="afffff1">
    <w:name w:val="Маркированный кат"/>
    <w:basedOn w:val="affe"/>
    <w:next w:val="afe"/>
    <w:qFormat/>
    <w:rsid w:val="00030227"/>
  </w:style>
  <w:style w:type="paragraph" w:customStyle="1" w:styleId="114">
    <w:name w:val="Абзац списка11"/>
    <w:basedOn w:val="a2"/>
    <w:uiPriority w:val="99"/>
    <w:rsid w:val="00030227"/>
    <w:pPr>
      <w:tabs>
        <w:tab w:val="clear" w:pos="0"/>
      </w:tabs>
      <w:spacing w:before="0" w:after="0"/>
      <w:ind w:left="720"/>
      <w:contextualSpacing/>
      <w:jc w:val="center"/>
    </w:pPr>
    <w:rPr>
      <w:rFonts w:ascii="Calibri" w:hAnsi="Calibri"/>
      <w:bCs w:val="0"/>
      <w:sz w:val="22"/>
      <w:szCs w:val="22"/>
    </w:rPr>
  </w:style>
  <w:style w:type="paragraph" w:customStyle="1" w:styleId="2f3">
    <w:name w:val="Абзац списка2"/>
    <w:basedOn w:val="a2"/>
    <w:rsid w:val="00030227"/>
    <w:pPr>
      <w:tabs>
        <w:tab w:val="clear" w:pos="0"/>
      </w:tabs>
      <w:spacing w:before="0" w:after="200" w:line="276" w:lineRule="auto"/>
      <w:ind w:left="720"/>
      <w:contextualSpacing/>
      <w:jc w:val="left"/>
    </w:pPr>
    <w:rPr>
      <w:rFonts w:ascii="Calibri" w:hAnsi="Calibri"/>
      <w:bCs w:val="0"/>
      <w:sz w:val="22"/>
      <w:szCs w:val="22"/>
    </w:rPr>
  </w:style>
  <w:style w:type="paragraph" w:customStyle="1" w:styleId="consplusnonformat0">
    <w:name w:val="consplusnonformat"/>
    <w:basedOn w:val="a2"/>
    <w:rsid w:val="00030227"/>
    <w:pPr>
      <w:tabs>
        <w:tab w:val="clear" w:pos="0"/>
      </w:tabs>
      <w:autoSpaceDE w:val="0"/>
      <w:autoSpaceDN w:val="0"/>
      <w:spacing w:before="0" w:after="0"/>
      <w:contextualSpacing/>
      <w:jc w:val="left"/>
    </w:pPr>
    <w:rPr>
      <w:rFonts w:ascii="Courier New" w:hAnsi="Courier New" w:cs="Courier New"/>
      <w:bCs w:val="0"/>
      <w:sz w:val="20"/>
      <w:szCs w:val="20"/>
    </w:rPr>
  </w:style>
  <w:style w:type="paragraph" w:customStyle="1" w:styleId="FR1">
    <w:name w:val="FR1"/>
    <w:uiPriority w:val="99"/>
    <w:rsid w:val="00030227"/>
    <w:pPr>
      <w:widowControl w:val="0"/>
      <w:autoSpaceDE w:val="0"/>
      <w:autoSpaceDN w:val="0"/>
      <w:adjustRightInd w:val="0"/>
      <w:spacing w:after="0" w:line="240" w:lineRule="auto"/>
      <w:ind w:left="40"/>
      <w:jc w:val="center"/>
    </w:pPr>
    <w:rPr>
      <w:rFonts w:ascii="Times New Roman" w:eastAsia="Times New Roman" w:hAnsi="Times New Roman" w:cs="Times New Roman"/>
      <w:i/>
      <w:iCs/>
      <w:sz w:val="36"/>
      <w:szCs w:val="36"/>
      <w:lang w:eastAsia="ru-RU"/>
    </w:rPr>
  </w:style>
  <w:style w:type="paragraph" w:customStyle="1" w:styleId="FR2">
    <w:name w:val="FR2"/>
    <w:uiPriority w:val="99"/>
    <w:rsid w:val="00030227"/>
    <w:pPr>
      <w:widowControl w:val="0"/>
      <w:autoSpaceDE w:val="0"/>
      <w:autoSpaceDN w:val="0"/>
      <w:adjustRightInd w:val="0"/>
      <w:spacing w:before="40" w:after="0" w:line="300" w:lineRule="auto"/>
      <w:ind w:left="1560" w:right="1400"/>
      <w:jc w:val="center"/>
    </w:pPr>
    <w:rPr>
      <w:rFonts w:ascii="Arial" w:eastAsia="Times New Roman" w:hAnsi="Arial" w:cs="Arial"/>
      <w:i/>
      <w:iCs/>
      <w:sz w:val="32"/>
      <w:szCs w:val="32"/>
      <w:lang w:eastAsia="ru-RU"/>
    </w:rPr>
  </w:style>
  <w:style w:type="paragraph" w:customStyle="1" w:styleId="afffff2">
    <w:name w:val="Знак Знак Знак"/>
    <w:basedOn w:val="a2"/>
    <w:uiPriority w:val="99"/>
    <w:rsid w:val="00030227"/>
    <w:pPr>
      <w:tabs>
        <w:tab w:val="clear" w:pos="0"/>
      </w:tabs>
      <w:spacing w:before="0" w:after="160" w:line="240" w:lineRule="exact"/>
      <w:contextualSpacing/>
      <w:jc w:val="left"/>
    </w:pPr>
    <w:rPr>
      <w:rFonts w:ascii="Verdana" w:hAnsi="Verdana" w:cs="Verdana"/>
      <w:bCs w:val="0"/>
      <w:sz w:val="20"/>
      <w:szCs w:val="20"/>
      <w:lang w:val="en-US" w:eastAsia="en-US"/>
    </w:rPr>
  </w:style>
  <w:style w:type="paragraph" w:customStyle="1" w:styleId="afffff3">
    <w:name w:val="Обычный строгий"/>
    <w:basedOn w:val="a2"/>
    <w:qFormat/>
    <w:rsid w:val="00030227"/>
    <w:pPr>
      <w:tabs>
        <w:tab w:val="clear" w:pos="0"/>
      </w:tabs>
      <w:autoSpaceDE w:val="0"/>
      <w:autoSpaceDN w:val="0"/>
      <w:adjustRightInd w:val="0"/>
      <w:spacing w:before="0" w:after="0" w:line="360" w:lineRule="auto"/>
      <w:ind w:firstLine="539"/>
      <w:contextualSpacing/>
    </w:pPr>
    <w:rPr>
      <w:bCs w:val="0"/>
      <w:sz w:val="26"/>
      <w:szCs w:val="26"/>
      <w:lang w:eastAsia="en-US"/>
    </w:rPr>
  </w:style>
  <w:style w:type="paragraph" w:customStyle="1" w:styleId="1f6">
    <w:name w:val="Знак Знак Знак1"/>
    <w:basedOn w:val="a2"/>
    <w:next w:val="a2"/>
    <w:uiPriority w:val="99"/>
    <w:rsid w:val="00030227"/>
    <w:pPr>
      <w:tabs>
        <w:tab w:val="clear" w:pos="0"/>
        <w:tab w:val="num" w:pos="360"/>
      </w:tabs>
      <w:spacing w:before="0" w:after="160" w:line="240" w:lineRule="exact"/>
      <w:contextualSpacing/>
      <w:jc w:val="left"/>
    </w:pPr>
    <w:rPr>
      <w:rFonts w:ascii="Verdana" w:hAnsi="Verdana" w:cs="Verdana"/>
      <w:bCs w:val="0"/>
      <w:sz w:val="20"/>
      <w:szCs w:val="20"/>
      <w:lang w:val="en-US" w:eastAsia="en-US"/>
    </w:rPr>
  </w:style>
  <w:style w:type="paragraph" w:customStyle="1" w:styleId="font7">
    <w:name w:val="font7"/>
    <w:basedOn w:val="a2"/>
    <w:qFormat/>
    <w:rsid w:val="00030227"/>
    <w:pPr>
      <w:tabs>
        <w:tab w:val="clear" w:pos="0"/>
      </w:tabs>
      <w:spacing w:before="100" w:beforeAutospacing="1" w:after="100" w:afterAutospacing="1"/>
      <w:contextualSpacing/>
      <w:jc w:val="left"/>
    </w:pPr>
    <w:rPr>
      <w:bCs w:val="0"/>
      <w:color w:val="000000"/>
      <w:sz w:val="16"/>
      <w:szCs w:val="16"/>
    </w:rPr>
  </w:style>
  <w:style w:type="paragraph" w:customStyle="1" w:styleId="font8">
    <w:name w:val="font8"/>
    <w:basedOn w:val="a2"/>
    <w:rsid w:val="00030227"/>
    <w:pPr>
      <w:tabs>
        <w:tab w:val="clear" w:pos="0"/>
      </w:tabs>
      <w:spacing w:before="100" w:beforeAutospacing="1" w:after="100" w:afterAutospacing="1"/>
      <w:contextualSpacing/>
      <w:jc w:val="left"/>
    </w:pPr>
    <w:rPr>
      <w:bCs w:val="0"/>
      <w:sz w:val="16"/>
      <w:szCs w:val="16"/>
    </w:rPr>
  </w:style>
  <w:style w:type="paragraph" w:customStyle="1" w:styleId="font9">
    <w:name w:val="font9"/>
    <w:basedOn w:val="a2"/>
    <w:uiPriority w:val="99"/>
    <w:rsid w:val="00030227"/>
    <w:pPr>
      <w:tabs>
        <w:tab w:val="clear" w:pos="0"/>
      </w:tabs>
      <w:spacing w:before="100" w:beforeAutospacing="1" w:after="100" w:afterAutospacing="1"/>
      <w:contextualSpacing/>
      <w:jc w:val="left"/>
    </w:pPr>
    <w:rPr>
      <w:bCs w:val="0"/>
      <w:sz w:val="16"/>
      <w:szCs w:val="16"/>
    </w:rPr>
  </w:style>
  <w:style w:type="paragraph" w:customStyle="1" w:styleId="xl149">
    <w:name w:val="xl149"/>
    <w:basedOn w:val="a2"/>
    <w:rsid w:val="00030227"/>
    <w:pPr>
      <w:tabs>
        <w:tab w:val="clear" w:pos="0"/>
      </w:tabs>
      <w:spacing w:before="100" w:beforeAutospacing="1" w:after="100" w:afterAutospacing="1"/>
      <w:contextualSpacing/>
      <w:jc w:val="left"/>
    </w:pPr>
    <w:rPr>
      <w:bCs w:val="0"/>
    </w:rPr>
  </w:style>
  <w:style w:type="paragraph" w:customStyle="1" w:styleId="xl150">
    <w:name w:val="xl150"/>
    <w:basedOn w:val="a2"/>
    <w:rsid w:val="00030227"/>
    <w:pPr>
      <w:tabs>
        <w:tab w:val="clear" w:pos="0"/>
      </w:tabs>
      <w:spacing w:before="100" w:beforeAutospacing="1" w:after="100" w:afterAutospacing="1"/>
      <w:contextualSpacing/>
      <w:jc w:val="right"/>
    </w:pPr>
    <w:rPr>
      <w:bCs w:val="0"/>
    </w:rPr>
  </w:style>
  <w:style w:type="paragraph" w:customStyle="1" w:styleId="CharChar">
    <w:name w:val="Char Char"/>
    <w:basedOn w:val="a2"/>
    <w:rsid w:val="00030227"/>
    <w:pPr>
      <w:tabs>
        <w:tab w:val="clear" w:pos="0"/>
      </w:tabs>
      <w:spacing w:before="0" w:after="160" w:line="240" w:lineRule="exact"/>
      <w:contextualSpacing/>
      <w:jc w:val="left"/>
    </w:pPr>
    <w:rPr>
      <w:rFonts w:ascii="Verdana" w:hAnsi="Verdana" w:cs="Verdana"/>
      <w:bCs w:val="0"/>
      <w:sz w:val="20"/>
      <w:szCs w:val="20"/>
      <w:lang w:val="en-US" w:eastAsia="en-US"/>
    </w:rPr>
  </w:style>
  <w:style w:type="character" w:customStyle="1" w:styleId="248">
    <w:name w:val="Основной текст (248)_"/>
    <w:link w:val="2480"/>
    <w:locked/>
    <w:rsid w:val="00030227"/>
    <w:rPr>
      <w:rFonts w:ascii="Tahoma" w:eastAsia="Tahoma" w:hAnsi="Tahoma" w:cs="Tahoma"/>
      <w:sz w:val="25"/>
      <w:szCs w:val="25"/>
      <w:shd w:val="clear" w:color="auto" w:fill="FFFFFF"/>
    </w:rPr>
  </w:style>
  <w:style w:type="paragraph" w:customStyle="1" w:styleId="2480">
    <w:name w:val="Основной текст (248)"/>
    <w:basedOn w:val="a2"/>
    <w:link w:val="248"/>
    <w:rsid w:val="00030227"/>
    <w:pPr>
      <w:shd w:val="clear" w:color="auto" w:fill="FFFFFF"/>
      <w:tabs>
        <w:tab w:val="clear" w:pos="0"/>
      </w:tabs>
      <w:spacing w:before="0" w:after="0" w:line="0" w:lineRule="atLeast"/>
      <w:contextualSpacing/>
      <w:jc w:val="left"/>
    </w:pPr>
    <w:rPr>
      <w:rFonts w:ascii="Tahoma" w:eastAsia="Tahoma" w:hAnsi="Tahoma" w:cs="Tahoma"/>
      <w:bCs w:val="0"/>
      <w:sz w:val="25"/>
      <w:szCs w:val="25"/>
      <w:lang w:eastAsia="en-US"/>
    </w:rPr>
  </w:style>
  <w:style w:type="character" w:customStyle="1" w:styleId="390">
    <w:name w:val="Основной текст (39)_"/>
    <w:link w:val="391"/>
    <w:locked/>
    <w:rsid w:val="00030227"/>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30227"/>
    <w:pPr>
      <w:shd w:val="clear" w:color="auto" w:fill="FFFFFF"/>
      <w:tabs>
        <w:tab w:val="clear" w:pos="0"/>
      </w:tabs>
      <w:spacing w:before="0" w:after="0" w:line="0" w:lineRule="atLeast"/>
      <w:contextualSpacing/>
      <w:jc w:val="left"/>
    </w:pPr>
    <w:rPr>
      <w:rFonts w:ascii="Trebuchet MS" w:eastAsia="Trebuchet MS" w:hAnsi="Trebuchet MS" w:cs="Trebuchet MS"/>
      <w:bCs w:val="0"/>
      <w:spacing w:val="-20"/>
      <w:lang w:val="en-US" w:eastAsia="en-US"/>
    </w:rPr>
  </w:style>
  <w:style w:type="character" w:customStyle="1" w:styleId="400">
    <w:name w:val="Основной текст (40)_"/>
    <w:link w:val="401"/>
    <w:locked/>
    <w:rsid w:val="00030227"/>
    <w:rPr>
      <w:rFonts w:ascii="Times New Roman" w:eastAsia="Times New Roman" w:hAnsi="Times New Roman"/>
      <w:sz w:val="9"/>
      <w:szCs w:val="9"/>
      <w:shd w:val="clear" w:color="auto" w:fill="FFFFFF"/>
    </w:rPr>
  </w:style>
  <w:style w:type="paragraph" w:customStyle="1" w:styleId="401">
    <w:name w:val="Основной текст (40)"/>
    <w:basedOn w:val="a2"/>
    <w:link w:val="400"/>
    <w:rsid w:val="00030227"/>
    <w:pPr>
      <w:shd w:val="clear" w:color="auto" w:fill="FFFFFF"/>
      <w:tabs>
        <w:tab w:val="clear" w:pos="0"/>
      </w:tabs>
      <w:spacing w:before="0" w:after="0" w:line="0" w:lineRule="atLeast"/>
      <w:contextualSpacing/>
      <w:jc w:val="left"/>
    </w:pPr>
    <w:rPr>
      <w:rFonts w:cstheme="minorBidi"/>
      <w:bCs w:val="0"/>
      <w:sz w:val="9"/>
      <w:szCs w:val="9"/>
      <w:lang w:eastAsia="en-US"/>
    </w:rPr>
  </w:style>
  <w:style w:type="character" w:customStyle="1" w:styleId="420">
    <w:name w:val="Основной текст (42)_"/>
    <w:link w:val="421"/>
    <w:locked/>
    <w:rsid w:val="00030227"/>
    <w:rPr>
      <w:rFonts w:ascii="Times New Roman" w:eastAsia="Times New Roman" w:hAnsi="Times New Roman"/>
      <w:sz w:val="11"/>
      <w:szCs w:val="11"/>
      <w:shd w:val="clear" w:color="auto" w:fill="FFFFFF"/>
    </w:rPr>
  </w:style>
  <w:style w:type="paragraph" w:customStyle="1" w:styleId="421">
    <w:name w:val="Основной текст (42)"/>
    <w:basedOn w:val="a2"/>
    <w:link w:val="420"/>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12">
    <w:name w:val="Основной текст (41)_"/>
    <w:link w:val="413"/>
    <w:locked/>
    <w:rsid w:val="00030227"/>
    <w:rPr>
      <w:rFonts w:ascii="Times New Roman" w:eastAsia="Times New Roman" w:hAnsi="Times New Roman"/>
      <w:sz w:val="11"/>
      <w:szCs w:val="11"/>
      <w:shd w:val="clear" w:color="auto" w:fill="FFFFFF"/>
    </w:rPr>
  </w:style>
  <w:style w:type="paragraph" w:customStyle="1" w:styleId="413">
    <w:name w:val="Основной текст (41)"/>
    <w:basedOn w:val="a2"/>
    <w:link w:val="412"/>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30">
    <w:name w:val="Основной текст (43)_"/>
    <w:link w:val="431"/>
    <w:locked/>
    <w:rsid w:val="00030227"/>
    <w:rPr>
      <w:rFonts w:ascii="Times New Roman" w:eastAsia="Times New Roman" w:hAnsi="Times New Roman"/>
      <w:sz w:val="11"/>
      <w:szCs w:val="11"/>
      <w:shd w:val="clear" w:color="auto" w:fill="FFFFFF"/>
    </w:rPr>
  </w:style>
  <w:style w:type="paragraph" w:customStyle="1" w:styleId="431">
    <w:name w:val="Основной текст (43)"/>
    <w:basedOn w:val="a2"/>
    <w:link w:val="430"/>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40">
    <w:name w:val="Основной текст (44)_"/>
    <w:link w:val="441"/>
    <w:locked/>
    <w:rsid w:val="00030227"/>
    <w:rPr>
      <w:rFonts w:ascii="Times New Roman" w:eastAsia="Times New Roman" w:hAnsi="Times New Roman"/>
      <w:sz w:val="10"/>
      <w:szCs w:val="10"/>
      <w:shd w:val="clear" w:color="auto" w:fill="FFFFFF"/>
    </w:rPr>
  </w:style>
  <w:style w:type="paragraph" w:customStyle="1" w:styleId="441">
    <w:name w:val="Основной текст (44)"/>
    <w:basedOn w:val="a2"/>
    <w:link w:val="440"/>
    <w:rsid w:val="00030227"/>
    <w:pPr>
      <w:shd w:val="clear" w:color="auto" w:fill="FFFFFF"/>
      <w:tabs>
        <w:tab w:val="clear" w:pos="0"/>
      </w:tabs>
      <w:spacing w:before="0" w:after="0" w:line="0" w:lineRule="atLeast"/>
      <w:contextualSpacing/>
    </w:pPr>
    <w:rPr>
      <w:rFonts w:cstheme="minorBidi"/>
      <w:bCs w:val="0"/>
      <w:sz w:val="10"/>
      <w:szCs w:val="10"/>
      <w:lang w:eastAsia="en-US"/>
    </w:rPr>
  </w:style>
  <w:style w:type="character" w:customStyle="1" w:styleId="450">
    <w:name w:val="Основной текст (45)_"/>
    <w:link w:val="451"/>
    <w:locked/>
    <w:rsid w:val="00030227"/>
    <w:rPr>
      <w:rFonts w:ascii="Times New Roman" w:eastAsia="Times New Roman" w:hAnsi="Times New Roman"/>
      <w:sz w:val="9"/>
      <w:szCs w:val="9"/>
      <w:shd w:val="clear" w:color="auto" w:fill="FFFFFF"/>
    </w:rPr>
  </w:style>
  <w:style w:type="paragraph" w:customStyle="1" w:styleId="451">
    <w:name w:val="Основной текст (45)"/>
    <w:basedOn w:val="a2"/>
    <w:link w:val="450"/>
    <w:rsid w:val="00030227"/>
    <w:pPr>
      <w:shd w:val="clear" w:color="auto" w:fill="FFFFFF"/>
      <w:tabs>
        <w:tab w:val="clear" w:pos="0"/>
      </w:tabs>
      <w:spacing w:before="0" w:after="0" w:line="0" w:lineRule="atLeast"/>
      <w:contextualSpacing/>
    </w:pPr>
    <w:rPr>
      <w:rFonts w:cstheme="minorBidi"/>
      <w:bCs w:val="0"/>
      <w:sz w:val="9"/>
      <w:szCs w:val="9"/>
      <w:lang w:eastAsia="en-US"/>
    </w:rPr>
  </w:style>
  <w:style w:type="character" w:customStyle="1" w:styleId="46">
    <w:name w:val="Основной текст (46)_"/>
    <w:link w:val="460"/>
    <w:locked/>
    <w:rsid w:val="00030227"/>
    <w:rPr>
      <w:rFonts w:ascii="Times New Roman" w:eastAsia="Times New Roman" w:hAnsi="Times New Roman"/>
      <w:sz w:val="25"/>
      <w:szCs w:val="25"/>
      <w:shd w:val="clear" w:color="auto" w:fill="FFFFFF"/>
    </w:rPr>
  </w:style>
  <w:style w:type="paragraph" w:customStyle="1" w:styleId="460">
    <w:name w:val="Основной текст (46)"/>
    <w:basedOn w:val="a2"/>
    <w:link w:val="46"/>
    <w:rsid w:val="00030227"/>
    <w:pPr>
      <w:shd w:val="clear" w:color="auto" w:fill="FFFFFF"/>
      <w:tabs>
        <w:tab w:val="clear" w:pos="0"/>
      </w:tabs>
      <w:spacing w:before="0" w:after="0" w:line="0" w:lineRule="atLeast"/>
      <w:contextualSpacing/>
      <w:jc w:val="left"/>
    </w:pPr>
    <w:rPr>
      <w:rFonts w:cstheme="minorBidi"/>
      <w:bCs w:val="0"/>
      <w:sz w:val="25"/>
      <w:szCs w:val="25"/>
      <w:lang w:eastAsia="en-US"/>
    </w:rPr>
  </w:style>
  <w:style w:type="character" w:customStyle="1" w:styleId="47">
    <w:name w:val="Основной текст (47)_"/>
    <w:link w:val="470"/>
    <w:locked/>
    <w:rsid w:val="00030227"/>
    <w:rPr>
      <w:rFonts w:ascii="Times New Roman" w:eastAsia="Times New Roman" w:hAnsi="Times New Roman"/>
      <w:sz w:val="11"/>
      <w:szCs w:val="11"/>
      <w:shd w:val="clear" w:color="auto" w:fill="FFFFFF"/>
    </w:rPr>
  </w:style>
  <w:style w:type="paragraph" w:customStyle="1" w:styleId="470">
    <w:name w:val="Основной текст (47)"/>
    <w:basedOn w:val="a2"/>
    <w:link w:val="47"/>
    <w:rsid w:val="00030227"/>
    <w:pPr>
      <w:shd w:val="clear" w:color="auto" w:fill="FFFFFF"/>
      <w:tabs>
        <w:tab w:val="clear" w:pos="0"/>
      </w:tabs>
      <w:spacing w:before="0" w:after="0" w:line="0" w:lineRule="atLeast"/>
      <w:contextualSpacing/>
    </w:pPr>
    <w:rPr>
      <w:rFonts w:cstheme="minorBidi"/>
      <w:bCs w:val="0"/>
      <w:sz w:val="11"/>
      <w:szCs w:val="11"/>
      <w:lang w:eastAsia="en-US"/>
    </w:rPr>
  </w:style>
  <w:style w:type="paragraph" w:customStyle="1" w:styleId="84">
    <w:name w:val="Основной текст8"/>
    <w:basedOn w:val="a2"/>
    <w:rsid w:val="00030227"/>
    <w:pPr>
      <w:shd w:val="clear" w:color="auto" w:fill="FFFFFF"/>
      <w:tabs>
        <w:tab w:val="clear" w:pos="0"/>
      </w:tabs>
      <w:spacing w:before="0" w:after="0" w:line="0" w:lineRule="atLeast"/>
      <w:ind w:hanging="700"/>
      <w:contextualSpacing/>
      <w:jc w:val="left"/>
    </w:pPr>
    <w:rPr>
      <w:bCs w:val="0"/>
      <w:sz w:val="27"/>
      <w:szCs w:val="27"/>
      <w:lang w:eastAsia="en-US"/>
    </w:rPr>
  </w:style>
  <w:style w:type="character" w:customStyle="1" w:styleId="1f7">
    <w:name w:val="Заголовок №1_"/>
    <w:link w:val="1f8"/>
    <w:locked/>
    <w:rsid w:val="00030227"/>
    <w:rPr>
      <w:rFonts w:ascii="Batang" w:eastAsia="Batang" w:hAnsi="Batang" w:cs="Batang"/>
      <w:b/>
      <w:bCs/>
      <w:shd w:val="clear" w:color="auto" w:fill="FFFFFF"/>
    </w:rPr>
  </w:style>
  <w:style w:type="paragraph" w:customStyle="1" w:styleId="1f8">
    <w:name w:val="Заголовок №1"/>
    <w:basedOn w:val="a2"/>
    <w:link w:val="1f7"/>
    <w:rsid w:val="00030227"/>
    <w:pPr>
      <w:shd w:val="clear" w:color="auto" w:fill="FFFFFF"/>
      <w:tabs>
        <w:tab w:val="clear" w:pos="0"/>
      </w:tabs>
      <w:spacing w:before="300" w:after="300" w:line="240" w:lineRule="atLeast"/>
      <w:contextualSpacing/>
      <w:jc w:val="left"/>
      <w:outlineLvl w:val="0"/>
    </w:pPr>
    <w:rPr>
      <w:rFonts w:ascii="Batang" w:eastAsia="Batang" w:hAnsi="Batang" w:cs="Batang"/>
      <w:b/>
      <w:sz w:val="22"/>
      <w:szCs w:val="22"/>
      <w:lang w:eastAsia="en-US"/>
    </w:rPr>
  </w:style>
  <w:style w:type="character" w:customStyle="1" w:styleId="2f4">
    <w:name w:val="Подпись к картинке (2)_"/>
    <w:link w:val="2f5"/>
    <w:uiPriority w:val="99"/>
    <w:locked/>
    <w:rsid w:val="00030227"/>
    <w:rPr>
      <w:rFonts w:ascii="Times New Roman" w:hAnsi="Times New Roman"/>
      <w:i/>
      <w:iCs/>
      <w:shd w:val="clear" w:color="auto" w:fill="FFFFFF"/>
    </w:rPr>
  </w:style>
  <w:style w:type="paragraph" w:customStyle="1" w:styleId="2f5">
    <w:name w:val="Подпись к картинке (2)"/>
    <w:basedOn w:val="a2"/>
    <w:link w:val="2f4"/>
    <w:uiPriority w:val="99"/>
    <w:rsid w:val="00030227"/>
    <w:pPr>
      <w:shd w:val="clear" w:color="auto" w:fill="FFFFFF"/>
      <w:tabs>
        <w:tab w:val="clear" w:pos="0"/>
      </w:tabs>
      <w:spacing w:before="0" w:after="0" w:line="240" w:lineRule="atLeast"/>
      <w:contextualSpacing/>
      <w:jc w:val="left"/>
    </w:pPr>
    <w:rPr>
      <w:rFonts w:eastAsiaTheme="minorHAnsi" w:cstheme="minorBidi"/>
      <w:bCs w:val="0"/>
      <w:i/>
      <w:iCs/>
      <w:sz w:val="22"/>
      <w:szCs w:val="22"/>
      <w:lang w:eastAsia="en-US"/>
    </w:rPr>
  </w:style>
  <w:style w:type="character" w:customStyle="1" w:styleId="270">
    <w:name w:val="Основной текст (27)_"/>
    <w:link w:val="271"/>
    <w:uiPriority w:val="99"/>
    <w:locked/>
    <w:rsid w:val="00030227"/>
    <w:rPr>
      <w:rFonts w:ascii="Times New Roman" w:hAnsi="Times New Roman"/>
      <w:b/>
      <w:bCs/>
      <w:sz w:val="30"/>
      <w:szCs w:val="30"/>
      <w:shd w:val="clear" w:color="auto" w:fill="FFFFFF"/>
    </w:rPr>
  </w:style>
  <w:style w:type="paragraph" w:customStyle="1" w:styleId="271">
    <w:name w:val="Основной текст (27)1"/>
    <w:basedOn w:val="a2"/>
    <w:link w:val="270"/>
    <w:uiPriority w:val="99"/>
    <w:rsid w:val="00030227"/>
    <w:pPr>
      <w:shd w:val="clear" w:color="auto" w:fill="FFFFFF"/>
      <w:tabs>
        <w:tab w:val="clear" w:pos="0"/>
      </w:tabs>
      <w:spacing w:before="0" w:after="0" w:line="240" w:lineRule="atLeast"/>
      <w:contextualSpacing/>
      <w:jc w:val="left"/>
    </w:pPr>
    <w:rPr>
      <w:rFonts w:eastAsiaTheme="minorHAnsi" w:cstheme="minorBidi"/>
      <w:b/>
      <w:sz w:val="30"/>
      <w:szCs w:val="30"/>
      <w:lang w:eastAsia="en-US"/>
    </w:rPr>
  </w:style>
  <w:style w:type="character" w:customStyle="1" w:styleId="213">
    <w:name w:val="Основной текст (21)_"/>
    <w:link w:val="214"/>
    <w:uiPriority w:val="99"/>
    <w:locked/>
    <w:rsid w:val="00030227"/>
    <w:rPr>
      <w:rFonts w:ascii="Times New Roman" w:hAnsi="Times New Roman"/>
      <w:sz w:val="31"/>
      <w:szCs w:val="31"/>
      <w:shd w:val="clear" w:color="auto" w:fill="FFFFFF"/>
    </w:rPr>
  </w:style>
  <w:style w:type="paragraph" w:customStyle="1" w:styleId="214">
    <w:name w:val="Основной текст (21)"/>
    <w:basedOn w:val="a2"/>
    <w:link w:val="213"/>
    <w:uiPriority w:val="99"/>
    <w:rsid w:val="00030227"/>
    <w:pPr>
      <w:shd w:val="clear" w:color="auto" w:fill="FFFFFF"/>
      <w:tabs>
        <w:tab w:val="clear" w:pos="0"/>
      </w:tabs>
      <w:spacing w:before="0" w:after="0" w:line="240" w:lineRule="atLeast"/>
      <w:contextualSpacing/>
      <w:jc w:val="left"/>
    </w:pPr>
    <w:rPr>
      <w:rFonts w:eastAsiaTheme="minorHAnsi" w:cstheme="minorBidi"/>
      <w:bCs w:val="0"/>
      <w:sz w:val="31"/>
      <w:szCs w:val="31"/>
      <w:lang w:eastAsia="en-US"/>
    </w:rPr>
  </w:style>
  <w:style w:type="character" w:customStyle="1" w:styleId="230">
    <w:name w:val="Основной текст (23)_"/>
    <w:link w:val="231"/>
    <w:uiPriority w:val="99"/>
    <w:locked/>
    <w:rsid w:val="00030227"/>
    <w:rPr>
      <w:rFonts w:ascii="Times New Roman" w:hAnsi="Times New Roman"/>
      <w:spacing w:val="-10"/>
      <w:sz w:val="33"/>
      <w:szCs w:val="33"/>
      <w:shd w:val="clear" w:color="auto" w:fill="FFFFFF"/>
    </w:rPr>
  </w:style>
  <w:style w:type="paragraph" w:customStyle="1" w:styleId="231">
    <w:name w:val="Основной текст (23)"/>
    <w:basedOn w:val="a2"/>
    <w:link w:val="230"/>
    <w:uiPriority w:val="99"/>
    <w:rsid w:val="00030227"/>
    <w:pPr>
      <w:shd w:val="clear" w:color="auto" w:fill="FFFFFF"/>
      <w:tabs>
        <w:tab w:val="clear" w:pos="0"/>
      </w:tabs>
      <w:spacing w:before="0" w:after="0" w:line="240" w:lineRule="atLeast"/>
      <w:contextualSpacing/>
      <w:jc w:val="left"/>
    </w:pPr>
    <w:rPr>
      <w:rFonts w:eastAsiaTheme="minorHAnsi" w:cstheme="minorBidi"/>
      <w:bCs w:val="0"/>
      <w:spacing w:val="-10"/>
      <w:sz w:val="33"/>
      <w:szCs w:val="33"/>
      <w:lang w:eastAsia="en-US"/>
    </w:rPr>
  </w:style>
  <w:style w:type="character" w:customStyle="1" w:styleId="2f6">
    <w:name w:val="Заголовок №2_"/>
    <w:link w:val="2f7"/>
    <w:locked/>
    <w:rsid w:val="00030227"/>
    <w:rPr>
      <w:rFonts w:ascii="Times New Roman" w:eastAsia="Times New Roman" w:hAnsi="Times New Roman"/>
      <w:sz w:val="23"/>
      <w:szCs w:val="23"/>
      <w:shd w:val="clear" w:color="auto" w:fill="FFFFFF"/>
    </w:rPr>
  </w:style>
  <w:style w:type="paragraph" w:customStyle="1" w:styleId="2f7">
    <w:name w:val="Заголовок №2"/>
    <w:basedOn w:val="a2"/>
    <w:link w:val="2f6"/>
    <w:rsid w:val="00030227"/>
    <w:pPr>
      <w:shd w:val="clear" w:color="auto" w:fill="FFFFFF"/>
      <w:tabs>
        <w:tab w:val="clear" w:pos="0"/>
      </w:tabs>
      <w:spacing w:before="300" w:after="0" w:line="278" w:lineRule="exact"/>
      <w:ind w:hanging="300"/>
      <w:contextualSpacing/>
      <w:outlineLvl w:val="1"/>
    </w:pPr>
    <w:rPr>
      <w:rFonts w:cstheme="minorBidi"/>
      <w:bCs w:val="0"/>
      <w:sz w:val="23"/>
      <w:szCs w:val="23"/>
      <w:lang w:eastAsia="en-US"/>
    </w:rPr>
  </w:style>
  <w:style w:type="character" w:customStyle="1" w:styleId="48">
    <w:name w:val="Основной текст (48)_"/>
    <w:link w:val="480"/>
    <w:locked/>
    <w:rsid w:val="00030227"/>
    <w:rPr>
      <w:rFonts w:ascii="Tahoma" w:eastAsia="Tahoma" w:hAnsi="Tahoma" w:cs="Tahoma"/>
      <w:sz w:val="25"/>
      <w:szCs w:val="25"/>
      <w:shd w:val="clear" w:color="auto" w:fill="FFFFFF"/>
    </w:rPr>
  </w:style>
  <w:style w:type="paragraph" w:customStyle="1" w:styleId="480">
    <w:name w:val="Основной текст (48)"/>
    <w:basedOn w:val="a2"/>
    <w:link w:val="48"/>
    <w:rsid w:val="00030227"/>
    <w:pPr>
      <w:shd w:val="clear" w:color="auto" w:fill="FFFFFF"/>
      <w:tabs>
        <w:tab w:val="clear" w:pos="0"/>
      </w:tabs>
      <w:spacing w:before="0" w:after="0" w:line="0" w:lineRule="atLeast"/>
      <w:contextualSpacing/>
      <w:jc w:val="left"/>
    </w:pPr>
    <w:rPr>
      <w:rFonts w:ascii="Tahoma" w:eastAsia="Tahoma" w:hAnsi="Tahoma" w:cs="Tahoma"/>
      <w:bCs w:val="0"/>
      <w:sz w:val="25"/>
      <w:szCs w:val="25"/>
      <w:lang w:eastAsia="en-US"/>
    </w:rPr>
  </w:style>
  <w:style w:type="character" w:customStyle="1" w:styleId="500">
    <w:name w:val="Основной текст (50)_"/>
    <w:link w:val="501"/>
    <w:locked/>
    <w:rsid w:val="00030227"/>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20">
    <w:name w:val="Основной текст (52)_"/>
    <w:link w:val="521"/>
    <w:locked/>
    <w:rsid w:val="00030227"/>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30"/>
      <w:sz w:val="28"/>
      <w:szCs w:val="28"/>
      <w:lang w:eastAsia="en-US"/>
    </w:rPr>
  </w:style>
  <w:style w:type="character" w:customStyle="1" w:styleId="510">
    <w:name w:val="Основной текст (51)_"/>
    <w:link w:val="511"/>
    <w:locked/>
    <w:rsid w:val="00030227"/>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30">
    <w:name w:val="Основной текст (53)_"/>
    <w:link w:val="531"/>
    <w:locked/>
    <w:rsid w:val="00030227"/>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49">
    <w:name w:val="Основной текст (49)_"/>
    <w:link w:val="490"/>
    <w:locked/>
    <w:rsid w:val="00030227"/>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40">
    <w:name w:val="Основной текст (54)_"/>
    <w:link w:val="541"/>
    <w:locked/>
    <w:rsid w:val="00030227"/>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9">
    <w:name w:val="Основной текст (59)_"/>
    <w:link w:val="590"/>
    <w:locked/>
    <w:rsid w:val="00030227"/>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8"/>
      <w:szCs w:val="28"/>
      <w:lang w:eastAsia="en-US"/>
    </w:rPr>
  </w:style>
  <w:style w:type="character" w:customStyle="1" w:styleId="610">
    <w:name w:val="Основной текст (61)_"/>
    <w:link w:val="611"/>
    <w:locked/>
    <w:rsid w:val="00030227"/>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5">
    <w:name w:val="Основной текст (55)_"/>
    <w:link w:val="550"/>
    <w:locked/>
    <w:rsid w:val="00030227"/>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1"/>
      <w:szCs w:val="31"/>
      <w:lang w:eastAsia="en-US"/>
    </w:rPr>
  </w:style>
  <w:style w:type="character" w:customStyle="1" w:styleId="58">
    <w:name w:val="Основной текст (58)_"/>
    <w:link w:val="580"/>
    <w:locked/>
    <w:rsid w:val="00030227"/>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7">
    <w:name w:val="Основной текст (57)_"/>
    <w:link w:val="570"/>
    <w:locked/>
    <w:rsid w:val="00030227"/>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6">
    <w:name w:val="Основной текст (56)_"/>
    <w:link w:val="560"/>
    <w:locked/>
    <w:rsid w:val="00030227"/>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640">
    <w:name w:val="Основной текст (64)_"/>
    <w:link w:val="641"/>
    <w:locked/>
    <w:rsid w:val="00030227"/>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8"/>
      <w:szCs w:val="28"/>
      <w:lang w:eastAsia="en-US"/>
    </w:rPr>
  </w:style>
  <w:style w:type="character" w:customStyle="1" w:styleId="630">
    <w:name w:val="Основной текст (63)_"/>
    <w:link w:val="631"/>
    <w:locked/>
    <w:rsid w:val="00030227"/>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600">
    <w:name w:val="Основной текст (60)_"/>
    <w:link w:val="601"/>
    <w:locked/>
    <w:rsid w:val="00030227"/>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620">
    <w:name w:val="Основной текст (62)_"/>
    <w:link w:val="621"/>
    <w:locked/>
    <w:rsid w:val="00030227"/>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220">
    <w:name w:val="Заголовок №2 (2)_"/>
    <w:link w:val="221"/>
    <w:locked/>
    <w:rsid w:val="00030227"/>
    <w:rPr>
      <w:rFonts w:ascii="Times New Roman" w:eastAsia="Times New Roman" w:hAnsi="Times New Roman"/>
      <w:sz w:val="23"/>
      <w:szCs w:val="23"/>
      <w:shd w:val="clear" w:color="auto" w:fill="FFFFFF"/>
    </w:rPr>
  </w:style>
  <w:style w:type="paragraph" w:customStyle="1" w:styleId="221">
    <w:name w:val="Заголовок №2 (2)"/>
    <w:basedOn w:val="a2"/>
    <w:link w:val="220"/>
    <w:rsid w:val="00030227"/>
    <w:pPr>
      <w:shd w:val="clear" w:color="auto" w:fill="FFFFFF"/>
      <w:tabs>
        <w:tab w:val="clear" w:pos="0"/>
      </w:tabs>
      <w:spacing w:before="0" w:after="0" w:line="278" w:lineRule="exact"/>
      <w:ind w:firstLine="680"/>
      <w:contextualSpacing/>
      <w:jc w:val="left"/>
      <w:outlineLvl w:val="1"/>
    </w:pPr>
    <w:rPr>
      <w:rFonts w:cstheme="minorBidi"/>
      <w:bCs w:val="0"/>
      <w:sz w:val="23"/>
      <w:szCs w:val="23"/>
      <w:lang w:eastAsia="en-US"/>
    </w:rPr>
  </w:style>
  <w:style w:type="paragraph" w:customStyle="1" w:styleId="title12">
    <w:name w:val="title12"/>
    <w:basedOn w:val="a2"/>
    <w:uiPriority w:val="99"/>
    <w:rsid w:val="00030227"/>
    <w:pPr>
      <w:tabs>
        <w:tab w:val="clear" w:pos="0"/>
      </w:tabs>
      <w:spacing w:before="100" w:beforeAutospacing="1" w:after="100" w:afterAutospacing="1"/>
      <w:contextualSpacing/>
      <w:jc w:val="left"/>
    </w:pPr>
    <w:rPr>
      <w:bCs w:val="0"/>
    </w:rPr>
  </w:style>
  <w:style w:type="character" w:customStyle="1" w:styleId="afffff4">
    <w:name w:val="таблица Знак"/>
    <w:link w:val="afffff5"/>
    <w:locked/>
    <w:rsid w:val="00030227"/>
    <w:rPr>
      <w:rFonts w:ascii="Times New Roman" w:eastAsia="Times New Roman" w:hAnsi="Times New Roman"/>
      <w:color w:val="000000"/>
      <w:sz w:val="24"/>
      <w:szCs w:val="20"/>
      <w:lang w:val="x-none" w:eastAsia="ru-RU"/>
    </w:rPr>
  </w:style>
  <w:style w:type="paragraph" w:customStyle="1" w:styleId="afffff5">
    <w:name w:val="таблица"/>
    <w:basedOn w:val="a2"/>
    <w:link w:val="afffff4"/>
    <w:qFormat/>
    <w:rsid w:val="00030227"/>
    <w:pPr>
      <w:tabs>
        <w:tab w:val="clear" w:pos="0"/>
      </w:tabs>
      <w:spacing w:before="0" w:after="0"/>
      <w:contextualSpacing/>
      <w:jc w:val="center"/>
    </w:pPr>
    <w:rPr>
      <w:rFonts w:cstheme="minorBidi"/>
      <w:bCs w:val="0"/>
      <w:color w:val="000000"/>
      <w:szCs w:val="20"/>
      <w:lang w:val="x-none"/>
    </w:rPr>
  </w:style>
  <w:style w:type="character" w:customStyle="1" w:styleId="afffff6">
    <w:name w:val="Таблица Знак"/>
    <w:link w:val="afffff7"/>
    <w:locked/>
    <w:rsid w:val="00030227"/>
    <w:rPr>
      <w:rFonts w:ascii="Times New Roman" w:eastAsia="Times New Roman" w:hAnsi="Times New Roman"/>
      <w:b/>
      <w:bCs/>
      <w:color w:val="000000"/>
      <w:sz w:val="20"/>
      <w:szCs w:val="20"/>
      <w:lang w:val="x-none" w:eastAsia="ru-RU"/>
    </w:rPr>
  </w:style>
  <w:style w:type="paragraph" w:customStyle="1" w:styleId="afffff7">
    <w:name w:val="Таблица"/>
    <w:basedOn w:val="a2"/>
    <w:link w:val="afffff6"/>
    <w:qFormat/>
    <w:rsid w:val="00030227"/>
    <w:pPr>
      <w:tabs>
        <w:tab w:val="clear" w:pos="0"/>
      </w:tabs>
      <w:spacing w:before="0" w:after="0"/>
      <w:contextualSpacing/>
      <w:jc w:val="center"/>
    </w:pPr>
    <w:rPr>
      <w:rFonts w:cstheme="minorBidi"/>
      <w:b/>
      <w:color w:val="000000"/>
      <w:sz w:val="20"/>
      <w:szCs w:val="20"/>
      <w:lang w:val="x-none"/>
    </w:rPr>
  </w:style>
  <w:style w:type="paragraph" w:customStyle="1" w:styleId="2f8">
    <w:name w:val="Стиль2"/>
    <w:basedOn w:val="a2"/>
    <w:rsid w:val="00030227"/>
    <w:pPr>
      <w:tabs>
        <w:tab w:val="clear" w:pos="0"/>
      </w:tabs>
      <w:spacing w:before="0" w:after="0"/>
      <w:contextualSpacing/>
    </w:pPr>
    <w:rPr>
      <w:rFonts w:cs="Arial"/>
      <w:bCs w:val="0"/>
      <w:szCs w:val="22"/>
      <w:lang w:eastAsia="ar-SA"/>
    </w:rPr>
  </w:style>
  <w:style w:type="paragraph" w:customStyle="1" w:styleId="3d">
    <w:name w:val="Стиль3"/>
    <w:rsid w:val="00030227"/>
    <w:pPr>
      <w:spacing w:after="0" w:line="240" w:lineRule="auto"/>
      <w:jc w:val="center"/>
    </w:pPr>
    <w:rPr>
      <w:rFonts w:ascii="Times New Roman" w:eastAsia="Times New Roman" w:hAnsi="Times New Roman" w:cs="Times New Roman"/>
      <w:sz w:val="24"/>
      <w:szCs w:val="24"/>
      <w:lang w:eastAsia="ru-RU"/>
    </w:rPr>
  </w:style>
  <w:style w:type="paragraph" w:customStyle="1" w:styleId="1f9">
    <w:name w:val="Указатель1"/>
    <w:basedOn w:val="a2"/>
    <w:rsid w:val="00030227"/>
    <w:pPr>
      <w:suppressLineNumbers/>
      <w:tabs>
        <w:tab w:val="clear" w:pos="0"/>
      </w:tabs>
      <w:spacing w:before="0" w:after="0"/>
      <w:contextualSpacing/>
      <w:jc w:val="left"/>
    </w:pPr>
    <w:rPr>
      <w:rFonts w:ascii="Arial" w:hAnsi="Arial" w:cs="Tahoma"/>
      <w:bCs w:val="0"/>
      <w:szCs w:val="22"/>
      <w:lang w:eastAsia="ar-SA"/>
    </w:rPr>
  </w:style>
  <w:style w:type="paragraph" w:customStyle="1" w:styleId="2f9">
    <w:name w:val="Приложение2"/>
    <w:basedOn w:val="11"/>
    <w:rsid w:val="00030227"/>
    <w:pPr>
      <w:keepLines w:val="0"/>
      <w:pageBreakBefore/>
      <w:suppressAutoHyphens/>
      <w:spacing w:before="0" w:after="400" w:line="240" w:lineRule="auto"/>
      <w:ind w:left="432" w:firstLine="0"/>
      <w:contextualSpacing/>
      <w:jc w:val="both"/>
    </w:pPr>
    <w:rPr>
      <w:rFonts w:ascii="Arial" w:eastAsia="Times New Roman" w:hAnsi="Arial" w:cs="Times New Roman"/>
      <w:caps/>
      <w:color w:val="auto"/>
      <w:kern w:val="2"/>
      <w:sz w:val="32"/>
      <w:szCs w:val="32"/>
      <w:lang w:val="x-none" w:eastAsia="ar-SA"/>
    </w:rPr>
  </w:style>
  <w:style w:type="paragraph" w:customStyle="1" w:styleId="ConsPlusTitle">
    <w:name w:val="ConsPlusTitle"/>
    <w:link w:val="ConsPlusTitle0"/>
    <w:uiPriority w:val="99"/>
    <w:rsid w:val="0003022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fa">
    <w:name w:val="заголовок 1"/>
    <w:basedOn w:val="a2"/>
    <w:next w:val="a2"/>
    <w:rsid w:val="00030227"/>
    <w:pPr>
      <w:keepNext/>
      <w:tabs>
        <w:tab w:val="clear" w:pos="0"/>
      </w:tabs>
      <w:autoSpaceDE w:val="0"/>
      <w:spacing w:before="0" w:after="0" w:line="240" w:lineRule="atLeast"/>
      <w:contextualSpacing/>
      <w:jc w:val="center"/>
    </w:pPr>
    <w:rPr>
      <w:bCs w:val="0"/>
      <w:spacing w:val="20"/>
      <w:sz w:val="36"/>
      <w:szCs w:val="36"/>
      <w:lang w:eastAsia="ar-SA"/>
    </w:rPr>
  </w:style>
  <w:style w:type="paragraph" w:customStyle="1" w:styleId="CharChar0">
    <w:name w:val="Знак Знак Знак Char Char"/>
    <w:basedOn w:val="a2"/>
    <w:rsid w:val="00030227"/>
    <w:pPr>
      <w:tabs>
        <w:tab w:val="clear" w:pos="0"/>
      </w:tabs>
      <w:spacing w:before="0" w:after="160" w:line="240" w:lineRule="exact"/>
      <w:contextualSpacing/>
      <w:jc w:val="left"/>
    </w:pPr>
    <w:rPr>
      <w:rFonts w:ascii="Verdana" w:hAnsi="Verdana" w:cs="Verdana"/>
      <w:bCs w:val="0"/>
      <w:sz w:val="20"/>
      <w:szCs w:val="20"/>
      <w:lang w:val="en-US" w:eastAsia="ar-SA"/>
    </w:rPr>
  </w:style>
  <w:style w:type="paragraph" w:customStyle="1" w:styleId="1fb">
    <w:name w:val="Текст примечания1"/>
    <w:basedOn w:val="a2"/>
    <w:uiPriority w:val="99"/>
    <w:rsid w:val="00030227"/>
    <w:pPr>
      <w:tabs>
        <w:tab w:val="clear" w:pos="0"/>
      </w:tabs>
      <w:spacing w:before="0" w:after="0"/>
      <w:contextualSpacing/>
      <w:jc w:val="left"/>
    </w:pPr>
    <w:rPr>
      <w:bCs w:val="0"/>
      <w:sz w:val="20"/>
      <w:szCs w:val="20"/>
      <w:lang w:eastAsia="ar-SA"/>
    </w:rPr>
  </w:style>
  <w:style w:type="paragraph" w:customStyle="1" w:styleId="afffff8">
    <w:name w:val="Содержимое таблицы"/>
    <w:basedOn w:val="a2"/>
    <w:uiPriority w:val="99"/>
    <w:rsid w:val="00030227"/>
    <w:pPr>
      <w:suppressLineNumbers/>
      <w:tabs>
        <w:tab w:val="clear" w:pos="0"/>
      </w:tabs>
      <w:spacing w:before="0" w:after="0"/>
      <w:contextualSpacing/>
      <w:jc w:val="left"/>
    </w:pPr>
    <w:rPr>
      <w:bCs w:val="0"/>
      <w:szCs w:val="22"/>
      <w:lang w:eastAsia="ar-SA"/>
    </w:rPr>
  </w:style>
  <w:style w:type="paragraph" w:customStyle="1" w:styleId="afffff9">
    <w:name w:val="Заголовок таблицы"/>
    <w:basedOn w:val="afffff8"/>
    <w:rsid w:val="00030227"/>
    <w:pPr>
      <w:jc w:val="center"/>
    </w:pPr>
    <w:rPr>
      <w:b/>
      <w:bCs/>
    </w:rPr>
  </w:style>
  <w:style w:type="paragraph" w:customStyle="1" w:styleId="afffffa">
    <w:name w:val="Содержимое врезки"/>
    <w:basedOn w:val="a3"/>
    <w:rsid w:val="00030227"/>
    <w:pPr>
      <w:contextualSpacing/>
    </w:pPr>
    <w:rPr>
      <w:szCs w:val="22"/>
      <w:lang w:val="ru-RU" w:eastAsia="ar-SA" w:bidi="ar-SA"/>
    </w:rPr>
  </w:style>
  <w:style w:type="paragraph" w:customStyle="1" w:styleId="710">
    <w:name w:val="Заголовок 71"/>
    <w:basedOn w:val="a2"/>
    <w:next w:val="a2"/>
    <w:qFormat/>
    <w:rsid w:val="00030227"/>
    <w:pPr>
      <w:keepNext/>
      <w:keepLines/>
      <w:tabs>
        <w:tab w:val="clear" w:pos="0"/>
      </w:tabs>
      <w:spacing w:before="200" w:after="0" w:line="360" w:lineRule="auto"/>
      <w:contextualSpacing/>
      <w:outlineLvl w:val="6"/>
    </w:pPr>
    <w:rPr>
      <w:rFonts w:ascii="Cambria" w:hAnsi="Cambria"/>
      <w:bCs w:val="0"/>
      <w:i/>
      <w:iCs/>
      <w:color w:val="404040"/>
      <w:sz w:val="28"/>
      <w:szCs w:val="22"/>
      <w:lang w:eastAsia="en-US"/>
    </w:rPr>
  </w:style>
  <w:style w:type="paragraph" w:customStyle="1" w:styleId="810">
    <w:name w:val="Заголовок 81"/>
    <w:basedOn w:val="a2"/>
    <w:next w:val="a2"/>
    <w:qFormat/>
    <w:rsid w:val="00030227"/>
    <w:pPr>
      <w:keepNext/>
      <w:keepLines/>
      <w:tabs>
        <w:tab w:val="clear" w:pos="0"/>
      </w:tabs>
      <w:spacing w:before="200" w:after="0" w:line="360" w:lineRule="auto"/>
      <w:contextualSpacing/>
      <w:outlineLvl w:val="7"/>
    </w:pPr>
    <w:rPr>
      <w:rFonts w:ascii="Cambria" w:hAnsi="Cambria"/>
      <w:bCs w:val="0"/>
      <w:color w:val="404040"/>
      <w:sz w:val="20"/>
      <w:szCs w:val="20"/>
      <w:lang w:eastAsia="en-US"/>
    </w:rPr>
  </w:style>
  <w:style w:type="paragraph" w:customStyle="1" w:styleId="style13379514330000000559msonormal">
    <w:name w:val="style_13379514330000000559msonormal"/>
    <w:basedOn w:val="a2"/>
    <w:rsid w:val="00030227"/>
    <w:pPr>
      <w:tabs>
        <w:tab w:val="clear" w:pos="0"/>
      </w:tabs>
      <w:spacing w:before="100" w:beforeAutospacing="1" w:after="100" w:afterAutospacing="1"/>
      <w:contextualSpacing/>
      <w:jc w:val="left"/>
    </w:pPr>
    <w:rPr>
      <w:bCs w:val="0"/>
    </w:rPr>
  </w:style>
  <w:style w:type="paragraph" w:customStyle="1" w:styleId="afffffb">
    <w:name w:val="Таблицы (моноширинный)"/>
    <w:basedOn w:val="a2"/>
    <w:next w:val="a2"/>
    <w:uiPriority w:val="99"/>
    <w:rsid w:val="00030227"/>
    <w:pPr>
      <w:tabs>
        <w:tab w:val="clear" w:pos="0"/>
      </w:tabs>
      <w:autoSpaceDE w:val="0"/>
      <w:autoSpaceDN w:val="0"/>
      <w:adjustRightInd w:val="0"/>
      <w:spacing w:before="0" w:after="0"/>
      <w:contextualSpacing/>
    </w:pPr>
    <w:rPr>
      <w:rFonts w:ascii="Courier New" w:eastAsia="Calibri" w:hAnsi="Courier New" w:cs="Courier New"/>
      <w:bCs w:val="0"/>
      <w:sz w:val="22"/>
      <w:szCs w:val="22"/>
      <w:lang w:eastAsia="en-US"/>
    </w:rPr>
  </w:style>
  <w:style w:type="paragraph" w:customStyle="1" w:styleId="Style99">
    <w:name w:val="Style99"/>
    <w:basedOn w:val="a2"/>
    <w:uiPriority w:val="99"/>
    <w:rsid w:val="00030227"/>
    <w:pPr>
      <w:tabs>
        <w:tab w:val="clear" w:pos="0"/>
      </w:tabs>
      <w:spacing w:before="0" w:after="0" w:line="278" w:lineRule="exact"/>
      <w:ind w:firstLine="710"/>
      <w:contextualSpacing/>
    </w:pPr>
    <w:rPr>
      <w:rFonts w:ascii="Arial" w:eastAsia="Arial" w:hAnsi="Arial" w:cs="Arial"/>
      <w:bCs w:val="0"/>
      <w:sz w:val="20"/>
      <w:szCs w:val="20"/>
    </w:rPr>
  </w:style>
  <w:style w:type="paragraph" w:customStyle="1" w:styleId="xl138">
    <w:name w:val="xl13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39">
    <w:name w:val="xl13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0">
    <w:name w:val="xl140"/>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1">
    <w:name w:val="xl1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i/>
      <w:iCs/>
    </w:rPr>
  </w:style>
  <w:style w:type="paragraph" w:customStyle="1" w:styleId="xl142">
    <w:name w:val="xl142"/>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43">
    <w:name w:val="xl143"/>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44">
    <w:name w:val="xl144"/>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5">
    <w:name w:val="xl145"/>
    <w:basedOn w:val="a2"/>
    <w:rsid w:val="00030227"/>
    <w:pPr>
      <w:pBdr>
        <w:left w:val="single" w:sz="4" w:space="0" w:color="auto"/>
        <w:right w:val="single" w:sz="4" w:space="0" w:color="auto"/>
      </w:pBdr>
      <w:tabs>
        <w:tab w:val="clear" w:pos="0"/>
      </w:tabs>
      <w:spacing w:before="100" w:beforeAutospacing="1" w:after="100" w:afterAutospacing="1"/>
      <w:contextualSpacing/>
      <w:jc w:val="right"/>
    </w:pPr>
    <w:rPr>
      <w:bCs w:val="0"/>
      <w:i/>
      <w:iCs/>
    </w:rPr>
  </w:style>
  <w:style w:type="paragraph" w:customStyle="1" w:styleId="xl146">
    <w:name w:val="xl146"/>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bCs w:val="0"/>
      <w:i/>
      <w:iCs/>
      <w:color w:val="000000"/>
    </w:rPr>
  </w:style>
  <w:style w:type="paragraph" w:customStyle="1" w:styleId="xl147">
    <w:name w:val="xl14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8">
    <w:name w:val="xl14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s10">
    <w:name w:val="s_1"/>
    <w:basedOn w:val="a2"/>
    <w:uiPriority w:val="99"/>
    <w:rsid w:val="00030227"/>
    <w:pPr>
      <w:tabs>
        <w:tab w:val="clear" w:pos="0"/>
      </w:tabs>
      <w:spacing w:before="100" w:beforeAutospacing="1" w:after="100" w:afterAutospacing="1"/>
      <w:contextualSpacing/>
      <w:jc w:val="left"/>
    </w:pPr>
    <w:rPr>
      <w:bCs w:val="0"/>
    </w:rPr>
  </w:style>
  <w:style w:type="character" w:customStyle="1" w:styleId="afffffc">
    <w:name w:val="основной Знак"/>
    <w:link w:val="afffffd"/>
    <w:locked/>
    <w:rsid w:val="00030227"/>
    <w:rPr>
      <w:rFonts w:ascii="Times New Roman" w:hAnsi="Times New Roman"/>
      <w:sz w:val="24"/>
      <w:szCs w:val="24"/>
      <w:lang w:val="x-none" w:eastAsia="x-none"/>
    </w:rPr>
  </w:style>
  <w:style w:type="paragraph" w:customStyle="1" w:styleId="afffffd">
    <w:name w:val="основной"/>
    <w:basedOn w:val="a2"/>
    <w:link w:val="afffffc"/>
    <w:qFormat/>
    <w:rsid w:val="00030227"/>
    <w:pPr>
      <w:tabs>
        <w:tab w:val="clear" w:pos="0"/>
      </w:tabs>
      <w:spacing w:before="0" w:after="0" w:line="360" w:lineRule="auto"/>
      <w:ind w:firstLine="567"/>
      <w:contextualSpacing/>
    </w:pPr>
    <w:rPr>
      <w:rFonts w:eastAsiaTheme="minorHAnsi" w:cstheme="minorBidi"/>
      <w:bCs w:val="0"/>
      <w:lang w:val="x-none" w:eastAsia="x-none"/>
    </w:rPr>
  </w:style>
  <w:style w:type="character" w:customStyle="1" w:styleId="2fa">
    <w:name w:val="Основной текст (2)_"/>
    <w:link w:val="2fb"/>
    <w:locked/>
    <w:rsid w:val="00030227"/>
    <w:rPr>
      <w:rFonts w:ascii="Times New Roman" w:eastAsia="Times New Roman" w:hAnsi="Times New Roman"/>
      <w:sz w:val="17"/>
      <w:szCs w:val="17"/>
      <w:shd w:val="clear" w:color="auto" w:fill="FFFFFF"/>
    </w:rPr>
  </w:style>
  <w:style w:type="paragraph" w:customStyle="1" w:styleId="2fb">
    <w:name w:val="Основной текст (2)"/>
    <w:basedOn w:val="a2"/>
    <w:link w:val="2fa"/>
    <w:rsid w:val="00030227"/>
    <w:pPr>
      <w:shd w:val="clear" w:color="auto" w:fill="FFFFFF"/>
      <w:tabs>
        <w:tab w:val="clear" w:pos="0"/>
      </w:tabs>
      <w:spacing w:before="0" w:after="480" w:line="205" w:lineRule="exact"/>
      <w:contextualSpacing/>
      <w:jc w:val="center"/>
    </w:pPr>
    <w:rPr>
      <w:rFonts w:cstheme="minorBidi"/>
      <w:bCs w:val="0"/>
      <w:sz w:val="17"/>
      <w:szCs w:val="17"/>
      <w:lang w:eastAsia="en-US"/>
    </w:rPr>
  </w:style>
  <w:style w:type="paragraph" w:customStyle="1" w:styleId="afffffe">
    <w:name w:val="Табличный"/>
    <w:basedOn w:val="a2"/>
    <w:uiPriority w:val="99"/>
    <w:rsid w:val="00030227"/>
    <w:pPr>
      <w:widowControl w:val="0"/>
      <w:tabs>
        <w:tab w:val="clear" w:pos="0"/>
      </w:tabs>
      <w:autoSpaceDE w:val="0"/>
      <w:autoSpaceDN w:val="0"/>
      <w:adjustRightInd w:val="0"/>
      <w:spacing w:before="0" w:after="0"/>
      <w:contextualSpacing/>
      <w:jc w:val="center"/>
    </w:pPr>
    <w:rPr>
      <w:rFonts w:ascii="Arial" w:hAnsi="Arial"/>
      <w:bCs w:val="0"/>
      <w:sz w:val="20"/>
      <w:szCs w:val="20"/>
    </w:rPr>
  </w:style>
  <w:style w:type="character" w:customStyle="1" w:styleId="142">
    <w:name w:val="14 Знак"/>
    <w:link w:val="143"/>
    <w:locked/>
    <w:rsid w:val="00030227"/>
    <w:rPr>
      <w:rFonts w:ascii="Times New Roman" w:eastAsia="Times New Roman" w:hAnsi="Times New Roman"/>
      <w:sz w:val="28"/>
      <w:szCs w:val="28"/>
      <w:lang w:val="x-none" w:eastAsia="ru-RU"/>
    </w:rPr>
  </w:style>
  <w:style w:type="paragraph" w:customStyle="1" w:styleId="143">
    <w:name w:val="14"/>
    <w:basedOn w:val="S2"/>
    <w:link w:val="142"/>
    <w:qFormat/>
    <w:rsid w:val="00030227"/>
    <w:pPr>
      <w:spacing w:line="300" w:lineRule="auto"/>
      <w:contextualSpacing/>
    </w:pPr>
    <w:rPr>
      <w:sz w:val="28"/>
      <w:szCs w:val="28"/>
      <w:lang w:val="x-none"/>
    </w:rPr>
  </w:style>
  <w:style w:type="character" w:customStyle="1" w:styleId="affffff">
    <w:name w:val="Раздел Знак"/>
    <w:link w:val="a1"/>
    <w:uiPriority w:val="99"/>
    <w:locked/>
    <w:rsid w:val="00030227"/>
    <w:rPr>
      <w:rFonts w:ascii="Cambria" w:eastAsia="Times New Roman" w:hAnsi="Cambria" w:cs="Times New Roman"/>
      <w:i/>
      <w:iCs/>
      <w:color w:val="4F81BD"/>
      <w:spacing w:val="15"/>
      <w:sz w:val="24"/>
      <w:szCs w:val="24"/>
    </w:rPr>
  </w:style>
  <w:style w:type="paragraph" w:customStyle="1" w:styleId="a1">
    <w:name w:val="Раздел"/>
    <w:basedOn w:val="aff0"/>
    <w:link w:val="affffff"/>
    <w:uiPriority w:val="99"/>
    <w:qFormat/>
    <w:rsid w:val="00030227"/>
    <w:pPr>
      <w:numPr>
        <w:ilvl w:val="0"/>
        <w:numId w:val="8"/>
      </w:numPr>
      <w:ind w:left="0" w:firstLine="0"/>
    </w:pPr>
    <w:rPr>
      <w:rFonts w:ascii="Cambria" w:eastAsia="Times New Roman" w:hAnsi="Cambria" w:cs="Times New Roman"/>
      <w:color w:val="4F81BD"/>
    </w:rPr>
  </w:style>
  <w:style w:type="paragraph" w:customStyle="1" w:styleId="Style2">
    <w:name w:val="Style2"/>
    <w:basedOn w:val="a2"/>
    <w:uiPriority w:val="99"/>
    <w:rsid w:val="00030227"/>
    <w:pPr>
      <w:widowControl w:val="0"/>
      <w:tabs>
        <w:tab w:val="clear" w:pos="0"/>
      </w:tabs>
      <w:autoSpaceDE w:val="0"/>
      <w:autoSpaceDN w:val="0"/>
      <w:adjustRightInd w:val="0"/>
      <w:spacing w:before="0" w:after="0"/>
      <w:contextualSpacing/>
      <w:jc w:val="left"/>
    </w:pPr>
    <w:rPr>
      <w:bCs w:val="0"/>
    </w:rPr>
  </w:style>
  <w:style w:type="paragraph" w:customStyle="1" w:styleId="affffff0">
    <w:name w:val="КАТ_обычный"/>
    <w:basedOn w:val="a2"/>
    <w:qFormat/>
    <w:rsid w:val="00030227"/>
    <w:pPr>
      <w:tabs>
        <w:tab w:val="clear" w:pos="0"/>
      </w:tabs>
      <w:spacing w:line="276" w:lineRule="auto"/>
      <w:contextualSpacing/>
      <w:jc w:val="left"/>
    </w:pPr>
    <w:rPr>
      <w:bCs w:val="0"/>
      <w:szCs w:val="22"/>
    </w:rPr>
  </w:style>
  <w:style w:type="character" w:customStyle="1" w:styleId="NoSpacingChar">
    <w:name w:val="No Spacing Char"/>
    <w:link w:val="1fc"/>
    <w:locked/>
    <w:rsid w:val="00030227"/>
    <w:rPr>
      <w:rFonts w:ascii="Times New Roman" w:hAnsi="Times New Roman"/>
      <w:sz w:val="24"/>
      <w:szCs w:val="32"/>
      <w:lang w:val="en-US" w:eastAsia="x-none"/>
    </w:rPr>
  </w:style>
  <w:style w:type="paragraph" w:customStyle="1" w:styleId="1fc">
    <w:name w:val="Без интервала1"/>
    <w:basedOn w:val="a2"/>
    <w:link w:val="NoSpacingChar"/>
    <w:rsid w:val="00030227"/>
    <w:pPr>
      <w:tabs>
        <w:tab w:val="clear" w:pos="0"/>
      </w:tabs>
      <w:spacing w:before="0" w:after="0"/>
      <w:contextualSpacing/>
      <w:jc w:val="left"/>
    </w:pPr>
    <w:rPr>
      <w:rFonts w:eastAsiaTheme="minorHAnsi" w:cstheme="minorBidi"/>
      <w:bCs w:val="0"/>
      <w:szCs w:val="32"/>
      <w:lang w:val="en-US" w:eastAsia="x-none"/>
    </w:rPr>
  </w:style>
  <w:style w:type="paragraph" w:customStyle="1" w:styleId="Style7">
    <w:name w:val="Style7"/>
    <w:basedOn w:val="a2"/>
    <w:uiPriority w:val="99"/>
    <w:qFormat/>
    <w:rsid w:val="00030227"/>
    <w:pPr>
      <w:widowControl w:val="0"/>
      <w:tabs>
        <w:tab w:val="clear" w:pos="0"/>
      </w:tabs>
      <w:autoSpaceDE w:val="0"/>
      <w:autoSpaceDN w:val="0"/>
      <w:adjustRightInd w:val="0"/>
      <w:spacing w:before="0" w:after="0"/>
      <w:jc w:val="left"/>
    </w:pPr>
    <w:rPr>
      <w:bCs w:val="0"/>
    </w:rPr>
  </w:style>
  <w:style w:type="character" w:styleId="affffff1">
    <w:name w:val="footnote reference"/>
    <w:unhideWhenUsed/>
    <w:rsid w:val="00030227"/>
    <w:rPr>
      <w:vertAlign w:val="superscript"/>
    </w:rPr>
  </w:style>
  <w:style w:type="character" w:styleId="affffff2">
    <w:name w:val="annotation reference"/>
    <w:unhideWhenUsed/>
    <w:rsid w:val="00030227"/>
    <w:rPr>
      <w:sz w:val="16"/>
      <w:szCs w:val="16"/>
    </w:rPr>
  </w:style>
  <w:style w:type="character" w:styleId="affffff3">
    <w:name w:val="endnote reference"/>
    <w:uiPriority w:val="99"/>
    <w:semiHidden/>
    <w:unhideWhenUsed/>
    <w:rsid w:val="00030227"/>
    <w:rPr>
      <w:vertAlign w:val="superscript"/>
    </w:rPr>
  </w:style>
  <w:style w:type="character" w:styleId="affffff4">
    <w:name w:val="Placeholder Text"/>
    <w:uiPriority w:val="99"/>
    <w:semiHidden/>
    <w:rsid w:val="00030227"/>
    <w:rPr>
      <w:color w:val="808080"/>
    </w:rPr>
  </w:style>
  <w:style w:type="character" w:styleId="affffff5">
    <w:name w:val="Intense Emphasis"/>
    <w:uiPriority w:val="21"/>
    <w:qFormat/>
    <w:rsid w:val="00030227"/>
    <w:rPr>
      <w:b/>
      <w:bCs w:val="0"/>
      <w:i/>
      <w:iCs w:val="0"/>
      <w:sz w:val="24"/>
      <w:szCs w:val="24"/>
      <w:u w:val="single"/>
    </w:rPr>
  </w:style>
  <w:style w:type="character" w:styleId="affffff6">
    <w:name w:val="Subtle Reference"/>
    <w:uiPriority w:val="31"/>
    <w:qFormat/>
    <w:rsid w:val="00030227"/>
    <w:rPr>
      <w:sz w:val="24"/>
      <w:szCs w:val="24"/>
      <w:u w:val="single"/>
    </w:rPr>
  </w:style>
  <w:style w:type="character" w:styleId="affffff7">
    <w:name w:val="Intense Reference"/>
    <w:uiPriority w:val="32"/>
    <w:qFormat/>
    <w:rsid w:val="00030227"/>
    <w:rPr>
      <w:b/>
      <w:bCs w:val="0"/>
      <w:sz w:val="24"/>
      <w:u w:val="single"/>
    </w:rPr>
  </w:style>
  <w:style w:type="character" w:styleId="affffff8">
    <w:name w:val="Book Title"/>
    <w:uiPriority w:val="33"/>
    <w:qFormat/>
    <w:rsid w:val="00030227"/>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30227"/>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4"/>
    <w:uiPriority w:val="99"/>
    <w:semiHidden/>
    <w:rsid w:val="00030227"/>
    <w:rPr>
      <w:rFonts w:ascii="Consolas" w:eastAsia="Calibri" w:hAnsi="Consolas" w:cs="Consolas" w:hint="default"/>
      <w:sz w:val="20"/>
      <w:szCs w:val="20"/>
    </w:rPr>
  </w:style>
  <w:style w:type="character" w:customStyle="1" w:styleId="1fd">
    <w:name w:val="Текст сноски Знак1"/>
    <w:basedOn w:val="a4"/>
    <w:uiPriority w:val="99"/>
    <w:semiHidden/>
    <w:rsid w:val="00030227"/>
    <w:rPr>
      <w:rFonts w:ascii="Calibri" w:eastAsia="Calibri" w:hAnsi="Calibri" w:cs="Times New Roman" w:hint="default"/>
      <w:sz w:val="20"/>
      <w:szCs w:val="20"/>
    </w:rPr>
  </w:style>
  <w:style w:type="character" w:customStyle="1" w:styleId="1fe">
    <w:name w:val="Текст примечания Знак1"/>
    <w:basedOn w:val="a4"/>
    <w:uiPriority w:val="99"/>
    <w:semiHidden/>
    <w:rsid w:val="00030227"/>
    <w:rPr>
      <w:rFonts w:ascii="Calibri" w:eastAsia="Calibri" w:hAnsi="Calibri" w:cs="Times New Roman" w:hint="default"/>
      <w:sz w:val="20"/>
      <w:szCs w:val="20"/>
    </w:rPr>
  </w:style>
  <w:style w:type="character" w:customStyle="1" w:styleId="1ff">
    <w:name w:val="Название Знак1"/>
    <w:locked/>
    <w:rsid w:val="00030227"/>
    <w:rPr>
      <w:rFonts w:ascii="Cambria" w:eastAsia="Times New Roman" w:hAnsi="Cambria" w:hint="default"/>
      <w:b/>
      <w:bCs/>
      <w:kern w:val="28"/>
      <w:sz w:val="32"/>
      <w:szCs w:val="32"/>
      <w:lang w:val="en-US" w:bidi="en-US"/>
    </w:rPr>
  </w:style>
  <w:style w:type="character" w:customStyle="1" w:styleId="1ff0">
    <w:name w:val="Красная строка Знак1"/>
    <w:basedOn w:val="affa"/>
    <w:uiPriority w:val="99"/>
    <w:semiHidden/>
    <w:rsid w:val="00030227"/>
    <w:rPr>
      <w:rFonts w:ascii="Times New Roman" w:eastAsia="Times New Roman" w:hAnsi="Times New Roman" w:cs="Times New Roman" w:hint="default"/>
      <w:bCs/>
      <w:sz w:val="24"/>
      <w:szCs w:val="24"/>
      <w:lang w:val="en-US" w:eastAsia="ru-RU" w:bidi="en-US"/>
    </w:rPr>
  </w:style>
  <w:style w:type="character" w:customStyle="1" w:styleId="215">
    <w:name w:val="Красная строка 2 Знак1"/>
    <w:basedOn w:val="af7"/>
    <w:uiPriority w:val="99"/>
    <w:semiHidden/>
    <w:rsid w:val="00030227"/>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4"/>
    <w:uiPriority w:val="99"/>
    <w:semiHidden/>
    <w:rsid w:val="00030227"/>
    <w:rPr>
      <w:rFonts w:ascii="Calibri" w:eastAsia="Calibri" w:hAnsi="Calibri" w:cs="Times New Roman" w:hint="default"/>
      <w:sz w:val="16"/>
      <w:szCs w:val="16"/>
    </w:rPr>
  </w:style>
  <w:style w:type="character" w:customStyle="1" w:styleId="311">
    <w:name w:val="Основной текст с отступом 3 Знак1"/>
    <w:basedOn w:val="a4"/>
    <w:uiPriority w:val="99"/>
    <w:semiHidden/>
    <w:rsid w:val="00030227"/>
    <w:rPr>
      <w:rFonts w:ascii="Calibri" w:eastAsia="Calibri" w:hAnsi="Calibri" w:cs="Times New Roman" w:hint="default"/>
      <w:sz w:val="16"/>
      <w:szCs w:val="16"/>
    </w:rPr>
  </w:style>
  <w:style w:type="character" w:customStyle="1" w:styleId="1ff1">
    <w:name w:val="Схема документа Знак1"/>
    <w:semiHidden/>
    <w:rsid w:val="00030227"/>
    <w:rPr>
      <w:rFonts w:ascii="Tahoma" w:eastAsia="Calibri" w:hAnsi="Tahoma" w:cs="Tahoma" w:hint="default"/>
      <w:sz w:val="16"/>
      <w:szCs w:val="16"/>
    </w:rPr>
  </w:style>
  <w:style w:type="character" w:customStyle="1" w:styleId="1ff2">
    <w:name w:val="Тема примечания Знак1"/>
    <w:basedOn w:val="1fe"/>
    <w:uiPriority w:val="99"/>
    <w:semiHidden/>
    <w:rsid w:val="00030227"/>
    <w:rPr>
      <w:rFonts w:ascii="Calibri" w:eastAsia="Calibri" w:hAnsi="Calibri" w:cs="Times New Roman" w:hint="default"/>
      <w:b/>
      <w:bCs/>
      <w:sz w:val="20"/>
      <w:szCs w:val="20"/>
    </w:rPr>
  </w:style>
  <w:style w:type="character" w:customStyle="1" w:styleId="2fc">
    <w:name w:val="Заголовок 2 Знак Знак Знак Знак"/>
    <w:rsid w:val="00030227"/>
    <w:rPr>
      <w:rFonts w:ascii="Arial" w:hAnsi="Arial" w:cs="Arial" w:hint="default"/>
      <w:b/>
      <w:bCs/>
      <w:i/>
      <w:iCs/>
      <w:sz w:val="28"/>
      <w:szCs w:val="28"/>
      <w:lang w:val="ru-RU" w:eastAsia="ru-RU" w:bidi="ar-SA"/>
    </w:rPr>
  </w:style>
  <w:style w:type="character" w:customStyle="1" w:styleId="grame">
    <w:name w:val="grame"/>
    <w:basedOn w:val="a4"/>
    <w:rsid w:val="00030227"/>
  </w:style>
  <w:style w:type="character" w:customStyle="1" w:styleId="spelle">
    <w:name w:val="spelle"/>
    <w:basedOn w:val="a4"/>
    <w:rsid w:val="00030227"/>
  </w:style>
  <w:style w:type="character" w:customStyle="1" w:styleId="affffff9">
    <w:name w:val="Цветовое выделение"/>
    <w:uiPriority w:val="99"/>
    <w:rsid w:val="00030227"/>
    <w:rPr>
      <w:b/>
      <w:bCs/>
      <w:color w:val="000080"/>
      <w:sz w:val="20"/>
      <w:szCs w:val="20"/>
    </w:rPr>
  </w:style>
  <w:style w:type="character" w:customStyle="1" w:styleId="affffffa">
    <w:name w:val="Гипертекстовая ссылка"/>
    <w:rsid w:val="00030227"/>
    <w:rPr>
      <w:b/>
      <w:bCs/>
      <w:color w:val="008000"/>
      <w:sz w:val="20"/>
      <w:szCs w:val="20"/>
      <w:u w:val="single"/>
    </w:rPr>
  </w:style>
  <w:style w:type="character" w:customStyle="1" w:styleId="bold">
    <w:name w:val="bold"/>
    <w:basedOn w:val="a4"/>
    <w:rsid w:val="00030227"/>
  </w:style>
  <w:style w:type="character" w:customStyle="1" w:styleId="apple-style-span">
    <w:name w:val="apple-style-span"/>
    <w:basedOn w:val="a4"/>
    <w:rsid w:val="00030227"/>
  </w:style>
  <w:style w:type="character" w:customStyle="1" w:styleId="underline">
    <w:name w:val="underline"/>
    <w:basedOn w:val="a4"/>
    <w:rsid w:val="00030227"/>
  </w:style>
  <w:style w:type="character" w:customStyle="1" w:styleId="term">
    <w:name w:val="term"/>
    <w:basedOn w:val="a4"/>
    <w:rsid w:val="00030227"/>
  </w:style>
  <w:style w:type="character" w:customStyle="1" w:styleId="guilabel">
    <w:name w:val="guilabel"/>
    <w:basedOn w:val="a4"/>
    <w:rsid w:val="00030227"/>
  </w:style>
  <w:style w:type="character" w:customStyle="1" w:styleId="216">
    <w:name w:val="Цитата 21"/>
    <w:basedOn w:val="a4"/>
    <w:rsid w:val="00030227"/>
  </w:style>
  <w:style w:type="character" w:customStyle="1" w:styleId="273">
    <w:name w:val="Основной текст (27)3"/>
    <w:uiPriority w:val="99"/>
    <w:rsid w:val="00030227"/>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30227"/>
    <w:rPr>
      <w:rFonts w:ascii="Arial Unicode MS" w:eastAsia="Arial Unicode MS" w:hAnsi="Times New Roman" w:cs="Arial Unicode MS" w:hint="eastAsia"/>
      <w:b/>
      <w:bCs/>
      <w:sz w:val="29"/>
      <w:szCs w:val="29"/>
      <w:shd w:val="clear" w:color="auto" w:fill="FFFFFF"/>
    </w:rPr>
  </w:style>
  <w:style w:type="character" w:customStyle="1" w:styleId="affffffb">
    <w:name w:val="Основной текст + Курсив"/>
    <w:rsid w:val="00030227"/>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30227"/>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c">
    <w:name w:val="Основной текст + Полужирный"/>
    <w:rsid w:val="00030227"/>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30227"/>
    <w:rPr>
      <w:rFonts w:ascii="Times New Roman" w:eastAsia="Times New Roman" w:hAnsi="Times New Roman" w:cs="Times New Roman" w:hint="default"/>
      <w:b/>
      <w:bCs/>
      <w:sz w:val="23"/>
      <w:szCs w:val="23"/>
      <w:shd w:val="clear" w:color="auto" w:fill="FFFFFF"/>
    </w:rPr>
  </w:style>
  <w:style w:type="character" w:customStyle="1" w:styleId="WW8Num3z1">
    <w:name w:val="WW8Num3z1"/>
    <w:rsid w:val="00030227"/>
    <w:rPr>
      <w:rFonts w:ascii="Symbol" w:hAnsi="Symbol" w:hint="default"/>
    </w:rPr>
  </w:style>
  <w:style w:type="character" w:customStyle="1" w:styleId="WW8Num4z0">
    <w:name w:val="WW8Num4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5z0">
    <w:name w:val="WW8Num5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6z0">
    <w:name w:val="WW8Num6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7z1">
    <w:name w:val="WW8Num7z1"/>
    <w:rsid w:val="00030227"/>
    <w:rPr>
      <w:i w:val="0"/>
      <w:iCs w:val="0"/>
    </w:rPr>
  </w:style>
  <w:style w:type="character" w:customStyle="1" w:styleId="WW8Num8z0">
    <w:name w:val="WW8Num8z0"/>
    <w:rsid w:val="00030227"/>
    <w:rPr>
      <w:rFonts w:ascii="Symbol" w:hAnsi="Symbol" w:hint="default"/>
    </w:rPr>
  </w:style>
  <w:style w:type="character" w:customStyle="1" w:styleId="WW8Num9z0">
    <w:name w:val="WW8Num9z0"/>
    <w:rsid w:val="00030227"/>
    <w:rPr>
      <w:rFonts w:ascii="Symbol" w:hAnsi="Symbol" w:hint="default"/>
    </w:rPr>
  </w:style>
  <w:style w:type="character" w:customStyle="1" w:styleId="Absatz-Standardschriftart">
    <w:name w:val="Absatz-Standardschriftart"/>
    <w:rsid w:val="00030227"/>
  </w:style>
  <w:style w:type="character" w:customStyle="1" w:styleId="WW8Num1z0">
    <w:name w:val="WW8Num1z0"/>
    <w:rsid w:val="00030227"/>
    <w:rPr>
      <w:sz w:val="28"/>
    </w:rPr>
  </w:style>
  <w:style w:type="character" w:customStyle="1" w:styleId="WW8Num2z1">
    <w:name w:val="WW8Num2z1"/>
    <w:rsid w:val="00030227"/>
    <w:rPr>
      <w:rFonts w:ascii="Symbol" w:hAnsi="Symbol" w:hint="default"/>
    </w:rPr>
  </w:style>
  <w:style w:type="character" w:customStyle="1" w:styleId="WW8Num6z1">
    <w:name w:val="WW8Num6z1"/>
    <w:rsid w:val="00030227"/>
    <w:rPr>
      <w:rFonts w:ascii="Symbol" w:hAnsi="Symbol" w:hint="default"/>
    </w:rPr>
  </w:style>
  <w:style w:type="character" w:customStyle="1" w:styleId="WW8Num7z0">
    <w:name w:val="WW8Num7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8z1">
    <w:name w:val="WW8Num8z1"/>
    <w:rsid w:val="00030227"/>
    <w:rPr>
      <w:rFonts w:ascii="Courier New" w:hAnsi="Courier New" w:cs="Courier New" w:hint="default"/>
    </w:rPr>
  </w:style>
  <w:style w:type="character" w:customStyle="1" w:styleId="WW8Num8z2">
    <w:name w:val="WW8Num8z2"/>
    <w:rsid w:val="00030227"/>
    <w:rPr>
      <w:rFonts w:ascii="Wingdings" w:hAnsi="Wingdings" w:hint="default"/>
    </w:rPr>
  </w:style>
  <w:style w:type="character" w:customStyle="1" w:styleId="WW8Num10z0">
    <w:name w:val="WW8Num10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11z1">
    <w:name w:val="WW8Num11z1"/>
    <w:rsid w:val="00030227"/>
    <w:rPr>
      <w:i w:val="0"/>
      <w:iCs w:val="0"/>
    </w:rPr>
  </w:style>
  <w:style w:type="character" w:customStyle="1" w:styleId="WW8Num12z0">
    <w:name w:val="WW8Num12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13z0">
    <w:name w:val="WW8Num13z0"/>
    <w:rsid w:val="00030227"/>
    <w:rPr>
      <w:rFonts w:ascii="Symbol" w:hAnsi="Symbol" w:hint="default"/>
    </w:rPr>
  </w:style>
  <w:style w:type="character" w:customStyle="1" w:styleId="WW8Num13z1">
    <w:name w:val="WW8Num13z1"/>
    <w:rsid w:val="00030227"/>
    <w:rPr>
      <w:rFonts w:ascii="Courier New" w:hAnsi="Courier New" w:cs="Courier New" w:hint="default"/>
    </w:rPr>
  </w:style>
  <w:style w:type="character" w:customStyle="1" w:styleId="WW8Num13z2">
    <w:name w:val="WW8Num13z2"/>
    <w:rsid w:val="00030227"/>
    <w:rPr>
      <w:rFonts w:ascii="Wingdings" w:hAnsi="Wingdings" w:hint="default"/>
    </w:rPr>
  </w:style>
  <w:style w:type="character" w:customStyle="1" w:styleId="WW8Num14z1">
    <w:name w:val="WW8Num14z1"/>
    <w:rsid w:val="00030227"/>
    <w:rPr>
      <w:rFonts w:ascii="Courier New" w:hAnsi="Courier New" w:cs="Courier New" w:hint="default"/>
    </w:rPr>
  </w:style>
  <w:style w:type="character" w:customStyle="1" w:styleId="WW8Num14z2">
    <w:name w:val="WW8Num14z2"/>
    <w:rsid w:val="00030227"/>
    <w:rPr>
      <w:rFonts w:ascii="Wingdings" w:hAnsi="Wingdings" w:hint="default"/>
    </w:rPr>
  </w:style>
  <w:style w:type="character" w:customStyle="1" w:styleId="WW8Num14z3">
    <w:name w:val="WW8Num14z3"/>
    <w:rsid w:val="00030227"/>
    <w:rPr>
      <w:rFonts w:ascii="Symbol" w:hAnsi="Symbol" w:hint="default"/>
    </w:rPr>
  </w:style>
  <w:style w:type="character" w:customStyle="1" w:styleId="1ff3">
    <w:name w:val="Основной шрифт абзаца1"/>
    <w:rsid w:val="00030227"/>
  </w:style>
  <w:style w:type="character" w:customStyle="1" w:styleId="1ff4">
    <w:name w:val="Знак примечания1"/>
    <w:rsid w:val="00030227"/>
    <w:rPr>
      <w:sz w:val="16"/>
      <w:szCs w:val="16"/>
    </w:rPr>
  </w:style>
  <w:style w:type="character" w:customStyle="1" w:styleId="affffffd">
    <w:name w:val="Символ сноски"/>
    <w:rsid w:val="00030227"/>
    <w:rPr>
      <w:vertAlign w:val="superscript"/>
    </w:rPr>
  </w:style>
  <w:style w:type="character" w:customStyle="1" w:styleId="affffffe">
    <w:name w:val="Символы концевой сноски"/>
    <w:rsid w:val="00030227"/>
    <w:rPr>
      <w:vertAlign w:val="superscript"/>
    </w:rPr>
  </w:style>
  <w:style w:type="character" w:customStyle="1" w:styleId="WW-">
    <w:name w:val="WW-Символы концевой сноски"/>
    <w:rsid w:val="00030227"/>
  </w:style>
  <w:style w:type="character" w:customStyle="1" w:styleId="afffffff">
    <w:name w:val="Маркеры списка"/>
    <w:rsid w:val="00030227"/>
    <w:rPr>
      <w:rFonts w:ascii="OpenSymbol" w:eastAsia="OpenSymbol" w:hAnsi="OpenSymbol" w:cs="OpenSymbol" w:hint="default"/>
    </w:rPr>
  </w:style>
  <w:style w:type="character" w:customStyle="1" w:styleId="afffffff0">
    <w:name w:val="Символ нумерации"/>
    <w:rsid w:val="00030227"/>
  </w:style>
  <w:style w:type="character" w:customStyle="1" w:styleId="711">
    <w:name w:val="Заголовок 7 Знак1"/>
    <w:semiHidden/>
    <w:rsid w:val="00030227"/>
    <w:rPr>
      <w:rFonts w:ascii="Cambria" w:eastAsia="Times New Roman" w:hAnsi="Cambria" w:cs="Times New Roman" w:hint="default"/>
      <w:i/>
      <w:iCs/>
      <w:color w:val="404040"/>
      <w:sz w:val="28"/>
    </w:rPr>
  </w:style>
  <w:style w:type="character" w:customStyle="1" w:styleId="811">
    <w:name w:val="Заголовок 8 Знак1"/>
    <w:semiHidden/>
    <w:rsid w:val="00030227"/>
    <w:rPr>
      <w:rFonts w:ascii="Cambria" w:eastAsia="Times New Roman" w:hAnsi="Cambria" w:cs="Times New Roman" w:hint="default"/>
      <w:color w:val="404040"/>
      <w:sz w:val="20"/>
      <w:szCs w:val="20"/>
    </w:rPr>
  </w:style>
  <w:style w:type="character" w:customStyle="1" w:styleId="sourhr1">
    <w:name w:val="sourhr1"/>
    <w:rsid w:val="00030227"/>
    <w:rPr>
      <w:color w:val="0000FF"/>
      <w:u w:val="single"/>
    </w:rPr>
  </w:style>
  <w:style w:type="character" w:customStyle="1" w:styleId="messagecontactdisplay">
    <w:name w:val="messagecontactdisplay"/>
    <w:basedOn w:val="a4"/>
    <w:rsid w:val="00030227"/>
  </w:style>
  <w:style w:type="character" w:customStyle="1" w:styleId="uilink">
    <w:name w:val="uilink"/>
    <w:basedOn w:val="a4"/>
    <w:rsid w:val="00030227"/>
  </w:style>
  <w:style w:type="character" w:customStyle="1" w:styleId="smallgraytitle">
    <w:name w:val="smallgraytitle"/>
    <w:basedOn w:val="a4"/>
    <w:rsid w:val="00030227"/>
  </w:style>
  <w:style w:type="character" w:customStyle="1" w:styleId="FontStyle758">
    <w:name w:val="Font Style758"/>
    <w:uiPriority w:val="99"/>
    <w:rsid w:val="00030227"/>
    <w:rPr>
      <w:rFonts w:ascii="Times New Roman" w:hAnsi="Times New Roman" w:cs="Times New Roman" w:hint="default"/>
      <w:sz w:val="18"/>
      <w:szCs w:val="18"/>
    </w:rPr>
  </w:style>
  <w:style w:type="table" w:customStyle="1" w:styleId="115">
    <w:name w:val="Сетка таблицы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d">
    <w:name w:val="Сетка таблицы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2"/>
    <w:rsid w:val="00030227"/>
    <w:pPr>
      <w:tabs>
        <w:tab w:val="clear" w:pos="0"/>
      </w:tabs>
      <w:spacing w:before="100" w:beforeAutospacing="1" w:after="100" w:afterAutospacing="1"/>
      <w:jc w:val="left"/>
    </w:pPr>
    <w:rPr>
      <w:bCs w:val="0"/>
      <w:sz w:val="20"/>
      <w:szCs w:val="20"/>
    </w:rPr>
  </w:style>
  <w:style w:type="paragraph" w:customStyle="1" w:styleId="xl3041">
    <w:name w:val="xl3041"/>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2">
    <w:name w:val="xl3042"/>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3">
    <w:name w:val="xl3043"/>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4">
    <w:name w:val="xl3044"/>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5">
    <w:name w:val="xl3045"/>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6">
    <w:name w:val="xl3046"/>
    <w:basedOn w:val="a2"/>
    <w:rsid w:val="00030227"/>
    <w:pPr>
      <w:pBdr>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7">
    <w:name w:val="xl3047"/>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8">
    <w:name w:val="xl3048"/>
    <w:basedOn w:val="a2"/>
    <w:rsid w:val="00030227"/>
    <w:pPr>
      <w:pBdr>
        <w:top w:val="single" w:sz="8" w:space="0" w:color="auto"/>
        <w:left w:val="single" w:sz="4" w:space="0" w:color="auto"/>
        <w:bottom w:val="single" w:sz="8"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9">
    <w:name w:val="xl3049"/>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0">
    <w:name w:val="xl3050"/>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1">
    <w:name w:val="xl3051"/>
    <w:basedOn w:val="a2"/>
    <w:rsid w:val="00030227"/>
    <w:pPr>
      <w:pBdr>
        <w:left w:val="single" w:sz="4" w:space="0" w:color="auto"/>
        <w:bottom w:val="single" w:sz="8"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2">
    <w:name w:val="xl3052"/>
    <w:basedOn w:val="a2"/>
    <w:rsid w:val="00030227"/>
    <w:pPr>
      <w:pBdr>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3">
    <w:name w:val="xl3053"/>
    <w:basedOn w:val="a2"/>
    <w:rsid w:val="00030227"/>
    <w:pP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4">
    <w:name w:val="xl3054"/>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5">
    <w:name w:val="xl3055"/>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6">
    <w:name w:val="xl3056"/>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7">
    <w:name w:val="xl3057"/>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8">
    <w:name w:val="xl3058"/>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9">
    <w:name w:val="xl3059"/>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0">
    <w:name w:val="xl3060"/>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1">
    <w:name w:val="xl3061"/>
    <w:basedOn w:val="a2"/>
    <w:rsid w:val="00030227"/>
    <w:pPr>
      <w:pBdr>
        <w:top w:val="single" w:sz="8" w:space="0" w:color="auto"/>
        <w:left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2">
    <w:name w:val="xl3062"/>
    <w:basedOn w:val="a2"/>
    <w:rsid w:val="00030227"/>
    <w:pPr>
      <w:pBdr>
        <w:left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3">
    <w:name w:val="xl3063"/>
    <w:basedOn w:val="a2"/>
    <w:rsid w:val="00030227"/>
    <w:pPr>
      <w:pBdr>
        <w:left w:val="single" w:sz="8" w:space="0" w:color="auto"/>
        <w:bottom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4">
    <w:name w:val="xl3064"/>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5">
    <w:name w:val="xl3065"/>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6">
    <w:name w:val="xl3066"/>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7">
    <w:name w:val="xl3067"/>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8">
    <w:name w:val="xl3068"/>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9">
    <w:name w:val="xl3069"/>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0">
    <w:name w:val="xl3070"/>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table" w:customStyle="1" w:styleId="74">
    <w:name w:val="Сетка таблицы7"/>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2"/>
    <w:rsid w:val="00030227"/>
    <w:pPr>
      <w:pBdr>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2">
    <w:name w:val="xl3072"/>
    <w:basedOn w:val="a2"/>
    <w:rsid w:val="00030227"/>
    <w:pPr>
      <w:pBdr>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3">
    <w:name w:val="xl3073"/>
    <w:basedOn w:val="a2"/>
    <w:rsid w:val="00030227"/>
    <w:pPr>
      <w:pBdr>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4">
    <w:name w:val="xl3074"/>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5">
    <w:name w:val="xl3075"/>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6">
    <w:name w:val="xl3076"/>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7">
    <w:name w:val="xl3077"/>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8">
    <w:name w:val="xl3078"/>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9">
    <w:name w:val="xl3079"/>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80">
    <w:name w:val="xl3080"/>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81">
    <w:name w:val="xl3081"/>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TableParagraph">
    <w:name w:val="Table Paragraph"/>
    <w:basedOn w:val="a2"/>
    <w:link w:val="TableParagraph0"/>
    <w:uiPriority w:val="1"/>
    <w:qFormat/>
    <w:rsid w:val="00030227"/>
    <w:pPr>
      <w:widowControl w:val="0"/>
      <w:tabs>
        <w:tab w:val="clear" w:pos="0"/>
      </w:tabs>
      <w:spacing w:before="0" w:after="0"/>
      <w:jc w:val="left"/>
    </w:pPr>
    <w:rPr>
      <w:rFonts w:ascii="Calibri" w:eastAsia="Calibri" w:hAnsi="Calibri"/>
      <w:bCs w:val="0"/>
      <w:sz w:val="22"/>
      <w:szCs w:val="22"/>
      <w:lang w:val="en-US" w:eastAsia="en-US"/>
    </w:rPr>
  </w:style>
  <w:style w:type="character" w:customStyle="1" w:styleId="TableParagraph0">
    <w:name w:val="Table Paragraph Знак"/>
    <w:link w:val="TableParagraph"/>
    <w:uiPriority w:val="1"/>
    <w:rsid w:val="00030227"/>
    <w:rPr>
      <w:rFonts w:ascii="Calibri" w:eastAsia="Calibri" w:hAnsi="Calibri" w:cs="Times New Roman"/>
      <w:lang w:val="en-US"/>
    </w:rPr>
  </w:style>
  <w:style w:type="paragraph" w:customStyle="1" w:styleId="95">
    <w:name w:val="Основной текст95"/>
    <w:basedOn w:val="a2"/>
    <w:rsid w:val="00030227"/>
    <w:pPr>
      <w:shd w:val="clear" w:color="auto" w:fill="FFFFFF"/>
      <w:tabs>
        <w:tab w:val="clear" w:pos="0"/>
      </w:tabs>
      <w:spacing w:before="0" w:after="0" w:line="0" w:lineRule="atLeast"/>
      <w:jc w:val="left"/>
    </w:pPr>
    <w:rPr>
      <w:rFonts w:ascii="Arial" w:eastAsia="Arial" w:hAnsi="Arial" w:cs="Arial"/>
      <w:bCs w:val="0"/>
      <w:spacing w:val="2"/>
      <w:sz w:val="15"/>
      <w:szCs w:val="15"/>
      <w:lang w:eastAsia="en-US"/>
    </w:rPr>
  </w:style>
  <w:style w:type="character" w:customStyle="1" w:styleId="162">
    <w:name w:val="Основной текст16"/>
    <w:rsid w:val="00030227"/>
    <w:rPr>
      <w:rFonts w:ascii="Arial" w:eastAsia="Arial" w:hAnsi="Arial" w:cs="Arial"/>
      <w:spacing w:val="4"/>
      <w:sz w:val="15"/>
      <w:szCs w:val="15"/>
      <w:shd w:val="clear" w:color="auto" w:fill="FFFFFF"/>
    </w:rPr>
  </w:style>
  <w:style w:type="character" w:customStyle="1" w:styleId="272">
    <w:name w:val="Основной текст (27)"/>
    <w:rsid w:val="00030227"/>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30227"/>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30227"/>
    <w:rPr>
      <w:rFonts w:ascii="Arial" w:eastAsia="Arial" w:hAnsi="Arial" w:cs="Arial"/>
      <w:i/>
      <w:iCs/>
      <w:spacing w:val="1"/>
      <w:sz w:val="16"/>
      <w:szCs w:val="16"/>
      <w:shd w:val="clear" w:color="auto" w:fill="FFFFFF"/>
    </w:rPr>
  </w:style>
  <w:style w:type="paragraph" w:customStyle="1" w:styleId="1ff5">
    <w:name w:val="Таблица 1"/>
    <w:basedOn w:val="TableParagraph"/>
    <w:link w:val="1ff6"/>
    <w:uiPriority w:val="1"/>
    <w:qFormat/>
    <w:rsid w:val="00030227"/>
    <w:pPr>
      <w:contextualSpacing/>
      <w:jc w:val="center"/>
    </w:pPr>
    <w:rPr>
      <w:rFonts w:ascii="Times New Roman" w:eastAsia="Arial" w:hAnsi="Times New Roman"/>
      <w:sz w:val="18"/>
      <w:szCs w:val="18"/>
      <w:lang w:val="ru-RU"/>
    </w:rPr>
  </w:style>
  <w:style w:type="character" w:customStyle="1" w:styleId="1ff6">
    <w:name w:val="Таблица 1 Знак"/>
    <w:link w:val="1ff5"/>
    <w:uiPriority w:val="1"/>
    <w:rsid w:val="00030227"/>
    <w:rPr>
      <w:rFonts w:ascii="Times New Roman" w:eastAsia="Arial" w:hAnsi="Times New Roman" w:cs="Times New Roman"/>
      <w:sz w:val="18"/>
      <w:szCs w:val="18"/>
    </w:rPr>
  </w:style>
  <w:style w:type="table" w:customStyle="1" w:styleId="TableNormal">
    <w:name w:val="Table Normal"/>
    <w:uiPriority w:val="2"/>
    <w:semiHidden/>
    <w:unhideWhenUsed/>
    <w:qFormat/>
    <w:rsid w:val="000302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f1">
    <w:name w:val="КАТ_маркированный"/>
    <w:basedOn w:val="affe"/>
    <w:next w:val="a2"/>
    <w:qFormat/>
    <w:rsid w:val="00030227"/>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30227"/>
    <w:pPr>
      <w:tabs>
        <w:tab w:val="clear" w:pos="0"/>
      </w:tabs>
      <w:spacing w:before="0" w:after="0"/>
      <w:ind w:left="142"/>
      <w:jc w:val="center"/>
    </w:pPr>
    <w:rPr>
      <w:rFonts w:ascii="Arial" w:hAnsi="Arial"/>
      <w:b/>
      <w:bCs w:val="0"/>
      <w:sz w:val="32"/>
      <w:szCs w:val="20"/>
    </w:rPr>
  </w:style>
  <w:style w:type="paragraph" w:customStyle="1" w:styleId="3f">
    <w:name w:val="Уровень 3"/>
    <w:basedOn w:val="3"/>
    <w:autoRedefine/>
    <w:qFormat/>
    <w:rsid w:val="00030227"/>
    <w:pPr>
      <w:keepLines w:val="0"/>
      <w:spacing w:before="240" w:after="60" w:line="240" w:lineRule="auto"/>
      <w:ind w:left="1440" w:firstLine="0"/>
    </w:pPr>
    <w:rPr>
      <w:rFonts w:ascii="Times New Roman" w:eastAsia="Times New Roman" w:hAnsi="Times New Roman" w:cs="Times New Roman"/>
      <w:b w:val="0"/>
      <w:bCs w:val="0"/>
      <w:color w:val="548DD4"/>
      <w:sz w:val="28"/>
      <w:szCs w:val="20"/>
      <w:lang w:eastAsia="ru-RU"/>
    </w:rPr>
  </w:style>
  <w:style w:type="character" w:customStyle="1" w:styleId="FontStyle15">
    <w:name w:val="Font Style15"/>
    <w:rsid w:val="00030227"/>
    <w:rPr>
      <w:rFonts w:ascii="Calibri" w:hAnsi="Calibri" w:cs="Calibri"/>
      <w:sz w:val="22"/>
      <w:szCs w:val="22"/>
    </w:rPr>
  </w:style>
  <w:style w:type="paragraph" w:styleId="afffffff2">
    <w:name w:val="macro"/>
    <w:link w:val="afffffff3"/>
    <w:rsid w:val="00030227"/>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3">
    <w:name w:val="Текст макроса Знак"/>
    <w:basedOn w:val="a4"/>
    <w:link w:val="afffffff2"/>
    <w:rsid w:val="00030227"/>
    <w:rPr>
      <w:rFonts w:ascii="Courier New" w:eastAsia="Times New Roman" w:hAnsi="Courier New" w:cs="Times New Roman"/>
      <w:sz w:val="20"/>
      <w:szCs w:val="20"/>
      <w:lang w:eastAsia="ru-RU"/>
    </w:rPr>
  </w:style>
  <w:style w:type="paragraph" w:customStyle="1" w:styleId="MainTXT">
    <w:name w:val="MainTXT"/>
    <w:basedOn w:val="a2"/>
    <w:rsid w:val="00030227"/>
    <w:pPr>
      <w:tabs>
        <w:tab w:val="clear" w:pos="0"/>
      </w:tabs>
      <w:spacing w:before="0" w:after="0" w:line="360" w:lineRule="auto"/>
      <w:ind w:left="142" w:firstLine="709"/>
    </w:pPr>
    <w:rPr>
      <w:rFonts w:ascii="Arial" w:hAnsi="Arial"/>
      <w:bCs w:val="0"/>
      <w:szCs w:val="20"/>
    </w:rPr>
  </w:style>
  <w:style w:type="paragraph" w:customStyle="1" w:styleId="List1">
    <w:name w:val="List1"/>
    <w:basedOn w:val="a2"/>
    <w:rsid w:val="00030227"/>
    <w:pPr>
      <w:numPr>
        <w:numId w:val="10"/>
      </w:numPr>
      <w:tabs>
        <w:tab w:val="clear" w:pos="0"/>
      </w:tabs>
      <w:spacing w:before="0" w:after="0" w:line="360" w:lineRule="auto"/>
    </w:pPr>
    <w:rPr>
      <w:rFonts w:ascii="Arial" w:hAnsi="Arial"/>
      <w:bCs w:val="0"/>
      <w:szCs w:val="20"/>
    </w:rPr>
  </w:style>
  <w:style w:type="paragraph" w:customStyle="1" w:styleId="List2">
    <w:name w:val="List2"/>
    <w:basedOn w:val="a2"/>
    <w:rsid w:val="00030227"/>
    <w:pPr>
      <w:numPr>
        <w:numId w:val="9"/>
      </w:numPr>
      <w:tabs>
        <w:tab w:val="clear" w:pos="0"/>
        <w:tab w:val="left" w:pos="1701"/>
      </w:tabs>
      <w:spacing w:before="0" w:after="0" w:line="360" w:lineRule="auto"/>
    </w:pPr>
    <w:rPr>
      <w:rFonts w:ascii="Arial" w:hAnsi="Arial"/>
      <w:bCs w:val="0"/>
      <w:szCs w:val="20"/>
    </w:rPr>
  </w:style>
  <w:style w:type="paragraph" w:customStyle="1" w:styleId="PamkaSmall">
    <w:name w:val="PamkaSmall"/>
    <w:basedOn w:val="a2"/>
    <w:uiPriority w:val="99"/>
    <w:qFormat/>
    <w:rsid w:val="00030227"/>
    <w:pPr>
      <w:tabs>
        <w:tab w:val="clear" w:pos="0"/>
      </w:tabs>
      <w:spacing w:before="0" w:after="0"/>
      <w:jc w:val="left"/>
    </w:pPr>
    <w:rPr>
      <w:rFonts w:ascii="Arial" w:hAnsi="Arial"/>
      <w:bCs w:val="0"/>
      <w:i/>
      <w:sz w:val="16"/>
      <w:szCs w:val="20"/>
    </w:rPr>
  </w:style>
  <w:style w:type="paragraph" w:customStyle="1" w:styleId="PamkaNum">
    <w:name w:val="PamkaNum"/>
    <w:basedOn w:val="a2"/>
    <w:rsid w:val="00030227"/>
    <w:pPr>
      <w:tabs>
        <w:tab w:val="clear" w:pos="0"/>
      </w:tabs>
      <w:spacing w:before="0" w:after="0"/>
      <w:jc w:val="center"/>
    </w:pPr>
    <w:rPr>
      <w:rFonts w:ascii="Arial" w:hAnsi="Arial"/>
      <w:bCs w:val="0"/>
      <w:i/>
      <w:sz w:val="20"/>
      <w:szCs w:val="20"/>
    </w:rPr>
  </w:style>
  <w:style w:type="paragraph" w:customStyle="1" w:styleId="PamkaStad">
    <w:name w:val="PamkaStad"/>
    <w:basedOn w:val="a2"/>
    <w:rsid w:val="00030227"/>
    <w:pPr>
      <w:tabs>
        <w:tab w:val="clear" w:pos="0"/>
      </w:tabs>
      <w:spacing w:before="0" w:after="0"/>
      <w:jc w:val="center"/>
    </w:pPr>
    <w:rPr>
      <w:rFonts w:ascii="Arial" w:hAnsi="Arial"/>
      <w:bCs w:val="0"/>
      <w:szCs w:val="20"/>
    </w:rPr>
  </w:style>
  <w:style w:type="paragraph" w:customStyle="1" w:styleId="PamkaGraf">
    <w:name w:val="PamkaGraf"/>
    <w:basedOn w:val="a2"/>
    <w:rsid w:val="00030227"/>
    <w:pPr>
      <w:tabs>
        <w:tab w:val="clear" w:pos="0"/>
      </w:tabs>
      <w:spacing w:before="0" w:after="0"/>
      <w:jc w:val="left"/>
    </w:pPr>
    <w:rPr>
      <w:rFonts w:ascii="Arial" w:hAnsi="Arial"/>
      <w:bCs w:val="0"/>
      <w:i/>
      <w:sz w:val="8"/>
      <w:szCs w:val="20"/>
    </w:rPr>
  </w:style>
  <w:style w:type="paragraph" w:customStyle="1" w:styleId="Stadia">
    <w:name w:val="Stadia"/>
    <w:basedOn w:val="a2"/>
    <w:rsid w:val="00030227"/>
    <w:pPr>
      <w:pBdr>
        <w:top w:val="single" w:sz="24" w:space="9" w:color="auto"/>
      </w:pBdr>
      <w:tabs>
        <w:tab w:val="clear" w:pos="0"/>
      </w:tabs>
      <w:spacing w:before="0" w:after="0"/>
      <w:ind w:left="142"/>
      <w:jc w:val="center"/>
    </w:pPr>
    <w:rPr>
      <w:rFonts w:ascii="Arial" w:hAnsi="Arial"/>
      <w:b/>
      <w:bCs w:val="0"/>
      <w:sz w:val="44"/>
      <w:szCs w:val="20"/>
    </w:rPr>
  </w:style>
  <w:style w:type="paragraph" w:customStyle="1" w:styleId="PamkaNaim">
    <w:name w:val="PamkaNaim"/>
    <w:basedOn w:val="a2"/>
    <w:rsid w:val="00030227"/>
    <w:pPr>
      <w:tabs>
        <w:tab w:val="clear" w:pos="0"/>
      </w:tabs>
      <w:spacing w:before="0" w:after="0"/>
      <w:jc w:val="center"/>
    </w:pPr>
    <w:rPr>
      <w:rFonts w:ascii="Arial" w:hAnsi="Arial"/>
      <w:bCs w:val="0"/>
      <w:i/>
      <w:szCs w:val="20"/>
    </w:rPr>
  </w:style>
  <w:style w:type="paragraph" w:customStyle="1" w:styleId="TitleDoc">
    <w:name w:val="TitleDoc"/>
    <w:basedOn w:val="a2"/>
    <w:rsid w:val="00030227"/>
    <w:pPr>
      <w:tabs>
        <w:tab w:val="clear" w:pos="0"/>
      </w:tabs>
      <w:spacing w:before="0" w:after="0" w:line="360" w:lineRule="auto"/>
      <w:ind w:left="142"/>
      <w:jc w:val="center"/>
    </w:pPr>
    <w:rPr>
      <w:rFonts w:ascii="Arial" w:hAnsi="Arial"/>
      <w:bCs w:val="0"/>
      <w:sz w:val="28"/>
      <w:szCs w:val="20"/>
      <w:lang w:val="en-US"/>
    </w:rPr>
  </w:style>
  <w:style w:type="character" w:customStyle="1" w:styleId="CODE">
    <w:name w:val="CODE"/>
    <w:basedOn w:val="a4"/>
    <w:rsid w:val="00030227"/>
    <w:rPr>
      <w:rFonts w:ascii="Courier New" w:hAnsi="Courier New"/>
      <w:dstrike w:val="0"/>
      <w:color w:val="auto"/>
      <w:u w:val="none"/>
      <w:vertAlign w:val="baseline"/>
    </w:rPr>
  </w:style>
  <w:style w:type="paragraph" w:customStyle="1" w:styleId="FMainTXT">
    <w:name w:val="FMainTXT"/>
    <w:basedOn w:val="MainTXT"/>
    <w:rsid w:val="00030227"/>
    <w:pPr>
      <w:spacing w:before="120"/>
    </w:pPr>
  </w:style>
  <w:style w:type="paragraph" w:customStyle="1" w:styleId="IfMainTXT">
    <w:name w:val="IfMainTXT"/>
    <w:basedOn w:val="MainTXT"/>
    <w:rsid w:val="00030227"/>
    <w:pPr>
      <w:spacing w:before="120"/>
    </w:pPr>
    <w:rPr>
      <w:i/>
      <w:u w:val="single"/>
    </w:rPr>
  </w:style>
  <w:style w:type="paragraph" w:customStyle="1" w:styleId="indMainTXT">
    <w:name w:val="indMainTXT"/>
    <w:basedOn w:val="a2"/>
    <w:rsid w:val="00030227"/>
    <w:pPr>
      <w:tabs>
        <w:tab w:val="clear" w:pos="0"/>
      </w:tabs>
      <w:spacing w:before="0" w:after="0" w:line="360" w:lineRule="auto"/>
      <w:ind w:left="1134"/>
    </w:pPr>
    <w:rPr>
      <w:rFonts w:ascii="Arial" w:hAnsi="Arial"/>
      <w:bCs w:val="0"/>
      <w:szCs w:val="20"/>
    </w:rPr>
  </w:style>
  <w:style w:type="paragraph" w:customStyle="1" w:styleId="NormalIndent">
    <w:name w:val="NormalIndent"/>
    <w:basedOn w:val="a2"/>
    <w:rsid w:val="00030227"/>
    <w:pPr>
      <w:tabs>
        <w:tab w:val="clear" w:pos="0"/>
      </w:tabs>
      <w:spacing w:before="0" w:after="0" w:line="360" w:lineRule="auto"/>
      <w:ind w:left="1134" w:firstLine="720"/>
    </w:pPr>
    <w:rPr>
      <w:rFonts w:ascii="Arial" w:hAnsi="Arial"/>
      <w:bCs w:val="0"/>
      <w:szCs w:val="20"/>
    </w:rPr>
  </w:style>
  <w:style w:type="paragraph" w:customStyle="1" w:styleId="TableTXT">
    <w:name w:val="TableTXT"/>
    <w:basedOn w:val="a2"/>
    <w:rsid w:val="00030227"/>
    <w:pPr>
      <w:tabs>
        <w:tab w:val="clear" w:pos="0"/>
      </w:tabs>
      <w:spacing w:before="0" w:after="0"/>
      <w:jc w:val="center"/>
    </w:pPr>
    <w:rPr>
      <w:rFonts w:ascii="Arial" w:hAnsi="Arial"/>
      <w:bCs w:val="0"/>
      <w:snapToGrid w:val="0"/>
      <w:szCs w:val="20"/>
      <w:lang w:eastAsia="en-US"/>
    </w:rPr>
  </w:style>
  <w:style w:type="paragraph" w:customStyle="1" w:styleId="RamkaTXT12">
    <w:name w:val="RamkaTXT(12)"/>
    <w:basedOn w:val="a2"/>
    <w:uiPriority w:val="99"/>
    <w:rsid w:val="00030227"/>
    <w:pPr>
      <w:tabs>
        <w:tab w:val="clear" w:pos="0"/>
      </w:tabs>
      <w:spacing w:before="0" w:after="0" w:line="360" w:lineRule="auto"/>
    </w:pPr>
    <w:rPr>
      <w:rFonts w:ascii="Arial" w:hAnsi="Arial"/>
      <w:bCs w:val="0"/>
      <w:szCs w:val="20"/>
    </w:rPr>
  </w:style>
  <w:style w:type="paragraph" w:customStyle="1" w:styleId="RamkaTXT10">
    <w:name w:val="RamkaTXT(10)"/>
    <w:basedOn w:val="a2"/>
    <w:rsid w:val="00030227"/>
    <w:pPr>
      <w:tabs>
        <w:tab w:val="clear" w:pos="0"/>
      </w:tabs>
      <w:spacing w:before="0" w:after="0" w:line="360" w:lineRule="auto"/>
    </w:pPr>
    <w:rPr>
      <w:rFonts w:ascii="Arial" w:hAnsi="Arial"/>
      <w:bCs w:val="0"/>
      <w:sz w:val="20"/>
      <w:szCs w:val="20"/>
    </w:rPr>
  </w:style>
  <w:style w:type="paragraph" w:customStyle="1" w:styleId="Style4">
    <w:name w:val="Style4"/>
    <w:basedOn w:val="a2"/>
    <w:uiPriority w:val="99"/>
    <w:rsid w:val="00030227"/>
    <w:pPr>
      <w:widowControl w:val="0"/>
      <w:tabs>
        <w:tab w:val="clear" w:pos="0"/>
      </w:tabs>
      <w:autoSpaceDE w:val="0"/>
      <w:autoSpaceDN w:val="0"/>
      <w:adjustRightInd w:val="0"/>
      <w:spacing w:before="0" w:after="0" w:line="320" w:lineRule="exact"/>
      <w:jc w:val="center"/>
    </w:pPr>
    <w:rPr>
      <w:bCs w:val="0"/>
    </w:rPr>
  </w:style>
  <w:style w:type="paragraph" w:customStyle="1" w:styleId="Style5">
    <w:name w:val="Style5"/>
    <w:basedOn w:val="a2"/>
    <w:uiPriority w:val="99"/>
    <w:rsid w:val="00030227"/>
    <w:pPr>
      <w:widowControl w:val="0"/>
      <w:tabs>
        <w:tab w:val="clear" w:pos="0"/>
      </w:tabs>
      <w:autoSpaceDE w:val="0"/>
      <w:autoSpaceDN w:val="0"/>
      <w:adjustRightInd w:val="0"/>
      <w:spacing w:before="0" w:after="0"/>
      <w:jc w:val="left"/>
    </w:pPr>
    <w:rPr>
      <w:bCs w:val="0"/>
    </w:rPr>
  </w:style>
  <w:style w:type="paragraph" w:customStyle="1" w:styleId="Style6">
    <w:name w:val="Style6"/>
    <w:basedOn w:val="a2"/>
    <w:uiPriority w:val="99"/>
    <w:rsid w:val="00030227"/>
    <w:pPr>
      <w:widowControl w:val="0"/>
      <w:tabs>
        <w:tab w:val="clear" w:pos="0"/>
      </w:tabs>
      <w:autoSpaceDE w:val="0"/>
      <w:autoSpaceDN w:val="0"/>
      <w:adjustRightInd w:val="0"/>
      <w:spacing w:before="0" w:after="0"/>
      <w:jc w:val="left"/>
    </w:pPr>
    <w:rPr>
      <w:bCs w:val="0"/>
    </w:rPr>
  </w:style>
  <w:style w:type="character" w:customStyle="1" w:styleId="FontStyle13">
    <w:name w:val="Font Style13"/>
    <w:rsid w:val="00030227"/>
    <w:rPr>
      <w:rFonts w:ascii="Times New Roman" w:hAnsi="Times New Roman" w:cs="Times New Roman"/>
      <w:sz w:val="26"/>
      <w:szCs w:val="26"/>
    </w:rPr>
  </w:style>
  <w:style w:type="character" w:customStyle="1" w:styleId="FontStyle14">
    <w:name w:val="Font Style14"/>
    <w:rsid w:val="00030227"/>
    <w:rPr>
      <w:rFonts w:ascii="Times New Roman" w:hAnsi="Times New Roman" w:cs="Times New Roman"/>
      <w:sz w:val="22"/>
      <w:szCs w:val="22"/>
    </w:rPr>
  </w:style>
  <w:style w:type="character" w:customStyle="1" w:styleId="FontStyle16">
    <w:name w:val="Font Style16"/>
    <w:rsid w:val="00030227"/>
    <w:rPr>
      <w:rFonts w:ascii="Times New Roman" w:hAnsi="Times New Roman" w:cs="Times New Roman"/>
      <w:b/>
      <w:bCs/>
      <w:i/>
      <w:iCs/>
      <w:sz w:val="26"/>
      <w:szCs w:val="26"/>
    </w:rPr>
  </w:style>
  <w:style w:type="character" w:customStyle="1" w:styleId="postal-code">
    <w:name w:val="postal-code"/>
    <w:basedOn w:val="a4"/>
    <w:rsid w:val="00030227"/>
  </w:style>
  <w:style w:type="numbering" w:customStyle="1" w:styleId="123">
    <w:name w:val="Нет списка12"/>
    <w:next w:val="a6"/>
    <w:uiPriority w:val="99"/>
    <w:semiHidden/>
    <w:unhideWhenUsed/>
    <w:rsid w:val="00030227"/>
  </w:style>
  <w:style w:type="numbering" w:customStyle="1" w:styleId="218">
    <w:name w:val="Нет списка21"/>
    <w:next w:val="a6"/>
    <w:uiPriority w:val="99"/>
    <w:semiHidden/>
    <w:unhideWhenUsed/>
    <w:rsid w:val="00030227"/>
  </w:style>
  <w:style w:type="character" w:styleId="HTML2">
    <w:name w:val="HTML Cite"/>
    <w:semiHidden/>
    <w:unhideWhenUsed/>
    <w:rsid w:val="00030227"/>
    <w:rPr>
      <w:rFonts w:ascii="Times New Roman" w:hAnsi="Times New Roman" w:cs="Times New Roman" w:hint="default"/>
      <w:i/>
      <w:iCs/>
    </w:rPr>
  </w:style>
  <w:style w:type="character" w:styleId="afffffff4">
    <w:name w:val="Emphasis"/>
    <w:uiPriority w:val="20"/>
    <w:qFormat/>
    <w:rsid w:val="00030227"/>
    <w:rPr>
      <w:rFonts w:ascii="Times New Roman" w:hAnsi="Times New Roman" w:cs="Times New Roman" w:hint="default"/>
      <w:i/>
      <w:iCs/>
    </w:rPr>
  </w:style>
  <w:style w:type="paragraph" w:customStyle="1" w:styleId="1ff7">
    <w:name w:val="Рецензия1"/>
    <w:semiHidden/>
    <w:rsid w:val="00030227"/>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8"/>
    <w:locked/>
    <w:rsid w:val="00030227"/>
    <w:rPr>
      <w:b/>
      <w:bCs/>
      <w:i/>
      <w:iCs/>
      <w:color w:val="4F81BD"/>
      <w:sz w:val="28"/>
    </w:rPr>
  </w:style>
  <w:style w:type="paragraph" w:customStyle="1" w:styleId="1ff8">
    <w:name w:val="Выделенная цитата1"/>
    <w:basedOn w:val="a2"/>
    <w:next w:val="a2"/>
    <w:link w:val="IntenseQuoteChar"/>
    <w:rsid w:val="00030227"/>
    <w:pPr>
      <w:pBdr>
        <w:bottom w:val="single" w:sz="4" w:space="4" w:color="4F81BD"/>
      </w:pBdr>
      <w:tabs>
        <w:tab w:val="clear" w:pos="0"/>
      </w:tabs>
      <w:spacing w:before="200" w:after="280" w:line="360" w:lineRule="auto"/>
      <w:ind w:left="936" w:right="936" w:firstLine="709"/>
    </w:pPr>
    <w:rPr>
      <w:rFonts w:asciiTheme="minorHAnsi" w:eastAsiaTheme="minorHAnsi" w:hAnsiTheme="minorHAnsi" w:cstheme="minorBidi"/>
      <w:b/>
      <w:i/>
      <w:iCs/>
      <w:color w:val="4F81BD"/>
      <w:sz w:val="28"/>
      <w:szCs w:val="22"/>
      <w:lang w:eastAsia="en-US"/>
    </w:rPr>
  </w:style>
  <w:style w:type="paragraph" w:customStyle="1" w:styleId="1ff9">
    <w:name w:val="Заголовок оглавления1"/>
    <w:basedOn w:val="11"/>
    <w:next w:val="a2"/>
    <w:rsid w:val="00030227"/>
    <w:pPr>
      <w:tabs>
        <w:tab w:val="num" w:pos="360"/>
        <w:tab w:val="left" w:pos="1100"/>
      </w:tabs>
      <w:suppressAutoHyphens/>
      <w:spacing w:before="120"/>
      <w:ind w:left="0" w:firstLine="0"/>
      <w:jc w:val="both"/>
      <w:outlineLvl w:val="9"/>
    </w:pPr>
    <w:rPr>
      <w:rFonts w:ascii="Times New Roman" w:eastAsia="Times New Roman" w:hAnsi="Times New Roman" w:cs="Times New Roman"/>
      <w:bCs w:val="0"/>
      <w:color w:val="365F91"/>
      <w:lang w:eastAsia="ru-RU"/>
    </w:rPr>
  </w:style>
  <w:style w:type="paragraph" w:customStyle="1" w:styleId="ConsPlusCell">
    <w:name w:val="ConsPlusCell"/>
    <w:rsid w:val="000302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6">
    <w:name w:val="Font Style26"/>
    <w:rsid w:val="00030227"/>
    <w:rPr>
      <w:rFonts w:ascii="Times New Roman" w:hAnsi="Times New Roman" w:cs="Times New Roman" w:hint="default"/>
      <w:sz w:val="20"/>
      <w:szCs w:val="20"/>
    </w:rPr>
  </w:style>
  <w:style w:type="character" w:customStyle="1" w:styleId="BodyText2Char1">
    <w:name w:val="Body Text 2 Char1"/>
    <w:semiHidden/>
    <w:locked/>
    <w:rsid w:val="00030227"/>
    <w:rPr>
      <w:rFonts w:ascii="Times New Roman" w:hAnsi="Times New Roman" w:cs="Times New Roman" w:hint="default"/>
      <w:sz w:val="28"/>
      <w:lang w:eastAsia="en-US"/>
    </w:rPr>
  </w:style>
  <w:style w:type="character" w:customStyle="1" w:styleId="afffffff5">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30227"/>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30227"/>
    <w:rPr>
      <w:rFonts w:ascii="Times New Roman" w:hAnsi="Times New Roman" w:cs="Times New Roman" w:hint="default"/>
      <w:sz w:val="2"/>
      <w:lang w:eastAsia="en-US"/>
    </w:rPr>
  </w:style>
  <w:style w:type="character" w:customStyle="1" w:styleId="1ffa">
    <w:name w:val="Сильное выделение1"/>
    <w:rsid w:val="00030227"/>
    <w:rPr>
      <w:rFonts w:ascii="Times New Roman" w:hAnsi="Times New Roman" w:cs="Times New Roman" w:hint="default"/>
      <w:b/>
      <w:bCs/>
      <w:i/>
      <w:iCs/>
      <w:color w:val="4F81BD"/>
    </w:rPr>
  </w:style>
  <w:style w:type="character" w:customStyle="1" w:styleId="1ffb">
    <w:name w:val="Слабое выделение1"/>
    <w:rsid w:val="00030227"/>
    <w:rPr>
      <w:rFonts w:ascii="Times New Roman" w:hAnsi="Times New Roman" w:cs="Times New Roman" w:hint="default"/>
      <w:i/>
      <w:iCs/>
      <w:color w:val="808080"/>
    </w:rPr>
  </w:style>
  <w:style w:type="character" w:customStyle="1" w:styleId="Heading2Char">
    <w:name w:val="Heading 2 Char"/>
    <w:locked/>
    <w:rsid w:val="00030227"/>
    <w:rPr>
      <w:rFonts w:ascii="Times New Roman" w:hAnsi="Times New Roman" w:cs="Times New Roman" w:hint="default"/>
      <w:b/>
      <w:bCs/>
      <w:sz w:val="26"/>
      <w:szCs w:val="26"/>
    </w:rPr>
  </w:style>
  <w:style w:type="character" w:customStyle="1" w:styleId="Heading3Char">
    <w:name w:val="Heading 3 Char"/>
    <w:locked/>
    <w:rsid w:val="00030227"/>
    <w:rPr>
      <w:rFonts w:ascii="Times New Roman" w:hAnsi="Times New Roman" w:cs="Times New Roman" w:hint="default"/>
      <w:b/>
      <w:bCs/>
      <w:sz w:val="28"/>
    </w:rPr>
  </w:style>
  <w:style w:type="character" w:customStyle="1" w:styleId="italic">
    <w:name w:val="italic"/>
    <w:basedOn w:val="a4"/>
    <w:rsid w:val="00030227"/>
  </w:style>
  <w:style w:type="paragraph" w:styleId="afffffff6">
    <w:name w:val="Date"/>
    <w:basedOn w:val="a2"/>
    <w:next w:val="a2"/>
    <w:link w:val="afffffff7"/>
    <w:rsid w:val="00030227"/>
    <w:pPr>
      <w:tabs>
        <w:tab w:val="clear" w:pos="0"/>
      </w:tabs>
      <w:spacing w:before="0" w:after="0" w:line="360" w:lineRule="auto"/>
      <w:ind w:firstLine="709"/>
      <w:contextualSpacing/>
      <w:jc w:val="center"/>
    </w:pPr>
    <w:rPr>
      <w:rFonts w:ascii="Calibri" w:hAnsi="Calibri"/>
      <w:bCs w:val="0"/>
      <w:szCs w:val="20"/>
    </w:rPr>
  </w:style>
  <w:style w:type="character" w:customStyle="1" w:styleId="afffffff7">
    <w:name w:val="Дата Знак"/>
    <w:basedOn w:val="a4"/>
    <w:link w:val="afffffff6"/>
    <w:rsid w:val="00030227"/>
    <w:rPr>
      <w:rFonts w:ascii="Calibri" w:eastAsia="Times New Roman" w:hAnsi="Calibri" w:cs="Times New Roman"/>
      <w:sz w:val="24"/>
      <w:szCs w:val="20"/>
      <w:lang w:eastAsia="ru-RU"/>
    </w:rPr>
  </w:style>
  <w:style w:type="paragraph" w:styleId="3f0">
    <w:name w:val="List Bullet 3"/>
    <w:basedOn w:val="a2"/>
    <w:autoRedefine/>
    <w:rsid w:val="00030227"/>
    <w:pPr>
      <w:tabs>
        <w:tab w:val="clear" w:pos="0"/>
        <w:tab w:val="num" w:pos="926"/>
      </w:tabs>
      <w:spacing w:before="0" w:after="0" w:line="360" w:lineRule="auto"/>
      <w:ind w:left="906" w:hanging="340"/>
      <w:contextualSpacing/>
    </w:pPr>
    <w:rPr>
      <w:bCs w:val="0"/>
      <w:sz w:val="22"/>
      <w:szCs w:val="22"/>
    </w:rPr>
  </w:style>
  <w:style w:type="paragraph" w:customStyle="1" w:styleId="afffffff8">
    <w:name w:val="Краткий обратный адрес"/>
    <w:basedOn w:val="a2"/>
    <w:rsid w:val="00030227"/>
    <w:pPr>
      <w:tabs>
        <w:tab w:val="clear" w:pos="0"/>
      </w:tabs>
      <w:spacing w:before="0" w:after="0" w:line="360" w:lineRule="auto"/>
      <w:ind w:firstLine="709"/>
      <w:contextualSpacing/>
    </w:pPr>
    <w:rPr>
      <w:rFonts w:ascii="Arial" w:hAnsi="Arial"/>
      <w:bCs w:val="0"/>
      <w:szCs w:val="20"/>
    </w:rPr>
  </w:style>
  <w:style w:type="character" w:customStyle="1" w:styleId="Heading1Char">
    <w:name w:val="Heading 1 Char"/>
    <w:locked/>
    <w:rsid w:val="00030227"/>
    <w:rPr>
      <w:rFonts w:ascii="Arial" w:hAnsi="Arial"/>
      <w:b/>
      <w:kern w:val="32"/>
      <w:sz w:val="32"/>
      <w:lang w:val="ru-RU" w:eastAsia="ru-RU"/>
    </w:rPr>
  </w:style>
  <w:style w:type="character" w:customStyle="1" w:styleId="QuoteChar">
    <w:name w:val="Quote Char"/>
    <w:locked/>
    <w:rsid w:val="00030227"/>
    <w:rPr>
      <w:rFonts w:ascii="Calibri" w:eastAsia="Times New Roman" w:hAnsi="Calibri" w:cs="Times New Roman"/>
      <w:i/>
      <w:lang w:eastAsia="ru-RU"/>
    </w:rPr>
  </w:style>
  <w:style w:type="character" w:customStyle="1" w:styleId="1ffc">
    <w:name w:val="Слабая ссылка1"/>
    <w:rsid w:val="00030227"/>
    <w:rPr>
      <w:sz w:val="24"/>
      <w:u w:val="single"/>
    </w:rPr>
  </w:style>
  <w:style w:type="character" w:customStyle="1" w:styleId="1ffd">
    <w:name w:val="Сильная ссылка1"/>
    <w:rsid w:val="00030227"/>
    <w:rPr>
      <w:b/>
      <w:sz w:val="24"/>
      <w:u w:val="single"/>
    </w:rPr>
  </w:style>
  <w:style w:type="character" w:customStyle="1" w:styleId="1ffe">
    <w:name w:val="Название книги1"/>
    <w:rsid w:val="00030227"/>
    <w:rPr>
      <w:rFonts w:ascii="Cambria" w:hAnsi="Cambria"/>
      <w:b/>
      <w:i/>
      <w:sz w:val="24"/>
    </w:rPr>
  </w:style>
  <w:style w:type="paragraph" w:customStyle="1" w:styleId="afffffff9">
    <w:name w:val="Îáû÷íûé"/>
    <w:rsid w:val="00030227"/>
    <w:pPr>
      <w:jc w:val="both"/>
    </w:pPr>
    <w:rPr>
      <w:rFonts w:ascii="Arial" w:eastAsia="Times New Roman" w:hAnsi="Arial" w:cs="Times New Roman"/>
      <w:sz w:val="24"/>
      <w:lang w:eastAsia="ru-RU"/>
    </w:rPr>
  </w:style>
  <w:style w:type="paragraph" w:customStyle="1" w:styleId="124">
    <w:name w:val="Абзац списка12"/>
    <w:basedOn w:val="a2"/>
    <w:rsid w:val="00030227"/>
    <w:pPr>
      <w:tabs>
        <w:tab w:val="clear" w:pos="0"/>
      </w:tabs>
      <w:spacing w:before="0" w:after="0" w:line="360" w:lineRule="auto"/>
      <w:ind w:left="720" w:firstLine="709"/>
      <w:contextualSpacing/>
      <w:jc w:val="center"/>
    </w:pPr>
    <w:rPr>
      <w:rFonts w:ascii="Calibri" w:hAnsi="Calibri"/>
      <w:bCs w:val="0"/>
      <w:sz w:val="22"/>
      <w:szCs w:val="22"/>
    </w:rPr>
  </w:style>
  <w:style w:type="paragraph" w:customStyle="1" w:styleId="219">
    <w:name w:val="Абзац списка21"/>
    <w:basedOn w:val="a2"/>
    <w:rsid w:val="00030227"/>
    <w:pPr>
      <w:tabs>
        <w:tab w:val="clear" w:pos="0"/>
      </w:tabs>
      <w:spacing w:before="0" w:after="0" w:line="360" w:lineRule="auto"/>
      <w:ind w:left="720" w:firstLine="709"/>
      <w:contextualSpacing/>
      <w:jc w:val="center"/>
    </w:pPr>
    <w:rPr>
      <w:rFonts w:ascii="Calibri" w:hAnsi="Calibri"/>
      <w:bCs w:val="0"/>
      <w:sz w:val="22"/>
      <w:szCs w:val="22"/>
    </w:rPr>
  </w:style>
  <w:style w:type="paragraph" w:customStyle="1" w:styleId="afffffffa">
    <w:name w:val="Фамилии"/>
    <w:basedOn w:val="a2"/>
    <w:rsid w:val="00030227"/>
    <w:pPr>
      <w:tabs>
        <w:tab w:val="clear" w:pos="0"/>
      </w:tabs>
      <w:spacing w:before="0" w:after="0" w:line="360" w:lineRule="auto"/>
      <w:ind w:firstLine="709"/>
      <w:contextualSpacing/>
    </w:pPr>
    <w:rPr>
      <w:rFonts w:ascii="Arial" w:hAnsi="Arial"/>
      <w:bCs w:val="0"/>
      <w:sz w:val="16"/>
    </w:rPr>
  </w:style>
  <w:style w:type="paragraph" w:customStyle="1" w:styleId="Style25">
    <w:name w:val="Style25"/>
    <w:basedOn w:val="a2"/>
    <w:uiPriority w:val="99"/>
    <w:rsid w:val="00030227"/>
    <w:pPr>
      <w:widowControl w:val="0"/>
      <w:tabs>
        <w:tab w:val="clear" w:pos="0"/>
      </w:tabs>
      <w:autoSpaceDE w:val="0"/>
      <w:autoSpaceDN w:val="0"/>
      <w:adjustRightInd w:val="0"/>
      <w:spacing w:before="0" w:after="0" w:line="264" w:lineRule="exact"/>
      <w:ind w:firstLine="667"/>
      <w:contextualSpacing/>
    </w:pPr>
    <w:rPr>
      <w:rFonts w:ascii="Arial" w:hAnsi="Arial" w:cs="Arial"/>
      <w:bCs w:val="0"/>
    </w:rPr>
  </w:style>
  <w:style w:type="character" w:customStyle="1" w:styleId="FontStyle110">
    <w:name w:val="Font Style110"/>
    <w:rsid w:val="00030227"/>
    <w:rPr>
      <w:rFonts w:ascii="Arial" w:hAnsi="Arial"/>
      <w:sz w:val="22"/>
    </w:rPr>
  </w:style>
  <w:style w:type="character" w:customStyle="1" w:styleId="250">
    <w:name w:val="Знак Знак25"/>
    <w:locked/>
    <w:rsid w:val="00030227"/>
    <w:rPr>
      <w:rFonts w:ascii="Arial" w:hAnsi="Arial"/>
      <w:b/>
      <w:kern w:val="32"/>
      <w:sz w:val="32"/>
      <w:lang w:val="ru-RU" w:eastAsia="ru-RU"/>
    </w:rPr>
  </w:style>
  <w:style w:type="character" w:customStyle="1" w:styleId="afffffffb">
    <w:name w:val="знак сноски"/>
    <w:rsid w:val="00030227"/>
    <w:rPr>
      <w:vertAlign w:val="superscript"/>
    </w:rPr>
  </w:style>
  <w:style w:type="paragraph" w:customStyle="1" w:styleId="afffffffc">
    <w:name w:val="текст сноски"/>
    <w:basedOn w:val="a2"/>
    <w:rsid w:val="00030227"/>
    <w:pPr>
      <w:tabs>
        <w:tab w:val="clear" w:pos="0"/>
      </w:tabs>
      <w:spacing w:before="0" w:after="0" w:line="360" w:lineRule="auto"/>
      <w:ind w:firstLine="709"/>
      <w:contextualSpacing/>
    </w:pPr>
    <w:rPr>
      <w:bCs w:val="0"/>
      <w:szCs w:val="20"/>
    </w:rPr>
  </w:style>
  <w:style w:type="paragraph" w:customStyle="1" w:styleId="1fff">
    <w:name w:val="Ñòèëü1"/>
    <w:basedOn w:val="a2"/>
    <w:rsid w:val="00030227"/>
    <w:pPr>
      <w:tabs>
        <w:tab w:val="clear" w:pos="0"/>
      </w:tabs>
      <w:spacing w:before="0" w:after="120" w:line="360" w:lineRule="auto"/>
      <w:ind w:firstLine="709"/>
      <w:contextualSpacing/>
    </w:pPr>
    <w:rPr>
      <w:bCs w:val="0"/>
      <w:szCs w:val="20"/>
    </w:rPr>
  </w:style>
  <w:style w:type="paragraph" w:customStyle="1" w:styleId="3f1">
    <w:name w:val="Абзац списка3"/>
    <w:basedOn w:val="a2"/>
    <w:rsid w:val="00030227"/>
    <w:pPr>
      <w:tabs>
        <w:tab w:val="clear" w:pos="0"/>
      </w:tabs>
      <w:spacing w:before="0" w:after="200" w:line="276" w:lineRule="auto"/>
      <w:ind w:left="720" w:firstLine="709"/>
      <w:contextualSpacing/>
    </w:pPr>
    <w:rPr>
      <w:rFonts w:ascii="Calibri" w:hAnsi="Calibri"/>
      <w:bCs w:val="0"/>
      <w:sz w:val="22"/>
      <w:szCs w:val="22"/>
      <w:lang w:eastAsia="en-US"/>
    </w:rPr>
  </w:style>
  <w:style w:type="paragraph" w:customStyle="1" w:styleId="Style3">
    <w:name w:val="Style3"/>
    <w:basedOn w:val="a2"/>
    <w:uiPriority w:val="99"/>
    <w:rsid w:val="00030227"/>
    <w:pPr>
      <w:widowControl w:val="0"/>
      <w:tabs>
        <w:tab w:val="clear" w:pos="0"/>
      </w:tabs>
      <w:autoSpaceDE w:val="0"/>
      <w:autoSpaceDN w:val="0"/>
      <w:adjustRightInd w:val="0"/>
      <w:spacing w:before="0" w:after="0" w:line="252" w:lineRule="exact"/>
      <w:ind w:firstLine="709"/>
      <w:contextualSpacing/>
      <w:jc w:val="center"/>
    </w:pPr>
    <w:rPr>
      <w:bCs w:val="0"/>
    </w:rPr>
  </w:style>
  <w:style w:type="paragraph" w:customStyle="1" w:styleId="Style8">
    <w:name w:val="Style8"/>
    <w:basedOn w:val="a2"/>
    <w:rsid w:val="00030227"/>
    <w:pPr>
      <w:widowControl w:val="0"/>
      <w:tabs>
        <w:tab w:val="clear" w:pos="0"/>
      </w:tabs>
      <w:autoSpaceDE w:val="0"/>
      <w:autoSpaceDN w:val="0"/>
      <w:adjustRightInd w:val="0"/>
      <w:spacing w:before="0" w:after="0" w:line="360" w:lineRule="auto"/>
      <w:ind w:firstLine="709"/>
      <w:contextualSpacing/>
    </w:pPr>
    <w:rPr>
      <w:bCs w:val="0"/>
    </w:rPr>
  </w:style>
  <w:style w:type="paragraph" w:customStyle="1" w:styleId="Style9">
    <w:name w:val="Style9"/>
    <w:basedOn w:val="a2"/>
    <w:uiPriority w:val="99"/>
    <w:rsid w:val="00030227"/>
    <w:pPr>
      <w:widowControl w:val="0"/>
      <w:tabs>
        <w:tab w:val="clear" w:pos="0"/>
      </w:tabs>
      <w:autoSpaceDE w:val="0"/>
      <w:autoSpaceDN w:val="0"/>
      <w:adjustRightInd w:val="0"/>
      <w:spacing w:before="0" w:after="0" w:line="360" w:lineRule="auto"/>
      <w:ind w:firstLine="709"/>
      <w:contextualSpacing/>
    </w:pPr>
    <w:rPr>
      <w:bCs w:val="0"/>
    </w:rPr>
  </w:style>
  <w:style w:type="character" w:customStyle="1" w:styleId="FontStyle12">
    <w:name w:val="Font Style12"/>
    <w:rsid w:val="00030227"/>
    <w:rPr>
      <w:rFonts w:ascii="Times New Roman" w:hAnsi="Times New Roman" w:cs="Times New Roman"/>
      <w:sz w:val="20"/>
      <w:szCs w:val="20"/>
    </w:rPr>
  </w:style>
  <w:style w:type="paragraph" w:customStyle="1" w:styleId="4b">
    <w:name w:val="Абзац списка4"/>
    <w:basedOn w:val="a2"/>
    <w:rsid w:val="00030227"/>
    <w:pPr>
      <w:tabs>
        <w:tab w:val="clear" w:pos="0"/>
      </w:tabs>
      <w:spacing w:before="0" w:after="200" w:line="276" w:lineRule="auto"/>
      <w:ind w:left="720" w:firstLine="851"/>
      <w:contextualSpacing/>
    </w:pPr>
    <w:rPr>
      <w:rFonts w:ascii="Calibri" w:hAnsi="Calibri"/>
      <w:bCs w:val="0"/>
      <w:sz w:val="22"/>
      <w:szCs w:val="22"/>
      <w:lang w:eastAsia="en-US"/>
    </w:rPr>
  </w:style>
  <w:style w:type="numbering" w:customStyle="1" w:styleId="313">
    <w:name w:val="Нет списка31"/>
    <w:next w:val="a6"/>
    <w:uiPriority w:val="99"/>
    <w:semiHidden/>
    <w:unhideWhenUsed/>
    <w:rsid w:val="00030227"/>
  </w:style>
  <w:style w:type="paragraph" w:customStyle="1" w:styleId="xl735">
    <w:name w:val="xl735"/>
    <w:basedOn w:val="a2"/>
    <w:rsid w:val="00030227"/>
    <w:pPr>
      <w:tabs>
        <w:tab w:val="clear" w:pos="0"/>
      </w:tabs>
      <w:spacing w:before="100" w:beforeAutospacing="1" w:after="100" w:afterAutospacing="1"/>
      <w:jc w:val="left"/>
    </w:pPr>
    <w:rPr>
      <w:bCs w:val="0"/>
    </w:rPr>
  </w:style>
  <w:style w:type="paragraph" w:customStyle="1" w:styleId="xl736">
    <w:name w:val="xl7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rPr>
  </w:style>
  <w:style w:type="paragraph" w:customStyle="1" w:styleId="xl737">
    <w:name w:val="xl7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rPr>
  </w:style>
  <w:style w:type="paragraph" w:customStyle="1" w:styleId="xl738">
    <w:name w:val="xl7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39">
    <w:name w:val="xl73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40">
    <w:name w:val="xl740"/>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41">
    <w:name w:val="xl741"/>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pPr>
    <w:rPr>
      <w:bCs w:val="0"/>
    </w:rPr>
  </w:style>
  <w:style w:type="paragraph" w:customStyle="1" w:styleId="xl742">
    <w:name w:val="xl742"/>
    <w:basedOn w:val="a2"/>
    <w:rsid w:val="00030227"/>
    <w:pPr>
      <w:pBdr>
        <w:top w:val="single" w:sz="4" w:space="0" w:color="auto"/>
        <w:bottom w:val="single" w:sz="4" w:space="0" w:color="auto"/>
      </w:pBdr>
      <w:tabs>
        <w:tab w:val="clear" w:pos="0"/>
      </w:tabs>
      <w:spacing w:before="100" w:beforeAutospacing="1" w:after="100" w:afterAutospacing="1"/>
      <w:jc w:val="center"/>
    </w:pPr>
    <w:rPr>
      <w:bCs w:val="0"/>
    </w:rPr>
  </w:style>
  <w:style w:type="paragraph" w:customStyle="1" w:styleId="xl743">
    <w:name w:val="xl743"/>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numbering" w:customStyle="1" w:styleId="4c">
    <w:name w:val="Нет списка4"/>
    <w:next w:val="a6"/>
    <w:uiPriority w:val="99"/>
    <w:semiHidden/>
    <w:unhideWhenUsed/>
    <w:rsid w:val="00030227"/>
  </w:style>
  <w:style w:type="numbering" w:customStyle="1" w:styleId="5b">
    <w:name w:val="Нет списка5"/>
    <w:next w:val="a6"/>
    <w:uiPriority w:val="99"/>
    <w:semiHidden/>
    <w:unhideWhenUsed/>
    <w:rsid w:val="00030227"/>
  </w:style>
  <w:style w:type="paragraph" w:customStyle="1" w:styleId="xl751">
    <w:name w:val="xl751"/>
    <w:basedOn w:val="a2"/>
    <w:rsid w:val="00030227"/>
    <w:pPr>
      <w:pBdr>
        <w:top w:val="single" w:sz="4" w:space="0" w:color="auto"/>
        <w:left w:val="single" w:sz="4" w:space="0" w:color="auto"/>
        <w:bottom w:val="single" w:sz="4" w:space="0" w:color="auto"/>
        <w:right w:val="single" w:sz="4" w:space="0" w:color="auto"/>
      </w:pBdr>
      <w:shd w:val="clear" w:color="000000" w:fill="00B050"/>
      <w:tabs>
        <w:tab w:val="clear" w:pos="0"/>
      </w:tabs>
      <w:spacing w:before="100" w:beforeAutospacing="1" w:after="100" w:afterAutospacing="1"/>
      <w:jc w:val="center"/>
      <w:textAlignment w:val="center"/>
    </w:pPr>
    <w:rPr>
      <w:b/>
      <w:color w:val="000000"/>
    </w:rPr>
  </w:style>
  <w:style w:type="paragraph" w:customStyle="1" w:styleId="xl752">
    <w:name w:val="xl75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53">
    <w:name w:val="xl753"/>
    <w:basedOn w:val="a2"/>
    <w:rsid w:val="00030227"/>
    <w:pPr>
      <w:tabs>
        <w:tab w:val="clear" w:pos="0"/>
      </w:tabs>
      <w:spacing w:before="100" w:beforeAutospacing="1" w:after="100" w:afterAutospacing="1"/>
      <w:jc w:val="left"/>
    </w:pPr>
    <w:rPr>
      <w:bCs w:val="0"/>
    </w:rPr>
  </w:style>
  <w:style w:type="paragraph" w:customStyle="1" w:styleId="xl754">
    <w:name w:val="xl754"/>
    <w:basedOn w:val="a2"/>
    <w:rsid w:val="00030227"/>
    <w:pPr>
      <w:pBdr>
        <w:top w:val="single" w:sz="4" w:space="0" w:color="auto"/>
        <w:left w:val="single" w:sz="4" w:space="0" w:color="auto"/>
        <w:bottom w:val="single" w:sz="4" w:space="0" w:color="auto"/>
        <w:right w:val="single" w:sz="4" w:space="0" w:color="auto"/>
      </w:pBdr>
      <w:shd w:val="clear" w:color="000000" w:fill="4F81BD"/>
      <w:tabs>
        <w:tab w:val="clear" w:pos="0"/>
      </w:tabs>
      <w:spacing w:before="100" w:beforeAutospacing="1" w:after="100" w:afterAutospacing="1"/>
      <w:jc w:val="center"/>
      <w:textAlignment w:val="center"/>
    </w:pPr>
    <w:rPr>
      <w:b/>
      <w:color w:val="000000"/>
    </w:rPr>
  </w:style>
  <w:style w:type="paragraph" w:customStyle="1" w:styleId="xl755">
    <w:name w:val="xl7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56">
    <w:name w:val="xl75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57">
    <w:name w:val="xl75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758">
    <w:name w:val="xl758"/>
    <w:basedOn w:val="a2"/>
    <w:rsid w:val="00030227"/>
    <w:pPr>
      <w:tabs>
        <w:tab w:val="clear" w:pos="0"/>
      </w:tabs>
      <w:spacing w:before="100" w:beforeAutospacing="1" w:after="100" w:afterAutospacing="1"/>
      <w:jc w:val="center"/>
      <w:textAlignment w:val="center"/>
    </w:pPr>
    <w:rPr>
      <w:bCs w:val="0"/>
    </w:rPr>
  </w:style>
  <w:style w:type="paragraph" w:customStyle="1" w:styleId="xl759">
    <w:name w:val="xl75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60">
    <w:name w:val="xl76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761">
    <w:name w:val="xl76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6"/>
      <w:szCs w:val="26"/>
    </w:rPr>
  </w:style>
  <w:style w:type="paragraph" w:customStyle="1" w:styleId="xl762">
    <w:name w:val="xl76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63">
    <w:name w:val="xl76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64">
    <w:name w:val="xl7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65">
    <w:name w:val="xl76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66">
    <w:name w:val="xl7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67">
    <w:name w:val="xl7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68">
    <w:name w:val="xl7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69">
    <w:name w:val="xl76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70">
    <w:name w:val="xl77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1">
    <w:name w:val="xl771"/>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2">
    <w:name w:val="xl772"/>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3">
    <w:name w:val="xl77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4">
    <w:name w:val="xl774"/>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5">
    <w:name w:val="xl775"/>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6">
    <w:name w:val="xl7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
    </w:rPr>
  </w:style>
  <w:style w:type="paragraph" w:customStyle="1" w:styleId="2fe">
    <w:name w:val="Без интервала2"/>
    <w:basedOn w:val="a2"/>
    <w:rsid w:val="00030227"/>
    <w:pPr>
      <w:tabs>
        <w:tab w:val="clear" w:pos="0"/>
      </w:tabs>
      <w:spacing w:before="0" w:after="0"/>
      <w:jc w:val="left"/>
    </w:pPr>
    <w:rPr>
      <w:rFonts w:eastAsia="Calibri"/>
      <w:bCs w:val="0"/>
      <w:szCs w:val="32"/>
      <w:lang w:val="en-US" w:eastAsia="en-US"/>
    </w:rPr>
  </w:style>
  <w:style w:type="numbering" w:customStyle="1" w:styleId="66">
    <w:name w:val="Нет списка6"/>
    <w:next w:val="a6"/>
    <w:uiPriority w:val="99"/>
    <w:semiHidden/>
    <w:unhideWhenUsed/>
    <w:rsid w:val="00030227"/>
  </w:style>
  <w:style w:type="paragraph" w:customStyle="1" w:styleId="xl2230">
    <w:name w:val="xl2230"/>
    <w:basedOn w:val="a2"/>
    <w:rsid w:val="00030227"/>
    <w:pPr>
      <w:tabs>
        <w:tab w:val="clear" w:pos="0"/>
      </w:tabs>
      <w:spacing w:before="100" w:beforeAutospacing="1" w:after="100" w:afterAutospacing="1"/>
      <w:jc w:val="left"/>
    </w:pPr>
    <w:rPr>
      <w:bCs w:val="0"/>
      <w:sz w:val="20"/>
      <w:szCs w:val="20"/>
    </w:rPr>
  </w:style>
  <w:style w:type="paragraph" w:customStyle="1" w:styleId="xl2231">
    <w:name w:val="xl22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2232">
    <w:name w:val="xl22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3">
    <w:name w:val="xl223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
      <w:sz w:val="20"/>
      <w:szCs w:val="20"/>
    </w:rPr>
  </w:style>
  <w:style w:type="paragraph" w:customStyle="1" w:styleId="xl2234">
    <w:name w:val="xl223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35">
    <w:name w:val="xl22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36">
    <w:name w:val="xl22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sz w:val="20"/>
      <w:szCs w:val="20"/>
    </w:rPr>
  </w:style>
  <w:style w:type="paragraph" w:customStyle="1" w:styleId="xl2237">
    <w:name w:val="xl22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8">
    <w:name w:val="xl22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9">
    <w:name w:val="xl22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40">
    <w:name w:val="xl22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1">
    <w:name w:val="xl22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2">
    <w:name w:val="xl224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3">
    <w:name w:val="xl224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4">
    <w:name w:val="xl2244"/>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5">
    <w:name w:val="xl2245"/>
    <w:basedOn w:val="a2"/>
    <w:rsid w:val="00030227"/>
    <w:pPr>
      <w:pBdr>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6">
    <w:name w:val="xl2246"/>
    <w:basedOn w:val="a2"/>
    <w:rsid w:val="00030227"/>
    <w:pPr>
      <w:shd w:val="clear" w:color="000000" w:fill="FFC000"/>
      <w:tabs>
        <w:tab w:val="clear" w:pos="0"/>
      </w:tabs>
      <w:spacing w:before="100" w:beforeAutospacing="1" w:after="100" w:afterAutospacing="1"/>
      <w:jc w:val="left"/>
    </w:pPr>
    <w:rPr>
      <w:bCs w:val="0"/>
      <w:sz w:val="20"/>
      <w:szCs w:val="20"/>
    </w:rPr>
  </w:style>
  <w:style w:type="paragraph" w:customStyle="1" w:styleId="xl2247">
    <w:name w:val="xl2247"/>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48">
    <w:name w:val="xl2248"/>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49">
    <w:name w:val="xl2249"/>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50">
    <w:name w:val="xl2250"/>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pPr>
    <w:rPr>
      <w:b/>
      <w:sz w:val="20"/>
      <w:szCs w:val="20"/>
    </w:rPr>
  </w:style>
  <w:style w:type="paragraph" w:customStyle="1" w:styleId="xl2251">
    <w:name w:val="xl2251"/>
    <w:basedOn w:val="a2"/>
    <w:rsid w:val="00030227"/>
    <w:pPr>
      <w:pBdr>
        <w:top w:val="single" w:sz="4" w:space="0" w:color="auto"/>
        <w:bottom w:val="single" w:sz="4" w:space="0" w:color="auto"/>
      </w:pBdr>
      <w:tabs>
        <w:tab w:val="clear" w:pos="0"/>
      </w:tabs>
      <w:spacing w:before="100" w:beforeAutospacing="1" w:after="100" w:afterAutospacing="1"/>
      <w:jc w:val="center"/>
    </w:pPr>
    <w:rPr>
      <w:b/>
      <w:sz w:val="20"/>
      <w:szCs w:val="20"/>
    </w:rPr>
  </w:style>
  <w:style w:type="paragraph" w:customStyle="1" w:styleId="xl2252">
    <w:name w:val="xl2252"/>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pPr>
    <w:rPr>
      <w:b/>
      <w:sz w:val="20"/>
      <w:szCs w:val="20"/>
    </w:rPr>
  </w:style>
  <w:style w:type="paragraph" w:customStyle="1" w:styleId="xl2253">
    <w:name w:val="xl2253"/>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4">
    <w:name w:val="xl2254"/>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5">
    <w:name w:val="xl2255"/>
    <w:basedOn w:val="a2"/>
    <w:rsid w:val="00030227"/>
    <w:pPr>
      <w:pBdr>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6">
    <w:name w:val="xl2256"/>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7">
    <w:name w:val="xl2257"/>
    <w:basedOn w:val="a2"/>
    <w:rsid w:val="00030227"/>
    <w:pPr>
      <w:pBdr>
        <w:top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8">
    <w:name w:val="xl225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
      <w:sz w:val="20"/>
      <w:szCs w:val="20"/>
    </w:rPr>
  </w:style>
  <w:style w:type="character" w:customStyle="1" w:styleId="27pt0pt">
    <w:name w:val="Основной текст + 27 pt;Курсив;Интервал 0 pt"/>
    <w:basedOn w:val="af4"/>
    <w:rsid w:val="00030227"/>
    <w:rPr>
      <w:rFonts w:ascii="Times New Roman" w:eastAsia="Times New Roman" w:hAnsi="Times New Roman" w:cs="Times New Roman"/>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4"/>
    <w:uiPriority w:val="99"/>
    <w:rsid w:val="00030227"/>
    <w:rPr>
      <w:rFonts w:ascii="Arial" w:hAnsi="Arial" w:cs="Arial"/>
      <w:b/>
      <w:bCs/>
      <w:sz w:val="72"/>
      <w:szCs w:val="72"/>
    </w:rPr>
  </w:style>
  <w:style w:type="character" w:customStyle="1" w:styleId="FontStyle36">
    <w:name w:val="Font Style36"/>
    <w:basedOn w:val="a4"/>
    <w:uiPriority w:val="99"/>
    <w:rsid w:val="00030227"/>
    <w:rPr>
      <w:rFonts w:ascii="Arial" w:hAnsi="Arial" w:cs="Arial"/>
      <w:b/>
      <w:bCs/>
      <w:sz w:val="38"/>
      <w:szCs w:val="38"/>
    </w:rPr>
  </w:style>
  <w:style w:type="paragraph" w:customStyle="1" w:styleId="conscell0">
    <w:name w:val="conscell"/>
    <w:basedOn w:val="a2"/>
    <w:rsid w:val="00030227"/>
    <w:pPr>
      <w:tabs>
        <w:tab w:val="clear" w:pos="0"/>
      </w:tabs>
      <w:spacing w:before="100" w:beforeAutospacing="1" w:after="100" w:afterAutospacing="1"/>
      <w:jc w:val="left"/>
    </w:pPr>
    <w:rPr>
      <w:bCs w:val="0"/>
    </w:rPr>
  </w:style>
  <w:style w:type="paragraph" w:customStyle="1" w:styleId="xl258">
    <w:name w:val="xl25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59">
    <w:name w:val="xl25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60">
    <w:name w:val="xl260"/>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1">
    <w:name w:val="xl261"/>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2">
    <w:name w:val="xl26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3">
    <w:name w:val="xl26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4">
    <w:name w:val="xl26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5">
    <w:name w:val="xl26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6">
    <w:name w:val="xl2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7">
    <w:name w:val="xl26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8">
    <w:name w:val="xl26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69">
    <w:name w:val="xl269"/>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70">
    <w:name w:val="xl270"/>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71">
    <w:name w:val="xl27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2">
    <w:name w:val="xl27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3">
    <w:name w:val="xl2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4">
    <w:name w:val="xl2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5">
    <w:name w:val="xl27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6">
    <w:name w:val="xl27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77">
    <w:name w:val="xl27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78">
    <w:name w:val="xl27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79">
    <w:name w:val="xl279"/>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80">
    <w:name w:val="xl28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1">
    <w:name w:val="xl28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2">
    <w:name w:val="xl28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3">
    <w:name w:val="xl28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FF0000"/>
    </w:rPr>
  </w:style>
  <w:style w:type="paragraph" w:customStyle="1" w:styleId="xl284">
    <w:name w:val="xl284"/>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5">
    <w:name w:val="xl28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6">
    <w:name w:val="xl28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7">
    <w:name w:val="xl28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8">
    <w:name w:val="xl28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FF0000"/>
    </w:rPr>
  </w:style>
  <w:style w:type="paragraph" w:customStyle="1" w:styleId="xl289">
    <w:name w:val="xl289"/>
    <w:basedOn w:val="a2"/>
    <w:rsid w:val="00030227"/>
    <w:pPr>
      <w:pBdr>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90">
    <w:name w:val="xl29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1">
    <w:name w:val="xl29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2">
    <w:name w:val="xl29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3">
    <w:name w:val="xl29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4">
    <w:name w:val="xl2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5">
    <w:name w:val="xl2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6">
    <w:name w:val="xl29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7">
    <w:name w:val="xl29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8">
    <w:name w:val="xl29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9">
    <w:name w:val="xl29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00">
    <w:name w:val="xl300"/>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01">
    <w:name w:val="xl301"/>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2">
    <w:name w:val="xl30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3">
    <w:name w:val="xl30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4">
    <w:name w:val="xl304"/>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5">
    <w:name w:val="xl30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6">
    <w:name w:val="xl306"/>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7">
    <w:name w:val="xl307"/>
    <w:basedOn w:val="a2"/>
    <w:rsid w:val="00030227"/>
    <w:pPr>
      <w:pBdr>
        <w:top w:val="single" w:sz="8"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08">
    <w:name w:val="xl30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09">
    <w:name w:val="xl309"/>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0">
    <w:name w:val="xl31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1">
    <w:name w:val="xl31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2">
    <w:name w:val="xl312"/>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3">
    <w:name w:val="xl313"/>
    <w:basedOn w:val="a2"/>
    <w:rsid w:val="00030227"/>
    <w:pPr>
      <w:pBdr>
        <w:left w:val="single" w:sz="8" w:space="0" w:color="auto"/>
        <w:bottom w:val="single" w:sz="8" w:space="0" w:color="auto"/>
        <w:right w:val="single" w:sz="8" w:space="0" w:color="auto"/>
      </w:pBdr>
      <w:shd w:val="clear" w:color="000000" w:fill="FFFFFF"/>
      <w:tabs>
        <w:tab w:val="clear" w:pos="0"/>
      </w:tabs>
      <w:spacing w:before="100" w:beforeAutospacing="1" w:after="100" w:afterAutospacing="1"/>
      <w:jc w:val="left"/>
      <w:textAlignment w:val="center"/>
    </w:pPr>
    <w:rPr>
      <w:rFonts w:ascii="Calibri" w:hAnsi="Calibri"/>
      <w:bCs w:val="0"/>
    </w:rPr>
  </w:style>
  <w:style w:type="paragraph" w:customStyle="1" w:styleId="xl314">
    <w:name w:val="xl314"/>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15">
    <w:name w:val="xl315"/>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6">
    <w:name w:val="xl316"/>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7">
    <w:name w:val="xl317"/>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8">
    <w:name w:val="xl318"/>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9">
    <w:name w:val="xl319"/>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20">
    <w:name w:val="xl320"/>
    <w:basedOn w:val="a2"/>
    <w:rsid w:val="00030227"/>
    <w:pPr>
      <w:pBdr>
        <w:right w:val="single" w:sz="4" w:space="0" w:color="auto"/>
      </w:pBdr>
      <w:shd w:val="clear" w:color="000000" w:fill="FFFFFF"/>
      <w:tabs>
        <w:tab w:val="clear" w:pos="0"/>
      </w:tabs>
      <w:spacing w:before="100" w:beforeAutospacing="1" w:after="100" w:afterAutospacing="1"/>
      <w:jc w:val="right"/>
    </w:pPr>
    <w:rPr>
      <w:rFonts w:ascii="Calibri" w:hAnsi="Calibri"/>
      <w:bCs w:val="0"/>
    </w:rPr>
  </w:style>
  <w:style w:type="paragraph" w:customStyle="1" w:styleId="xl321">
    <w:name w:val="xl321"/>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2">
    <w:name w:val="xl32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3">
    <w:name w:val="xl32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4">
    <w:name w:val="xl324"/>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5">
    <w:name w:val="xl325"/>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326">
    <w:name w:val="xl326"/>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7">
    <w:name w:val="xl32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8">
    <w:name w:val="xl32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9">
    <w:name w:val="xl329"/>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0">
    <w:name w:val="xl330"/>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1">
    <w:name w:val="xl33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2">
    <w:name w:val="xl332"/>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3">
    <w:name w:val="xl333"/>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4">
    <w:name w:val="xl33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5">
    <w:name w:val="xl335"/>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6">
    <w:name w:val="xl336"/>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7">
    <w:name w:val="xl337"/>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8">
    <w:name w:val="xl33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9">
    <w:name w:val="xl33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40">
    <w:name w:val="xl34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41">
    <w:name w:val="xl34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2">
    <w:name w:val="xl34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3">
    <w:name w:val="xl34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4">
    <w:name w:val="xl34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5">
    <w:name w:val="xl34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6">
    <w:name w:val="xl34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7">
    <w:name w:val="xl34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8">
    <w:name w:val="xl34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49">
    <w:name w:val="xl34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50">
    <w:name w:val="xl35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1">
    <w:name w:val="xl35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2">
    <w:name w:val="xl35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3">
    <w:name w:val="xl35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4">
    <w:name w:val="xl35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5">
    <w:name w:val="xl35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6">
    <w:name w:val="xl35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7">
    <w:name w:val="xl35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8">
    <w:name w:val="xl35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9">
    <w:name w:val="xl35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0">
    <w:name w:val="xl36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1">
    <w:name w:val="xl36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2">
    <w:name w:val="xl36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3">
    <w:name w:val="xl363"/>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64">
    <w:name w:val="xl36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5">
    <w:name w:val="xl365"/>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6">
    <w:name w:val="xl366"/>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7">
    <w:name w:val="xl367"/>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8">
    <w:name w:val="xl368"/>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9">
    <w:name w:val="xl369"/>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0">
    <w:name w:val="xl370"/>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371">
    <w:name w:val="xl37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2">
    <w:name w:val="xl372"/>
    <w:basedOn w:val="a2"/>
    <w:rsid w:val="00030227"/>
    <w:pPr>
      <w:pBdr>
        <w:left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73">
    <w:name w:val="xl37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4">
    <w:name w:val="xl37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5">
    <w:name w:val="xl37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6">
    <w:name w:val="xl37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7">
    <w:name w:val="xl37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8">
    <w:name w:val="xl37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9">
    <w:name w:val="xl379"/>
    <w:basedOn w:val="a2"/>
    <w:rsid w:val="00030227"/>
    <w:pPr>
      <w:pBdr>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80">
    <w:name w:val="xl380"/>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1">
    <w:name w:val="xl381"/>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2">
    <w:name w:val="xl382"/>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3">
    <w:name w:val="xl383"/>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4">
    <w:name w:val="xl384"/>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5">
    <w:name w:val="xl38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color w:val="000000"/>
    </w:rPr>
  </w:style>
  <w:style w:type="paragraph" w:customStyle="1" w:styleId="xl386">
    <w:name w:val="xl386"/>
    <w:basedOn w:val="a2"/>
    <w:rsid w:val="00030227"/>
    <w:pPr>
      <w:pBdr>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387">
    <w:name w:val="xl387"/>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88">
    <w:name w:val="xl38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9">
    <w:name w:val="xl389"/>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0">
    <w:name w:val="xl390"/>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1">
    <w:name w:val="xl391"/>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2">
    <w:name w:val="xl39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3">
    <w:name w:val="xl393"/>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94">
    <w:name w:val="xl3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5">
    <w:name w:val="xl3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6">
    <w:name w:val="xl39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7">
    <w:name w:val="xl397"/>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8">
    <w:name w:val="xl39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4F6228"/>
    </w:rPr>
  </w:style>
  <w:style w:type="paragraph" w:customStyle="1" w:styleId="xl399">
    <w:name w:val="xl39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4F6228"/>
    </w:rPr>
  </w:style>
  <w:style w:type="paragraph" w:customStyle="1" w:styleId="xl400">
    <w:name w:val="xl40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401">
    <w:name w:val="xl401"/>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2">
    <w:name w:val="xl402"/>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3">
    <w:name w:val="xl403"/>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4">
    <w:name w:val="xl404"/>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5">
    <w:name w:val="xl405"/>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6">
    <w:name w:val="xl406"/>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7">
    <w:name w:val="xl407"/>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8">
    <w:name w:val="xl40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9">
    <w:name w:val="xl409"/>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10">
    <w:name w:val="xl41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1">
    <w:name w:val="xl41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2">
    <w:name w:val="xl41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3">
    <w:name w:val="xl41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244062"/>
    </w:rPr>
  </w:style>
  <w:style w:type="paragraph" w:customStyle="1" w:styleId="xl414">
    <w:name w:val="xl41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5">
    <w:name w:val="xl415"/>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16">
    <w:name w:val="xl41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366092"/>
    </w:rPr>
  </w:style>
  <w:style w:type="paragraph" w:customStyle="1" w:styleId="xl417">
    <w:name w:val="xl41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18">
    <w:name w:val="xl41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19">
    <w:name w:val="xl41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0">
    <w:name w:val="xl420"/>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421">
    <w:name w:val="xl421"/>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2">
    <w:name w:val="xl422"/>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3">
    <w:name w:val="xl423"/>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4">
    <w:name w:val="xl42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5">
    <w:name w:val="xl425"/>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6">
    <w:name w:val="xl426"/>
    <w:basedOn w:val="a2"/>
    <w:rsid w:val="00030227"/>
    <w:pPr>
      <w:pBdr>
        <w:top w:val="single" w:sz="8"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7">
    <w:name w:val="xl42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8">
    <w:name w:val="xl428"/>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9">
    <w:name w:val="xl42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30">
    <w:name w:val="xl43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31">
    <w:name w:val="xl43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2">
    <w:name w:val="xl432"/>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3">
    <w:name w:val="xl433"/>
    <w:basedOn w:val="a2"/>
    <w:rsid w:val="00030227"/>
    <w:pPr>
      <w:pBdr>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434">
    <w:name w:val="xl434"/>
    <w:basedOn w:val="a2"/>
    <w:rsid w:val="00030227"/>
    <w:pPr>
      <w:pBdr>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5">
    <w:name w:val="xl435"/>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6">
    <w:name w:val="xl436"/>
    <w:basedOn w:val="a2"/>
    <w:rsid w:val="00030227"/>
    <w:pPr>
      <w:pBdr>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37">
    <w:name w:val="xl437"/>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38">
    <w:name w:val="xl438"/>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9">
    <w:name w:val="xl439"/>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0">
    <w:name w:val="xl44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1">
    <w:name w:val="xl44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2">
    <w:name w:val="xl44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3">
    <w:name w:val="xl44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4">
    <w:name w:val="xl44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5">
    <w:name w:val="xl44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6">
    <w:name w:val="xl44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47">
    <w:name w:val="xl44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8">
    <w:name w:val="xl448"/>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9">
    <w:name w:val="xl44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0">
    <w:name w:val="xl450"/>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1">
    <w:name w:val="xl45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2">
    <w:name w:val="xl45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3">
    <w:name w:val="xl45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4">
    <w:name w:val="xl45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5">
    <w:name w:val="xl45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6">
    <w:name w:val="xl45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7">
    <w:name w:val="xl45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8">
    <w:name w:val="xl45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9">
    <w:name w:val="xl45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60">
    <w:name w:val="xl46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61">
    <w:name w:val="xl461"/>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2">
    <w:name w:val="xl46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3">
    <w:name w:val="xl463"/>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4">
    <w:name w:val="xl46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5">
    <w:name w:val="xl46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FF0000"/>
    </w:rPr>
  </w:style>
  <w:style w:type="paragraph" w:customStyle="1" w:styleId="xl466">
    <w:name w:val="xl466"/>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67">
    <w:name w:val="xl467"/>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68">
    <w:name w:val="xl46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69">
    <w:name w:val="xl46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70">
    <w:name w:val="xl47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71">
    <w:name w:val="xl47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FF0000"/>
    </w:rPr>
  </w:style>
  <w:style w:type="paragraph" w:customStyle="1" w:styleId="xl472">
    <w:name w:val="xl47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3">
    <w:name w:val="xl4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4">
    <w:name w:val="xl474"/>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5">
    <w:name w:val="xl47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6">
    <w:name w:val="xl476"/>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7">
    <w:name w:val="xl477"/>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8">
    <w:name w:val="xl47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9">
    <w:name w:val="xl47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80">
    <w:name w:val="xl48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81">
    <w:name w:val="xl481"/>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82">
    <w:name w:val="xl482"/>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83">
    <w:name w:val="xl483"/>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84">
    <w:name w:val="xl484"/>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5">
    <w:name w:val="xl485"/>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6">
    <w:name w:val="xl486"/>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87">
    <w:name w:val="xl48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8">
    <w:name w:val="xl48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89">
    <w:name w:val="xl489"/>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0">
    <w:name w:val="xl490"/>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91">
    <w:name w:val="xl49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2">
    <w:name w:val="xl49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3">
    <w:name w:val="xl49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94">
    <w:name w:val="xl4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5">
    <w:name w:val="xl495"/>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6">
    <w:name w:val="xl496"/>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color w:val="000000"/>
    </w:rPr>
  </w:style>
  <w:style w:type="paragraph" w:customStyle="1" w:styleId="xl497">
    <w:name w:val="xl497"/>
    <w:basedOn w:val="a2"/>
    <w:rsid w:val="00030227"/>
    <w:pPr>
      <w:pBdr>
        <w:bottom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98">
    <w:name w:val="xl49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99">
    <w:name w:val="xl499"/>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500">
    <w:name w:val="xl50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FF"/>
    </w:rPr>
  </w:style>
  <w:style w:type="paragraph" w:customStyle="1" w:styleId="xl501">
    <w:name w:val="xl50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2">
    <w:name w:val="xl50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3">
    <w:name w:val="xl50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4">
    <w:name w:val="xl504"/>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05">
    <w:name w:val="xl505"/>
    <w:basedOn w:val="a2"/>
    <w:rsid w:val="00030227"/>
    <w:pPr>
      <w:pBdr>
        <w:left w:val="single" w:sz="8"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06">
    <w:name w:val="xl50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sz w:val="20"/>
      <w:szCs w:val="20"/>
    </w:rPr>
  </w:style>
  <w:style w:type="paragraph" w:customStyle="1" w:styleId="xl507">
    <w:name w:val="xl507"/>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08">
    <w:name w:val="xl508"/>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09">
    <w:name w:val="xl509"/>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10">
    <w:name w:val="xl510"/>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11">
    <w:name w:val="xl511"/>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12">
    <w:name w:val="xl51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3">
    <w:name w:val="xl51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4">
    <w:name w:val="xl51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5">
    <w:name w:val="xl51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16">
    <w:name w:val="xl516"/>
    <w:basedOn w:val="a2"/>
    <w:rsid w:val="00030227"/>
    <w:pPr>
      <w:pBdr>
        <w:top w:val="single" w:sz="8" w:space="0" w:color="auto"/>
        <w:left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17">
    <w:name w:val="xl517"/>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18">
    <w:name w:val="xl51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19">
    <w:name w:val="xl519"/>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0">
    <w:name w:val="xl520"/>
    <w:basedOn w:val="a2"/>
    <w:rsid w:val="00030227"/>
    <w:pPr>
      <w:pBdr>
        <w:top w:val="single" w:sz="8" w:space="0" w:color="auto"/>
        <w:left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1">
    <w:name w:val="xl521"/>
    <w:basedOn w:val="a2"/>
    <w:rsid w:val="00030227"/>
    <w:pPr>
      <w:pBdr>
        <w:top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2">
    <w:name w:val="xl522"/>
    <w:basedOn w:val="a2"/>
    <w:rsid w:val="00030227"/>
    <w:pPr>
      <w:pBdr>
        <w:top w:val="single" w:sz="8"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3">
    <w:name w:val="xl523"/>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4">
    <w:name w:val="xl52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5">
    <w:name w:val="xl525"/>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6">
    <w:name w:val="xl526"/>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7">
    <w:name w:val="xl527"/>
    <w:basedOn w:val="a2"/>
    <w:rsid w:val="00030227"/>
    <w:pPr>
      <w:pBdr>
        <w:right w:val="single" w:sz="4" w:space="0" w:color="auto"/>
      </w:pBdr>
      <w:shd w:val="clear" w:color="000000" w:fill="FFFFFF"/>
      <w:tabs>
        <w:tab w:val="clear" w:pos="0"/>
      </w:tabs>
      <w:spacing w:before="100" w:beforeAutospacing="1" w:after="100" w:afterAutospacing="1"/>
      <w:jc w:val="left"/>
    </w:pPr>
    <w:rPr>
      <w:rFonts w:ascii="Calibri" w:hAnsi="Calibri"/>
      <w:b/>
      <w:color w:val="000000"/>
    </w:rPr>
  </w:style>
  <w:style w:type="paragraph" w:customStyle="1" w:styleId="xl528">
    <w:name w:val="xl528"/>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9">
    <w:name w:val="xl529"/>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0">
    <w:name w:val="xl530"/>
    <w:basedOn w:val="a2"/>
    <w:rsid w:val="00030227"/>
    <w:pPr>
      <w:pBdr>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1">
    <w:name w:val="xl531"/>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2">
    <w:name w:val="xl532"/>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3">
    <w:name w:val="xl533"/>
    <w:basedOn w:val="a2"/>
    <w:rsid w:val="00030227"/>
    <w:pPr>
      <w:pBdr>
        <w:top w:val="single" w:sz="4"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4">
    <w:name w:val="xl534"/>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5">
    <w:name w:val="xl535"/>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6">
    <w:name w:val="xl536"/>
    <w:basedOn w:val="a2"/>
    <w:rsid w:val="00030227"/>
    <w:pPr>
      <w:pBdr>
        <w:bottom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7">
    <w:name w:val="xl537"/>
    <w:basedOn w:val="a2"/>
    <w:rsid w:val="00030227"/>
    <w:pPr>
      <w:pBdr>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8">
    <w:name w:val="xl538"/>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39">
    <w:name w:val="xl539"/>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0">
    <w:name w:val="xl540"/>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1">
    <w:name w:val="xl541"/>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2">
    <w:name w:val="xl542"/>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3">
    <w:name w:val="xl543"/>
    <w:basedOn w:val="a2"/>
    <w:rsid w:val="00030227"/>
    <w:pPr>
      <w:pBdr>
        <w:top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4">
    <w:name w:val="xl544"/>
    <w:basedOn w:val="a2"/>
    <w:rsid w:val="00030227"/>
    <w:pPr>
      <w:pBdr>
        <w:top w:val="single" w:sz="8"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5">
    <w:name w:val="xl545"/>
    <w:basedOn w:val="a2"/>
    <w:rsid w:val="00030227"/>
    <w:pPr>
      <w:pBdr>
        <w:right w:val="single" w:sz="4" w:space="0" w:color="auto"/>
      </w:pBdr>
      <w:shd w:val="clear" w:color="000000" w:fill="FFFFFF"/>
      <w:tabs>
        <w:tab w:val="clear" w:pos="0"/>
      </w:tabs>
      <w:spacing w:before="100" w:beforeAutospacing="1" w:after="100" w:afterAutospacing="1"/>
      <w:jc w:val="left"/>
    </w:pPr>
    <w:rPr>
      <w:rFonts w:ascii="Calibri" w:hAnsi="Calibri"/>
      <w:b/>
      <w:color w:val="000000"/>
    </w:rPr>
  </w:style>
  <w:style w:type="numbering" w:customStyle="1" w:styleId="75">
    <w:name w:val="Нет списка7"/>
    <w:next w:val="a6"/>
    <w:uiPriority w:val="99"/>
    <w:semiHidden/>
    <w:rsid w:val="00030227"/>
  </w:style>
  <w:style w:type="paragraph" w:customStyle="1" w:styleId="1TimesNewRoman">
    <w:name w:val="Стиль Стиль1 + Times New Roman"/>
    <w:basedOn w:val="1f1"/>
    <w:rsid w:val="00030227"/>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0">
    <w:name w:val="Знак1 Знак Знак Знак"/>
    <w:basedOn w:val="a2"/>
    <w:rsid w:val="00030227"/>
    <w:pPr>
      <w:tabs>
        <w:tab w:val="clear" w:pos="0"/>
      </w:tabs>
      <w:spacing w:before="0"/>
      <w:ind w:firstLine="709"/>
    </w:pPr>
    <w:rPr>
      <w:rFonts w:ascii="Arial" w:hAnsi="Arial" w:cs="Arial"/>
    </w:rPr>
  </w:style>
  <w:style w:type="table" w:customStyle="1" w:styleId="85">
    <w:name w:val="Сетка таблицы8"/>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2">
    <w:name w:val="Без интервала3"/>
    <w:rsid w:val="00030227"/>
    <w:pPr>
      <w:spacing w:after="0" w:line="240" w:lineRule="auto"/>
    </w:pPr>
    <w:rPr>
      <w:rFonts w:ascii="Arial Unicode MS" w:eastAsia="Arial Unicode MS" w:hAnsi="Arial Unicode MS" w:cs="Arial Unicode MS"/>
      <w:color w:val="000000"/>
      <w:sz w:val="24"/>
      <w:szCs w:val="24"/>
      <w:lang w:eastAsia="ru-RU"/>
    </w:rPr>
  </w:style>
  <w:style w:type="paragraph" w:customStyle="1" w:styleId="5c">
    <w:name w:val="Абзац списка5"/>
    <w:basedOn w:val="a2"/>
    <w:rsid w:val="00030227"/>
    <w:pPr>
      <w:tabs>
        <w:tab w:val="clear" w:pos="0"/>
      </w:tabs>
      <w:spacing w:before="240" w:after="240" w:line="360" w:lineRule="auto"/>
      <w:ind w:left="720"/>
      <w:contextualSpacing/>
    </w:pPr>
    <w:rPr>
      <w:bCs w:val="0"/>
      <w:sz w:val="28"/>
      <w:szCs w:val="22"/>
      <w:lang w:eastAsia="en-US"/>
    </w:rPr>
  </w:style>
  <w:style w:type="paragraph" w:customStyle="1" w:styleId="Style15">
    <w:name w:val="Style15"/>
    <w:basedOn w:val="a2"/>
    <w:uiPriority w:val="99"/>
    <w:rsid w:val="00030227"/>
    <w:pPr>
      <w:widowControl w:val="0"/>
      <w:tabs>
        <w:tab w:val="clear" w:pos="0"/>
      </w:tabs>
      <w:suppressAutoHyphens/>
      <w:spacing w:before="0" w:after="0"/>
      <w:jc w:val="right"/>
    </w:pPr>
    <w:rPr>
      <w:rFonts w:eastAsia="SimSun" w:cs="Mangal"/>
      <w:bCs w:val="0"/>
      <w:kern w:val="1"/>
      <w:lang w:eastAsia="zh-CN" w:bidi="hi-IN"/>
    </w:rPr>
  </w:style>
  <w:style w:type="paragraph" w:customStyle="1" w:styleId="Style28">
    <w:name w:val="Style28"/>
    <w:basedOn w:val="a2"/>
    <w:rsid w:val="00030227"/>
    <w:pPr>
      <w:widowControl w:val="0"/>
      <w:tabs>
        <w:tab w:val="clear" w:pos="0"/>
      </w:tabs>
      <w:autoSpaceDE w:val="0"/>
      <w:autoSpaceDN w:val="0"/>
      <w:adjustRightInd w:val="0"/>
      <w:spacing w:before="0" w:after="0" w:line="316" w:lineRule="exact"/>
    </w:pPr>
    <w:rPr>
      <w:bCs w:val="0"/>
    </w:rPr>
  </w:style>
  <w:style w:type="character" w:customStyle="1" w:styleId="FontStyle40">
    <w:name w:val="Font Style40"/>
    <w:uiPriority w:val="99"/>
    <w:rsid w:val="00030227"/>
    <w:rPr>
      <w:rFonts w:ascii="Times New Roman" w:hAnsi="Times New Roman" w:cs="Times New Roman"/>
      <w:b/>
      <w:bCs/>
      <w:sz w:val="26"/>
      <w:szCs w:val="26"/>
    </w:rPr>
  </w:style>
  <w:style w:type="paragraph" w:customStyle="1" w:styleId="1fff1">
    <w:name w:val="Знак Знак Знак Знак Знак Знак1 Знак Знак Знак Знак"/>
    <w:basedOn w:val="a2"/>
    <w:rsid w:val="00030227"/>
    <w:pPr>
      <w:widowControl w:val="0"/>
      <w:tabs>
        <w:tab w:val="clear" w:pos="0"/>
      </w:tabs>
      <w:adjustRightInd w:val="0"/>
      <w:spacing w:before="0" w:after="160" w:line="240" w:lineRule="exact"/>
      <w:jc w:val="right"/>
    </w:pPr>
    <w:rPr>
      <w:bCs w:val="0"/>
      <w:sz w:val="20"/>
      <w:szCs w:val="20"/>
      <w:lang w:val="en-GB" w:eastAsia="en-US"/>
    </w:rPr>
  </w:style>
  <w:style w:type="paragraph" w:customStyle="1" w:styleId="afffffffd">
    <w:name w:val="заголовок схема"/>
    <w:basedOn w:val="a2"/>
    <w:qFormat/>
    <w:rsid w:val="00030227"/>
    <w:pPr>
      <w:tabs>
        <w:tab w:val="clear" w:pos="0"/>
      </w:tabs>
      <w:spacing w:line="288" w:lineRule="auto"/>
    </w:pPr>
    <w:rPr>
      <w:rFonts w:eastAsia="Calibri"/>
      <w:b/>
      <w:bCs w:val="0"/>
      <w:szCs w:val="22"/>
      <w:lang w:eastAsia="en-US"/>
    </w:rPr>
  </w:style>
  <w:style w:type="paragraph" w:customStyle="1" w:styleId="1fff2">
    <w:name w:val="Название объекта1"/>
    <w:basedOn w:val="a2"/>
    <w:next w:val="a2"/>
    <w:rsid w:val="00030227"/>
    <w:pPr>
      <w:tabs>
        <w:tab w:val="clear" w:pos="0"/>
      </w:tabs>
      <w:overflowPunct w:val="0"/>
      <w:autoSpaceDE w:val="0"/>
      <w:spacing w:before="120" w:after="120"/>
      <w:jc w:val="right"/>
      <w:textAlignment w:val="baseline"/>
    </w:pPr>
    <w:rPr>
      <w:rFonts w:ascii="Arial" w:hAnsi="Arial" w:cs="Arial"/>
      <w:bCs w:val="0"/>
      <w:sz w:val="18"/>
      <w:szCs w:val="18"/>
      <w:lang w:eastAsia="ar-SA"/>
    </w:rPr>
  </w:style>
  <w:style w:type="character" w:customStyle="1" w:styleId="FontStyle105">
    <w:name w:val="Font Style105"/>
    <w:uiPriority w:val="99"/>
    <w:rsid w:val="00030227"/>
    <w:rPr>
      <w:rFonts w:ascii="Times New Roman" w:hAnsi="Times New Roman" w:cs="Times New Roman"/>
      <w:b/>
      <w:bCs/>
      <w:sz w:val="24"/>
      <w:szCs w:val="24"/>
    </w:rPr>
  </w:style>
  <w:style w:type="paragraph" w:styleId="3f3">
    <w:name w:val="List 3"/>
    <w:basedOn w:val="a2"/>
    <w:rsid w:val="00030227"/>
    <w:pPr>
      <w:tabs>
        <w:tab w:val="clear" w:pos="0"/>
      </w:tabs>
      <w:spacing w:before="0" w:after="0"/>
      <w:ind w:left="849" w:hanging="283"/>
      <w:jc w:val="left"/>
    </w:pPr>
    <w:rPr>
      <w:bCs w:val="0"/>
    </w:rPr>
  </w:style>
  <w:style w:type="paragraph" w:styleId="afffffffe">
    <w:name w:val="List Continue"/>
    <w:basedOn w:val="a2"/>
    <w:rsid w:val="00030227"/>
    <w:pPr>
      <w:tabs>
        <w:tab w:val="clear" w:pos="0"/>
      </w:tabs>
      <w:spacing w:before="0" w:after="120"/>
      <w:ind w:left="283"/>
      <w:jc w:val="left"/>
    </w:pPr>
    <w:rPr>
      <w:bCs w:val="0"/>
    </w:rPr>
  </w:style>
  <w:style w:type="paragraph" w:customStyle="1" w:styleId="consnonformat0">
    <w:name w:val="consnonformat"/>
    <w:basedOn w:val="a2"/>
    <w:rsid w:val="00030227"/>
    <w:pPr>
      <w:tabs>
        <w:tab w:val="clear" w:pos="0"/>
      </w:tabs>
      <w:spacing w:before="100" w:beforeAutospacing="1" w:after="100" w:afterAutospacing="1"/>
      <w:jc w:val="left"/>
    </w:pPr>
    <w:rPr>
      <w:bCs w:val="0"/>
    </w:rPr>
  </w:style>
  <w:style w:type="paragraph" w:customStyle="1" w:styleId="consnormal0">
    <w:name w:val="consnormal"/>
    <w:basedOn w:val="a2"/>
    <w:rsid w:val="00030227"/>
    <w:pPr>
      <w:tabs>
        <w:tab w:val="clear" w:pos="0"/>
      </w:tabs>
      <w:spacing w:before="100" w:beforeAutospacing="1" w:after="100" w:afterAutospacing="1"/>
      <w:jc w:val="left"/>
    </w:pPr>
    <w:rPr>
      <w:bCs w:val="0"/>
    </w:rPr>
  </w:style>
  <w:style w:type="numbering" w:customStyle="1" w:styleId="86">
    <w:name w:val="Нет списка8"/>
    <w:next w:val="a6"/>
    <w:uiPriority w:val="99"/>
    <w:semiHidden/>
    <w:rsid w:val="00030227"/>
  </w:style>
  <w:style w:type="table" w:customStyle="1" w:styleId="94">
    <w:name w:val="Сетка таблицы9"/>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30227"/>
    <w:rPr>
      <w:rFonts w:ascii="Arial" w:eastAsia="Arial" w:hAnsi="Arial" w:cs="Arial"/>
      <w:b/>
      <w:bCs/>
      <w:sz w:val="20"/>
      <w:szCs w:val="20"/>
      <w:lang w:eastAsia="ar-SA"/>
    </w:rPr>
  </w:style>
  <w:style w:type="table" w:customStyle="1" w:styleId="1fff3">
    <w:name w:val="Светлая заливка1"/>
    <w:basedOn w:val="a5"/>
    <w:next w:val="affffffff"/>
    <w:uiPriority w:val="60"/>
    <w:rsid w:val="00030227"/>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next w:val="-1"/>
    <w:uiPriority w:val="60"/>
    <w:rsid w:val="00030227"/>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5"/>
    <w:next w:val="-2"/>
    <w:uiPriority w:val="60"/>
    <w:rsid w:val="00030227"/>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4">
    <w:name w:val="Светлая сетка1"/>
    <w:basedOn w:val="a5"/>
    <w:next w:val="affffffff0"/>
    <w:uiPriority w:val="62"/>
    <w:rsid w:val="0003022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5">
    <w:name w:val="Светлый список1"/>
    <w:basedOn w:val="a5"/>
    <w:next w:val="affffffff1"/>
    <w:uiPriority w:val="61"/>
    <w:rsid w:val="0003022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5"/>
    <w:next w:val="-10"/>
    <w:uiPriority w:val="61"/>
    <w:rsid w:val="0003022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5"/>
    <w:next w:val="3-1"/>
    <w:uiPriority w:val="69"/>
    <w:rsid w:val="0003022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7"/>
    <w:rsid w:val="00030227"/>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59">
    <w:name w:val="xl185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60">
    <w:name w:val="xl186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left"/>
      <w:textAlignment w:val="center"/>
    </w:pPr>
    <w:rPr>
      <w:bCs w:val="0"/>
      <w:sz w:val="20"/>
      <w:szCs w:val="20"/>
    </w:rPr>
  </w:style>
  <w:style w:type="paragraph" w:customStyle="1" w:styleId="xl1861">
    <w:name w:val="xl186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color w:val="FF0000"/>
      <w:sz w:val="20"/>
      <w:szCs w:val="20"/>
    </w:rPr>
  </w:style>
  <w:style w:type="paragraph" w:customStyle="1" w:styleId="xl1862">
    <w:name w:val="xl186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63">
    <w:name w:val="xl1863"/>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64">
    <w:name w:val="xl1864"/>
    <w:basedOn w:val="a2"/>
    <w:rsid w:val="00030227"/>
    <w:pPr>
      <w:tabs>
        <w:tab w:val="clear" w:pos="0"/>
      </w:tabs>
      <w:spacing w:before="100" w:beforeAutospacing="1" w:after="100" w:afterAutospacing="1"/>
      <w:jc w:val="center"/>
      <w:textAlignment w:val="center"/>
    </w:pPr>
    <w:rPr>
      <w:bCs w:val="0"/>
    </w:rPr>
  </w:style>
  <w:style w:type="paragraph" w:customStyle="1" w:styleId="xl1865">
    <w:name w:val="xl1865"/>
    <w:basedOn w:val="a2"/>
    <w:rsid w:val="00030227"/>
    <w:pPr>
      <w:tabs>
        <w:tab w:val="clear" w:pos="0"/>
      </w:tabs>
      <w:spacing w:before="100" w:beforeAutospacing="1" w:after="100" w:afterAutospacing="1"/>
      <w:jc w:val="center"/>
      <w:textAlignment w:val="center"/>
    </w:pPr>
    <w:rPr>
      <w:bCs w:val="0"/>
    </w:rPr>
  </w:style>
  <w:style w:type="paragraph" w:customStyle="1" w:styleId="xl1866">
    <w:name w:val="xl18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67">
    <w:name w:val="xl18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68">
    <w:name w:val="xl18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69">
    <w:name w:val="xl1869"/>
    <w:basedOn w:val="a2"/>
    <w:rsid w:val="00030227"/>
    <w:pPr>
      <w:tabs>
        <w:tab w:val="clear" w:pos="0"/>
      </w:tabs>
      <w:spacing w:before="100" w:beforeAutospacing="1" w:after="100" w:afterAutospacing="1"/>
      <w:jc w:val="center"/>
      <w:textAlignment w:val="center"/>
    </w:pPr>
    <w:rPr>
      <w:bCs w:val="0"/>
    </w:rPr>
  </w:style>
  <w:style w:type="paragraph" w:customStyle="1" w:styleId="xl1870">
    <w:name w:val="xl18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1">
    <w:name w:val="xl18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2">
    <w:name w:val="xl18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1873">
    <w:name w:val="xl18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4">
    <w:name w:val="xl18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75">
    <w:name w:val="xl187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76">
    <w:name w:val="xl18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7">
    <w:name w:val="xl187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8">
    <w:name w:val="xl187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9">
    <w:name w:val="xl18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80">
    <w:name w:val="xl188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1">
    <w:name w:val="xl188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2">
    <w:name w:val="xl188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3">
    <w:name w:val="xl188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4">
    <w:name w:val="xl188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5">
    <w:name w:val="xl188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6">
    <w:name w:val="xl1886"/>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7">
    <w:name w:val="xl1887"/>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8">
    <w:name w:val="xl1888"/>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9">
    <w:name w:val="xl1889"/>
    <w:basedOn w:val="a2"/>
    <w:rsid w:val="00030227"/>
    <w:pPr>
      <w:pBdr>
        <w:top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0">
    <w:name w:val="xl1890"/>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1">
    <w:name w:val="xl1891"/>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92">
    <w:name w:val="xl189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3">
    <w:name w:val="xl189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94">
    <w:name w:val="xl189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95">
    <w:name w:val="xl18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6">
    <w:name w:val="xl1896"/>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97">
    <w:name w:val="xl189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98">
    <w:name w:val="xl189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99">
    <w:name w:val="xl189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0">
    <w:name w:val="xl1900"/>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1">
    <w:name w:val="xl1901"/>
    <w:basedOn w:val="a2"/>
    <w:rsid w:val="00030227"/>
    <w:pPr>
      <w:pBdr>
        <w:top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2">
    <w:name w:val="xl1902"/>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shterm">
    <w:name w:val="shterm"/>
    <w:basedOn w:val="a2"/>
    <w:rsid w:val="00030227"/>
    <w:pPr>
      <w:tabs>
        <w:tab w:val="clear" w:pos="0"/>
      </w:tabs>
      <w:spacing w:before="100" w:beforeAutospacing="1" w:after="100" w:afterAutospacing="1"/>
      <w:jc w:val="left"/>
    </w:pPr>
    <w:rPr>
      <w:bCs w:val="0"/>
    </w:rPr>
  </w:style>
  <w:style w:type="paragraph" w:customStyle="1" w:styleId="affffffff2">
    <w:name w:val="оглавление"/>
    <w:basedOn w:val="26"/>
    <w:link w:val="affffffff3"/>
    <w:qFormat/>
    <w:rsid w:val="00030227"/>
    <w:pPr>
      <w:tabs>
        <w:tab w:val="left" w:pos="737"/>
        <w:tab w:val="right" w:leader="dot" w:pos="9770"/>
      </w:tabs>
      <w:spacing w:after="0" w:line="360" w:lineRule="auto"/>
      <w:ind w:left="709" w:hanging="425"/>
    </w:pPr>
    <w:rPr>
      <w:rFonts w:ascii="Times New Roman" w:hAnsi="Times New Roman"/>
      <w:b/>
      <w:sz w:val="24"/>
    </w:rPr>
  </w:style>
  <w:style w:type="character" w:customStyle="1" w:styleId="27">
    <w:name w:val="Оглавление 2 Знак"/>
    <w:basedOn w:val="a4"/>
    <w:link w:val="26"/>
    <w:uiPriority w:val="39"/>
    <w:rsid w:val="00030227"/>
  </w:style>
  <w:style w:type="character" w:customStyle="1" w:styleId="affffffff3">
    <w:name w:val="оглавление Знак"/>
    <w:basedOn w:val="27"/>
    <w:link w:val="affffffff2"/>
    <w:rsid w:val="00030227"/>
    <w:rPr>
      <w:rFonts w:ascii="Times New Roman" w:hAnsi="Times New Roman"/>
      <w:b/>
      <w:sz w:val="24"/>
    </w:rPr>
  </w:style>
  <w:style w:type="paragraph" w:customStyle="1" w:styleId="affffffff4">
    <w:name w:val="рисунок"/>
    <w:basedOn w:val="S2"/>
    <w:link w:val="affffffff5"/>
    <w:qFormat/>
    <w:rsid w:val="00030227"/>
    <w:pPr>
      <w:keepNext/>
      <w:spacing w:after="120" w:line="240" w:lineRule="auto"/>
      <w:ind w:firstLine="567"/>
    </w:pPr>
    <w:rPr>
      <w:rFonts w:cs="Arial"/>
      <w:b/>
      <w:noProof/>
      <w:color w:val="252525"/>
    </w:rPr>
  </w:style>
  <w:style w:type="character" w:customStyle="1" w:styleId="affffffff5">
    <w:name w:val="рисунок Знак"/>
    <w:basedOn w:val="S1"/>
    <w:link w:val="affffffff4"/>
    <w:rsid w:val="00030227"/>
    <w:rPr>
      <w:rFonts w:ascii="Times New Roman" w:eastAsia="Times New Roman" w:hAnsi="Times New Roman" w:cs="Arial"/>
      <w:b/>
      <w:noProof/>
      <w:color w:val="252525"/>
      <w:sz w:val="24"/>
      <w:szCs w:val="24"/>
      <w:lang w:eastAsia="ru-RU"/>
    </w:rPr>
  </w:style>
  <w:style w:type="paragraph" w:customStyle="1" w:styleId="10">
    <w:name w:val="мой стиль 1"/>
    <w:basedOn w:val="11"/>
    <w:qFormat/>
    <w:rsid w:val="00030227"/>
    <w:pPr>
      <w:numPr>
        <w:numId w:val="11"/>
      </w:numPr>
      <w:spacing w:before="0" w:line="240" w:lineRule="auto"/>
      <w:jc w:val="center"/>
    </w:pPr>
    <w:rPr>
      <w:rFonts w:ascii="Times New Roman" w:hAnsi="Times New Roman" w:cs="Times New Roman"/>
      <w:bCs w:val="0"/>
      <w:color w:val="auto"/>
      <w:sz w:val="32"/>
      <w:szCs w:val="32"/>
    </w:rPr>
  </w:style>
  <w:style w:type="paragraph" w:customStyle="1" w:styleId="xl2264">
    <w:name w:val="xl22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5">
    <w:name w:val="xl226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6">
    <w:name w:val="xl22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textAlignment w:val="center"/>
    </w:pPr>
    <w:rPr>
      <w:bCs w:val="0"/>
    </w:rPr>
  </w:style>
  <w:style w:type="paragraph" w:customStyle="1" w:styleId="xl2267">
    <w:name w:val="xl22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68">
    <w:name w:val="xl22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69">
    <w:name w:val="xl2269"/>
    <w:basedOn w:val="a2"/>
    <w:rsid w:val="00030227"/>
    <w:pPr>
      <w:tabs>
        <w:tab w:val="clear" w:pos="0"/>
      </w:tabs>
      <w:spacing w:before="100" w:beforeAutospacing="1" w:after="100" w:afterAutospacing="1"/>
      <w:jc w:val="left"/>
      <w:textAlignment w:val="center"/>
    </w:pPr>
    <w:rPr>
      <w:bCs w:val="0"/>
    </w:rPr>
  </w:style>
  <w:style w:type="paragraph" w:customStyle="1" w:styleId="xl2270">
    <w:name w:val="xl22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71">
    <w:name w:val="xl22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72">
    <w:name w:val="xl22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73">
    <w:name w:val="xl22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4">
    <w:name w:val="xl227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5">
    <w:name w:val="xl2275"/>
    <w:basedOn w:val="a2"/>
    <w:rsid w:val="00030227"/>
    <w:pPr>
      <w:tabs>
        <w:tab w:val="clear" w:pos="0"/>
      </w:tabs>
      <w:spacing w:before="100" w:beforeAutospacing="1" w:after="100" w:afterAutospacing="1"/>
      <w:jc w:val="center"/>
      <w:textAlignment w:val="center"/>
    </w:pPr>
    <w:rPr>
      <w:b/>
    </w:rPr>
  </w:style>
  <w:style w:type="paragraph" w:customStyle="1" w:styleId="xl2276">
    <w:name w:val="xl22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277">
    <w:name w:val="xl227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78">
    <w:name w:val="xl227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79">
    <w:name w:val="xl22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0">
    <w:name w:val="xl228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81">
    <w:name w:val="xl228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82">
    <w:name w:val="xl228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83">
    <w:name w:val="xl228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
    </w:rPr>
  </w:style>
  <w:style w:type="paragraph" w:customStyle="1" w:styleId="xl2284">
    <w:name w:val="xl228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5">
    <w:name w:val="xl228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6">
    <w:name w:val="xl228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7">
    <w:name w:val="xl228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8">
    <w:name w:val="xl228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9">
    <w:name w:val="xl22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0">
    <w:name w:val="xl229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1">
    <w:name w:val="xl229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2">
    <w:name w:val="xl229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3">
    <w:name w:val="xl229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4">
    <w:name w:val="xl2294"/>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right"/>
      <w:textAlignment w:val="center"/>
    </w:pPr>
    <w:rPr>
      <w:bCs w:val="0"/>
    </w:rPr>
  </w:style>
  <w:style w:type="paragraph" w:customStyle="1" w:styleId="xl2295">
    <w:name w:val="xl229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6">
    <w:name w:val="xl229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7">
    <w:name w:val="xl229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3">
    <w:name w:val="xl226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05">
    <w:name w:val="xl3505"/>
    <w:basedOn w:val="a2"/>
    <w:rsid w:val="00030227"/>
    <w:pPr>
      <w:tabs>
        <w:tab w:val="clear" w:pos="0"/>
      </w:tabs>
      <w:spacing w:before="100" w:beforeAutospacing="1" w:after="100" w:afterAutospacing="1"/>
      <w:jc w:val="left"/>
    </w:pPr>
    <w:rPr>
      <w:bCs w:val="0"/>
    </w:rPr>
  </w:style>
  <w:style w:type="paragraph" w:customStyle="1" w:styleId="xl3506">
    <w:name w:val="xl3506"/>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07">
    <w:name w:val="xl3507"/>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08">
    <w:name w:val="xl350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09">
    <w:name w:val="xl3509"/>
    <w:basedOn w:val="a2"/>
    <w:rsid w:val="00030227"/>
    <w:pPr>
      <w:pBdr>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10">
    <w:name w:val="xl3510"/>
    <w:basedOn w:val="a2"/>
    <w:rsid w:val="00030227"/>
    <w:pPr>
      <w:pBdr>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3511">
    <w:name w:val="xl3511"/>
    <w:basedOn w:val="a2"/>
    <w:rsid w:val="00030227"/>
    <w:pPr>
      <w:pBdr>
        <w:left w:val="single" w:sz="4" w:space="0" w:color="auto"/>
        <w:bottom w:val="single" w:sz="4" w:space="0" w:color="auto"/>
      </w:pBdr>
      <w:tabs>
        <w:tab w:val="clear" w:pos="0"/>
      </w:tabs>
      <w:spacing w:before="100" w:beforeAutospacing="1" w:after="100" w:afterAutospacing="1"/>
      <w:jc w:val="left"/>
      <w:textAlignment w:val="center"/>
    </w:pPr>
    <w:rPr>
      <w:bCs w:val="0"/>
    </w:rPr>
  </w:style>
  <w:style w:type="paragraph" w:customStyle="1" w:styleId="xl3512">
    <w:name w:val="xl3512"/>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3">
    <w:name w:val="xl351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4">
    <w:name w:val="xl35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5">
    <w:name w:val="xl351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6">
    <w:name w:val="xl3516"/>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7">
    <w:name w:val="xl3517"/>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18">
    <w:name w:val="xl3518"/>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9">
    <w:name w:val="xl3519"/>
    <w:basedOn w:val="a2"/>
    <w:rsid w:val="00030227"/>
    <w:pPr>
      <w:pBdr>
        <w:top w:val="single" w:sz="4"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0">
    <w:name w:val="xl3520"/>
    <w:basedOn w:val="a2"/>
    <w:rsid w:val="00030227"/>
    <w:pPr>
      <w:pBdr>
        <w:top w:val="single" w:sz="4" w:space="0" w:color="auto"/>
        <w:left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1">
    <w:name w:val="xl3521"/>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22">
    <w:name w:val="xl3522"/>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3523">
    <w:name w:val="xl352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24">
    <w:name w:val="xl3524"/>
    <w:basedOn w:val="a2"/>
    <w:rsid w:val="00030227"/>
    <w:pPr>
      <w:pBdr>
        <w:top w:val="double" w:sz="6" w:space="0" w:color="auto"/>
        <w:left w:val="single" w:sz="8" w:space="0" w:color="auto"/>
        <w:bottom w:val="double" w:sz="6"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5">
    <w:name w:val="xl3525"/>
    <w:basedOn w:val="a2"/>
    <w:rsid w:val="00030227"/>
    <w:pPr>
      <w:pBdr>
        <w:top w:val="double" w:sz="6"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6">
    <w:name w:val="xl3526"/>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3527">
    <w:name w:val="xl3527"/>
    <w:basedOn w:val="a2"/>
    <w:rsid w:val="00030227"/>
    <w:pPr>
      <w:pBdr>
        <w:top w:val="double" w:sz="6" w:space="0" w:color="auto"/>
        <w:left w:val="single" w:sz="8"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8">
    <w:name w:val="xl3528"/>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9">
    <w:name w:val="xl3529"/>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0">
    <w:name w:val="xl3530"/>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1">
    <w:name w:val="xl3531"/>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32">
    <w:name w:val="xl35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3">
    <w:name w:val="xl3533"/>
    <w:basedOn w:val="a2"/>
    <w:rsid w:val="00030227"/>
    <w:pPr>
      <w:pBdr>
        <w:top w:val="double" w:sz="6"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34">
    <w:name w:val="xl3534"/>
    <w:basedOn w:val="a2"/>
    <w:rsid w:val="00030227"/>
    <w:pPr>
      <w:pBdr>
        <w:top w:val="double" w:sz="6"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5">
    <w:name w:val="xl3535"/>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3536">
    <w:name w:val="xl3536"/>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7">
    <w:name w:val="xl35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8">
    <w:name w:val="xl353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39">
    <w:name w:val="xl353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40">
    <w:name w:val="xl3540"/>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3541">
    <w:name w:val="xl35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2">
    <w:name w:val="xl354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3">
    <w:name w:val="xl3543"/>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44">
    <w:name w:val="xl3544"/>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45">
    <w:name w:val="xl3545"/>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3546">
    <w:name w:val="xl3546"/>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3547">
    <w:name w:val="xl3547"/>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8">
    <w:name w:val="xl3548"/>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49">
    <w:name w:val="xl354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0">
    <w:name w:val="xl3550"/>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51">
    <w:name w:val="xl3551"/>
    <w:basedOn w:val="a2"/>
    <w:rsid w:val="00030227"/>
    <w:pPr>
      <w:pBdr>
        <w:top w:val="single" w:sz="4"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2">
    <w:name w:val="xl3552"/>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3">
    <w:name w:val="xl3553"/>
    <w:basedOn w:val="a2"/>
    <w:rsid w:val="00030227"/>
    <w:pPr>
      <w:pBdr>
        <w:top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4">
    <w:name w:val="xl3554"/>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55">
    <w:name w:val="xl35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6">
    <w:name w:val="xl3556"/>
    <w:basedOn w:val="a2"/>
    <w:rsid w:val="00030227"/>
    <w:pPr>
      <w:pBdr>
        <w:top w:val="single" w:sz="8"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7">
    <w:name w:val="xl3557"/>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8">
    <w:name w:val="xl3558"/>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9">
    <w:name w:val="xl3559"/>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3560">
    <w:name w:val="xl3560"/>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3561">
    <w:name w:val="xl3561"/>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62">
    <w:name w:val="xl3562"/>
    <w:basedOn w:val="a2"/>
    <w:rsid w:val="00030227"/>
    <w:pPr>
      <w:pBdr>
        <w:top w:val="single" w:sz="8"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63">
    <w:name w:val="xl3563"/>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3564">
    <w:name w:val="xl3564"/>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right"/>
      <w:textAlignment w:val="center"/>
    </w:pPr>
    <w:rPr>
      <w:b/>
    </w:rPr>
  </w:style>
  <w:style w:type="paragraph" w:customStyle="1" w:styleId="xl3565">
    <w:name w:val="xl3565"/>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3566">
    <w:name w:val="xl35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7">
    <w:name w:val="xl35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8">
    <w:name w:val="xl3568"/>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9">
    <w:name w:val="xl3569"/>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0">
    <w:name w:val="xl35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1">
    <w:name w:val="xl357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2">
    <w:name w:val="xl3572"/>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3">
    <w:name w:val="xl35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4">
    <w:name w:val="xl357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textAlignment w:val="center"/>
    </w:pPr>
    <w:rPr>
      <w:bCs w:val="0"/>
      <w:sz w:val="20"/>
      <w:szCs w:val="20"/>
    </w:rPr>
  </w:style>
  <w:style w:type="paragraph" w:customStyle="1" w:styleId="xl3575">
    <w:name w:val="xl357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6">
    <w:name w:val="xl3576"/>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7">
    <w:name w:val="xl3577"/>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8">
    <w:name w:val="xl3578"/>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9">
    <w:name w:val="xl357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80">
    <w:name w:val="xl358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81">
    <w:name w:val="xl3581"/>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82">
    <w:name w:val="xl3582"/>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83">
    <w:name w:val="xl3583"/>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
    </w:rPr>
  </w:style>
  <w:style w:type="paragraph" w:customStyle="1" w:styleId="xl3584">
    <w:name w:val="xl3584"/>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5">
    <w:name w:val="xl3585"/>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6">
    <w:name w:val="xl3586"/>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7">
    <w:name w:val="xl3587"/>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8">
    <w:name w:val="xl3588"/>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9">
    <w:name w:val="xl3589"/>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0">
    <w:name w:val="xl3590"/>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1">
    <w:name w:val="xl3591"/>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2">
    <w:name w:val="xl3592"/>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3">
    <w:name w:val="xl3593"/>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4">
    <w:name w:val="xl3594"/>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5">
    <w:name w:val="xl3595"/>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6">
    <w:name w:val="xl3596"/>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7">
    <w:name w:val="xl3597"/>
    <w:basedOn w:val="a2"/>
    <w:rsid w:val="00030227"/>
    <w:pPr>
      <w:pBdr>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8">
    <w:name w:val="xl3598"/>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9">
    <w:name w:val="xl3599"/>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0">
    <w:name w:val="xl3600"/>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1">
    <w:name w:val="xl360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2">
    <w:name w:val="xl360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03">
    <w:name w:val="xl360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4">
    <w:name w:val="xl3604"/>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5">
    <w:name w:val="xl3605"/>
    <w:basedOn w:val="a2"/>
    <w:rsid w:val="00030227"/>
    <w:pPr>
      <w:pBdr>
        <w:top w:val="single" w:sz="4"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6">
    <w:name w:val="xl3606"/>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7">
    <w:name w:val="xl360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8">
    <w:name w:val="xl3608"/>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9">
    <w:name w:val="xl360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0">
    <w:name w:val="xl3610"/>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11">
    <w:name w:val="xl361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12">
    <w:name w:val="xl361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3">
    <w:name w:val="xl3613"/>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14">
    <w:name w:val="xl361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615">
    <w:name w:val="xl361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6">
    <w:name w:val="xl3616"/>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3617">
    <w:name w:val="xl3617"/>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18">
    <w:name w:val="xl3618"/>
    <w:basedOn w:val="a2"/>
    <w:rsid w:val="00030227"/>
    <w:pPr>
      <w:pBdr>
        <w:top w:val="single" w:sz="4"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left"/>
      <w:textAlignment w:val="center"/>
    </w:pPr>
    <w:rPr>
      <w:bCs w:val="0"/>
    </w:rPr>
  </w:style>
  <w:style w:type="paragraph" w:customStyle="1" w:styleId="xl3619">
    <w:name w:val="xl3619"/>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font1">
    <w:name w:val="font1"/>
    <w:basedOn w:val="a2"/>
    <w:rsid w:val="00030227"/>
    <w:pPr>
      <w:tabs>
        <w:tab w:val="clear" w:pos="0"/>
      </w:tabs>
      <w:spacing w:before="100" w:beforeAutospacing="1" w:after="100" w:afterAutospacing="1"/>
      <w:jc w:val="left"/>
    </w:pPr>
    <w:rPr>
      <w:rFonts w:ascii="Arial CYR" w:hAnsi="Arial CYR" w:cs="Arial CYR"/>
      <w:bCs w:val="0"/>
      <w:sz w:val="20"/>
      <w:szCs w:val="20"/>
    </w:rPr>
  </w:style>
  <w:style w:type="paragraph" w:customStyle="1" w:styleId="xl3082">
    <w:name w:val="xl3082"/>
    <w:basedOn w:val="a2"/>
    <w:rsid w:val="00030227"/>
    <w:pPr>
      <w:pBdr>
        <w:top w:val="single" w:sz="8" w:space="0" w:color="auto"/>
        <w:left w:val="single" w:sz="4" w:space="0" w:color="auto"/>
        <w:right w:val="single" w:sz="4" w:space="0" w:color="auto"/>
      </w:pBdr>
      <w:shd w:val="clear" w:color="000000" w:fill="92D050"/>
      <w:tabs>
        <w:tab w:val="clear" w:pos="0"/>
      </w:tabs>
      <w:spacing w:before="100" w:beforeAutospacing="1" w:after="100" w:afterAutospacing="1"/>
      <w:jc w:val="left"/>
      <w:textAlignment w:val="center"/>
    </w:pPr>
    <w:rPr>
      <w:b/>
      <w:sz w:val="20"/>
      <w:szCs w:val="20"/>
    </w:rPr>
  </w:style>
  <w:style w:type="paragraph" w:customStyle="1" w:styleId="xl3083">
    <w:name w:val="xl3083"/>
    <w:basedOn w:val="a2"/>
    <w:rsid w:val="00030227"/>
    <w:pPr>
      <w:pBdr>
        <w:top w:val="single" w:sz="8" w:space="0" w:color="auto"/>
        <w:left w:val="single" w:sz="4"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3084">
    <w:name w:val="xl3084"/>
    <w:basedOn w:val="a2"/>
    <w:rsid w:val="00030227"/>
    <w:pPr>
      <w:pBdr>
        <w:top w:val="single" w:sz="8" w:space="0" w:color="auto"/>
        <w:lef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3085">
    <w:name w:val="xl3085"/>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86">
    <w:name w:val="xl3086"/>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7">
    <w:name w:val="xl3087"/>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8">
    <w:name w:val="xl308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9">
    <w:name w:val="xl30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90">
    <w:name w:val="xl309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91">
    <w:name w:val="xl3091"/>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2">
    <w:name w:val="xl3092"/>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3">
    <w:name w:val="xl3093"/>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4">
    <w:name w:val="xl3094"/>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5">
    <w:name w:val="xl3095"/>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6">
    <w:name w:val="xl3096"/>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7">
    <w:name w:val="xl3097"/>
    <w:basedOn w:val="a2"/>
    <w:rsid w:val="00030227"/>
    <w:pPr>
      <w:pBdr>
        <w:top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8">
    <w:name w:val="xl3098"/>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formattext">
    <w:name w:val="formattext"/>
    <w:basedOn w:val="a2"/>
    <w:rsid w:val="00030227"/>
    <w:pPr>
      <w:tabs>
        <w:tab w:val="clear" w:pos="0"/>
      </w:tabs>
      <w:spacing w:before="100" w:beforeAutospacing="1" w:after="100" w:afterAutospacing="1"/>
      <w:jc w:val="left"/>
    </w:pPr>
    <w:rPr>
      <w:bCs w:val="0"/>
    </w:rPr>
  </w:style>
  <w:style w:type="table" w:customStyle="1" w:styleId="102">
    <w:name w:val="Сетка таблицы10"/>
    <w:basedOn w:val="a5"/>
    <w:next w:val="a9"/>
    <w:uiPriority w:val="5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6">
    <w:name w:val="Абзац"/>
    <w:basedOn w:val="a2"/>
    <w:link w:val="affffffff7"/>
    <w:qFormat/>
    <w:rsid w:val="00030227"/>
    <w:pPr>
      <w:tabs>
        <w:tab w:val="clear" w:pos="0"/>
      </w:tabs>
      <w:spacing w:before="120"/>
      <w:ind w:firstLine="567"/>
    </w:pPr>
    <w:rPr>
      <w:rFonts w:ascii="Calibri" w:hAnsi="Calibri"/>
      <w:bCs w:val="0"/>
      <w:szCs w:val="20"/>
    </w:rPr>
  </w:style>
  <w:style w:type="character" w:customStyle="1" w:styleId="affffffff7">
    <w:name w:val="Абзац Знак"/>
    <w:link w:val="affffffff6"/>
    <w:locked/>
    <w:rsid w:val="00030227"/>
    <w:rPr>
      <w:rFonts w:ascii="Calibri" w:eastAsia="Times New Roman" w:hAnsi="Calibri" w:cs="Times New Roman"/>
      <w:sz w:val="24"/>
      <w:szCs w:val="20"/>
      <w:lang w:eastAsia="ru-RU"/>
    </w:rPr>
  </w:style>
  <w:style w:type="character" w:customStyle="1" w:styleId="af3">
    <w:name w:val="Обычный (веб) Знак"/>
    <w:link w:val="af2"/>
    <w:uiPriority w:val="99"/>
    <w:rsid w:val="00030227"/>
    <w:rPr>
      <w:rFonts w:ascii="Calibri" w:eastAsia="Times New Roman" w:hAnsi="Calibri" w:cs="Calibri"/>
      <w:sz w:val="24"/>
      <w:szCs w:val="24"/>
      <w:lang w:eastAsia="ru-RU"/>
    </w:rPr>
  </w:style>
  <w:style w:type="paragraph" w:customStyle="1" w:styleId="affffffff8">
    <w:name w:val="Руслан"/>
    <w:basedOn w:val="a2"/>
    <w:autoRedefine/>
    <w:qFormat/>
    <w:rsid w:val="00030227"/>
    <w:pPr>
      <w:tabs>
        <w:tab w:val="clear" w:pos="0"/>
      </w:tabs>
      <w:spacing w:before="120" w:after="0" w:line="360" w:lineRule="exact"/>
      <w:ind w:firstLine="720"/>
    </w:pPr>
    <w:rPr>
      <w:bCs w:val="0"/>
      <w:sz w:val="28"/>
      <w:szCs w:val="20"/>
    </w:rPr>
  </w:style>
  <w:style w:type="paragraph" w:customStyle="1" w:styleId="headertext">
    <w:name w:val="headertext"/>
    <w:basedOn w:val="a2"/>
    <w:rsid w:val="00030227"/>
    <w:pPr>
      <w:tabs>
        <w:tab w:val="clear" w:pos="0"/>
      </w:tabs>
      <w:spacing w:before="100" w:beforeAutospacing="1" w:after="100" w:afterAutospacing="1"/>
      <w:jc w:val="left"/>
    </w:pPr>
    <w:rPr>
      <w:bCs w:val="0"/>
    </w:rPr>
  </w:style>
  <w:style w:type="character" w:customStyle="1" w:styleId="812">
    <w:name w:val="Основной текст + 81"/>
    <w:aliases w:val="5 pt4,Полужирный1,Интервал 0 pt5"/>
    <w:rsid w:val="00030227"/>
    <w:rPr>
      <w:rFonts w:ascii="Times New Roman" w:hAnsi="Times New Roman" w:cs="Times New Roman"/>
      <w:b/>
      <w:bCs/>
      <w:spacing w:val="-4"/>
      <w:sz w:val="17"/>
      <w:szCs w:val="17"/>
      <w:u w:val="none"/>
    </w:rPr>
  </w:style>
  <w:style w:type="paragraph" w:customStyle="1" w:styleId="133">
    <w:name w:val="Основной текст13"/>
    <w:basedOn w:val="a2"/>
    <w:rsid w:val="00030227"/>
    <w:pPr>
      <w:widowControl w:val="0"/>
      <w:shd w:val="clear" w:color="auto" w:fill="FFFFFF"/>
      <w:tabs>
        <w:tab w:val="clear" w:pos="0"/>
      </w:tabs>
      <w:spacing w:before="0" w:after="0" w:line="0" w:lineRule="atLeast"/>
      <w:ind w:hanging="340"/>
      <w:jc w:val="left"/>
    </w:pPr>
    <w:rPr>
      <w:rFonts w:asciiTheme="minorHAnsi" w:eastAsiaTheme="minorHAnsi" w:hAnsiTheme="minorHAnsi" w:cstheme="minorBidi"/>
      <w:bCs w:val="0"/>
      <w:sz w:val="23"/>
      <w:szCs w:val="23"/>
      <w:lang w:eastAsia="en-US"/>
    </w:rPr>
  </w:style>
  <w:style w:type="character" w:customStyle="1" w:styleId="76">
    <w:name w:val="Основной текст7"/>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30227"/>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30227"/>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9">
    <w:name w:val="Знак Знак Знак Знак"/>
    <w:basedOn w:val="a2"/>
    <w:rsid w:val="00030227"/>
    <w:pPr>
      <w:tabs>
        <w:tab w:val="clear" w:pos="0"/>
      </w:tabs>
      <w:spacing w:before="0" w:after="160" w:line="240" w:lineRule="exact"/>
      <w:jc w:val="left"/>
    </w:pPr>
    <w:rPr>
      <w:rFonts w:ascii="Verdana" w:hAnsi="Verdana"/>
      <w:bCs w:val="0"/>
      <w:sz w:val="20"/>
      <w:szCs w:val="20"/>
      <w:lang w:val="en-US" w:eastAsia="en-US"/>
    </w:rPr>
  </w:style>
  <w:style w:type="character" w:customStyle="1" w:styleId="Arial95pt">
    <w:name w:val="Основной текст + Arial;9;5 pt"/>
    <w:rsid w:val="00030227"/>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30227"/>
    <w:pPr>
      <w:widowControl w:val="0"/>
      <w:tabs>
        <w:tab w:val="clear" w:pos="0"/>
        <w:tab w:val="left" w:pos="-1701"/>
      </w:tabs>
      <w:spacing w:before="0" w:after="0" w:line="360" w:lineRule="auto"/>
    </w:pPr>
    <w:rPr>
      <w:rFonts w:ascii="Tms Rmn" w:hAnsi="Tms Rmn"/>
      <w:bCs w:val="0"/>
      <w:color w:val="000000"/>
      <w:sz w:val="20"/>
      <w:szCs w:val="20"/>
    </w:rPr>
  </w:style>
  <w:style w:type="paragraph" w:customStyle="1" w:styleId="affffffffa">
    <w:name w:val="Документация с отступом"/>
    <w:basedOn w:val="a2"/>
    <w:uiPriority w:val="99"/>
    <w:rsid w:val="00030227"/>
    <w:pPr>
      <w:tabs>
        <w:tab w:val="clear" w:pos="0"/>
      </w:tabs>
      <w:spacing w:before="0" w:after="0" w:line="360" w:lineRule="auto"/>
      <w:ind w:firstLine="851"/>
    </w:pPr>
    <w:rPr>
      <w:bCs w:val="0"/>
      <w:szCs w:val="20"/>
    </w:rPr>
  </w:style>
  <w:style w:type="paragraph" w:customStyle="1" w:styleId="western">
    <w:name w:val="western"/>
    <w:basedOn w:val="a2"/>
    <w:rsid w:val="00030227"/>
    <w:pPr>
      <w:tabs>
        <w:tab w:val="clear" w:pos="0"/>
      </w:tabs>
      <w:spacing w:before="100" w:beforeAutospacing="1" w:after="115"/>
    </w:pPr>
    <w:rPr>
      <w:bCs w:val="0"/>
      <w:color w:val="000000"/>
    </w:rPr>
  </w:style>
  <w:style w:type="paragraph" w:customStyle="1" w:styleId="145">
    <w:name w:val="Стиль Заголовок 1 + По ширине Справа:  4 см"/>
    <w:basedOn w:val="11"/>
    <w:rsid w:val="00030227"/>
    <w:pPr>
      <w:keepLines w:val="0"/>
      <w:tabs>
        <w:tab w:val="num" w:pos="0"/>
      </w:tabs>
      <w:spacing w:before="0" w:line="240" w:lineRule="auto"/>
      <w:ind w:left="0" w:firstLine="0"/>
    </w:pPr>
    <w:rPr>
      <w:rFonts w:ascii="Times New Roman" w:eastAsia="Times New Roman" w:hAnsi="Times New Roman" w:cs="Times New Roman"/>
      <w:color w:val="auto"/>
      <w:kern w:val="28"/>
      <w:szCs w:val="20"/>
      <w:u w:val="single"/>
      <w:lang w:eastAsia="ru-RU"/>
    </w:rPr>
  </w:style>
  <w:style w:type="character" w:customStyle="1" w:styleId="st">
    <w:name w:val="st"/>
    <w:rsid w:val="00030227"/>
  </w:style>
  <w:style w:type="paragraph" w:customStyle="1" w:styleId="Standard">
    <w:name w:val="Standard"/>
    <w:rsid w:val="00030227"/>
    <w:pPr>
      <w:widowControl w:val="0"/>
      <w:suppressAutoHyphens/>
      <w:autoSpaceDE w:val="0"/>
      <w:spacing w:after="0" w:line="240" w:lineRule="auto"/>
    </w:pPr>
    <w:rPr>
      <w:rFonts w:ascii="Times New Roman" w:eastAsia="Arial Unicode MS" w:hAnsi="Times New Roman" w:cs="Times New Roman"/>
      <w:kern w:val="2"/>
      <w:sz w:val="24"/>
      <w:szCs w:val="24"/>
      <w:lang w:eastAsia="hi-IN" w:bidi="hi-IN"/>
    </w:rPr>
  </w:style>
  <w:style w:type="paragraph" w:customStyle="1" w:styleId="Style81">
    <w:name w:val="Style81"/>
    <w:basedOn w:val="a2"/>
    <w:rsid w:val="00030227"/>
    <w:pPr>
      <w:widowControl w:val="0"/>
      <w:tabs>
        <w:tab w:val="clear" w:pos="0"/>
      </w:tabs>
      <w:suppressAutoHyphens/>
      <w:autoSpaceDE w:val="0"/>
      <w:spacing w:before="0" w:after="0"/>
      <w:jc w:val="left"/>
    </w:pPr>
    <w:rPr>
      <w:rFonts w:eastAsia="Arial Unicode MS"/>
      <w:bCs w:val="0"/>
      <w:kern w:val="2"/>
      <w:lang w:eastAsia="hi-IN" w:bidi="hi-IN"/>
    </w:rPr>
  </w:style>
  <w:style w:type="character" w:customStyle="1" w:styleId="FontStyle158">
    <w:name w:val="Font Style158"/>
    <w:rsid w:val="00030227"/>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30227"/>
    <w:rPr>
      <w:rFonts w:ascii="Arial Unicode MS" w:eastAsia="Arial Unicode MS" w:cs="Arial Unicode MS"/>
      <w:spacing w:val="1"/>
      <w:sz w:val="22"/>
      <w:szCs w:val="22"/>
      <w:u w:val="none"/>
    </w:rPr>
  </w:style>
  <w:style w:type="paragraph" w:customStyle="1" w:styleId="p4">
    <w:name w:val="p4"/>
    <w:basedOn w:val="a2"/>
    <w:rsid w:val="00030227"/>
    <w:pPr>
      <w:tabs>
        <w:tab w:val="clear" w:pos="0"/>
      </w:tabs>
      <w:spacing w:before="100" w:beforeAutospacing="1" w:after="100" w:afterAutospacing="1"/>
      <w:jc w:val="left"/>
    </w:pPr>
    <w:rPr>
      <w:bCs w:val="0"/>
    </w:rPr>
  </w:style>
  <w:style w:type="paragraph" w:customStyle="1" w:styleId="p5">
    <w:name w:val="p5"/>
    <w:basedOn w:val="a2"/>
    <w:rsid w:val="00030227"/>
    <w:pPr>
      <w:tabs>
        <w:tab w:val="clear" w:pos="0"/>
      </w:tabs>
      <w:spacing w:before="100" w:beforeAutospacing="1" w:after="100" w:afterAutospacing="1"/>
      <w:jc w:val="left"/>
    </w:pPr>
    <w:rPr>
      <w:bCs w:val="0"/>
    </w:rPr>
  </w:style>
  <w:style w:type="paragraph" w:customStyle="1" w:styleId="p6">
    <w:name w:val="p6"/>
    <w:basedOn w:val="a2"/>
    <w:rsid w:val="00030227"/>
    <w:pPr>
      <w:tabs>
        <w:tab w:val="clear" w:pos="0"/>
      </w:tabs>
      <w:spacing w:before="100" w:beforeAutospacing="1" w:after="100" w:afterAutospacing="1"/>
      <w:jc w:val="left"/>
    </w:pPr>
    <w:rPr>
      <w:bCs w:val="0"/>
    </w:rPr>
  </w:style>
  <w:style w:type="paragraph" w:customStyle="1" w:styleId="p7">
    <w:name w:val="p7"/>
    <w:basedOn w:val="a2"/>
    <w:rsid w:val="00030227"/>
    <w:pPr>
      <w:tabs>
        <w:tab w:val="clear" w:pos="0"/>
      </w:tabs>
      <w:spacing w:before="100" w:beforeAutospacing="1" w:after="100" w:afterAutospacing="1"/>
      <w:jc w:val="left"/>
    </w:pPr>
    <w:rPr>
      <w:bCs w:val="0"/>
    </w:rPr>
  </w:style>
  <w:style w:type="character" w:customStyle="1" w:styleId="s80">
    <w:name w:val="s8"/>
    <w:basedOn w:val="a4"/>
    <w:rsid w:val="00030227"/>
  </w:style>
  <w:style w:type="character" w:customStyle="1" w:styleId="s30">
    <w:name w:val="s3"/>
    <w:basedOn w:val="a4"/>
    <w:rsid w:val="00030227"/>
  </w:style>
  <w:style w:type="character" w:customStyle="1" w:styleId="s40">
    <w:name w:val="s4"/>
    <w:basedOn w:val="a4"/>
    <w:rsid w:val="00030227"/>
  </w:style>
  <w:style w:type="paragraph" w:customStyle="1" w:styleId="p32">
    <w:name w:val="p32"/>
    <w:basedOn w:val="a2"/>
    <w:rsid w:val="00030227"/>
    <w:pPr>
      <w:tabs>
        <w:tab w:val="clear" w:pos="0"/>
      </w:tabs>
      <w:spacing w:before="100" w:beforeAutospacing="1" w:after="100" w:afterAutospacing="1"/>
      <w:jc w:val="left"/>
    </w:pPr>
    <w:rPr>
      <w:bCs w:val="0"/>
    </w:rPr>
  </w:style>
  <w:style w:type="paragraph" w:customStyle="1" w:styleId="p39">
    <w:name w:val="p39"/>
    <w:basedOn w:val="a2"/>
    <w:rsid w:val="00030227"/>
    <w:pPr>
      <w:tabs>
        <w:tab w:val="clear" w:pos="0"/>
      </w:tabs>
      <w:spacing w:before="100" w:beforeAutospacing="1" w:after="100" w:afterAutospacing="1"/>
      <w:jc w:val="left"/>
    </w:pPr>
    <w:rPr>
      <w:bCs w:val="0"/>
    </w:rPr>
  </w:style>
  <w:style w:type="character" w:customStyle="1" w:styleId="FontStyle79">
    <w:name w:val="Font Style79"/>
    <w:uiPriority w:val="99"/>
    <w:rsid w:val="00030227"/>
    <w:rPr>
      <w:rFonts w:ascii="Times New Roman" w:hAnsi="Times New Roman" w:cs="Times New Roman"/>
      <w:sz w:val="22"/>
      <w:szCs w:val="22"/>
    </w:rPr>
  </w:style>
  <w:style w:type="paragraph" w:customStyle="1" w:styleId="Style31">
    <w:name w:val="Style31"/>
    <w:basedOn w:val="a2"/>
    <w:uiPriority w:val="99"/>
    <w:rsid w:val="00030227"/>
    <w:pPr>
      <w:widowControl w:val="0"/>
      <w:tabs>
        <w:tab w:val="clear" w:pos="0"/>
      </w:tabs>
      <w:autoSpaceDE w:val="0"/>
      <w:autoSpaceDN w:val="0"/>
      <w:adjustRightInd w:val="0"/>
      <w:spacing w:before="0" w:after="0" w:line="230" w:lineRule="exact"/>
      <w:jc w:val="center"/>
    </w:pPr>
    <w:rPr>
      <w:rFonts w:ascii="Cambria" w:hAnsi="Cambria"/>
      <w:bCs w:val="0"/>
    </w:rPr>
  </w:style>
  <w:style w:type="paragraph" w:customStyle="1" w:styleId="Style41">
    <w:name w:val="Style41"/>
    <w:basedOn w:val="a2"/>
    <w:uiPriority w:val="99"/>
    <w:rsid w:val="00030227"/>
    <w:pPr>
      <w:widowControl w:val="0"/>
      <w:tabs>
        <w:tab w:val="clear" w:pos="0"/>
      </w:tabs>
      <w:autoSpaceDE w:val="0"/>
      <w:autoSpaceDN w:val="0"/>
      <w:adjustRightInd w:val="0"/>
      <w:spacing w:before="0" w:after="0" w:line="350" w:lineRule="exact"/>
      <w:jc w:val="center"/>
    </w:pPr>
    <w:rPr>
      <w:rFonts w:ascii="Cambria" w:hAnsi="Cambria"/>
      <w:bCs w:val="0"/>
    </w:rPr>
  </w:style>
  <w:style w:type="character" w:customStyle="1" w:styleId="FontStyle73">
    <w:name w:val="Font Style73"/>
    <w:uiPriority w:val="99"/>
    <w:rsid w:val="00030227"/>
    <w:rPr>
      <w:rFonts w:ascii="Times New Roman" w:hAnsi="Times New Roman" w:cs="Times New Roman"/>
      <w:sz w:val="18"/>
      <w:szCs w:val="18"/>
    </w:rPr>
  </w:style>
  <w:style w:type="character" w:customStyle="1" w:styleId="FontStyle81">
    <w:name w:val="Font Style81"/>
    <w:uiPriority w:val="99"/>
    <w:rsid w:val="00030227"/>
    <w:rPr>
      <w:rFonts w:ascii="Times New Roman" w:hAnsi="Times New Roman" w:cs="Times New Roman"/>
      <w:b/>
      <w:bCs/>
      <w:sz w:val="22"/>
      <w:szCs w:val="22"/>
    </w:rPr>
  </w:style>
  <w:style w:type="paragraph" w:customStyle="1" w:styleId="Style12">
    <w:name w:val="Style12"/>
    <w:basedOn w:val="a2"/>
    <w:uiPriority w:val="99"/>
    <w:rsid w:val="00030227"/>
    <w:pPr>
      <w:widowControl w:val="0"/>
      <w:tabs>
        <w:tab w:val="clear" w:pos="0"/>
      </w:tabs>
      <w:autoSpaceDE w:val="0"/>
      <w:autoSpaceDN w:val="0"/>
      <w:adjustRightInd w:val="0"/>
      <w:spacing w:before="0" w:after="0"/>
      <w:jc w:val="center"/>
    </w:pPr>
    <w:rPr>
      <w:rFonts w:ascii="Cambria" w:hAnsi="Cambria"/>
      <w:bCs w:val="0"/>
    </w:rPr>
  </w:style>
  <w:style w:type="paragraph" w:customStyle="1" w:styleId="bodytext4">
    <w:name w:val="bodytext4"/>
    <w:basedOn w:val="a2"/>
    <w:uiPriority w:val="99"/>
    <w:rsid w:val="00030227"/>
    <w:pPr>
      <w:tabs>
        <w:tab w:val="clear" w:pos="0"/>
      </w:tabs>
      <w:spacing w:before="100" w:beforeAutospacing="1" w:after="150"/>
      <w:jc w:val="left"/>
    </w:pPr>
    <w:rPr>
      <w:rFonts w:ascii="Calibri" w:hAnsi="Calibri"/>
      <w:bCs w:val="0"/>
      <w:color w:val="949494"/>
    </w:rPr>
  </w:style>
  <w:style w:type="paragraph" w:customStyle="1" w:styleId="1fff6">
    <w:name w:val="Знак Знак Знак1 Знак Знак Знак"/>
    <w:basedOn w:val="a2"/>
    <w:uiPriority w:val="99"/>
    <w:rsid w:val="00030227"/>
    <w:pPr>
      <w:tabs>
        <w:tab w:val="clear" w:pos="0"/>
      </w:tabs>
      <w:spacing w:before="0" w:after="0"/>
      <w:jc w:val="left"/>
    </w:pPr>
    <w:rPr>
      <w:rFonts w:ascii="Verdana" w:hAnsi="Verdana" w:cs="Verdana"/>
      <w:bCs w:val="0"/>
      <w:sz w:val="20"/>
      <w:szCs w:val="20"/>
      <w:lang w:val="en-US" w:eastAsia="en-US"/>
    </w:rPr>
  </w:style>
  <w:style w:type="paragraph" w:customStyle="1" w:styleId="116">
    <w:name w:val="Знак Знак Знак1 Знак Знак Знак1"/>
    <w:basedOn w:val="a2"/>
    <w:uiPriority w:val="99"/>
    <w:rsid w:val="00030227"/>
    <w:pPr>
      <w:tabs>
        <w:tab w:val="clear" w:pos="0"/>
      </w:tabs>
      <w:spacing w:before="0" w:after="0"/>
      <w:jc w:val="left"/>
    </w:pPr>
    <w:rPr>
      <w:rFonts w:ascii="Verdana" w:hAnsi="Verdana" w:cs="Verdana"/>
      <w:bCs w:val="0"/>
      <w:sz w:val="20"/>
      <w:szCs w:val="20"/>
      <w:lang w:val="en-US" w:eastAsia="en-US"/>
    </w:rPr>
  </w:style>
  <w:style w:type="character" w:customStyle="1" w:styleId="1fff7">
    <w:name w:val="Нижний колонтитул Знак1"/>
    <w:uiPriority w:val="99"/>
    <w:semiHidden/>
    <w:rsid w:val="00030227"/>
    <w:rPr>
      <w:rFonts w:eastAsia="Times New Roman" w:cs="Times New Roman"/>
      <w:lang w:val="x-none" w:eastAsia="ru-RU"/>
    </w:rPr>
  </w:style>
  <w:style w:type="character" w:customStyle="1" w:styleId="googqs-tidbit-0">
    <w:name w:val="goog_qs-tidbit-0"/>
    <w:uiPriority w:val="99"/>
    <w:rsid w:val="00030227"/>
    <w:rPr>
      <w:rFonts w:cs="Times New Roman"/>
    </w:rPr>
  </w:style>
  <w:style w:type="paragraph" w:customStyle="1" w:styleId="3f4">
    <w:name w:val="Знак Знак Знак3 Знак Знак Знак Знак"/>
    <w:basedOn w:val="a2"/>
    <w:uiPriority w:val="99"/>
    <w:rsid w:val="00030227"/>
    <w:pPr>
      <w:tabs>
        <w:tab w:val="clear" w:pos="0"/>
      </w:tabs>
      <w:spacing w:before="0" w:after="0"/>
      <w:jc w:val="left"/>
    </w:pPr>
    <w:rPr>
      <w:rFonts w:ascii="Verdana" w:hAnsi="Verdana" w:cs="Verdana"/>
      <w:bCs w:val="0"/>
      <w:sz w:val="20"/>
      <w:szCs w:val="20"/>
      <w:lang w:val="en-US" w:eastAsia="en-US"/>
    </w:rPr>
  </w:style>
  <w:style w:type="character" w:customStyle="1" w:styleId="HeaderChar">
    <w:name w:val="Header Char"/>
    <w:uiPriority w:val="99"/>
    <w:locked/>
    <w:rsid w:val="00030227"/>
  </w:style>
  <w:style w:type="character" w:customStyle="1" w:styleId="FooterChar">
    <w:name w:val="Footer Char"/>
    <w:uiPriority w:val="99"/>
    <w:locked/>
    <w:rsid w:val="00030227"/>
  </w:style>
  <w:style w:type="paragraph" w:customStyle="1" w:styleId="affffffffb">
    <w:name w:val="текст примечания"/>
    <w:basedOn w:val="a2"/>
    <w:uiPriority w:val="99"/>
    <w:rsid w:val="00030227"/>
    <w:pPr>
      <w:tabs>
        <w:tab w:val="clear" w:pos="0"/>
      </w:tabs>
      <w:spacing w:before="0" w:after="0"/>
      <w:jc w:val="left"/>
    </w:pPr>
    <w:rPr>
      <w:rFonts w:ascii="Calibri" w:hAnsi="Calibri"/>
      <w:bCs w:val="0"/>
    </w:rPr>
  </w:style>
  <w:style w:type="paragraph" w:customStyle="1" w:styleId="Style10">
    <w:name w:val="Style10"/>
    <w:basedOn w:val="a2"/>
    <w:uiPriority w:val="99"/>
    <w:rsid w:val="00030227"/>
    <w:pPr>
      <w:widowControl w:val="0"/>
      <w:tabs>
        <w:tab w:val="clear" w:pos="0"/>
      </w:tabs>
      <w:autoSpaceDE w:val="0"/>
      <w:autoSpaceDN w:val="0"/>
      <w:adjustRightInd w:val="0"/>
      <w:spacing w:before="0" w:after="0" w:line="322" w:lineRule="exact"/>
    </w:pPr>
    <w:rPr>
      <w:rFonts w:ascii="Cambria" w:hAnsi="Cambria"/>
      <w:bCs w:val="0"/>
    </w:rPr>
  </w:style>
  <w:style w:type="paragraph" w:customStyle="1" w:styleId="Style13">
    <w:name w:val="Style13"/>
    <w:basedOn w:val="a2"/>
    <w:uiPriority w:val="99"/>
    <w:rsid w:val="00030227"/>
    <w:pPr>
      <w:widowControl w:val="0"/>
      <w:tabs>
        <w:tab w:val="clear" w:pos="0"/>
      </w:tabs>
      <w:autoSpaceDE w:val="0"/>
      <w:autoSpaceDN w:val="0"/>
      <w:adjustRightInd w:val="0"/>
      <w:spacing w:before="0" w:after="0" w:line="319" w:lineRule="exact"/>
      <w:ind w:firstLine="706"/>
    </w:pPr>
    <w:rPr>
      <w:rFonts w:ascii="Cambria" w:hAnsi="Cambria"/>
      <w:bCs w:val="0"/>
    </w:rPr>
  </w:style>
  <w:style w:type="paragraph" w:customStyle="1" w:styleId="Style17">
    <w:name w:val="Style17"/>
    <w:basedOn w:val="a2"/>
    <w:uiPriority w:val="99"/>
    <w:rsid w:val="00030227"/>
    <w:pPr>
      <w:widowControl w:val="0"/>
      <w:tabs>
        <w:tab w:val="clear" w:pos="0"/>
      </w:tabs>
      <w:autoSpaceDE w:val="0"/>
      <w:autoSpaceDN w:val="0"/>
      <w:adjustRightInd w:val="0"/>
      <w:spacing w:before="0" w:after="0" w:line="317" w:lineRule="exact"/>
      <w:ind w:firstLine="557"/>
    </w:pPr>
    <w:rPr>
      <w:rFonts w:ascii="Cambria" w:hAnsi="Cambria"/>
      <w:bCs w:val="0"/>
    </w:rPr>
  </w:style>
  <w:style w:type="paragraph" w:customStyle="1" w:styleId="Style18">
    <w:name w:val="Style18"/>
    <w:basedOn w:val="a2"/>
    <w:uiPriority w:val="99"/>
    <w:rsid w:val="00030227"/>
    <w:pPr>
      <w:widowControl w:val="0"/>
      <w:tabs>
        <w:tab w:val="clear" w:pos="0"/>
      </w:tabs>
      <w:autoSpaceDE w:val="0"/>
      <w:autoSpaceDN w:val="0"/>
      <w:adjustRightInd w:val="0"/>
      <w:spacing w:before="0" w:after="0" w:line="230" w:lineRule="exact"/>
      <w:jc w:val="left"/>
    </w:pPr>
    <w:rPr>
      <w:rFonts w:ascii="Cambria" w:hAnsi="Cambria"/>
      <w:bCs w:val="0"/>
    </w:rPr>
  </w:style>
  <w:style w:type="paragraph" w:customStyle="1" w:styleId="Style30">
    <w:name w:val="Style30"/>
    <w:basedOn w:val="a2"/>
    <w:uiPriority w:val="99"/>
    <w:rsid w:val="00030227"/>
    <w:pPr>
      <w:widowControl w:val="0"/>
      <w:tabs>
        <w:tab w:val="clear" w:pos="0"/>
      </w:tabs>
      <w:autoSpaceDE w:val="0"/>
      <w:autoSpaceDN w:val="0"/>
      <w:adjustRightInd w:val="0"/>
      <w:spacing w:before="0" w:after="0" w:line="245" w:lineRule="exact"/>
      <w:jc w:val="center"/>
    </w:pPr>
    <w:rPr>
      <w:rFonts w:ascii="Cambria" w:hAnsi="Cambria"/>
      <w:bCs w:val="0"/>
    </w:rPr>
  </w:style>
  <w:style w:type="paragraph" w:customStyle="1" w:styleId="Style35">
    <w:name w:val="Style35"/>
    <w:basedOn w:val="a2"/>
    <w:uiPriority w:val="99"/>
    <w:rsid w:val="00030227"/>
    <w:pPr>
      <w:widowControl w:val="0"/>
      <w:tabs>
        <w:tab w:val="clear" w:pos="0"/>
      </w:tabs>
      <w:autoSpaceDE w:val="0"/>
      <w:autoSpaceDN w:val="0"/>
      <w:adjustRightInd w:val="0"/>
      <w:spacing w:before="0" w:after="0" w:line="456" w:lineRule="exact"/>
      <w:ind w:hanging="1632"/>
      <w:jc w:val="left"/>
    </w:pPr>
    <w:rPr>
      <w:rFonts w:ascii="Cambria" w:hAnsi="Cambria"/>
      <w:bCs w:val="0"/>
    </w:rPr>
  </w:style>
  <w:style w:type="paragraph" w:customStyle="1" w:styleId="Style36">
    <w:name w:val="Style36"/>
    <w:basedOn w:val="a2"/>
    <w:uiPriority w:val="99"/>
    <w:rsid w:val="00030227"/>
    <w:pPr>
      <w:widowControl w:val="0"/>
      <w:tabs>
        <w:tab w:val="clear" w:pos="0"/>
      </w:tabs>
      <w:autoSpaceDE w:val="0"/>
      <w:autoSpaceDN w:val="0"/>
      <w:adjustRightInd w:val="0"/>
      <w:spacing w:before="0" w:after="0"/>
      <w:jc w:val="left"/>
    </w:pPr>
    <w:rPr>
      <w:rFonts w:ascii="Cambria" w:hAnsi="Cambria"/>
      <w:bCs w:val="0"/>
    </w:rPr>
  </w:style>
  <w:style w:type="paragraph" w:customStyle="1" w:styleId="Style38">
    <w:name w:val="Style38"/>
    <w:basedOn w:val="a2"/>
    <w:uiPriority w:val="99"/>
    <w:rsid w:val="00030227"/>
    <w:pPr>
      <w:widowControl w:val="0"/>
      <w:tabs>
        <w:tab w:val="clear" w:pos="0"/>
      </w:tabs>
      <w:autoSpaceDE w:val="0"/>
      <w:autoSpaceDN w:val="0"/>
      <w:adjustRightInd w:val="0"/>
      <w:spacing w:before="0" w:after="0" w:line="374" w:lineRule="exact"/>
      <w:jc w:val="center"/>
    </w:pPr>
    <w:rPr>
      <w:rFonts w:ascii="Cambria" w:hAnsi="Cambria"/>
      <w:bCs w:val="0"/>
    </w:rPr>
  </w:style>
  <w:style w:type="character" w:customStyle="1" w:styleId="FontStyle78">
    <w:name w:val="Font Style78"/>
    <w:uiPriority w:val="99"/>
    <w:rsid w:val="00030227"/>
    <w:rPr>
      <w:rFonts w:ascii="Cambria" w:hAnsi="Cambria" w:cs="Cambria"/>
      <w:i/>
      <w:iCs/>
      <w:sz w:val="18"/>
      <w:szCs w:val="18"/>
    </w:rPr>
  </w:style>
  <w:style w:type="character" w:customStyle="1" w:styleId="FontStyle83">
    <w:name w:val="Font Style83"/>
    <w:uiPriority w:val="99"/>
    <w:rsid w:val="00030227"/>
    <w:rPr>
      <w:rFonts w:ascii="Times New Roman" w:hAnsi="Times New Roman" w:cs="Times New Roman"/>
      <w:sz w:val="22"/>
      <w:szCs w:val="22"/>
    </w:rPr>
  </w:style>
  <w:style w:type="paragraph" w:customStyle="1" w:styleId="Style37">
    <w:name w:val="Style37"/>
    <w:basedOn w:val="a2"/>
    <w:uiPriority w:val="99"/>
    <w:rsid w:val="00030227"/>
    <w:pPr>
      <w:widowControl w:val="0"/>
      <w:tabs>
        <w:tab w:val="clear" w:pos="0"/>
      </w:tabs>
      <w:autoSpaceDE w:val="0"/>
      <w:autoSpaceDN w:val="0"/>
      <w:adjustRightInd w:val="0"/>
      <w:spacing w:before="0" w:after="0" w:line="230" w:lineRule="exact"/>
      <w:ind w:firstLine="86"/>
      <w:jc w:val="left"/>
    </w:pPr>
    <w:rPr>
      <w:rFonts w:ascii="Cambria" w:hAnsi="Cambria"/>
      <w:bCs w:val="0"/>
    </w:rPr>
  </w:style>
  <w:style w:type="paragraph" w:customStyle="1" w:styleId="Style11">
    <w:name w:val="Style11"/>
    <w:basedOn w:val="a2"/>
    <w:uiPriority w:val="99"/>
    <w:rsid w:val="00030227"/>
    <w:pPr>
      <w:widowControl w:val="0"/>
      <w:tabs>
        <w:tab w:val="clear" w:pos="0"/>
      </w:tabs>
      <w:autoSpaceDE w:val="0"/>
      <w:autoSpaceDN w:val="0"/>
      <w:adjustRightInd w:val="0"/>
      <w:spacing w:before="0" w:after="0" w:line="317" w:lineRule="exact"/>
      <w:ind w:firstLine="566"/>
    </w:pPr>
    <w:rPr>
      <w:rFonts w:ascii="Cambria" w:hAnsi="Cambria"/>
      <w:bCs w:val="0"/>
    </w:rPr>
  </w:style>
  <w:style w:type="paragraph" w:customStyle="1" w:styleId="Style33">
    <w:name w:val="Style33"/>
    <w:basedOn w:val="a2"/>
    <w:uiPriority w:val="99"/>
    <w:rsid w:val="00030227"/>
    <w:pPr>
      <w:widowControl w:val="0"/>
      <w:tabs>
        <w:tab w:val="clear" w:pos="0"/>
      </w:tabs>
      <w:autoSpaceDE w:val="0"/>
      <w:autoSpaceDN w:val="0"/>
      <w:adjustRightInd w:val="0"/>
      <w:spacing w:before="0" w:after="0" w:line="317" w:lineRule="exact"/>
    </w:pPr>
    <w:rPr>
      <w:rFonts w:ascii="Cambria" w:hAnsi="Cambria"/>
      <w:bCs w:val="0"/>
    </w:rPr>
  </w:style>
  <w:style w:type="paragraph" w:customStyle="1" w:styleId="Style54">
    <w:name w:val="Style54"/>
    <w:basedOn w:val="a2"/>
    <w:uiPriority w:val="99"/>
    <w:rsid w:val="00030227"/>
    <w:pPr>
      <w:widowControl w:val="0"/>
      <w:tabs>
        <w:tab w:val="clear" w:pos="0"/>
      </w:tabs>
      <w:autoSpaceDE w:val="0"/>
      <w:autoSpaceDN w:val="0"/>
      <w:adjustRightInd w:val="0"/>
      <w:spacing w:before="0" w:after="0" w:line="317" w:lineRule="exact"/>
      <w:ind w:hanging="360"/>
    </w:pPr>
    <w:rPr>
      <w:rFonts w:ascii="Cambria" w:hAnsi="Cambria"/>
      <w:bCs w:val="0"/>
    </w:rPr>
  </w:style>
  <w:style w:type="paragraph" w:customStyle="1" w:styleId="Style14">
    <w:name w:val="Style14"/>
    <w:basedOn w:val="a2"/>
    <w:uiPriority w:val="99"/>
    <w:rsid w:val="00030227"/>
    <w:pPr>
      <w:widowControl w:val="0"/>
      <w:tabs>
        <w:tab w:val="clear" w:pos="0"/>
      </w:tabs>
      <w:autoSpaceDE w:val="0"/>
      <w:autoSpaceDN w:val="0"/>
      <w:adjustRightInd w:val="0"/>
      <w:spacing w:before="0" w:after="0" w:line="319" w:lineRule="exact"/>
      <w:ind w:firstLine="715"/>
    </w:pPr>
    <w:rPr>
      <w:rFonts w:ascii="Cambria" w:hAnsi="Cambria"/>
      <w:bCs w:val="0"/>
    </w:rPr>
  </w:style>
  <w:style w:type="paragraph" w:customStyle="1" w:styleId="Style23">
    <w:name w:val="Style23"/>
    <w:basedOn w:val="a2"/>
    <w:uiPriority w:val="99"/>
    <w:rsid w:val="00030227"/>
    <w:pPr>
      <w:widowControl w:val="0"/>
      <w:tabs>
        <w:tab w:val="clear" w:pos="0"/>
      </w:tabs>
      <w:autoSpaceDE w:val="0"/>
      <w:autoSpaceDN w:val="0"/>
      <w:adjustRightInd w:val="0"/>
      <w:spacing w:before="0" w:after="0" w:line="317" w:lineRule="exact"/>
      <w:jc w:val="left"/>
    </w:pPr>
    <w:rPr>
      <w:rFonts w:ascii="Cambria" w:hAnsi="Cambria"/>
      <w:bCs w:val="0"/>
    </w:rPr>
  </w:style>
  <w:style w:type="paragraph" w:customStyle="1" w:styleId="Style22">
    <w:name w:val="Style22"/>
    <w:basedOn w:val="a2"/>
    <w:uiPriority w:val="99"/>
    <w:rsid w:val="00030227"/>
    <w:pPr>
      <w:widowControl w:val="0"/>
      <w:tabs>
        <w:tab w:val="clear" w:pos="0"/>
      </w:tabs>
      <w:autoSpaceDE w:val="0"/>
      <w:autoSpaceDN w:val="0"/>
      <w:adjustRightInd w:val="0"/>
      <w:spacing w:before="0" w:after="0" w:line="314" w:lineRule="exact"/>
      <w:ind w:firstLine="696"/>
      <w:jc w:val="left"/>
    </w:pPr>
    <w:rPr>
      <w:rFonts w:ascii="Cambria" w:hAnsi="Cambria"/>
      <w:bCs w:val="0"/>
    </w:rPr>
  </w:style>
  <w:style w:type="paragraph" w:customStyle="1" w:styleId="21a">
    <w:name w:val="Основной текст 21"/>
    <w:basedOn w:val="a2"/>
    <w:uiPriority w:val="99"/>
    <w:rsid w:val="00030227"/>
    <w:pPr>
      <w:tabs>
        <w:tab w:val="clear" w:pos="0"/>
      </w:tabs>
      <w:overflowPunct w:val="0"/>
      <w:autoSpaceDE w:val="0"/>
      <w:autoSpaceDN w:val="0"/>
      <w:adjustRightInd w:val="0"/>
      <w:spacing w:before="0" w:after="0"/>
      <w:ind w:firstLine="709"/>
      <w:textAlignment w:val="baseline"/>
    </w:pPr>
    <w:rPr>
      <w:rFonts w:ascii="Calibri" w:hAnsi="Calibri"/>
      <w:bCs w:val="0"/>
      <w:sz w:val="28"/>
      <w:szCs w:val="20"/>
    </w:rPr>
  </w:style>
  <w:style w:type="character" w:customStyle="1" w:styleId="FontStyle107">
    <w:name w:val="Font Style107"/>
    <w:uiPriority w:val="99"/>
    <w:rsid w:val="00030227"/>
    <w:rPr>
      <w:rFonts w:ascii="Times New Roman" w:hAnsi="Times New Roman" w:cs="Times New Roman"/>
      <w:sz w:val="20"/>
      <w:szCs w:val="20"/>
    </w:rPr>
  </w:style>
  <w:style w:type="character" w:customStyle="1" w:styleId="FontStyle173">
    <w:name w:val="Font Style173"/>
    <w:uiPriority w:val="99"/>
    <w:rsid w:val="00030227"/>
    <w:rPr>
      <w:rFonts w:ascii="Times New Roman" w:hAnsi="Times New Roman" w:cs="Times New Roman"/>
      <w:b/>
      <w:bCs/>
      <w:sz w:val="18"/>
      <w:szCs w:val="18"/>
    </w:rPr>
  </w:style>
  <w:style w:type="paragraph" w:customStyle="1" w:styleId="Style75">
    <w:name w:val="Style75"/>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50">
    <w:name w:val="Font Style150"/>
    <w:uiPriority w:val="99"/>
    <w:rsid w:val="00030227"/>
    <w:rPr>
      <w:rFonts w:ascii="Times New Roman" w:hAnsi="Times New Roman" w:cs="Times New Roman"/>
      <w:spacing w:val="10"/>
      <w:sz w:val="16"/>
      <w:szCs w:val="16"/>
    </w:rPr>
  </w:style>
  <w:style w:type="paragraph" w:customStyle="1" w:styleId="Style86">
    <w:name w:val="Style86"/>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89">
    <w:name w:val="Style8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18">
    <w:name w:val="Font Style118"/>
    <w:uiPriority w:val="99"/>
    <w:rsid w:val="00030227"/>
    <w:rPr>
      <w:rFonts w:ascii="Times New Roman" w:hAnsi="Times New Roman" w:cs="Times New Roman"/>
      <w:b/>
      <w:bCs/>
      <w:i/>
      <w:iCs/>
      <w:sz w:val="20"/>
      <w:szCs w:val="20"/>
    </w:rPr>
  </w:style>
  <w:style w:type="character" w:customStyle="1" w:styleId="FontStyle120">
    <w:name w:val="Font Style120"/>
    <w:uiPriority w:val="99"/>
    <w:rsid w:val="00030227"/>
    <w:rPr>
      <w:rFonts w:ascii="Trebuchet MS" w:hAnsi="Trebuchet MS" w:cs="Trebuchet MS"/>
      <w:b/>
      <w:bCs/>
      <w:sz w:val="18"/>
      <w:szCs w:val="18"/>
    </w:rPr>
  </w:style>
  <w:style w:type="character" w:customStyle="1" w:styleId="FontStyle121">
    <w:name w:val="Font Style121"/>
    <w:uiPriority w:val="99"/>
    <w:rsid w:val="00030227"/>
    <w:rPr>
      <w:rFonts w:ascii="Book Antiqua" w:hAnsi="Book Antiqua" w:cs="Book Antiqua"/>
      <w:b/>
      <w:bCs/>
      <w:spacing w:val="20"/>
      <w:sz w:val="16"/>
      <w:szCs w:val="16"/>
    </w:rPr>
  </w:style>
  <w:style w:type="paragraph" w:customStyle="1" w:styleId="Style44">
    <w:name w:val="Style4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49">
    <w:name w:val="Style4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0">
    <w:name w:val="Style50"/>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1">
    <w:name w:val="Style51"/>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3">
    <w:name w:val="Style53"/>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5">
    <w:name w:val="Style55"/>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6">
    <w:name w:val="Style56"/>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7">
    <w:name w:val="Style57"/>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8">
    <w:name w:val="Style58"/>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9">
    <w:name w:val="Style5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0">
    <w:name w:val="Style60"/>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2">
    <w:name w:val="Style62"/>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3">
    <w:name w:val="Style63"/>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97">
    <w:name w:val="Font Style97"/>
    <w:uiPriority w:val="99"/>
    <w:rsid w:val="00030227"/>
    <w:rPr>
      <w:rFonts w:ascii="Times New Roman" w:hAnsi="Times New Roman" w:cs="Times New Roman"/>
      <w:b/>
      <w:bCs/>
      <w:i/>
      <w:iCs/>
      <w:sz w:val="20"/>
      <w:szCs w:val="20"/>
    </w:rPr>
  </w:style>
  <w:style w:type="character" w:customStyle="1" w:styleId="FontStyle119">
    <w:name w:val="Font Style119"/>
    <w:uiPriority w:val="99"/>
    <w:rsid w:val="00030227"/>
    <w:rPr>
      <w:rFonts w:ascii="Times New Roman" w:hAnsi="Times New Roman" w:cs="Times New Roman"/>
      <w:sz w:val="20"/>
      <w:szCs w:val="20"/>
    </w:rPr>
  </w:style>
  <w:style w:type="character" w:customStyle="1" w:styleId="FontStyle122">
    <w:name w:val="Font Style122"/>
    <w:uiPriority w:val="99"/>
    <w:rsid w:val="00030227"/>
    <w:rPr>
      <w:rFonts w:ascii="Courier New" w:hAnsi="Courier New" w:cs="Courier New"/>
      <w:b/>
      <w:bCs/>
      <w:sz w:val="18"/>
      <w:szCs w:val="18"/>
    </w:rPr>
  </w:style>
  <w:style w:type="character" w:customStyle="1" w:styleId="FontStyle123">
    <w:name w:val="Font Style123"/>
    <w:uiPriority w:val="99"/>
    <w:rsid w:val="00030227"/>
    <w:rPr>
      <w:rFonts w:ascii="Times New Roman" w:hAnsi="Times New Roman" w:cs="Times New Roman"/>
      <w:b/>
      <w:bCs/>
      <w:sz w:val="12"/>
      <w:szCs w:val="12"/>
    </w:rPr>
  </w:style>
  <w:style w:type="character" w:customStyle="1" w:styleId="FontStyle124">
    <w:name w:val="Font Style124"/>
    <w:uiPriority w:val="99"/>
    <w:rsid w:val="00030227"/>
    <w:rPr>
      <w:rFonts w:ascii="Sylfaen" w:hAnsi="Sylfaen" w:cs="Sylfaen"/>
      <w:sz w:val="42"/>
      <w:szCs w:val="42"/>
    </w:rPr>
  </w:style>
  <w:style w:type="character" w:customStyle="1" w:styleId="FontStyle125">
    <w:name w:val="Font Style125"/>
    <w:uiPriority w:val="99"/>
    <w:rsid w:val="00030227"/>
    <w:rPr>
      <w:rFonts w:ascii="Times New Roman" w:hAnsi="Times New Roman" w:cs="Times New Roman"/>
      <w:spacing w:val="20"/>
      <w:sz w:val="18"/>
      <w:szCs w:val="18"/>
    </w:rPr>
  </w:style>
  <w:style w:type="character" w:customStyle="1" w:styleId="FontStyle126">
    <w:name w:val="Font Style126"/>
    <w:uiPriority w:val="99"/>
    <w:rsid w:val="00030227"/>
    <w:rPr>
      <w:rFonts w:ascii="Times New Roman" w:hAnsi="Times New Roman" w:cs="Times New Roman"/>
      <w:spacing w:val="10"/>
      <w:sz w:val="18"/>
      <w:szCs w:val="18"/>
    </w:rPr>
  </w:style>
  <w:style w:type="character" w:customStyle="1" w:styleId="FontStyle127">
    <w:name w:val="Font Style127"/>
    <w:uiPriority w:val="99"/>
    <w:rsid w:val="00030227"/>
    <w:rPr>
      <w:rFonts w:ascii="Times New Roman" w:hAnsi="Times New Roman" w:cs="Times New Roman"/>
      <w:sz w:val="18"/>
      <w:szCs w:val="18"/>
    </w:rPr>
  </w:style>
  <w:style w:type="character" w:customStyle="1" w:styleId="FontStyle128">
    <w:name w:val="Font Style128"/>
    <w:uiPriority w:val="99"/>
    <w:rsid w:val="00030227"/>
    <w:rPr>
      <w:rFonts w:ascii="Lucida Sans Unicode" w:hAnsi="Lucida Sans Unicode" w:cs="Lucida Sans Unicode"/>
      <w:sz w:val="26"/>
      <w:szCs w:val="26"/>
    </w:rPr>
  </w:style>
  <w:style w:type="character" w:customStyle="1" w:styleId="FontStyle129">
    <w:name w:val="Font Style129"/>
    <w:uiPriority w:val="99"/>
    <w:rsid w:val="00030227"/>
    <w:rPr>
      <w:rFonts w:ascii="Courier New" w:hAnsi="Courier New" w:cs="Courier New"/>
      <w:b/>
      <w:bCs/>
      <w:sz w:val="18"/>
      <w:szCs w:val="18"/>
    </w:rPr>
  </w:style>
  <w:style w:type="character" w:customStyle="1" w:styleId="FontStyle149">
    <w:name w:val="Font Style149"/>
    <w:uiPriority w:val="99"/>
    <w:rsid w:val="00030227"/>
    <w:rPr>
      <w:rFonts w:ascii="Times New Roman" w:hAnsi="Times New Roman" w:cs="Times New Roman"/>
      <w:b/>
      <w:bCs/>
      <w:sz w:val="20"/>
      <w:szCs w:val="20"/>
    </w:rPr>
  </w:style>
  <w:style w:type="paragraph" w:customStyle="1" w:styleId="Style82">
    <w:name w:val="Style82"/>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83">
    <w:name w:val="Style83"/>
    <w:basedOn w:val="a2"/>
    <w:uiPriority w:val="99"/>
    <w:rsid w:val="00030227"/>
    <w:pPr>
      <w:widowControl w:val="0"/>
      <w:tabs>
        <w:tab w:val="clear" w:pos="0"/>
      </w:tabs>
      <w:autoSpaceDE w:val="0"/>
      <w:autoSpaceDN w:val="0"/>
      <w:adjustRightInd w:val="0"/>
      <w:spacing w:before="0" w:after="0" w:line="182" w:lineRule="exact"/>
      <w:jc w:val="center"/>
    </w:pPr>
    <w:rPr>
      <w:rFonts w:ascii="Calibri" w:hAnsi="Calibri"/>
      <w:bCs w:val="0"/>
    </w:rPr>
  </w:style>
  <w:style w:type="paragraph" w:customStyle="1" w:styleId="Style84">
    <w:name w:val="Style8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39">
    <w:name w:val="Font Style139"/>
    <w:uiPriority w:val="99"/>
    <w:rsid w:val="00030227"/>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30227"/>
    <w:rPr>
      <w:rFonts w:ascii="Courier New" w:hAnsi="Courier New" w:cs="Courier New"/>
      <w:b/>
      <w:bCs/>
      <w:sz w:val="24"/>
      <w:szCs w:val="24"/>
    </w:rPr>
  </w:style>
  <w:style w:type="character" w:customStyle="1" w:styleId="FontStyle141">
    <w:name w:val="Font Style141"/>
    <w:uiPriority w:val="99"/>
    <w:rsid w:val="00030227"/>
    <w:rPr>
      <w:rFonts w:ascii="Times New Roman" w:hAnsi="Times New Roman" w:cs="Times New Roman"/>
      <w:b/>
      <w:bCs/>
      <w:sz w:val="12"/>
      <w:szCs w:val="12"/>
    </w:rPr>
  </w:style>
  <w:style w:type="character" w:customStyle="1" w:styleId="FontStyle142">
    <w:name w:val="Font Style142"/>
    <w:uiPriority w:val="99"/>
    <w:rsid w:val="00030227"/>
    <w:rPr>
      <w:rFonts w:ascii="Times New Roman" w:hAnsi="Times New Roman" w:cs="Times New Roman"/>
      <w:spacing w:val="20"/>
      <w:sz w:val="12"/>
      <w:szCs w:val="12"/>
    </w:rPr>
  </w:style>
  <w:style w:type="character" w:customStyle="1" w:styleId="FontStyle157">
    <w:name w:val="Font Style157"/>
    <w:uiPriority w:val="99"/>
    <w:rsid w:val="00030227"/>
    <w:rPr>
      <w:rFonts w:ascii="Franklin Gothic Heavy" w:hAnsi="Franklin Gothic Heavy" w:cs="Franklin Gothic Heavy"/>
      <w:sz w:val="16"/>
      <w:szCs w:val="16"/>
    </w:rPr>
  </w:style>
  <w:style w:type="character" w:customStyle="1" w:styleId="FontStyle112">
    <w:name w:val="Font Style112"/>
    <w:uiPriority w:val="99"/>
    <w:rsid w:val="00030227"/>
    <w:rPr>
      <w:rFonts w:ascii="Courier New" w:hAnsi="Courier New" w:cs="Courier New"/>
      <w:b/>
      <w:bCs/>
      <w:sz w:val="18"/>
      <w:szCs w:val="18"/>
    </w:rPr>
  </w:style>
  <w:style w:type="character" w:customStyle="1" w:styleId="FontStyle153">
    <w:name w:val="Font Style153"/>
    <w:uiPriority w:val="99"/>
    <w:rsid w:val="00030227"/>
    <w:rPr>
      <w:rFonts w:ascii="Times New Roman" w:hAnsi="Times New Roman" w:cs="Times New Roman"/>
      <w:b/>
      <w:bCs/>
      <w:sz w:val="22"/>
      <w:szCs w:val="22"/>
    </w:rPr>
  </w:style>
  <w:style w:type="character" w:customStyle="1" w:styleId="FontStyle159">
    <w:name w:val="Font Style159"/>
    <w:uiPriority w:val="99"/>
    <w:rsid w:val="00030227"/>
    <w:rPr>
      <w:rFonts w:ascii="Arial Narrow" w:hAnsi="Arial Narrow" w:cs="Arial Narrow"/>
      <w:b/>
      <w:bCs/>
      <w:sz w:val="16"/>
      <w:szCs w:val="16"/>
    </w:rPr>
  </w:style>
  <w:style w:type="character" w:customStyle="1" w:styleId="FontStyle160">
    <w:name w:val="Font Style160"/>
    <w:uiPriority w:val="99"/>
    <w:rsid w:val="00030227"/>
    <w:rPr>
      <w:rFonts w:ascii="Times New Roman" w:hAnsi="Times New Roman" w:cs="Times New Roman"/>
      <w:b/>
      <w:bCs/>
      <w:sz w:val="20"/>
      <w:szCs w:val="20"/>
    </w:rPr>
  </w:style>
  <w:style w:type="character" w:customStyle="1" w:styleId="FontStyle161">
    <w:name w:val="Font Style161"/>
    <w:uiPriority w:val="99"/>
    <w:rsid w:val="00030227"/>
    <w:rPr>
      <w:rFonts w:ascii="Times New Roman" w:hAnsi="Times New Roman" w:cs="Times New Roman"/>
      <w:b/>
      <w:bCs/>
      <w:sz w:val="20"/>
      <w:szCs w:val="20"/>
    </w:rPr>
  </w:style>
  <w:style w:type="character" w:customStyle="1" w:styleId="FontStyle162">
    <w:name w:val="Font Style162"/>
    <w:uiPriority w:val="99"/>
    <w:rsid w:val="00030227"/>
    <w:rPr>
      <w:rFonts w:ascii="Trebuchet MS" w:hAnsi="Trebuchet MS" w:cs="Trebuchet MS"/>
      <w:b/>
      <w:bCs/>
      <w:sz w:val="18"/>
      <w:szCs w:val="18"/>
    </w:rPr>
  </w:style>
  <w:style w:type="paragraph" w:customStyle="1" w:styleId="Style88">
    <w:name w:val="Style88"/>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44">
    <w:name w:val="Font Style144"/>
    <w:uiPriority w:val="99"/>
    <w:rsid w:val="00030227"/>
    <w:rPr>
      <w:rFonts w:ascii="Trebuchet MS" w:hAnsi="Trebuchet MS" w:cs="Trebuchet MS"/>
      <w:b/>
      <w:bCs/>
      <w:i/>
      <w:iCs/>
      <w:sz w:val="12"/>
      <w:szCs w:val="12"/>
    </w:rPr>
  </w:style>
  <w:style w:type="character" w:customStyle="1" w:styleId="FontStyle163">
    <w:name w:val="Font Style163"/>
    <w:uiPriority w:val="99"/>
    <w:rsid w:val="00030227"/>
    <w:rPr>
      <w:rFonts w:ascii="Century Gothic" w:hAnsi="Century Gothic" w:cs="Century Gothic"/>
      <w:b/>
      <w:bCs/>
      <w:spacing w:val="-20"/>
      <w:sz w:val="22"/>
      <w:szCs w:val="22"/>
    </w:rPr>
  </w:style>
  <w:style w:type="character" w:customStyle="1" w:styleId="FontStyle164">
    <w:name w:val="Font Style164"/>
    <w:uiPriority w:val="99"/>
    <w:rsid w:val="00030227"/>
    <w:rPr>
      <w:rFonts w:ascii="Times New Roman" w:hAnsi="Times New Roman" w:cs="Times New Roman"/>
      <w:i/>
      <w:iCs/>
      <w:sz w:val="20"/>
      <w:szCs w:val="20"/>
    </w:rPr>
  </w:style>
  <w:style w:type="character" w:customStyle="1" w:styleId="FontStyle165">
    <w:name w:val="Font Style165"/>
    <w:uiPriority w:val="99"/>
    <w:rsid w:val="00030227"/>
    <w:rPr>
      <w:rFonts w:ascii="Times New Roman" w:hAnsi="Times New Roman" w:cs="Times New Roman"/>
      <w:sz w:val="20"/>
      <w:szCs w:val="20"/>
    </w:rPr>
  </w:style>
  <w:style w:type="paragraph" w:customStyle="1" w:styleId="Style21">
    <w:name w:val="Style21"/>
    <w:basedOn w:val="a2"/>
    <w:uiPriority w:val="99"/>
    <w:rsid w:val="00030227"/>
    <w:pPr>
      <w:widowControl w:val="0"/>
      <w:tabs>
        <w:tab w:val="clear" w:pos="0"/>
      </w:tabs>
      <w:autoSpaceDE w:val="0"/>
      <w:autoSpaceDN w:val="0"/>
      <w:adjustRightInd w:val="0"/>
      <w:spacing w:before="0" w:after="0" w:line="266" w:lineRule="exact"/>
      <w:ind w:firstLine="274"/>
      <w:jc w:val="left"/>
    </w:pPr>
    <w:rPr>
      <w:rFonts w:ascii="Calibri" w:hAnsi="Calibri"/>
      <w:bCs w:val="0"/>
    </w:rPr>
  </w:style>
  <w:style w:type="character" w:customStyle="1" w:styleId="FontStyle111">
    <w:name w:val="Font Style111"/>
    <w:uiPriority w:val="99"/>
    <w:rsid w:val="00030227"/>
    <w:rPr>
      <w:rFonts w:ascii="Franklin Gothic Demi Cond" w:hAnsi="Franklin Gothic Demi Cond" w:cs="Franklin Gothic Demi Cond"/>
      <w:sz w:val="20"/>
      <w:szCs w:val="20"/>
    </w:rPr>
  </w:style>
  <w:style w:type="character" w:customStyle="1" w:styleId="FontStyle98">
    <w:name w:val="Font Style98"/>
    <w:uiPriority w:val="99"/>
    <w:rsid w:val="00030227"/>
    <w:rPr>
      <w:rFonts w:ascii="Courier New" w:hAnsi="Courier New" w:cs="Courier New"/>
      <w:b/>
      <w:bCs/>
      <w:sz w:val="18"/>
      <w:szCs w:val="18"/>
    </w:rPr>
  </w:style>
  <w:style w:type="character" w:customStyle="1" w:styleId="FontStyle99">
    <w:name w:val="Font Style99"/>
    <w:uiPriority w:val="99"/>
    <w:rsid w:val="00030227"/>
    <w:rPr>
      <w:rFonts w:ascii="Times New Roman" w:hAnsi="Times New Roman" w:cs="Times New Roman"/>
      <w:b/>
      <w:bCs/>
      <w:sz w:val="12"/>
      <w:szCs w:val="12"/>
    </w:rPr>
  </w:style>
  <w:style w:type="character" w:customStyle="1" w:styleId="FontStyle100">
    <w:name w:val="Font Style100"/>
    <w:uiPriority w:val="99"/>
    <w:rsid w:val="00030227"/>
    <w:rPr>
      <w:rFonts w:ascii="Trebuchet MS" w:hAnsi="Trebuchet MS" w:cs="Trebuchet MS"/>
      <w:b/>
      <w:bCs/>
      <w:sz w:val="18"/>
      <w:szCs w:val="18"/>
    </w:rPr>
  </w:style>
  <w:style w:type="character" w:customStyle="1" w:styleId="FontStyle101">
    <w:name w:val="Font Style101"/>
    <w:uiPriority w:val="99"/>
    <w:rsid w:val="00030227"/>
    <w:rPr>
      <w:rFonts w:ascii="Franklin Gothic Demi Cond" w:hAnsi="Franklin Gothic Demi Cond" w:cs="Franklin Gothic Demi Cond"/>
      <w:b/>
      <w:bCs/>
      <w:sz w:val="20"/>
      <w:szCs w:val="20"/>
    </w:rPr>
  </w:style>
  <w:style w:type="character" w:customStyle="1" w:styleId="FontStyle102">
    <w:name w:val="Font Style102"/>
    <w:uiPriority w:val="99"/>
    <w:rsid w:val="00030227"/>
    <w:rPr>
      <w:rFonts w:ascii="Sylfaen" w:hAnsi="Sylfaen" w:cs="Sylfaen"/>
      <w:sz w:val="20"/>
      <w:szCs w:val="20"/>
    </w:rPr>
  </w:style>
  <w:style w:type="character" w:customStyle="1" w:styleId="FontStyle103">
    <w:name w:val="Font Style103"/>
    <w:uiPriority w:val="99"/>
    <w:rsid w:val="00030227"/>
    <w:rPr>
      <w:rFonts w:ascii="Times New Roman" w:hAnsi="Times New Roman" w:cs="Times New Roman"/>
      <w:b/>
      <w:bCs/>
      <w:sz w:val="16"/>
      <w:szCs w:val="16"/>
    </w:rPr>
  </w:style>
  <w:style w:type="character" w:customStyle="1" w:styleId="FontStyle104">
    <w:name w:val="Font Style104"/>
    <w:uiPriority w:val="99"/>
    <w:rsid w:val="00030227"/>
    <w:rPr>
      <w:rFonts w:ascii="Times New Roman" w:hAnsi="Times New Roman" w:cs="Times New Roman"/>
      <w:b/>
      <w:bCs/>
      <w:spacing w:val="20"/>
      <w:sz w:val="10"/>
      <w:szCs w:val="10"/>
    </w:rPr>
  </w:style>
  <w:style w:type="character" w:customStyle="1" w:styleId="FontStyle106">
    <w:name w:val="Font Style106"/>
    <w:uiPriority w:val="99"/>
    <w:rsid w:val="00030227"/>
    <w:rPr>
      <w:rFonts w:ascii="Times New Roman" w:hAnsi="Times New Roman" w:cs="Times New Roman"/>
      <w:b/>
      <w:bCs/>
      <w:sz w:val="14"/>
      <w:szCs w:val="14"/>
    </w:rPr>
  </w:style>
  <w:style w:type="paragraph" w:customStyle="1" w:styleId="Style16">
    <w:name w:val="Style16"/>
    <w:basedOn w:val="a2"/>
    <w:uiPriority w:val="99"/>
    <w:rsid w:val="00030227"/>
    <w:pPr>
      <w:widowControl w:val="0"/>
      <w:tabs>
        <w:tab w:val="clear" w:pos="0"/>
      </w:tabs>
      <w:autoSpaceDE w:val="0"/>
      <w:autoSpaceDN w:val="0"/>
      <w:adjustRightInd w:val="0"/>
      <w:spacing w:before="0" w:after="0" w:line="245" w:lineRule="exact"/>
    </w:pPr>
    <w:rPr>
      <w:rFonts w:ascii="Calibri" w:hAnsi="Calibri"/>
      <w:bCs w:val="0"/>
    </w:rPr>
  </w:style>
  <w:style w:type="paragraph" w:customStyle="1" w:styleId="Style87">
    <w:name w:val="Style87"/>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24">
    <w:name w:val="Style2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94">
    <w:name w:val="Style9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78">
    <w:name w:val="Font Style178"/>
    <w:uiPriority w:val="99"/>
    <w:rsid w:val="00030227"/>
    <w:rPr>
      <w:rFonts w:ascii="Times New Roman" w:hAnsi="Times New Roman" w:cs="Times New Roman"/>
      <w:sz w:val="22"/>
      <w:szCs w:val="22"/>
    </w:rPr>
  </w:style>
  <w:style w:type="character" w:customStyle="1" w:styleId="FontStyle174">
    <w:name w:val="Font Style174"/>
    <w:uiPriority w:val="99"/>
    <w:rsid w:val="00030227"/>
    <w:rPr>
      <w:rFonts w:ascii="Microsoft Sans Serif" w:hAnsi="Microsoft Sans Serif" w:cs="Microsoft Sans Serif"/>
      <w:spacing w:val="10"/>
      <w:sz w:val="16"/>
      <w:szCs w:val="16"/>
    </w:rPr>
  </w:style>
  <w:style w:type="character" w:customStyle="1" w:styleId="Normal">
    <w:name w:val="Normal Знак"/>
    <w:uiPriority w:val="99"/>
    <w:locked/>
    <w:rsid w:val="00030227"/>
    <w:rPr>
      <w:rFonts w:cs="Times New Roman"/>
      <w:sz w:val="22"/>
      <w:lang w:val="ru-RU" w:eastAsia="ru-RU" w:bidi="ar-SA"/>
    </w:rPr>
  </w:style>
  <w:style w:type="paragraph" w:customStyle="1" w:styleId="Normal10">
    <w:name w:val="Стиль Normal + 10 пт полужирный"/>
    <w:basedOn w:val="a2"/>
    <w:uiPriority w:val="99"/>
    <w:rsid w:val="00030227"/>
    <w:pPr>
      <w:tabs>
        <w:tab w:val="clear" w:pos="0"/>
      </w:tabs>
      <w:snapToGrid w:val="0"/>
      <w:spacing w:before="0" w:after="0"/>
      <w:ind w:left="-113" w:right="-113"/>
      <w:jc w:val="center"/>
    </w:pPr>
    <w:rPr>
      <w:b/>
      <w:sz w:val="20"/>
      <w:szCs w:val="20"/>
    </w:rPr>
  </w:style>
  <w:style w:type="character" w:customStyle="1" w:styleId="FontStyle39">
    <w:name w:val="Font Style39"/>
    <w:uiPriority w:val="99"/>
    <w:rsid w:val="00030227"/>
    <w:rPr>
      <w:rFonts w:ascii="Times New Roman" w:hAnsi="Times New Roman" w:cs="Times New Roman"/>
      <w:spacing w:val="20"/>
      <w:sz w:val="66"/>
      <w:szCs w:val="66"/>
    </w:rPr>
  </w:style>
  <w:style w:type="paragraph" w:customStyle="1" w:styleId="Style19">
    <w:name w:val="Style19"/>
    <w:basedOn w:val="a2"/>
    <w:uiPriority w:val="99"/>
    <w:rsid w:val="00030227"/>
    <w:pPr>
      <w:widowControl w:val="0"/>
      <w:tabs>
        <w:tab w:val="clear" w:pos="0"/>
      </w:tabs>
      <w:autoSpaceDE w:val="0"/>
      <w:autoSpaceDN w:val="0"/>
      <w:adjustRightInd w:val="0"/>
      <w:spacing w:before="0" w:after="0"/>
      <w:jc w:val="left"/>
    </w:pPr>
    <w:rPr>
      <w:rFonts w:ascii="Franklin Gothic Medium Cond" w:hAnsi="Franklin Gothic Medium Cond"/>
      <w:bCs w:val="0"/>
    </w:rPr>
  </w:style>
  <w:style w:type="character" w:customStyle="1" w:styleId="FontStyle42">
    <w:name w:val="Font Style42"/>
    <w:uiPriority w:val="99"/>
    <w:rsid w:val="00030227"/>
    <w:rPr>
      <w:rFonts w:ascii="Times New Roman" w:hAnsi="Times New Roman" w:cs="Times New Roman"/>
      <w:b/>
      <w:bCs/>
      <w:i/>
      <w:iCs/>
      <w:sz w:val="22"/>
      <w:szCs w:val="22"/>
    </w:rPr>
  </w:style>
  <w:style w:type="character" w:customStyle="1" w:styleId="FontStyle43">
    <w:name w:val="Font Style43"/>
    <w:uiPriority w:val="99"/>
    <w:rsid w:val="00030227"/>
    <w:rPr>
      <w:rFonts w:ascii="Microsoft Sans Serif" w:hAnsi="Microsoft Sans Serif" w:cs="Microsoft Sans Serif"/>
      <w:b/>
      <w:bCs/>
      <w:sz w:val="40"/>
      <w:szCs w:val="40"/>
    </w:rPr>
  </w:style>
  <w:style w:type="character" w:customStyle="1" w:styleId="FontStyle44">
    <w:name w:val="Font Style44"/>
    <w:uiPriority w:val="99"/>
    <w:rsid w:val="00030227"/>
    <w:rPr>
      <w:rFonts w:ascii="Times New Roman" w:hAnsi="Times New Roman" w:cs="Times New Roman"/>
      <w:spacing w:val="20"/>
      <w:sz w:val="52"/>
      <w:szCs w:val="52"/>
    </w:rPr>
  </w:style>
  <w:style w:type="character" w:customStyle="1" w:styleId="FontStyle45">
    <w:name w:val="Font Style45"/>
    <w:uiPriority w:val="99"/>
    <w:rsid w:val="00030227"/>
    <w:rPr>
      <w:rFonts w:ascii="Arial" w:hAnsi="Arial" w:cs="Arial"/>
      <w:b/>
      <w:bCs/>
      <w:sz w:val="16"/>
      <w:szCs w:val="16"/>
    </w:rPr>
  </w:style>
  <w:style w:type="character" w:customStyle="1" w:styleId="FontStyle46">
    <w:name w:val="Font Style46"/>
    <w:uiPriority w:val="99"/>
    <w:rsid w:val="00030227"/>
    <w:rPr>
      <w:rFonts w:ascii="Times New Roman" w:hAnsi="Times New Roman" w:cs="Times New Roman"/>
      <w:sz w:val="72"/>
      <w:szCs w:val="72"/>
    </w:rPr>
  </w:style>
  <w:style w:type="paragraph" w:customStyle="1" w:styleId="Style29">
    <w:name w:val="Style29"/>
    <w:basedOn w:val="a2"/>
    <w:uiPriority w:val="99"/>
    <w:rsid w:val="00030227"/>
    <w:pPr>
      <w:widowControl w:val="0"/>
      <w:tabs>
        <w:tab w:val="clear" w:pos="0"/>
      </w:tabs>
      <w:autoSpaceDE w:val="0"/>
      <w:autoSpaceDN w:val="0"/>
      <w:adjustRightInd w:val="0"/>
      <w:spacing w:before="0" w:after="0" w:line="980" w:lineRule="exact"/>
      <w:ind w:firstLine="990"/>
    </w:pPr>
    <w:rPr>
      <w:rFonts w:ascii="Franklin Gothic Medium Cond" w:hAnsi="Franklin Gothic Medium Cond"/>
      <w:bCs w:val="0"/>
    </w:rPr>
  </w:style>
  <w:style w:type="character" w:customStyle="1" w:styleId="6100">
    <w:name w:val="Основной текст (6) + 10"/>
    <w:aliases w:val="5 pt24"/>
    <w:uiPriority w:val="99"/>
    <w:rsid w:val="00030227"/>
    <w:rPr>
      <w:rFonts w:cs="Times New Roman"/>
      <w:sz w:val="21"/>
      <w:szCs w:val="21"/>
      <w:lang w:bidi="ar-SA"/>
    </w:rPr>
  </w:style>
  <w:style w:type="paragraph" w:customStyle="1" w:styleId="612">
    <w:name w:val="Основной текст (6)1"/>
    <w:basedOn w:val="a2"/>
    <w:uiPriority w:val="99"/>
    <w:rsid w:val="00030227"/>
    <w:pPr>
      <w:widowControl w:val="0"/>
      <w:shd w:val="clear" w:color="auto" w:fill="FFFFFF"/>
      <w:tabs>
        <w:tab w:val="clear" w:pos="0"/>
      </w:tabs>
      <w:spacing w:before="0" w:after="0" w:line="240" w:lineRule="atLeast"/>
      <w:ind w:hanging="720"/>
      <w:jc w:val="center"/>
    </w:pPr>
    <w:rPr>
      <w:rFonts w:asciiTheme="minorHAnsi" w:eastAsiaTheme="minorHAnsi" w:hAnsiTheme="minorHAnsi"/>
      <w:bCs w:val="0"/>
      <w:sz w:val="25"/>
      <w:szCs w:val="25"/>
      <w:lang w:eastAsia="en-US"/>
    </w:rPr>
  </w:style>
  <w:style w:type="paragraph" w:customStyle="1" w:styleId="affffffffc">
    <w:name w:val="Обычный текст"/>
    <w:basedOn w:val="a2"/>
    <w:qFormat/>
    <w:rsid w:val="00030227"/>
    <w:pPr>
      <w:tabs>
        <w:tab w:val="clear" w:pos="0"/>
      </w:tabs>
      <w:spacing w:before="0" w:after="0"/>
      <w:ind w:firstLine="709"/>
    </w:pPr>
    <w:rPr>
      <w:bCs w:val="0"/>
      <w:lang w:val="en-US" w:eastAsia="ar-SA" w:bidi="en-US"/>
    </w:rPr>
  </w:style>
  <w:style w:type="paragraph" w:customStyle="1" w:styleId="affffffffd">
    <w:name w:val="Основной стиль записки"/>
    <w:basedOn w:val="a2"/>
    <w:qFormat/>
    <w:rsid w:val="00030227"/>
    <w:pPr>
      <w:tabs>
        <w:tab w:val="clear" w:pos="0"/>
      </w:tabs>
      <w:spacing w:before="0" w:after="0"/>
      <w:ind w:firstLine="709"/>
    </w:pPr>
    <w:rPr>
      <w:bCs w:val="0"/>
    </w:rPr>
  </w:style>
  <w:style w:type="paragraph" w:customStyle="1" w:styleId="xl3099">
    <w:name w:val="xl3099"/>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0">
    <w:name w:val="xl3100"/>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1">
    <w:name w:val="xl3101"/>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2">
    <w:name w:val="xl3102"/>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3">
    <w:name w:val="xl3103"/>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4">
    <w:name w:val="xl3104"/>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5">
    <w:name w:val="xl3105"/>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6">
    <w:name w:val="xl3106"/>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2060"/>
      <w:sz w:val="20"/>
      <w:szCs w:val="20"/>
    </w:rPr>
  </w:style>
  <w:style w:type="paragraph" w:customStyle="1" w:styleId="xl3107">
    <w:name w:val="xl3107"/>
    <w:basedOn w:val="a2"/>
    <w:rsid w:val="00030227"/>
    <w:pPr>
      <w:pBdr>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08">
    <w:name w:val="xl3108"/>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109">
    <w:name w:val="xl3109"/>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0">
    <w:name w:val="xl3110"/>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1">
    <w:name w:val="xl3111"/>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color w:val="002060"/>
      <w:sz w:val="20"/>
      <w:szCs w:val="20"/>
    </w:rPr>
  </w:style>
  <w:style w:type="paragraph" w:customStyle="1" w:styleId="xl3112">
    <w:name w:val="xl3112"/>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3">
    <w:name w:val="xl3113"/>
    <w:basedOn w:val="a2"/>
    <w:rsid w:val="00030227"/>
    <w:pPr>
      <w:pBdr>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14">
    <w:name w:val="xl31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115">
    <w:name w:val="xl3115"/>
    <w:basedOn w:val="a2"/>
    <w:rsid w:val="00030227"/>
    <w:pPr>
      <w:pBdr>
        <w:lef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6">
    <w:name w:val="xl311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7">
    <w:name w:val="xl3117"/>
    <w:basedOn w:val="a2"/>
    <w:rsid w:val="00030227"/>
    <w:pPr>
      <w:pBdr>
        <w:left w:val="single" w:sz="4" w:space="0" w:color="auto"/>
        <w:bottom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118">
    <w:name w:val="xl3118"/>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9">
    <w:name w:val="xl3119"/>
    <w:basedOn w:val="a2"/>
    <w:rsid w:val="00030227"/>
    <w:pPr>
      <w:pBdr>
        <w:top w:val="single" w:sz="8" w:space="0" w:color="auto"/>
        <w:lef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0">
    <w:name w:val="xl3120"/>
    <w:basedOn w:val="a2"/>
    <w:rsid w:val="00030227"/>
    <w:pPr>
      <w:pBdr>
        <w:top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1">
    <w:name w:val="xl3121"/>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2">
    <w:name w:val="xl3122"/>
    <w:basedOn w:val="a2"/>
    <w:rsid w:val="00030227"/>
    <w:pPr>
      <w:pBdr>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3">
    <w:name w:val="xl3123"/>
    <w:basedOn w:val="a2"/>
    <w:rsid w:val="00030227"/>
    <w:pPr>
      <w:pBdr>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4">
    <w:name w:val="xl3124"/>
    <w:basedOn w:val="a2"/>
    <w:rsid w:val="00030227"/>
    <w:pPr>
      <w:pBdr>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5">
    <w:name w:val="xl3125"/>
    <w:basedOn w:val="a2"/>
    <w:rsid w:val="00030227"/>
    <w:pPr>
      <w:pBdr>
        <w:top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6">
    <w:name w:val="xl3126"/>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7">
    <w:name w:val="xl3127"/>
    <w:basedOn w:val="a2"/>
    <w:rsid w:val="00030227"/>
    <w:pPr>
      <w:pBdr>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8">
    <w:name w:val="xl3128"/>
    <w:basedOn w:val="a2"/>
    <w:rsid w:val="00030227"/>
    <w:pPr>
      <w:pBdr>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9">
    <w:name w:val="xl3129"/>
    <w:basedOn w:val="a2"/>
    <w:rsid w:val="00030227"/>
    <w:pPr>
      <w:pBdr>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4206">
    <w:name w:val="xl2420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07">
    <w:name w:val="xl2420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08">
    <w:name w:val="xl24208"/>
    <w:basedOn w:val="a2"/>
    <w:rsid w:val="00030227"/>
    <w:pPr>
      <w:tabs>
        <w:tab w:val="clear" w:pos="0"/>
      </w:tabs>
      <w:spacing w:before="100" w:beforeAutospacing="1" w:after="100" w:afterAutospacing="1"/>
      <w:jc w:val="left"/>
    </w:pPr>
    <w:rPr>
      <w:bCs w:val="0"/>
      <w:sz w:val="20"/>
      <w:szCs w:val="20"/>
    </w:rPr>
  </w:style>
  <w:style w:type="paragraph" w:customStyle="1" w:styleId="xl24209">
    <w:name w:val="xl2420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4210">
    <w:name w:val="xl2421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4211">
    <w:name w:val="xl2421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2">
    <w:name w:val="xl24212"/>
    <w:basedOn w:val="a2"/>
    <w:rsid w:val="00030227"/>
    <w:pPr>
      <w:tabs>
        <w:tab w:val="clear" w:pos="0"/>
      </w:tabs>
      <w:spacing w:before="100" w:beforeAutospacing="1" w:after="100" w:afterAutospacing="1"/>
      <w:jc w:val="left"/>
    </w:pPr>
    <w:rPr>
      <w:bCs w:val="0"/>
      <w:color w:val="FF0000"/>
      <w:sz w:val="20"/>
      <w:szCs w:val="20"/>
    </w:rPr>
  </w:style>
  <w:style w:type="paragraph" w:customStyle="1" w:styleId="xl24213">
    <w:name w:val="xl2421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4">
    <w:name w:val="xl242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5">
    <w:name w:val="xl2421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16">
    <w:name w:val="xl2421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4217">
    <w:name w:val="xl2421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8">
    <w:name w:val="xl2421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color w:val="FF0000"/>
      <w:sz w:val="20"/>
      <w:szCs w:val="20"/>
    </w:rPr>
  </w:style>
  <w:style w:type="paragraph" w:customStyle="1" w:styleId="xl24219">
    <w:name w:val="xl2421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0">
    <w:name w:val="xl2422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1">
    <w:name w:val="xl2422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2">
    <w:name w:val="xl242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3">
    <w:name w:val="xl2422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4">
    <w:name w:val="xl2422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25">
    <w:name w:val="xl24225"/>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26">
    <w:name w:val="xl24226"/>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27">
    <w:name w:val="xl24227"/>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color w:val="FF0000"/>
      <w:sz w:val="20"/>
      <w:szCs w:val="20"/>
    </w:rPr>
  </w:style>
  <w:style w:type="paragraph" w:customStyle="1" w:styleId="xl24228">
    <w:name w:val="xl24228"/>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color w:val="FF0000"/>
      <w:sz w:val="20"/>
      <w:szCs w:val="20"/>
    </w:rPr>
  </w:style>
  <w:style w:type="paragraph" w:customStyle="1" w:styleId="xl24229">
    <w:name w:val="xl24229"/>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pPr>
    <w:rPr>
      <w:bCs w:val="0"/>
      <w:sz w:val="20"/>
      <w:szCs w:val="20"/>
    </w:rPr>
  </w:style>
  <w:style w:type="paragraph" w:customStyle="1" w:styleId="xl24230">
    <w:name w:val="xl24230"/>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1">
    <w:name w:val="xl24231"/>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2">
    <w:name w:val="xl24232"/>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3">
    <w:name w:val="xl24233"/>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4">
    <w:name w:val="xl2423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5">
    <w:name w:val="xl24235"/>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6">
    <w:name w:val="xl24236"/>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left"/>
      <w:textAlignment w:val="center"/>
    </w:pPr>
    <w:rPr>
      <w:bCs w:val="0"/>
      <w:sz w:val="20"/>
      <w:szCs w:val="20"/>
    </w:rPr>
  </w:style>
  <w:style w:type="paragraph" w:customStyle="1" w:styleId="xl24237">
    <w:name w:val="xl24237"/>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8">
    <w:name w:val="xl24238"/>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9">
    <w:name w:val="xl242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40">
    <w:name w:val="xl24240"/>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1">
    <w:name w:val="xl24241"/>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2">
    <w:name w:val="xl2424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43">
    <w:name w:val="xl24243"/>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4">
    <w:name w:val="xl2424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5">
    <w:name w:val="xl24245"/>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4246">
    <w:name w:val="xl24246"/>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47">
    <w:name w:val="xl242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48">
    <w:name w:val="xl24248"/>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9">
    <w:name w:val="xl24249"/>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0">
    <w:name w:val="xl24250"/>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51">
    <w:name w:val="xl24251"/>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52">
    <w:name w:val="xl24252"/>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sz w:val="20"/>
      <w:szCs w:val="20"/>
    </w:rPr>
  </w:style>
  <w:style w:type="paragraph" w:customStyle="1" w:styleId="xl24253">
    <w:name w:val="xl24253"/>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left"/>
      <w:textAlignment w:val="center"/>
    </w:pPr>
    <w:rPr>
      <w:bCs w:val="0"/>
      <w:sz w:val="20"/>
      <w:szCs w:val="20"/>
    </w:rPr>
  </w:style>
  <w:style w:type="paragraph" w:customStyle="1" w:styleId="xl24254">
    <w:name w:val="xl24254"/>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sz w:val="20"/>
      <w:szCs w:val="20"/>
    </w:rPr>
  </w:style>
  <w:style w:type="paragraph" w:customStyle="1" w:styleId="xl24255">
    <w:name w:val="xl24255"/>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color w:val="FF0000"/>
      <w:sz w:val="20"/>
      <w:szCs w:val="20"/>
    </w:rPr>
  </w:style>
  <w:style w:type="paragraph" w:customStyle="1" w:styleId="xl24256">
    <w:name w:val="xl24256"/>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57">
    <w:name w:val="xl24257"/>
    <w:basedOn w:val="a2"/>
    <w:rsid w:val="00030227"/>
    <w:pPr>
      <w:pBdr>
        <w:top w:val="single" w:sz="4" w:space="0" w:color="auto"/>
        <w:left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8">
    <w:name w:val="xl24258"/>
    <w:basedOn w:val="a2"/>
    <w:rsid w:val="00030227"/>
    <w:pPr>
      <w:pBdr>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9">
    <w:name w:val="xl24259"/>
    <w:basedOn w:val="a2"/>
    <w:rsid w:val="00030227"/>
    <w:pPr>
      <w:pBdr>
        <w:top w:val="single" w:sz="4" w:space="0" w:color="auto"/>
        <w:left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60">
    <w:name w:val="xl24260"/>
    <w:basedOn w:val="a2"/>
    <w:rsid w:val="00030227"/>
    <w:pPr>
      <w:pBdr>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61">
    <w:name w:val="xl24261"/>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color w:val="FF0000"/>
      <w:sz w:val="20"/>
      <w:szCs w:val="20"/>
    </w:rPr>
  </w:style>
  <w:style w:type="paragraph" w:customStyle="1" w:styleId="xl24262">
    <w:name w:val="xl24262"/>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3">
    <w:name w:val="xl24263"/>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4">
    <w:name w:val="xl24264"/>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color w:val="FF0000"/>
      <w:sz w:val="20"/>
      <w:szCs w:val="20"/>
    </w:rPr>
  </w:style>
  <w:style w:type="paragraph" w:customStyle="1" w:styleId="xl24265">
    <w:name w:val="xl24265"/>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6">
    <w:name w:val="xl24266"/>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7">
    <w:name w:val="xl24267"/>
    <w:basedOn w:val="a2"/>
    <w:rsid w:val="00030227"/>
    <w:pPr>
      <w:pBdr>
        <w:top w:val="single" w:sz="4" w:space="0" w:color="auto"/>
        <w:left w:val="single" w:sz="4" w:space="0" w:color="auto"/>
        <w:bottom w:val="single" w:sz="4" w:space="0" w:color="auto"/>
        <w:right w:val="single" w:sz="4" w:space="0" w:color="auto"/>
      </w:pBdr>
      <w:shd w:val="clear" w:color="000000" w:fill="002060"/>
      <w:tabs>
        <w:tab w:val="clear" w:pos="0"/>
      </w:tabs>
      <w:spacing w:before="100" w:beforeAutospacing="1" w:after="100" w:afterAutospacing="1"/>
      <w:jc w:val="center"/>
      <w:textAlignment w:val="center"/>
    </w:pPr>
    <w:rPr>
      <w:bCs w:val="0"/>
      <w:sz w:val="20"/>
      <w:szCs w:val="20"/>
    </w:rPr>
  </w:style>
  <w:style w:type="paragraph" w:customStyle="1" w:styleId="xl24268">
    <w:name w:val="xl24268"/>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9">
    <w:name w:val="xl24269"/>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70">
    <w:name w:val="xl242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numbering" w:customStyle="1" w:styleId="97">
    <w:name w:val="Нет списка9"/>
    <w:next w:val="a6"/>
    <w:uiPriority w:val="99"/>
    <w:semiHidden/>
    <w:unhideWhenUsed/>
    <w:rsid w:val="00030227"/>
  </w:style>
  <w:style w:type="paragraph" w:customStyle="1" w:styleId="xl3713">
    <w:name w:val="xl3713"/>
    <w:basedOn w:val="a2"/>
    <w:rsid w:val="00030227"/>
    <w:pPr>
      <w:tabs>
        <w:tab w:val="clear" w:pos="0"/>
      </w:tabs>
      <w:spacing w:before="100" w:beforeAutospacing="1" w:after="100" w:afterAutospacing="1"/>
      <w:jc w:val="center"/>
      <w:textAlignment w:val="top"/>
    </w:pPr>
    <w:rPr>
      <w:bCs w:val="0"/>
      <w:sz w:val="20"/>
      <w:szCs w:val="20"/>
    </w:rPr>
  </w:style>
  <w:style w:type="paragraph" w:customStyle="1" w:styleId="xl3714">
    <w:name w:val="xl3714"/>
    <w:basedOn w:val="a2"/>
    <w:rsid w:val="00030227"/>
    <w:pPr>
      <w:tabs>
        <w:tab w:val="clear" w:pos="0"/>
      </w:tabs>
      <w:spacing w:before="100" w:beforeAutospacing="1" w:after="100" w:afterAutospacing="1"/>
      <w:jc w:val="left"/>
      <w:textAlignment w:val="top"/>
    </w:pPr>
    <w:rPr>
      <w:bCs w:val="0"/>
      <w:sz w:val="20"/>
      <w:szCs w:val="20"/>
    </w:rPr>
  </w:style>
  <w:style w:type="paragraph" w:customStyle="1" w:styleId="xl3715">
    <w:name w:val="xl3715"/>
    <w:basedOn w:val="a2"/>
    <w:rsid w:val="00030227"/>
    <w:pPr>
      <w:tabs>
        <w:tab w:val="clear" w:pos="0"/>
      </w:tabs>
      <w:spacing w:before="100" w:beforeAutospacing="1" w:after="100" w:afterAutospacing="1"/>
      <w:jc w:val="right"/>
      <w:textAlignment w:val="top"/>
    </w:pPr>
    <w:rPr>
      <w:bCs w:val="0"/>
      <w:sz w:val="20"/>
      <w:szCs w:val="20"/>
    </w:rPr>
  </w:style>
  <w:style w:type="paragraph" w:customStyle="1" w:styleId="xl3716">
    <w:name w:val="xl3716"/>
    <w:basedOn w:val="a2"/>
    <w:rsid w:val="00030227"/>
    <w:pPr>
      <w:tabs>
        <w:tab w:val="clear" w:pos="0"/>
      </w:tabs>
      <w:spacing w:before="100" w:beforeAutospacing="1" w:after="100" w:afterAutospacing="1"/>
      <w:jc w:val="left"/>
    </w:pPr>
    <w:rPr>
      <w:rFonts w:ascii="Arial" w:hAnsi="Arial" w:cs="Arial"/>
      <w:bCs w:val="0"/>
      <w:sz w:val="20"/>
      <w:szCs w:val="20"/>
    </w:rPr>
  </w:style>
  <w:style w:type="paragraph" w:customStyle="1" w:styleId="xl3717">
    <w:name w:val="xl3717"/>
    <w:basedOn w:val="a2"/>
    <w:rsid w:val="00030227"/>
    <w:pPr>
      <w:tabs>
        <w:tab w:val="clear" w:pos="0"/>
      </w:tabs>
      <w:spacing w:before="100" w:beforeAutospacing="1" w:after="100" w:afterAutospacing="1"/>
      <w:jc w:val="left"/>
      <w:textAlignment w:val="top"/>
    </w:pPr>
    <w:rPr>
      <w:bCs w:val="0"/>
      <w:sz w:val="20"/>
      <w:szCs w:val="20"/>
    </w:rPr>
  </w:style>
  <w:style w:type="paragraph" w:customStyle="1" w:styleId="xl3718">
    <w:name w:val="xl371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
      <w:sz w:val="20"/>
      <w:szCs w:val="20"/>
    </w:rPr>
  </w:style>
  <w:style w:type="paragraph" w:customStyle="1" w:styleId="xl3719">
    <w:name w:val="xl371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20">
    <w:name w:val="xl372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21">
    <w:name w:val="xl372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20"/>
      <w:szCs w:val="20"/>
    </w:rPr>
  </w:style>
  <w:style w:type="paragraph" w:customStyle="1" w:styleId="xl3722">
    <w:name w:val="xl37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20"/>
      <w:szCs w:val="20"/>
    </w:rPr>
  </w:style>
  <w:style w:type="paragraph" w:customStyle="1" w:styleId="xl3723">
    <w:name w:val="xl372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20"/>
      <w:szCs w:val="20"/>
    </w:rPr>
  </w:style>
  <w:style w:type="paragraph" w:customStyle="1" w:styleId="xl3724">
    <w:name w:val="xl372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25">
    <w:name w:val="xl372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20"/>
      <w:szCs w:val="20"/>
    </w:rPr>
  </w:style>
  <w:style w:type="paragraph" w:customStyle="1" w:styleId="xl3726">
    <w:name w:val="xl372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27">
    <w:name w:val="xl372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28">
    <w:name w:val="xl372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29">
    <w:name w:val="xl372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30">
    <w:name w:val="xl373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31">
    <w:name w:val="xl37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32">
    <w:name w:val="xl37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8"/>
      <w:szCs w:val="18"/>
    </w:rPr>
  </w:style>
  <w:style w:type="paragraph" w:customStyle="1" w:styleId="xl3733">
    <w:name w:val="xl373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18"/>
      <w:szCs w:val="18"/>
    </w:rPr>
  </w:style>
  <w:style w:type="paragraph" w:customStyle="1" w:styleId="xl3734">
    <w:name w:val="xl373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18"/>
      <w:szCs w:val="18"/>
    </w:rPr>
  </w:style>
  <w:style w:type="paragraph" w:customStyle="1" w:styleId="xl3735">
    <w:name w:val="xl37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8"/>
      <w:szCs w:val="18"/>
    </w:rPr>
  </w:style>
  <w:style w:type="paragraph" w:customStyle="1" w:styleId="xl3736">
    <w:name w:val="xl37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6"/>
      <w:szCs w:val="16"/>
    </w:rPr>
  </w:style>
  <w:style w:type="paragraph" w:customStyle="1" w:styleId="xl3737">
    <w:name w:val="xl37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8"/>
      <w:szCs w:val="18"/>
    </w:rPr>
  </w:style>
  <w:style w:type="paragraph" w:customStyle="1" w:styleId="xl3738">
    <w:name w:val="xl37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6"/>
      <w:szCs w:val="16"/>
    </w:rPr>
  </w:style>
  <w:style w:type="paragraph" w:customStyle="1" w:styleId="xl3739">
    <w:name w:val="xl37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8"/>
      <w:szCs w:val="18"/>
    </w:rPr>
  </w:style>
  <w:style w:type="paragraph" w:customStyle="1" w:styleId="xl3740">
    <w:name w:val="xl37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41">
    <w:name w:val="xl374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sz w:val="20"/>
      <w:szCs w:val="20"/>
    </w:rPr>
  </w:style>
  <w:style w:type="paragraph" w:customStyle="1" w:styleId="xl3742">
    <w:name w:val="xl374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43">
    <w:name w:val="xl374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rFonts w:ascii="Arial" w:hAnsi="Arial" w:cs="Arial"/>
      <w:b/>
      <w:sz w:val="18"/>
      <w:szCs w:val="18"/>
    </w:rPr>
  </w:style>
  <w:style w:type="paragraph" w:customStyle="1" w:styleId="xl3744">
    <w:name w:val="xl374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45">
    <w:name w:val="xl374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6">
    <w:name w:val="xl374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7">
    <w:name w:val="xl37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8">
    <w:name w:val="xl374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49">
    <w:name w:val="xl374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50">
    <w:name w:val="xl375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rPr>
  </w:style>
  <w:style w:type="paragraph" w:customStyle="1" w:styleId="xl3751">
    <w:name w:val="xl375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52">
    <w:name w:val="xl375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53">
    <w:name w:val="xl375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54">
    <w:name w:val="xl3754"/>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left"/>
      <w:textAlignment w:val="top"/>
    </w:pPr>
    <w:rPr>
      <w:b/>
      <w:sz w:val="20"/>
      <w:szCs w:val="20"/>
    </w:rPr>
  </w:style>
  <w:style w:type="paragraph" w:customStyle="1" w:styleId="xl3755">
    <w:name w:val="xl3755"/>
    <w:basedOn w:val="a2"/>
    <w:rsid w:val="00030227"/>
    <w:pPr>
      <w:pBdr>
        <w:top w:val="single" w:sz="4" w:space="0" w:color="auto"/>
        <w:bottom w:val="single" w:sz="4" w:space="0" w:color="auto"/>
      </w:pBdr>
      <w:tabs>
        <w:tab w:val="clear" w:pos="0"/>
      </w:tabs>
      <w:spacing w:before="100" w:beforeAutospacing="1" w:after="100" w:afterAutospacing="1"/>
      <w:jc w:val="left"/>
      <w:textAlignment w:val="top"/>
    </w:pPr>
    <w:rPr>
      <w:b/>
      <w:sz w:val="20"/>
      <w:szCs w:val="20"/>
    </w:rPr>
  </w:style>
  <w:style w:type="paragraph" w:customStyle="1" w:styleId="xl3756">
    <w:name w:val="xl3756"/>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11">
    <w:name w:val="xl3711"/>
    <w:basedOn w:val="a2"/>
    <w:rsid w:val="00030227"/>
    <w:pPr>
      <w:shd w:val="clear" w:color="000000" w:fill="FFFFFF"/>
      <w:tabs>
        <w:tab w:val="clear" w:pos="0"/>
      </w:tabs>
      <w:spacing w:before="100" w:beforeAutospacing="1" w:after="100" w:afterAutospacing="1"/>
      <w:jc w:val="left"/>
    </w:pPr>
    <w:rPr>
      <w:bCs w:val="0"/>
    </w:rPr>
  </w:style>
  <w:style w:type="paragraph" w:customStyle="1" w:styleId="xl3712">
    <w:name w:val="xl3712"/>
    <w:basedOn w:val="a2"/>
    <w:rsid w:val="00030227"/>
    <w:pPr>
      <w:tabs>
        <w:tab w:val="clear" w:pos="0"/>
      </w:tabs>
      <w:spacing w:before="100" w:beforeAutospacing="1" w:after="100" w:afterAutospacing="1"/>
      <w:jc w:val="left"/>
    </w:pPr>
    <w:rPr>
      <w:bCs w:val="0"/>
    </w:rPr>
  </w:style>
  <w:style w:type="table" w:customStyle="1" w:styleId="152">
    <w:name w:val="Сетка таблицы15"/>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6"/>
    <w:next w:val="afff0"/>
    <w:rsid w:val="00030227"/>
  </w:style>
  <w:style w:type="numbering" w:customStyle="1" w:styleId="2ff">
    <w:name w:val="Статья / Раздел2"/>
    <w:basedOn w:val="a6"/>
    <w:next w:val="afff0"/>
    <w:uiPriority w:val="99"/>
    <w:semiHidden/>
    <w:unhideWhenUsed/>
    <w:rsid w:val="00030227"/>
  </w:style>
  <w:style w:type="table" w:customStyle="1" w:styleId="163">
    <w:name w:val="Сетка таблицы16"/>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302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4">
    <w:name w:val="Нет списка111"/>
    <w:next w:val="a6"/>
    <w:uiPriority w:val="99"/>
    <w:semiHidden/>
    <w:unhideWhenUsed/>
    <w:rsid w:val="00030227"/>
  </w:style>
  <w:style w:type="numbering" w:customStyle="1" w:styleId="2114">
    <w:name w:val="Нет списка211"/>
    <w:next w:val="a6"/>
    <w:uiPriority w:val="99"/>
    <w:semiHidden/>
    <w:unhideWhenUsed/>
    <w:rsid w:val="00030227"/>
  </w:style>
  <w:style w:type="numbering" w:customStyle="1" w:styleId="3112">
    <w:name w:val="Нет списка311"/>
    <w:next w:val="a6"/>
    <w:uiPriority w:val="99"/>
    <w:semiHidden/>
    <w:unhideWhenUsed/>
    <w:rsid w:val="00030227"/>
  </w:style>
  <w:style w:type="numbering" w:customStyle="1" w:styleId="415">
    <w:name w:val="Нет списка41"/>
    <w:next w:val="a6"/>
    <w:uiPriority w:val="99"/>
    <w:semiHidden/>
    <w:unhideWhenUsed/>
    <w:rsid w:val="00030227"/>
  </w:style>
  <w:style w:type="numbering" w:customStyle="1" w:styleId="513">
    <w:name w:val="Нет списка51"/>
    <w:next w:val="a6"/>
    <w:uiPriority w:val="99"/>
    <w:semiHidden/>
    <w:unhideWhenUsed/>
    <w:rsid w:val="00030227"/>
  </w:style>
  <w:style w:type="numbering" w:customStyle="1" w:styleId="614">
    <w:name w:val="Нет списка61"/>
    <w:next w:val="a6"/>
    <w:uiPriority w:val="99"/>
    <w:semiHidden/>
    <w:unhideWhenUsed/>
    <w:rsid w:val="00030227"/>
  </w:style>
  <w:style w:type="numbering" w:customStyle="1" w:styleId="713">
    <w:name w:val="Нет списка71"/>
    <w:next w:val="a6"/>
    <w:uiPriority w:val="99"/>
    <w:semiHidden/>
    <w:rsid w:val="00030227"/>
  </w:style>
  <w:style w:type="table" w:customStyle="1" w:styleId="813">
    <w:name w:val="Сетка таблицы81"/>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6"/>
    <w:uiPriority w:val="99"/>
    <w:semiHidden/>
    <w:rsid w:val="00030227"/>
  </w:style>
  <w:style w:type="table" w:customStyle="1" w:styleId="910">
    <w:name w:val="Сетка таблицы91"/>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5"/>
    <w:next w:val="a9"/>
    <w:uiPriority w:val="5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6"/>
    <w:uiPriority w:val="99"/>
    <w:semiHidden/>
    <w:unhideWhenUsed/>
    <w:rsid w:val="00030227"/>
  </w:style>
  <w:style w:type="numbering" w:customStyle="1" w:styleId="21b">
    <w:name w:val="Статья / Раздел21"/>
    <w:basedOn w:val="a6"/>
    <w:next w:val="afff0"/>
    <w:uiPriority w:val="99"/>
    <w:semiHidden/>
    <w:unhideWhenUsed/>
    <w:rsid w:val="00030227"/>
  </w:style>
  <w:style w:type="table" w:customStyle="1" w:styleId="251">
    <w:name w:val="Сетка таблицы25"/>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030227"/>
  </w:style>
  <w:style w:type="numbering" w:customStyle="1" w:styleId="21110">
    <w:name w:val="Нет списка2111"/>
    <w:next w:val="a6"/>
    <w:uiPriority w:val="99"/>
    <w:semiHidden/>
    <w:unhideWhenUsed/>
    <w:rsid w:val="00030227"/>
  </w:style>
  <w:style w:type="numbering" w:customStyle="1" w:styleId="31110">
    <w:name w:val="Нет списка3111"/>
    <w:next w:val="a6"/>
    <w:uiPriority w:val="99"/>
    <w:semiHidden/>
    <w:unhideWhenUsed/>
    <w:rsid w:val="00030227"/>
  </w:style>
  <w:style w:type="numbering" w:customStyle="1" w:styleId="4111">
    <w:name w:val="Нет списка411"/>
    <w:next w:val="a6"/>
    <w:uiPriority w:val="99"/>
    <w:semiHidden/>
    <w:unhideWhenUsed/>
    <w:rsid w:val="00030227"/>
  </w:style>
  <w:style w:type="numbering" w:customStyle="1" w:styleId="5110">
    <w:name w:val="Нет списка511"/>
    <w:next w:val="a6"/>
    <w:uiPriority w:val="99"/>
    <w:semiHidden/>
    <w:unhideWhenUsed/>
    <w:rsid w:val="00030227"/>
  </w:style>
  <w:style w:type="numbering" w:customStyle="1" w:styleId="6110">
    <w:name w:val="Нет списка611"/>
    <w:next w:val="a6"/>
    <w:uiPriority w:val="99"/>
    <w:semiHidden/>
    <w:unhideWhenUsed/>
    <w:rsid w:val="00030227"/>
  </w:style>
  <w:style w:type="numbering" w:customStyle="1" w:styleId="7110">
    <w:name w:val="Нет списка711"/>
    <w:next w:val="a6"/>
    <w:uiPriority w:val="99"/>
    <w:semiHidden/>
    <w:rsid w:val="00030227"/>
  </w:style>
  <w:style w:type="numbering" w:customStyle="1" w:styleId="8110">
    <w:name w:val="Нет списка811"/>
    <w:next w:val="a6"/>
    <w:uiPriority w:val="99"/>
    <w:semiHidden/>
    <w:rsid w:val="00030227"/>
  </w:style>
  <w:style w:type="numbering" w:customStyle="1" w:styleId="126">
    <w:name w:val="Статья / Раздел12"/>
    <w:basedOn w:val="a6"/>
    <w:next w:val="afff0"/>
    <w:rsid w:val="00030227"/>
  </w:style>
  <w:style w:type="table" w:customStyle="1" w:styleId="1510">
    <w:name w:val="Сетка таблицы151"/>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6"/>
    <w:next w:val="afff0"/>
    <w:rsid w:val="00030227"/>
  </w:style>
  <w:style w:type="table" w:customStyle="1" w:styleId="1520">
    <w:name w:val="Сетка таблицы152"/>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6"/>
    <w:next w:val="afff0"/>
    <w:rsid w:val="00030227"/>
  </w:style>
  <w:style w:type="table" w:customStyle="1" w:styleId="153">
    <w:name w:val="Сетка таблицы153"/>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Subtitle"/>
    <w:basedOn w:val="a2"/>
    <w:next w:val="a2"/>
    <w:link w:val="1fff8"/>
    <w:uiPriority w:val="11"/>
    <w:qFormat/>
    <w:rsid w:val="00030227"/>
    <w:pPr>
      <w:numPr>
        <w:ilvl w:val="1"/>
      </w:numPr>
      <w:tabs>
        <w:tab w:val="clear" w:pos="0"/>
      </w:tabs>
      <w:spacing w:before="0" w:after="200" w:line="276" w:lineRule="auto"/>
      <w:jc w:val="left"/>
    </w:pPr>
    <w:rPr>
      <w:rFonts w:asciiTheme="majorHAnsi" w:eastAsiaTheme="majorEastAsia" w:hAnsiTheme="majorHAnsi" w:cstheme="majorBidi"/>
      <w:bCs w:val="0"/>
      <w:i/>
      <w:iCs/>
      <w:color w:val="4F81BD" w:themeColor="accent1"/>
      <w:spacing w:val="15"/>
      <w:lang w:eastAsia="en-US"/>
    </w:rPr>
  </w:style>
  <w:style w:type="character" w:customStyle="1" w:styleId="1fff8">
    <w:name w:val="Подзаголовок Знак1"/>
    <w:basedOn w:val="a4"/>
    <w:link w:val="aff0"/>
    <w:uiPriority w:val="11"/>
    <w:rsid w:val="00030227"/>
    <w:rPr>
      <w:rFonts w:asciiTheme="majorHAnsi" w:eastAsiaTheme="majorEastAsia" w:hAnsiTheme="majorHAnsi" w:cstheme="majorBidi"/>
      <w:i/>
      <w:iCs/>
      <w:color w:val="4F81BD" w:themeColor="accent1"/>
      <w:spacing w:val="15"/>
      <w:sz w:val="24"/>
      <w:szCs w:val="24"/>
    </w:rPr>
  </w:style>
  <w:style w:type="paragraph" w:styleId="aff3">
    <w:name w:val="caption"/>
    <w:basedOn w:val="a2"/>
    <w:next w:val="a2"/>
    <w:uiPriority w:val="35"/>
    <w:semiHidden/>
    <w:unhideWhenUsed/>
    <w:qFormat/>
    <w:rsid w:val="00030227"/>
    <w:pPr>
      <w:tabs>
        <w:tab w:val="clear" w:pos="0"/>
      </w:tabs>
      <w:spacing w:before="0" w:after="200"/>
      <w:jc w:val="left"/>
    </w:pPr>
    <w:rPr>
      <w:rFonts w:asciiTheme="minorHAnsi" w:eastAsiaTheme="minorHAnsi" w:hAnsiTheme="minorHAnsi" w:cstheme="minorBidi"/>
      <w:b/>
      <w:color w:val="4F81BD" w:themeColor="accent1"/>
      <w:sz w:val="18"/>
      <w:szCs w:val="18"/>
      <w:lang w:eastAsia="en-US"/>
    </w:rPr>
  </w:style>
  <w:style w:type="paragraph" w:styleId="afffd">
    <w:name w:val="Title"/>
    <w:basedOn w:val="a2"/>
    <w:next w:val="a2"/>
    <w:link w:val="afffc"/>
    <w:qFormat/>
    <w:rsid w:val="00030227"/>
    <w:pPr>
      <w:pBdr>
        <w:bottom w:val="single" w:sz="8" w:space="4" w:color="4F81BD" w:themeColor="accent1"/>
      </w:pBdr>
      <w:tabs>
        <w:tab w:val="clear" w:pos="0"/>
      </w:tabs>
      <w:spacing w:before="0" w:after="300"/>
      <w:contextualSpacing/>
      <w:jc w:val="left"/>
    </w:pPr>
    <w:rPr>
      <w:rFonts w:ascii="Cambria" w:hAnsi="Cambria" w:cstheme="minorBidi"/>
      <w:b/>
      <w:kern w:val="28"/>
      <w:sz w:val="32"/>
      <w:szCs w:val="32"/>
      <w:lang w:val="en-US" w:eastAsia="en-US" w:bidi="en-US"/>
    </w:rPr>
  </w:style>
  <w:style w:type="character" w:customStyle="1" w:styleId="2ff0">
    <w:name w:val="Название Знак2"/>
    <w:basedOn w:val="a4"/>
    <w:uiPriority w:val="10"/>
    <w:rsid w:val="00030227"/>
    <w:rPr>
      <w:rFonts w:asciiTheme="majorHAnsi" w:eastAsiaTheme="majorEastAsia" w:hAnsiTheme="majorHAnsi" w:cstheme="majorBidi"/>
      <w:bCs/>
      <w:color w:val="17365D" w:themeColor="text2" w:themeShade="BF"/>
      <w:spacing w:val="5"/>
      <w:kern w:val="28"/>
      <w:sz w:val="52"/>
      <w:szCs w:val="52"/>
      <w:lang w:eastAsia="ru-RU"/>
    </w:rPr>
  </w:style>
  <w:style w:type="table" w:styleId="affffffff">
    <w:name w:val="Light Shading"/>
    <w:basedOn w:val="a5"/>
    <w:uiPriority w:val="60"/>
    <w:rsid w:val="000302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0302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03022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fffffff0">
    <w:name w:val="Light Grid"/>
    <w:basedOn w:val="a5"/>
    <w:uiPriority w:val="62"/>
    <w:rsid w:val="0003022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1">
    <w:name w:val="Light List"/>
    <w:basedOn w:val="a5"/>
    <w:uiPriority w:val="61"/>
    <w:rsid w:val="0003022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5"/>
    <w:uiPriority w:val="61"/>
    <w:rsid w:val="0003022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1">
    <w:name w:val="Medium Grid 3 Accent 1"/>
    <w:basedOn w:val="a5"/>
    <w:uiPriority w:val="69"/>
    <w:rsid w:val="0003022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ff1">
    <w:name w:val="Знак Знак2"/>
    <w:basedOn w:val="a2"/>
    <w:rsid w:val="00030227"/>
    <w:pPr>
      <w:tabs>
        <w:tab w:val="clear" w:pos="0"/>
      </w:tabs>
      <w:spacing w:before="100" w:beforeAutospacing="1" w:after="100" w:afterAutospacing="1"/>
      <w:jc w:val="left"/>
    </w:pPr>
    <w:rPr>
      <w:rFonts w:ascii="Tahoma" w:hAnsi="Tahoma" w:cs="Tahoma"/>
      <w:bCs w:val="0"/>
      <w:sz w:val="20"/>
      <w:szCs w:val="20"/>
      <w:lang w:val="en-US" w:eastAsia="en-US"/>
    </w:rPr>
  </w:style>
  <w:style w:type="numbering" w:customStyle="1" w:styleId="104">
    <w:name w:val="Нет списка10"/>
    <w:next w:val="a6"/>
    <w:uiPriority w:val="99"/>
    <w:semiHidden/>
    <w:unhideWhenUsed/>
    <w:rsid w:val="00A33281"/>
  </w:style>
  <w:style w:type="numbering" w:customStyle="1" w:styleId="154">
    <w:name w:val="Статья / Раздел15"/>
    <w:basedOn w:val="a6"/>
    <w:next w:val="afff0"/>
    <w:rsid w:val="00A33281"/>
  </w:style>
  <w:style w:type="numbering" w:customStyle="1" w:styleId="3f5">
    <w:name w:val="Статья / Раздел3"/>
    <w:basedOn w:val="a6"/>
    <w:next w:val="afff0"/>
    <w:uiPriority w:val="99"/>
    <w:semiHidden/>
    <w:unhideWhenUsed/>
    <w:rsid w:val="00A33281"/>
  </w:style>
  <w:style w:type="numbering" w:customStyle="1" w:styleId="138">
    <w:name w:val="Нет списка13"/>
    <w:next w:val="a6"/>
    <w:uiPriority w:val="99"/>
    <w:semiHidden/>
    <w:unhideWhenUsed/>
    <w:rsid w:val="00A33281"/>
  </w:style>
  <w:style w:type="numbering" w:customStyle="1" w:styleId="224">
    <w:name w:val="Нет списка22"/>
    <w:next w:val="a6"/>
    <w:uiPriority w:val="99"/>
    <w:semiHidden/>
    <w:unhideWhenUsed/>
    <w:rsid w:val="00A33281"/>
  </w:style>
  <w:style w:type="numbering" w:customStyle="1" w:styleId="322">
    <w:name w:val="Нет списка32"/>
    <w:next w:val="a6"/>
    <w:uiPriority w:val="99"/>
    <w:semiHidden/>
    <w:unhideWhenUsed/>
    <w:rsid w:val="00A33281"/>
  </w:style>
  <w:style w:type="numbering" w:customStyle="1" w:styleId="423">
    <w:name w:val="Нет списка42"/>
    <w:next w:val="a6"/>
    <w:uiPriority w:val="99"/>
    <w:semiHidden/>
    <w:unhideWhenUsed/>
    <w:rsid w:val="00A33281"/>
  </w:style>
  <w:style w:type="numbering" w:customStyle="1" w:styleId="522">
    <w:name w:val="Нет списка52"/>
    <w:next w:val="a6"/>
    <w:uiPriority w:val="99"/>
    <w:semiHidden/>
    <w:unhideWhenUsed/>
    <w:rsid w:val="00A33281"/>
  </w:style>
  <w:style w:type="numbering" w:customStyle="1" w:styleId="622">
    <w:name w:val="Нет списка62"/>
    <w:next w:val="a6"/>
    <w:uiPriority w:val="99"/>
    <w:semiHidden/>
    <w:unhideWhenUsed/>
    <w:rsid w:val="00A33281"/>
  </w:style>
  <w:style w:type="numbering" w:customStyle="1" w:styleId="721">
    <w:name w:val="Нет списка72"/>
    <w:next w:val="a6"/>
    <w:uiPriority w:val="99"/>
    <w:semiHidden/>
    <w:rsid w:val="00A33281"/>
  </w:style>
  <w:style w:type="numbering" w:customStyle="1" w:styleId="820">
    <w:name w:val="Нет списка82"/>
    <w:next w:val="a6"/>
    <w:uiPriority w:val="99"/>
    <w:semiHidden/>
    <w:rsid w:val="00A33281"/>
  </w:style>
  <w:style w:type="numbering" w:customStyle="1" w:styleId="920">
    <w:name w:val="Нет списка92"/>
    <w:next w:val="a6"/>
    <w:uiPriority w:val="99"/>
    <w:semiHidden/>
    <w:unhideWhenUsed/>
    <w:rsid w:val="00A33281"/>
  </w:style>
  <w:style w:type="numbering" w:customStyle="1" w:styleId="1115">
    <w:name w:val="Статья / Раздел111"/>
    <w:basedOn w:val="a6"/>
    <w:next w:val="afff0"/>
    <w:rsid w:val="00A33281"/>
  </w:style>
  <w:style w:type="numbering" w:customStyle="1" w:styleId="225">
    <w:name w:val="Статья / Раздел22"/>
    <w:basedOn w:val="a6"/>
    <w:next w:val="afff0"/>
    <w:uiPriority w:val="99"/>
    <w:semiHidden/>
    <w:unhideWhenUsed/>
    <w:rsid w:val="00A33281"/>
  </w:style>
  <w:style w:type="numbering" w:customStyle="1" w:styleId="1122">
    <w:name w:val="Нет списка112"/>
    <w:next w:val="a6"/>
    <w:uiPriority w:val="99"/>
    <w:semiHidden/>
    <w:unhideWhenUsed/>
    <w:rsid w:val="00A33281"/>
  </w:style>
  <w:style w:type="numbering" w:customStyle="1" w:styleId="2122">
    <w:name w:val="Нет списка212"/>
    <w:next w:val="a6"/>
    <w:uiPriority w:val="99"/>
    <w:semiHidden/>
    <w:unhideWhenUsed/>
    <w:rsid w:val="00A33281"/>
  </w:style>
  <w:style w:type="numbering" w:customStyle="1" w:styleId="3122">
    <w:name w:val="Нет списка312"/>
    <w:next w:val="a6"/>
    <w:uiPriority w:val="99"/>
    <w:semiHidden/>
    <w:unhideWhenUsed/>
    <w:rsid w:val="00A33281"/>
  </w:style>
  <w:style w:type="numbering" w:customStyle="1" w:styleId="4120">
    <w:name w:val="Нет списка412"/>
    <w:next w:val="a6"/>
    <w:uiPriority w:val="99"/>
    <w:semiHidden/>
    <w:unhideWhenUsed/>
    <w:rsid w:val="00A33281"/>
  </w:style>
  <w:style w:type="numbering" w:customStyle="1" w:styleId="5120">
    <w:name w:val="Нет списка512"/>
    <w:next w:val="a6"/>
    <w:uiPriority w:val="99"/>
    <w:semiHidden/>
    <w:unhideWhenUsed/>
    <w:rsid w:val="00A33281"/>
  </w:style>
  <w:style w:type="numbering" w:customStyle="1" w:styleId="6120">
    <w:name w:val="Нет списка612"/>
    <w:next w:val="a6"/>
    <w:uiPriority w:val="99"/>
    <w:semiHidden/>
    <w:unhideWhenUsed/>
    <w:rsid w:val="00A33281"/>
  </w:style>
  <w:style w:type="numbering" w:customStyle="1" w:styleId="7120">
    <w:name w:val="Нет списка712"/>
    <w:next w:val="a6"/>
    <w:uiPriority w:val="99"/>
    <w:semiHidden/>
    <w:rsid w:val="00A33281"/>
  </w:style>
  <w:style w:type="numbering" w:customStyle="1" w:styleId="8120">
    <w:name w:val="Нет списка812"/>
    <w:next w:val="a6"/>
    <w:uiPriority w:val="99"/>
    <w:semiHidden/>
    <w:rsid w:val="00A33281"/>
  </w:style>
  <w:style w:type="numbering" w:customStyle="1" w:styleId="9110">
    <w:name w:val="Нет списка911"/>
    <w:next w:val="a6"/>
    <w:uiPriority w:val="99"/>
    <w:semiHidden/>
    <w:unhideWhenUsed/>
    <w:rsid w:val="00A33281"/>
  </w:style>
  <w:style w:type="numbering" w:customStyle="1" w:styleId="2115">
    <w:name w:val="Статья / Раздел211"/>
    <w:basedOn w:val="a6"/>
    <w:next w:val="afff0"/>
    <w:uiPriority w:val="99"/>
    <w:semiHidden/>
    <w:unhideWhenUsed/>
    <w:rsid w:val="00A33281"/>
  </w:style>
  <w:style w:type="numbering" w:customStyle="1" w:styleId="11120">
    <w:name w:val="Нет списка1112"/>
    <w:next w:val="a6"/>
    <w:uiPriority w:val="99"/>
    <w:semiHidden/>
    <w:unhideWhenUsed/>
    <w:rsid w:val="00A33281"/>
  </w:style>
  <w:style w:type="numbering" w:customStyle="1" w:styleId="21120">
    <w:name w:val="Нет списка2112"/>
    <w:next w:val="a6"/>
    <w:uiPriority w:val="99"/>
    <w:semiHidden/>
    <w:unhideWhenUsed/>
    <w:rsid w:val="00A33281"/>
  </w:style>
  <w:style w:type="numbering" w:customStyle="1" w:styleId="31120">
    <w:name w:val="Нет списка3112"/>
    <w:next w:val="a6"/>
    <w:uiPriority w:val="99"/>
    <w:semiHidden/>
    <w:unhideWhenUsed/>
    <w:rsid w:val="00A33281"/>
  </w:style>
  <w:style w:type="numbering" w:customStyle="1" w:styleId="41110">
    <w:name w:val="Нет списка4111"/>
    <w:next w:val="a6"/>
    <w:uiPriority w:val="99"/>
    <w:semiHidden/>
    <w:unhideWhenUsed/>
    <w:rsid w:val="00A33281"/>
  </w:style>
  <w:style w:type="numbering" w:customStyle="1" w:styleId="5111">
    <w:name w:val="Нет списка5111"/>
    <w:next w:val="a6"/>
    <w:uiPriority w:val="99"/>
    <w:semiHidden/>
    <w:unhideWhenUsed/>
    <w:rsid w:val="00A33281"/>
  </w:style>
  <w:style w:type="numbering" w:customStyle="1" w:styleId="6111">
    <w:name w:val="Нет списка6111"/>
    <w:next w:val="a6"/>
    <w:uiPriority w:val="99"/>
    <w:semiHidden/>
    <w:unhideWhenUsed/>
    <w:rsid w:val="00A33281"/>
  </w:style>
  <w:style w:type="numbering" w:customStyle="1" w:styleId="7111">
    <w:name w:val="Нет списка7111"/>
    <w:next w:val="a6"/>
    <w:uiPriority w:val="99"/>
    <w:semiHidden/>
    <w:rsid w:val="00A33281"/>
  </w:style>
  <w:style w:type="numbering" w:customStyle="1" w:styleId="8111">
    <w:name w:val="Нет списка8111"/>
    <w:next w:val="a6"/>
    <w:uiPriority w:val="99"/>
    <w:semiHidden/>
    <w:rsid w:val="00A33281"/>
  </w:style>
  <w:style w:type="numbering" w:customStyle="1" w:styleId="1212">
    <w:name w:val="Статья / Раздел121"/>
    <w:basedOn w:val="a6"/>
    <w:next w:val="afff0"/>
    <w:rsid w:val="00A33281"/>
  </w:style>
  <w:style w:type="numbering" w:customStyle="1" w:styleId="1311">
    <w:name w:val="Статья / Раздел131"/>
    <w:basedOn w:val="a6"/>
    <w:next w:val="afff0"/>
    <w:rsid w:val="00A33281"/>
  </w:style>
  <w:style w:type="numbering" w:customStyle="1" w:styleId="1411">
    <w:name w:val="Статья / Раздел141"/>
    <w:basedOn w:val="a6"/>
    <w:next w:val="afff0"/>
    <w:rsid w:val="00A33281"/>
  </w:style>
  <w:style w:type="table" w:customStyle="1" w:styleId="TableGrid">
    <w:name w:val="TableGrid"/>
    <w:rsid w:val="00A3328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A3328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A33281"/>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011">
    <w:name w:val="Нет списка101"/>
    <w:next w:val="a6"/>
    <w:uiPriority w:val="99"/>
    <w:semiHidden/>
    <w:unhideWhenUsed/>
    <w:rsid w:val="00A33281"/>
  </w:style>
  <w:style w:type="table" w:customStyle="1" w:styleId="170">
    <w:name w:val="Сетка таблицы17"/>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6"/>
    <w:next w:val="afff0"/>
    <w:rsid w:val="00A33281"/>
  </w:style>
  <w:style w:type="numbering" w:customStyle="1" w:styleId="315">
    <w:name w:val="Статья / Раздел31"/>
    <w:basedOn w:val="a6"/>
    <w:next w:val="afff0"/>
    <w:uiPriority w:val="99"/>
    <w:semiHidden/>
    <w:unhideWhenUsed/>
    <w:rsid w:val="00A33281"/>
  </w:style>
  <w:style w:type="table" w:customStyle="1" w:styleId="180">
    <w:name w:val="Сетка таблицы18"/>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3">
    <w:name w:val="Нет списка121"/>
    <w:next w:val="a6"/>
    <w:uiPriority w:val="99"/>
    <w:semiHidden/>
    <w:unhideWhenUsed/>
    <w:rsid w:val="00A33281"/>
  </w:style>
  <w:style w:type="numbering" w:customStyle="1" w:styleId="2211">
    <w:name w:val="Нет списка221"/>
    <w:next w:val="a6"/>
    <w:uiPriority w:val="99"/>
    <w:semiHidden/>
    <w:unhideWhenUsed/>
    <w:rsid w:val="00A33281"/>
  </w:style>
  <w:style w:type="numbering" w:customStyle="1" w:styleId="3210">
    <w:name w:val="Нет списка321"/>
    <w:next w:val="a6"/>
    <w:uiPriority w:val="99"/>
    <w:semiHidden/>
    <w:unhideWhenUsed/>
    <w:rsid w:val="00A33281"/>
  </w:style>
  <w:style w:type="numbering" w:customStyle="1" w:styleId="4211">
    <w:name w:val="Нет списка421"/>
    <w:next w:val="a6"/>
    <w:uiPriority w:val="99"/>
    <w:semiHidden/>
    <w:unhideWhenUsed/>
    <w:rsid w:val="00A33281"/>
  </w:style>
  <w:style w:type="numbering" w:customStyle="1" w:styleId="5210">
    <w:name w:val="Нет списка521"/>
    <w:next w:val="a6"/>
    <w:uiPriority w:val="99"/>
    <w:semiHidden/>
    <w:unhideWhenUsed/>
    <w:rsid w:val="00A33281"/>
  </w:style>
  <w:style w:type="numbering" w:customStyle="1" w:styleId="6210">
    <w:name w:val="Нет списка621"/>
    <w:next w:val="a6"/>
    <w:uiPriority w:val="99"/>
    <w:semiHidden/>
    <w:unhideWhenUsed/>
    <w:rsid w:val="00A33281"/>
  </w:style>
  <w:style w:type="numbering" w:customStyle="1" w:styleId="7210">
    <w:name w:val="Нет списка721"/>
    <w:next w:val="a6"/>
    <w:uiPriority w:val="99"/>
    <w:semiHidden/>
    <w:rsid w:val="00A33281"/>
  </w:style>
  <w:style w:type="table" w:customStyle="1" w:styleId="821">
    <w:name w:val="Сетка таблицы8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6"/>
    <w:uiPriority w:val="99"/>
    <w:semiHidden/>
    <w:rsid w:val="00A33281"/>
  </w:style>
  <w:style w:type="table" w:customStyle="1" w:styleId="921">
    <w:name w:val="Сетка таблицы9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2">
    <w:name w:val="Светлая заливка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3">
    <w:name w:val="Светлая сетка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Светлый список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6"/>
    <w:uiPriority w:val="99"/>
    <w:semiHidden/>
    <w:unhideWhenUsed/>
    <w:rsid w:val="00A33281"/>
  </w:style>
  <w:style w:type="table" w:customStyle="1" w:styleId="1540">
    <w:name w:val="Сетка таблицы154"/>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6"/>
    <w:next w:val="afff0"/>
    <w:uiPriority w:val="99"/>
    <w:semiHidden/>
    <w:unhideWhenUsed/>
    <w:rsid w:val="00A33281"/>
  </w:style>
  <w:style w:type="table" w:customStyle="1" w:styleId="1610">
    <w:name w:val="Сетка таблицы16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10">
    <w:name w:val="Нет списка1121"/>
    <w:next w:val="a6"/>
    <w:uiPriority w:val="99"/>
    <w:semiHidden/>
    <w:unhideWhenUsed/>
    <w:rsid w:val="00A33281"/>
  </w:style>
  <w:style w:type="numbering" w:customStyle="1" w:styleId="21210">
    <w:name w:val="Нет списка2121"/>
    <w:next w:val="a6"/>
    <w:uiPriority w:val="99"/>
    <w:semiHidden/>
    <w:unhideWhenUsed/>
    <w:rsid w:val="00A33281"/>
  </w:style>
  <w:style w:type="numbering" w:customStyle="1" w:styleId="31210">
    <w:name w:val="Нет списка3121"/>
    <w:next w:val="a6"/>
    <w:uiPriority w:val="99"/>
    <w:semiHidden/>
    <w:unhideWhenUsed/>
    <w:rsid w:val="00A33281"/>
  </w:style>
  <w:style w:type="numbering" w:customStyle="1" w:styleId="41210">
    <w:name w:val="Нет списка4121"/>
    <w:next w:val="a6"/>
    <w:uiPriority w:val="99"/>
    <w:semiHidden/>
    <w:unhideWhenUsed/>
    <w:rsid w:val="00A33281"/>
  </w:style>
  <w:style w:type="numbering" w:customStyle="1" w:styleId="5121">
    <w:name w:val="Нет списка5121"/>
    <w:next w:val="a6"/>
    <w:uiPriority w:val="99"/>
    <w:semiHidden/>
    <w:unhideWhenUsed/>
    <w:rsid w:val="00A33281"/>
  </w:style>
  <w:style w:type="numbering" w:customStyle="1" w:styleId="6121">
    <w:name w:val="Нет списка6121"/>
    <w:next w:val="a6"/>
    <w:uiPriority w:val="99"/>
    <w:semiHidden/>
    <w:unhideWhenUsed/>
    <w:rsid w:val="00A33281"/>
  </w:style>
  <w:style w:type="numbering" w:customStyle="1" w:styleId="7121">
    <w:name w:val="Нет списка7121"/>
    <w:next w:val="a6"/>
    <w:uiPriority w:val="99"/>
    <w:semiHidden/>
    <w:rsid w:val="00A33281"/>
  </w:style>
  <w:style w:type="table" w:customStyle="1" w:styleId="8112">
    <w:name w:val="Сетка таблицы811"/>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6"/>
    <w:uiPriority w:val="99"/>
    <w:semiHidden/>
    <w:rsid w:val="00A33281"/>
  </w:style>
  <w:style w:type="table" w:customStyle="1" w:styleId="9111">
    <w:name w:val="Сетка таблицы911"/>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6"/>
    <w:next w:val="afff0"/>
    <w:rsid w:val="00A33281"/>
  </w:style>
  <w:style w:type="numbering" w:customStyle="1" w:styleId="91110">
    <w:name w:val="Нет списка9111"/>
    <w:next w:val="a6"/>
    <w:uiPriority w:val="99"/>
    <w:semiHidden/>
    <w:unhideWhenUsed/>
    <w:rsid w:val="00A33281"/>
  </w:style>
  <w:style w:type="numbering" w:customStyle="1" w:styleId="21113">
    <w:name w:val="Статья / Раздел2111"/>
    <w:basedOn w:val="a6"/>
    <w:next w:val="afff0"/>
    <w:uiPriority w:val="99"/>
    <w:semiHidden/>
    <w:unhideWhenUsed/>
    <w:rsid w:val="00A33281"/>
  </w:style>
  <w:style w:type="numbering" w:customStyle="1" w:styleId="111110">
    <w:name w:val="Нет списка11111"/>
    <w:next w:val="a6"/>
    <w:uiPriority w:val="99"/>
    <w:semiHidden/>
    <w:unhideWhenUsed/>
    <w:rsid w:val="00A33281"/>
  </w:style>
  <w:style w:type="numbering" w:customStyle="1" w:styleId="211110">
    <w:name w:val="Нет списка21111"/>
    <w:next w:val="a6"/>
    <w:uiPriority w:val="99"/>
    <w:semiHidden/>
    <w:unhideWhenUsed/>
    <w:rsid w:val="00A33281"/>
  </w:style>
  <w:style w:type="numbering" w:customStyle="1" w:styleId="311110">
    <w:name w:val="Нет списка31111"/>
    <w:next w:val="a6"/>
    <w:uiPriority w:val="99"/>
    <w:semiHidden/>
    <w:unhideWhenUsed/>
    <w:rsid w:val="00A33281"/>
  </w:style>
  <w:style w:type="numbering" w:customStyle="1" w:styleId="411110">
    <w:name w:val="Нет списка41111"/>
    <w:next w:val="a6"/>
    <w:uiPriority w:val="99"/>
    <w:semiHidden/>
    <w:unhideWhenUsed/>
    <w:rsid w:val="00A33281"/>
  </w:style>
  <w:style w:type="numbering" w:customStyle="1" w:styleId="51111">
    <w:name w:val="Нет списка51111"/>
    <w:next w:val="a6"/>
    <w:uiPriority w:val="99"/>
    <w:semiHidden/>
    <w:unhideWhenUsed/>
    <w:rsid w:val="00A33281"/>
  </w:style>
  <w:style w:type="numbering" w:customStyle="1" w:styleId="61111">
    <w:name w:val="Нет списка61111"/>
    <w:next w:val="a6"/>
    <w:uiPriority w:val="99"/>
    <w:semiHidden/>
    <w:unhideWhenUsed/>
    <w:rsid w:val="00A33281"/>
  </w:style>
  <w:style w:type="numbering" w:customStyle="1" w:styleId="71111">
    <w:name w:val="Нет списка71111"/>
    <w:next w:val="a6"/>
    <w:uiPriority w:val="99"/>
    <w:semiHidden/>
    <w:rsid w:val="00A33281"/>
  </w:style>
  <w:style w:type="numbering" w:customStyle="1" w:styleId="81111">
    <w:name w:val="Нет списка81111"/>
    <w:next w:val="a6"/>
    <w:uiPriority w:val="99"/>
    <w:semiHidden/>
    <w:rsid w:val="00A33281"/>
  </w:style>
  <w:style w:type="numbering" w:customStyle="1" w:styleId="12110">
    <w:name w:val="Статья / Раздел1211"/>
    <w:basedOn w:val="a6"/>
    <w:next w:val="afff0"/>
    <w:rsid w:val="00A33281"/>
  </w:style>
  <w:style w:type="table" w:customStyle="1" w:styleId="15110">
    <w:name w:val="Сетка таблицы151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6"/>
    <w:next w:val="afff0"/>
    <w:rsid w:val="00A33281"/>
  </w:style>
  <w:style w:type="table" w:customStyle="1" w:styleId="1521">
    <w:name w:val="Сетка таблицы152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6"/>
    <w:next w:val="afff0"/>
    <w:rsid w:val="00A33281"/>
  </w:style>
  <w:style w:type="table" w:customStyle="1" w:styleId="1531">
    <w:name w:val="Сетка таблицы153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xl24271">
    <w:name w:val="xl24271"/>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6"/>
      <w:szCs w:val="16"/>
    </w:rPr>
  </w:style>
  <w:style w:type="paragraph" w:customStyle="1" w:styleId="xl24272">
    <w:name w:val="xl24272"/>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3">
    <w:name w:val="xl24273"/>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Arial CYR" w:hAnsi="Arial CYR" w:cs="Arial CYR"/>
      <w:b/>
      <w:sz w:val="16"/>
      <w:szCs w:val="16"/>
    </w:rPr>
  </w:style>
  <w:style w:type="paragraph" w:customStyle="1" w:styleId="xl24274">
    <w:name w:val="xl24274"/>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5">
    <w:name w:val="xl24275"/>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6"/>
      <w:szCs w:val="16"/>
    </w:rPr>
  </w:style>
  <w:style w:type="paragraph" w:customStyle="1" w:styleId="xl24276">
    <w:name w:val="xl24276"/>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7">
    <w:name w:val="xl24277"/>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
      <w:sz w:val="16"/>
      <w:szCs w:val="16"/>
    </w:rPr>
  </w:style>
  <w:style w:type="paragraph" w:customStyle="1" w:styleId="xl24278">
    <w:name w:val="xl24278"/>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Arial CYR" w:hAnsi="Arial CYR" w:cs="Arial CYR"/>
      <w:b/>
      <w:sz w:val="16"/>
      <w:szCs w:val="16"/>
    </w:rPr>
  </w:style>
  <w:style w:type="paragraph" w:customStyle="1" w:styleId="xl24279">
    <w:name w:val="xl24279"/>
    <w:basedOn w:val="a2"/>
    <w:rsid w:val="00A33281"/>
    <w:pPr>
      <w:tabs>
        <w:tab w:val="clear" w:pos="0"/>
      </w:tabs>
      <w:spacing w:before="100" w:beforeAutospacing="1" w:after="100" w:afterAutospacing="1"/>
      <w:jc w:val="center"/>
    </w:pPr>
    <w:rPr>
      <w:rFonts w:ascii="Verdana" w:hAnsi="Verdana"/>
      <w:bCs w:val="0"/>
      <w:sz w:val="16"/>
      <w:szCs w:val="16"/>
      <w:u w:val="single"/>
    </w:rPr>
  </w:style>
  <w:style w:type="paragraph" w:customStyle="1" w:styleId="xl24280">
    <w:name w:val="xl24280"/>
    <w:basedOn w:val="a2"/>
    <w:rsid w:val="00A33281"/>
    <w:pPr>
      <w:tabs>
        <w:tab w:val="clear" w:pos="0"/>
      </w:tabs>
      <w:spacing w:before="100" w:beforeAutospacing="1" w:after="100" w:afterAutospacing="1"/>
      <w:jc w:val="center"/>
    </w:pPr>
    <w:rPr>
      <w:rFonts w:ascii="Verdana" w:hAnsi="Verdana"/>
      <w:bCs w:val="0"/>
      <w:sz w:val="16"/>
      <w:szCs w:val="16"/>
      <w:u w:val="single"/>
    </w:rPr>
  </w:style>
  <w:style w:type="numbering" w:customStyle="1" w:styleId="1315">
    <w:name w:val="Нет списка131"/>
    <w:next w:val="a6"/>
    <w:uiPriority w:val="99"/>
    <w:semiHidden/>
    <w:unhideWhenUsed/>
    <w:rsid w:val="00A33281"/>
  </w:style>
  <w:style w:type="table" w:customStyle="1" w:styleId="190">
    <w:name w:val="Сетка таблицы19"/>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6"/>
    <w:next w:val="afff0"/>
    <w:rsid w:val="00A33281"/>
  </w:style>
  <w:style w:type="numbering" w:customStyle="1" w:styleId="4d">
    <w:name w:val="Статья / Раздел4"/>
    <w:basedOn w:val="a6"/>
    <w:next w:val="afff0"/>
    <w:uiPriority w:val="99"/>
    <w:semiHidden/>
    <w:unhideWhenUsed/>
    <w:rsid w:val="00A33281"/>
  </w:style>
  <w:style w:type="table" w:customStyle="1" w:styleId="1100">
    <w:name w:val="Сетка таблицы110"/>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a">
    <w:name w:val="Нет списка14"/>
    <w:next w:val="a6"/>
    <w:uiPriority w:val="99"/>
    <w:semiHidden/>
    <w:unhideWhenUsed/>
    <w:rsid w:val="00A33281"/>
  </w:style>
  <w:style w:type="numbering" w:customStyle="1" w:styleId="234">
    <w:name w:val="Нет списка23"/>
    <w:next w:val="a6"/>
    <w:uiPriority w:val="99"/>
    <w:semiHidden/>
    <w:unhideWhenUsed/>
    <w:rsid w:val="00A33281"/>
  </w:style>
  <w:style w:type="numbering" w:customStyle="1" w:styleId="334">
    <w:name w:val="Нет списка33"/>
    <w:next w:val="a6"/>
    <w:uiPriority w:val="99"/>
    <w:semiHidden/>
    <w:unhideWhenUsed/>
    <w:rsid w:val="00A33281"/>
  </w:style>
  <w:style w:type="numbering" w:customStyle="1" w:styleId="433">
    <w:name w:val="Нет списка43"/>
    <w:next w:val="a6"/>
    <w:uiPriority w:val="99"/>
    <w:semiHidden/>
    <w:unhideWhenUsed/>
    <w:rsid w:val="00A33281"/>
  </w:style>
  <w:style w:type="numbering" w:customStyle="1" w:styleId="533">
    <w:name w:val="Нет списка53"/>
    <w:next w:val="a6"/>
    <w:uiPriority w:val="99"/>
    <w:semiHidden/>
    <w:unhideWhenUsed/>
    <w:rsid w:val="00A33281"/>
  </w:style>
  <w:style w:type="numbering" w:customStyle="1" w:styleId="633">
    <w:name w:val="Нет списка63"/>
    <w:next w:val="a6"/>
    <w:uiPriority w:val="99"/>
    <w:semiHidden/>
    <w:unhideWhenUsed/>
    <w:rsid w:val="00A33281"/>
  </w:style>
  <w:style w:type="numbering" w:customStyle="1" w:styleId="731">
    <w:name w:val="Нет списка73"/>
    <w:next w:val="a6"/>
    <w:uiPriority w:val="99"/>
    <w:semiHidden/>
    <w:rsid w:val="00A33281"/>
  </w:style>
  <w:style w:type="table" w:customStyle="1" w:styleId="830">
    <w:name w:val="Сетка таблицы83"/>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6"/>
    <w:uiPriority w:val="99"/>
    <w:semiHidden/>
    <w:rsid w:val="00A33281"/>
  </w:style>
  <w:style w:type="table" w:customStyle="1" w:styleId="930">
    <w:name w:val="Сетка таблицы93"/>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ветлая заливка3"/>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7">
    <w:name w:val="Светлая сетка3"/>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8">
    <w:name w:val="Светлый список3"/>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6"/>
    <w:uiPriority w:val="99"/>
    <w:semiHidden/>
    <w:unhideWhenUsed/>
    <w:rsid w:val="00A33281"/>
  </w:style>
  <w:style w:type="table" w:customStyle="1" w:styleId="155">
    <w:name w:val="Сетка таблицы155"/>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6"/>
    <w:next w:val="afff0"/>
    <w:uiPriority w:val="99"/>
    <w:semiHidden/>
    <w:unhideWhenUsed/>
    <w:rsid w:val="00A33281"/>
  </w:style>
  <w:style w:type="table" w:customStyle="1" w:styleId="1620">
    <w:name w:val="Сетка таблицы16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34">
    <w:name w:val="Нет списка113"/>
    <w:next w:val="a6"/>
    <w:uiPriority w:val="99"/>
    <w:semiHidden/>
    <w:unhideWhenUsed/>
    <w:rsid w:val="00A33281"/>
  </w:style>
  <w:style w:type="numbering" w:customStyle="1" w:styleId="2134">
    <w:name w:val="Нет списка213"/>
    <w:next w:val="a6"/>
    <w:uiPriority w:val="99"/>
    <w:semiHidden/>
    <w:unhideWhenUsed/>
    <w:rsid w:val="00A33281"/>
  </w:style>
  <w:style w:type="numbering" w:customStyle="1" w:styleId="3133">
    <w:name w:val="Нет списка313"/>
    <w:next w:val="a6"/>
    <w:uiPriority w:val="99"/>
    <w:semiHidden/>
    <w:unhideWhenUsed/>
    <w:rsid w:val="00A33281"/>
  </w:style>
  <w:style w:type="numbering" w:customStyle="1" w:styleId="4131">
    <w:name w:val="Нет списка413"/>
    <w:next w:val="a6"/>
    <w:uiPriority w:val="99"/>
    <w:semiHidden/>
    <w:unhideWhenUsed/>
    <w:rsid w:val="00A33281"/>
  </w:style>
  <w:style w:type="numbering" w:customStyle="1" w:styleId="5130">
    <w:name w:val="Нет списка513"/>
    <w:next w:val="a6"/>
    <w:uiPriority w:val="99"/>
    <w:semiHidden/>
    <w:unhideWhenUsed/>
    <w:rsid w:val="00A33281"/>
  </w:style>
  <w:style w:type="numbering" w:customStyle="1" w:styleId="6130">
    <w:name w:val="Нет списка613"/>
    <w:next w:val="a6"/>
    <w:uiPriority w:val="99"/>
    <w:semiHidden/>
    <w:unhideWhenUsed/>
    <w:rsid w:val="00A33281"/>
  </w:style>
  <w:style w:type="numbering" w:customStyle="1" w:styleId="7130">
    <w:name w:val="Нет списка713"/>
    <w:next w:val="a6"/>
    <w:uiPriority w:val="99"/>
    <w:semiHidden/>
    <w:rsid w:val="00A33281"/>
  </w:style>
  <w:style w:type="table" w:customStyle="1" w:styleId="8122">
    <w:name w:val="Сетка таблицы81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6"/>
    <w:uiPriority w:val="99"/>
    <w:semiHidden/>
    <w:rsid w:val="00A33281"/>
  </w:style>
  <w:style w:type="table" w:customStyle="1" w:styleId="912">
    <w:name w:val="Сетка таблицы91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6"/>
    <w:next w:val="afff0"/>
    <w:rsid w:val="00A33281"/>
  </w:style>
  <w:style w:type="numbering" w:customStyle="1" w:styleId="9120">
    <w:name w:val="Нет списка912"/>
    <w:next w:val="a6"/>
    <w:uiPriority w:val="99"/>
    <w:semiHidden/>
    <w:unhideWhenUsed/>
    <w:rsid w:val="00A33281"/>
  </w:style>
  <w:style w:type="numbering" w:customStyle="1" w:styleId="2124">
    <w:name w:val="Статья / Раздел212"/>
    <w:basedOn w:val="a6"/>
    <w:next w:val="afff0"/>
    <w:uiPriority w:val="99"/>
    <w:semiHidden/>
    <w:unhideWhenUsed/>
    <w:rsid w:val="00A33281"/>
  </w:style>
  <w:style w:type="numbering" w:customStyle="1" w:styleId="111210">
    <w:name w:val="Нет списка11121"/>
    <w:next w:val="a6"/>
    <w:uiPriority w:val="99"/>
    <w:semiHidden/>
    <w:unhideWhenUsed/>
    <w:rsid w:val="00A33281"/>
  </w:style>
  <w:style w:type="numbering" w:customStyle="1" w:styleId="211210">
    <w:name w:val="Нет списка21121"/>
    <w:next w:val="a6"/>
    <w:uiPriority w:val="99"/>
    <w:semiHidden/>
    <w:unhideWhenUsed/>
    <w:rsid w:val="00A33281"/>
  </w:style>
  <w:style w:type="numbering" w:customStyle="1" w:styleId="311210">
    <w:name w:val="Нет списка31121"/>
    <w:next w:val="a6"/>
    <w:uiPriority w:val="99"/>
    <w:semiHidden/>
    <w:unhideWhenUsed/>
    <w:rsid w:val="00A33281"/>
  </w:style>
  <w:style w:type="numbering" w:customStyle="1" w:styleId="41120">
    <w:name w:val="Нет списка4112"/>
    <w:next w:val="a6"/>
    <w:uiPriority w:val="99"/>
    <w:semiHidden/>
    <w:unhideWhenUsed/>
    <w:rsid w:val="00A33281"/>
  </w:style>
  <w:style w:type="numbering" w:customStyle="1" w:styleId="51120">
    <w:name w:val="Нет списка5112"/>
    <w:next w:val="a6"/>
    <w:uiPriority w:val="99"/>
    <w:semiHidden/>
    <w:unhideWhenUsed/>
    <w:rsid w:val="00A33281"/>
  </w:style>
  <w:style w:type="numbering" w:customStyle="1" w:styleId="61120">
    <w:name w:val="Нет списка6112"/>
    <w:next w:val="a6"/>
    <w:uiPriority w:val="99"/>
    <w:semiHidden/>
    <w:unhideWhenUsed/>
    <w:rsid w:val="00A33281"/>
  </w:style>
  <w:style w:type="numbering" w:customStyle="1" w:styleId="71120">
    <w:name w:val="Нет списка7112"/>
    <w:next w:val="a6"/>
    <w:uiPriority w:val="99"/>
    <w:semiHidden/>
    <w:rsid w:val="00A33281"/>
  </w:style>
  <w:style w:type="numbering" w:customStyle="1" w:styleId="81120">
    <w:name w:val="Нет списка8112"/>
    <w:next w:val="a6"/>
    <w:uiPriority w:val="99"/>
    <w:semiHidden/>
    <w:rsid w:val="00A33281"/>
  </w:style>
  <w:style w:type="numbering" w:customStyle="1" w:styleId="1224">
    <w:name w:val="Статья / Раздел122"/>
    <w:basedOn w:val="a6"/>
    <w:next w:val="afff0"/>
    <w:rsid w:val="00A33281"/>
  </w:style>
  <w:style w:type="table" w:customStyle="1" w:styleId="1512">
    <w:name w:val="Сетка таблицы151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6"/>
    <w:next w:val="afff0"/>
    <w:rsid w:val="00A33281"/>
  </w:style>
  <w:style w:type="table" w:customStyle="1" w:styleId="1522">
    <w:name w:val="Сетка таблицы152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6"/>
    <w:next w:val="afff0"/>
    <w:rsid w:val="00A33281"/>
  </w:style>
  <w:style w:type="table" w:customStyle="1" w:styleId="1532">
    <w:name w:val="Сетка таблицы153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2">
    <w:name w:val="TableGrid12"/>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2">
    <w:name w:val="TableGrid22"/>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1110">
    <w:name w:val="Нет списка111111"/>
    <w:next w:val="a6"/>
    <w:uiPriority w:val="99"/>
    <w:semiHidden/>
    <w:unhideWhenUsed/>
    <w:rsid w:val="00A33281"/>
  </w:style>
  <w:style w:type="numbering" w:customStyle="1" w:styleId="2111110">
    <w:name w:val="Нет списка211111"/>
    <w:next w:val="a6"/>
    <w:uiPriority w:val="99"/>
    <w:semiHidden/>
    <w:unhideWhenUsed/>
    <w:rsid w:val="00A33281"/>
  </w:style>
  <w:style w:type="numbering" w:customStyle="1" w:styleId="311111">
    <w:name w:val="Нет списка311111"/>
    <w:next w:val="a6"/>
    <w:uiPriority w:val="99"/>
    <w:semiHidden/>
    <w:unhideWhenUsed/>
    <w:rsid w:val="00A33281"/>
  </w:style>
  <w:style w:type="paragraph" w:customStyle="1" w:styleId="xl24532">
    <w:name w:val="xl2453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3">
    <w:name w:val="xl2453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4">
    <w:name w:val="xl2453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5">
    <w:name w:val="xl2453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6">
    <w:name w:val="xl2453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7">
    <w:name w:val="xl24537"/>
    <w:basedOn w:val="a2"/>
    <w:rsid w:val="00A33281"/>
    <w:pPr>
      <w:tabs>
        <w:tab w:val="clear" w:pos="0"/>
      </w:tabs>
      <w:spacing w:before="100" w:beforeAutospacing="1" w:after="100" w:afterAutospacing="1"/>
      <w:jc w:val="left"/>
    </w:pPr>
    <w:rPr>
      <w:bCs w:val="0"/>
      <w:sz w:val="20"/>
      <w:szCs w:val="20"/>
    </w:rPr>
  </w:style>
  <w:style w:type="paragraph" w:customStyle="1" w:styleId="xl24538">
    <w:name w:val="xl2453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39">
    <w:name w:val="xl2453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40">
    <w:name w:val="xl2454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41">
    <w:name w:val="xl2454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2">
    <w:name w:val="xl2454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43">
    <w:name w:val="xl2454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4">
    <w:name w:val="xl2454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5">
    <w:name w:val="xl2454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6">
    <w:name w:val="xl24546"/>
    <w:basedOn w:val="a2"/>
    <w:rsid w:val="00A33281"/>
    <w:pPr>
      <w:tabs>
        <w:tab w:val="clear" w:pos="0"/>
      </w:tabs>
      <w:spacing w:before="100" w:beforeAutospacing="1" w:after="100" w:afterAutospacing="1"/>
      <w:jc w:val="left"/>
    </w:pPr>
    <w:rPr>
      <w:bCs w:val="0"/>
      <w:color w:val="FF0000"/>
      <w:sz w:val="20"/>
      <w:szCs w:val="20"/>
    </w:rPr>
  </w:style>
  <w:style w:type="paragraph" w:customStyle="1" w:styleId="xl24547">
    <w:name w:val="xl2454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48">
    <w:name w:val="xl2454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9">
    <w:name w:val="xl2454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0">
    <w:name w:val="xl24550"/>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1">
    <w:name w:val="xl24551"/>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52">
    <w:name w:val="xl2455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3">
    <w:name w:val="xl2455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color w:val="FF0000"/>
      <w:sz w:val="20"/>
      <w:szCs w:val="20"/>
    </w:rPr>
  </w:style>
  <w:style w:type="paragraph" w:customStyle="1" w:styleId="xl24554">
    <w:name w:val="xl2455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color w:val="FF0000"/>
      <w:sz w:val="20"/>
      <w:szCs w:val="20"/>
    </w:rPr>
  </w:style>
  <w:style w:type="paragraph" w:customStyle="1" w:styleId="xl24555">
    <w:name w:val="xl2455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6">
    <w:name w:val="xl2455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7">
    <w:name w:val="xl2455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8">
    <w:name w:val="xl2455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9">
    <w:name w:val="xl2455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pPr>
    <w:rPr>
      <w:bCs w:val="0"/>
      <w:color w:val="FF0000"/>
      <w:sz w:val="20"/>
      <w:szCs w:val="20"/>
    </w:rPr>
  </w:style>
  <w:style w:type="paragraph" w:customStyle="1" w:styleId="xl24560">
    <w:name w:val="xl2456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1">
    <w:name w:val="xl2456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62">
    <w:name w:val="xl2456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63">
    <w:name w:val="xl2456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4">
    <w:name w:val="xl2456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5">
    <w:name w:val="xl2456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6">
    <w:name w:val="xl2456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7">
    <w:name w:val="xl2456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pPr>
    <w:rPr>
      <w:bCs w:val="0"/>
      <w:sz w:val="20"/>
      <w:szCs w:val="20"/>
    </w:rPr>
  </w:style>
  <w:style w:type="paragraph" w:customStyle="1" w:styleId="xl24568">
    <w:name w:val="xl2456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9">
    <w:name w:val="xl2456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0">
    <w:name w:val="xl2457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1">
    <w:name w:val="xl2457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2">
    <w:name w:val="xl2457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3">
    <w:name w:val="xl24573"/>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24574">
    <w:name w:val="xl24574"/>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left"/>
      <w:textAlignment w:val="center"/>
    </w:pPr>
    <w:rPr>
      <w:bCs w:val="0"/>
      <w:sz w:val="20"/>
      <w:szCs w:val="20"/>
    </w:rPr>
  </w:style>
  <w:style w:type="paragraph" w:customStyle="1" w:styleId="xl24575">
    <w:name w:val="xl24575"/>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24576">
    <w:name w:val="xl2457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7">
    <w:name w:val="xl24577"/>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8">
    <w:name w:val="xl24578"/>
    <w:basedOn w:val="a2"/>
    <w:rsid w:val="00A33281"/>
    <w:pPr>
      <w:pBdr>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9">
    <w:name w:val="xl24579"/>
    <w:basedOn w:val="a2"/>
    <w:rsid w:val="00A33281"/>
    <w:pPr>
      <w:pBdr>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80">
    <w:name w:val="xl24580"/>
    <w:basedOn w:val="a2"/>
    <w:rsid w:val="00A33281"/>
    <w:pPr>
      <w:pBdr>
        <w:top w:val="single" w:sz="4" w:space="0" w:color="auto"/>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1">
    <w:name w:val="xl24581"/>
    <w:basedOn w:val="a2"/>
    <w:rsid w:val="00A33281"/>
    <w:pPr>
      <w:pBdr>
        <w:top w:val="single" w:sz="4" w:space="0" w:color="auto"/>
        <w:left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2">
    <w:name w:val="xl24582"/>
    <w:basedOn w:val="a2"/>
    <w:rsid w:val="00A33281"/>
    <w:pPr>
      <w:pBdr>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3">
    <w:name w:val="xl24583"/>
    <w:basedOn w:val="a2"/>
    <w:rsid w:val="00A33281"/>
    <w:pPr>
      <w:pBdr>
        <w:top w:val="single" w:sz="4" w:space="0" w:color="auto"/>
        <w:left w:val="single" w:sz="4" w:space="0" w:color="auto"/>
        <w:right w:val="single" w:sz="4" w:space="0" w:color="auto"/>
      </w:pBdr>
      <w:shd w:val="clear" w:color="000000" w:fill="D8E4BC"/>
      <w:tabs>
        <w:tab w:val="clear" w:pos="0"/>
      </w:tabs>
      <w:spacing w:before="100" w:beforeAutospacing="1" w:after="100" w:afterAutospacing="1"/>
      <w:jc w:val="left"/>
      <w:textAlignment w:val="center"/>
    </w:pPr>
    <w:rPr>
      <w:bCs w:val="0"/>
      <w:sz w:val="20"/>
      <w:szCs w:val="20"/>
    </w:rPr>
  </w:style>
  <w:style w:type="paragraph" w:customStyle="1" w:styleId="xl24584">
    <w:name w:val="xl24584"/>
    <w:basedOn w:val="a2"/>
    <w:rsid w:val="00A33281"/>
    <w:pPr>
      <w:pBdr>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left"/>
      <w:textAlignment w:val="center"/>
    </w:pPr>
    <w:rPr>
      <w:bCs w:val="0"/>
      <w:sz w:val="20"/>
      <w:szCs w:val="20"/>
    </w:rPr>
  </w:style>
  <w:style w:type="paragraph" w:customStyle="1" w:styleId="xl24585">
    <w:name w:val="xl24585"/>
    <w:basedOn w:val="a2"/>
    <w:rsid w:val="00A33281"/>
    <w:pPr>
      <w:pBdr>
        <w:top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character" w:customStyle="1" w:styleId="2ff5">
    <w:name w:val="Подзаголовок Знак2"/>
    <w:basedOn w:val="a4"/>
    <w:uiPriority w:val="11"/>
    <w:rsid w:val="00A3328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text" w:uiPriority="0"/>
    <w:lsdException w:name="macro" w:uiPriority="0"/>
    <w:lsdException w:name="toa heading"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Date" w:uiPriority="0"/>
    <w:lsdException w:name="Body Text First Indent" w:uiPriority="0"/>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73EF"/>
    <w:pPr>
      <w:tabs>
        <w:tab w:val="left" w:pos="0"/>
      </w:tabs>
      <w:spacing w:before="60" w:after="60" w:line="240" w:lineRule="auto"/>
      <w:jc w:val="both"/>
    </w:pPr>
    <w:rPr>
      <w:rFonts w:ascii="Times New Roman" w:eastAsia="Times New Roman" w:hAnsi="Times New Roman" w:cs="Times New Roman"/>
      <w:bCs/>
      <w:sz w:val="24"/>
      <w:szCs w:val="24"/>
      <w:lang w:eastAsia="ru-RU"/>
    </w:rPr>
  </w:style>
  <w:style w:type="paragraph" w:styleId="11">
    <w:name w:val="heading 1"/>
    <w:basedOn w:val="a2"/>
    <w:next w:val="a2"/>
    <w:link w:val="12"/>
    <w:uiPriority w:val="9"/>
    <w:qFormat/>
    <w:rsid w:val="00CE73EF"/>
    <w:pPr>
      <w:keepNext/>
      <w:keepLines/>
      <w:tabs>
        <w:tab w:val="clear" w:pos="0"/>
      </w:tabs>
      <w:spacing w:before="480" w:after="0" w:line="276" w:lineRule="auto"/>
      <w:ind w:left="1440" w:hanging="360"/>
      <w:jc w:val="left"/>
      <w:outlineLvl w:val="0"/>
    </w:pPr>
    <w:rPr>
      <w:rFonts w:asciiTheme="majorHAnsi" w:eastAsiaTheme="majorEastAsia" w:hAnsiTheme="majorHAnsi" w:cstheme="majorBidi"/>
      <w:b/>
      <w:color w:val="365F91" w:themeColor="accent1" w:themeShade="BF"/>
      <w:sz w:val="28"/>
      <w:szCs w:val="28"/>
      <w:lang w:eastAsia="en-US"/>
    </w:rPr>
  </w:style>
  <w:style w:type="paragraph" w:styleId="2">
    <w:name w:val="heading 2"/>
    <w:basedOn w:val="a2"/>
    <w:next w:val="a2"/>
    <w:link w:val="21"/>
    <w:uiPriority w:val="9"/>
    <w:semiHidden/>
    <w:unhideWhenUsed/>
    <w:qFormat/>
    <w:rsid w:val="00030227"/>
    <w:pPr>
      <w:keepNext/>
      <w:keepLines/>
      <w:tabs>
        <w:tab w:val="clear" w:pos="0"/>
      </w:tabs>
      <w:spacing w:before="200" w:after="0" w:line="276" w:lineRule="auto"/>
      <w:jc w:val="left"/>
      <w:outlineLvl w:val="1"/>
    </w:pPr>
    <w:rPr>
      <w:rFonts w:asciiTheme="majorHAnsi" w:eastAsiaTheme="majorEastAsia" w:hAnsiTheme="majorHAnsi" w:cstheme="majorBidi"/>
      <w:b/>
      <w:color w:val="4F81BD" w:themeColor="accent1"/>
      <w:sz w:val="26"/>
      <w:szCs w:val="26"/>
      <w:lang w:eastAsia="en-US"/>
    </w:rPr>
  </w:style>
  <w:style w:type="paragraph" w:styleId="3">
    <w:name w:val="heading 3"/>
    <w:basedOn w:val="a2"/>
    <w:next w:val="a2"/>
    <w:link w:val="31"/>
    <w:uiPriority w:val="9"/>
    <w:semiHidden/>
    <w:unhideWhenUsed/>
    <w:qFormat/>
    <w:rsid w:val="00030227"/>
    <w:pPr>
      <w:keepNext/>
      <w:keepLines/>
      <w:tabs>
        <w:tab w:val="clear" w:pos="0"/>
      </w:tabs>
      <w:spacing w:before="200" w:after="0" w:line="276" w:lineRule="auto"/>
      <w:ind w:left="720" w:hanging="432"/>
      <w:jc w:val="left"/>
      <w:outlineLvl w:val="2"/>
    </w:pPr>
    <w:rPr>
      <w:rFonts w:asciiTheme="majorHAnsi" w:eastAsiaTheme="majorEastAsia" w:hAnsiTheme="majorHAnsi" w:cstheme="majorBidi"/>
      <w:b/>
      <w:color w:val="4F81BD" w:themeColor="accent1"/>
      <w:sz w:val="22"/>
      <w:szCs w:val="22"/>
      <w:lang w:eastAsia="en-US"/>
    </w:rPr>
  </w:style>
  <w:style w:type="paragraph" w:styleId="4">
    <w:name w:val="heading 4"/>
    <w:basedOn w:val="a2"/>
    <w:next w:val="a2"/>
    <w:link w:val="40"/>
    <w:uiPriority w:val="9"/>
    <w:qFormat/>
    <w:rsid w:val="00CE73EF"/>
    <w:pPr>
      <w:keepNext/>
      <w:tabs>
        <w:tab w:val="clear" w:pos="0"/>
      </w:tabs>
      <w:spacing w:before="0" w:after="0"/>
      <w:ind w:left="3600" w:hanging="360"/>
      <w:jc w:val="center"/>
      <w:outlineLvl w:val="3"/>
    </w:pPr>
    <w:rPr>
      <w:b/>
      <w:sz w:val="28"/>
    </w:rPr>
  </w:style>
  <w:style w:type="paragraph" w:styleId="5">
    <w:name w:val="heading 5"/>
    <w:basedOn w:val="a2"/>
    <w:next w:val="a2"/>
    <w:link w:val="50"/>
    <w:qFormat/>
    <w:rsid w:val="00030227"/>
    <w:pPr>
      <w:tabs>
        <w:tab w:val="clear" w:pos="0"/>
      </w:tabs>
      <w:spacing w:before="240" w:line="360" w:lineRule="auto"/>
      <w:ind w:left="1008" w:hanging="432"/>
      <w:outlineLvl w:val="4"/>
    </w:pPr>
    <w:rPr>
      <w:b/>
      <w:i/>
      <w:iCs/>
      <w:sz w:val="26"/>
      <w:szCs w:val="26"/>
    </w:rPr>
  </w:style>
  <w:style w:type="paragraph" w:styleId="6">
    <w:name w:val="heading 6"/>
    <w:basedOn w:val="a2"/>
    <w:next w:val="a2"/>
    <w:link w:val="60"/>
    <w:qFormat/>
    <w:rsid w:val="00CE73EF"/>
    <w:pPr>
      <w:keepNext/>
      <w:tabs>
        <w:tab w:val="clear" w:pos="0"/>
      </w:tabs>
      <w:spacing w:before="0" w:after="0"/>
      <w:ind w:left="5040" w:hanging="360"/>
      <w:jc w:val="center"/>
      <w:outlineLvl w:val="5"/>
    </w:pPr>
    <w:rPr>
      <w:b/>
      <w:sz w:val="18"/>
    </w:rPr>
  </w:style>
  <w:style w:type="paragraph" w:styleId="7">
    <w:name w:val="heading 7"/>
    <w:basedOn w:val="a2"/>
    <w:next w:val="a3"/>
    <w:link w:val="70"/>
    <w:qFormat/>
    <w:rsid w:val="00030227"/>
    <w:pPr>
      <w:tabs>
        <w:tab w:val="clear" w:pos="0"/>
      </w:tabs>
      <w:spacing w:before="0" w:after="0" w:line="360" w:lineRule="auto"/>
      <w:ind w:left="1296" w:hanging="288"/>
      <w:outlineLvl w:val="6"/>
    </w:pPr>
    <w:rPr>
      <w:bCs w:val="0"/>
      <w:sz w:val="20"/>
      <w:szCs w:val="20"/>
    </w:rPr>
  </w:style>
  <w:style w:type="paragraph" w:styleId="8">
    <w:name w:val="heading 8"/>
    <w:basedOn w:val="a2"/>
    <w:next w:val="a2"/>
    <w:link w:val="80"/>
    <w:uiPriority w:val="9"/>
    <w:qFormat/>
    <w:rsid w:val="00030227"/>
    <w:pPr>
      <w:tabs>
        <w:tab w:val="clear" w:pos="0"/>
      </w:tabs>
      <w:spacing w:before="240" w:line="360" w:lineRule="auto"/>
      <w:ind w:left="1440" w:hanging="432"/>
      <w:outlineLvl w:val="7"/>
    </w:pPr>
    <w:rPr>
      <w:bCs w:val="0"/>
      <w:i/>
      <w:iCs/>
      <w:sz w:val="28"/>
      <w:szCs w:val="28"/>
    </w:rPr>
  </w:style>
  <w:style w:type="paragraph" w:styleId="9">
    <w:name w:val="heading 9"/>
    <w:basedOn w:val="a2"/>
    <w:next w:val="a3"/>
    <w:link w:val="90"/>
    <w:uiPriority w:val="9"/>
    <w:qFormat/>
    <w:rsid w:val="00030227"/>
    <w:pPr>
      <w:tabs>
        <w:tab w:val="clear" w:pos="0"/>
      </w:tabs>
      <w:spacing w:before="0" w:after="0" w:line="360" w:lineRule="auto"/>
      <w:ind w:left="1584" w:hanging="144"/>
      <w:outlineLvl w:val="8"/>
    </w:pPr>
    <w:rPr>
      <w:bCs w:val="0"/>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2"/>
    <w:link w:val="a8"/>
    <w:uiPriority w:val="99"/>
    <w:unhideWhenUsed/>
    <w:rsid w:val="00CE73EF"/>
    <w:pPr>
      <w:spacing w:before="0" w:after="0"/>
    </w:pPr>
    <w:rPr>
      <w:rFonts w:ascii="Tahoma" w:hAnsi="Tahoma" w:cs="Tahoma"/>
      <w:sz w:val="16"/>
      <w:szCs w:val="16"/>
    </w:rPr>
  </w:style>
  <w:style w:type="character" w:customStyle="1" w:styleId="a8">
    <w:name w:val="Текст выноски Знак"/>
    <w:basedOn w:val="a4"/>
    <w:link w:val="a7"/>
    <w:uiPriority w:val="99"/>
    <w:rsid w:val="00CE73EF"/>
    <w:rPr>
      <w:rFonts w:ascii="Tahoma" w:eastAsia="Times New Roman" w:hAnsi="Tahoma" w:cs="Tahoma"/>
      <w:bCs/>
      <w:sz w:val="16"/>
      <w:szCs w:val="16"/>
      <w:lang w:eastAsia="ru-RU"/>
    </w:rPr>
  </w:style>
  <w:style w:type="table" w:styleId="a9">
    <w:name w:val="Table Grid"/>
    <w:basedOn w:val="a5"/>
    <w:uiPriority w:val="59"/>
    <w:rsid w:val="00CE7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ПАРАГРАФ,ТАБЛИЦА"/>
    <w:basedOn w:val="a2"/>
    <w:link w:val="ab"/>
    <w:uiPriority w:val="34"/>
    <w:qFormat/>
    <w:rsid w:val="00CE73EF"/>
    <w:pPr>
      <w:tabs>
        <w:tab w:val="clear" w:pos="0"/>
      </w:tabs>
      <w:spacing w:before="0" w:after="200" w:line="276" w:lineRule="auto"/>
      <w:ind w:left="720"/>
      <w:contextualSpacing/>
      <w:jc w:val="left"/>
    </w:pPr>
    <w:rPr>
      <w:rFonts w:asciiTheme="minorHAnsi" w:eastAsiaTheme="minorHAnsi" w:hAnsiTheme="minorHAnsi" w:cstheme="minorBidi"/>
      <w:bCs w:val="0"/>
      <w:sz w:val="22"/>
      <w:szCs w:val="22"/>
      <w:lang w:eastAsia="en-US"/>
    </w:rPr>
  </w:style>
  <w:style w:type="character" w:customStyle="1" w:styleId="10Exact">
    <w:name w:val="Основной текст (10) Exact"/>
    <w:link w:val="100"/>
    <w:uiPriority w:val="99"/>
    <w:locked/>
    <w:rsid w:val="00CE73EF"/>
    <w:rPr>
      <w:rFonts w:ascii="Segoe UI" w:hAnsi="Segoe UI"/>
      <w:i/>
      <w:spacing w:val="-9"/>
      <w:sz w:val="8"/>
      <w:shd w:val="clear" w:color="auto" w:fill="FFFFFF"/>
    </w:rPr>
  </w:style>
  <w:style w:type="paragraph" w:customStyle="1" w:styleId="100">
    <w:name w:val="Основной текст (10)"/>
    <w:basedOn w:val="a2"/>
    <w:link w:val="10Exact"/>
    <w:rsid w:val="00CE73EF"/>
    <w:pPr>
      <w:widowControl w:val="0"/>
      <w:shd w:val="clear" w:color="auto" w:fill="FFFFFF"/>
      <w:tabs>
        <w:tab w:val="clear" w:pos="0"/>
      </w:tabs>
      <w:spacing w:before="0" w:after="0" w:line="240" w:lineRule="atLeast"/>
      <w:jc w:val="center"/>
    </w:pPr>
    <w:rPr>
      <w:rFonts w:ascii="Segoe UI" w:eastAsiaTheme="minorHAnsi" w:hAnsi="Segoe UI" w:cstheme="minorBidi"/>
      <w:bCs w:val="0"/>
      <w:i/>
      <w:spacing w:val="-9"/>
      <w:sz w:val="8"/>
      <w:szCs w:val="22"/>
      <w:lang w:eastAsia="en-US"/>
    </w:rPr>
  </w:style>
  <w:style w:type="character" w:styleId="ac">
    <w:name w:val="Hyperlink"/>
    <w:basedOn w:val="a4"/>
    <w:uiPriority w:val="99"/>
    <w:semiHidden/>
    <w:unhideWhenUsed/>
    <w:rsid w:val="00CE73EF"/>
    <w:rPr>
      <w:color w:val="0000FF"/>
      <w:u w:val="single"/>
    </w:rPr>
  </w:style>
  <w:style w:type="character" w:customStyle="1" w:styleId="apple-converted-space">
    <w:name w:val="apple-converted-space"/>
    <w:basedOn w:val="a4"/>
    <w:rsid w:val="00CE73EF"/>
  </w:style>
  <w:style w:type="character" w:styleId="ad">
    <w:name w:val="Strong"/>
    <w:basedOn w:val="a4"/>
    <w:uiPriority w:val="22"/>
    <w:qFormat/>
    <w:rsid w:val="00CE73EF"/>
    <w:rPr>
      <w:b/>
      <w:bCs/>
    </w:rPr>
  </w:style>
  <w:style w:type="paragraph" w:customStyle="1" w:styleId="13">
    <w:name w:val="Стиль Первая строка:  1 см"/>
    <w:basedOn w:val="a2"/>
    <w:rsid w:val="00CE73EF"/>
    <w:pPr>
      <w:tabs>
        <w:tab w:val="clear" w:pos="0"/>
      </w:tabs>
      <w:spacing w:before="120" w:after="0"/>
    </w:pPr>
    <w:rPr>
      <w:bCs w:val="0"/>
      <w:sz w:val="26"/>
      <w:szCs w:val="20"/>
    </w:rPr>
  </w:style>
  <w:style w:type="paragraph" w:customStyle="1" w:styleId="14">
    <w:name w:val="Абзац списка1"/>
    <w:basedOn w:val="a2"/>
    <w:rsid w:val="00CE73EF"/>
    <w:pPr>
      <w:tabs>
        <w:tab w:val="clear" w:pos="0"/>
      </w:tabs>
      <w:spacing w:before="0" w:after="0"/>
      <w:ind w:left="720"/>
      <w:contextualSpacing/>
      <w:jc w:val="left"/>
    </w:pPr>
    <w:rPr>
      <w:bCs w:val="0"/>
    </w:rPr>
  </w:style>
  <w:style w:type="paragraph" w:customStyle="1" w:styleId="Style26">
    <w:name w:val="Style26"/>
    <w:basedOn w:val="a2"/>
    <w:uiPriority w:val="99"/>
    <w:rsid w:val="00CE73EF"/>
    <w:pPr>
      <w:widowControl w:val="0"/>
      <w:tabs>
        <w:tab w:val="clear" w:pos="0"/>
      </w:tabs>
      <w:autoSpaceDE w:val="0"/>
      <w:autoSpaceDN w:val="0"/>
      <w:adjustRightInd w:val="0"/>
      <w:spacing w:before="0" w:after="0" w:line="323" w:lineRule="exact"/>
      <w:ind w:firstLine="705"/>
    </w:pPr>
    <w:rPr>
      <w:bCs w:val="0"/>
    </w:rPr>
  </w:style>
  <w:style w:type="character" w:customStyle="1" w:styleId="FontStyle47">
    <w:name w:val="Font Style47"/>
    <w:basedOn w:val="a4"/>
    <w:rsid w:val="00CE73EF"/>
    <w:rPr>
      <w:rFonts w:ascii="Times New Roman" w:hAnsi="Times New Roman" w:cs="Times New Roman"/>
      <w:sz w:val="26"/>
      <w:szCs w:val="26"/>
    </w:rPr>
  </w:style>
  <w:style w:type="character" w:customStyle="1" w:styleId="12">
    <w:name w:val="Заголовок 1 Знак"/>
    <w:basedOn w:val="a4"/>
    <w:link w:val="11"/>
    <w:uiPriority w:val="9"/>
    <w:rsid w:val="00CE73EF"/>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4"/>
    <w:link w:val="4"/>
    <w:rsid w:val="00CE73EF"/>
    <w:rPr>
      <w:rFonts w:ascii="Times New Roman" w:eastAsia="Times New Roman" w:hAnsi="Times New Roman" w:cs="Times New Roman"/>
      <w:b/>
      <w:bCs/>
      <w:sz w:val="28"/>
      <w:szCs w:val="24"/>
      <w:lang w:eastAsia="ru-RU"/>
    </w:rPr>
  </w:style>
  <w:style w:type="character" w:customStyle="1" w:styleId="60">
    <w:name w:val="Заголовок 6 Знак"/>
    <w:basedOn w:val="a4"/>
    <w:link w:val="6"/>
    <w:rsid w:val="00CE73EF"/>
    <w:rPr>
      <w:rFonts w:ascii="Times New Roman" w:eastAsia="Times New Roman" w:hAnsi="Times New Roman" w:cs="Times New Roman"/>
      <w:b/>
      <w:bCs/>
      <w:sz w:val="18"/>
      <w:szCs w:val="24"/>
      <w:lang w:eastAsia="ru-RU"/>
    </w:rPr>
  </w:style>
  <w:style w:type="numbering" w:customStyle="1" w:styleId="15">
    <w:name w:val="Нет списка1"/>
    <w:next w:val="a6"/>
    <w:uiPriority w:val="99"/>
    <w:semiHidden/>
    <w:unhideWhenUsed/>
    <w:rsid w:val="00CE73EF"/>
  </w:style>
  <w:style w:type="paragraph" w:styleId="ae">
    <w:name w:val="header"/>
    <w:aliases w:val="ВерхКолонтитул"/>
    <w:basedOn w:val="a2"/>
    <w:link w:val="af"/>
    <w:uiPriority w:val="99"/>
    <w:unhideWhenUsed/>
    <w:rsid w:val="00CE73EF"/>
    <w:pPr>
      <w:tabs>
        <w:tab w:val="clear" w:pos="0"/>
        <w:tab w:val="center" w:pos="4677"/>
        <w:tab w:val="right" w:pos="9355"/>
      </w:tabs>
      <w:spacing w:before="0" w:after="0"/>
      <w:jc w:val="left"/>
    </w:pPr>
    <w:rPr>
      <w:rFonts w:asciiTheme="minorHAnsi" w:eastAsiaTheme="minorHAnsi" w:hAnsiTheme="minorHAnsi" w:cstheme="minorBidi"/>
      <w:bCs w:val="0"/>
      <w:sz w:val="22"/>
      <w:szCs w:val="22"/>
      <w:lang w:eastAsia="en-US"/>
    </w:rPr>
  </w:style>
  <w:style w:type="character" w:customStyle="1" w:styleId="af">
    <w:name w:val="Верхний колонтитул Знак"/>
    <w:aliases w:val="ВерхКолонтитул Знак"/>
    <w:basedOn w:val="a4"/>
    <w:link w:val="ae"/>
    <w:uiPriority w:val="99"/>
    <w:rsid w:val="00CE73EF"/>
  </w:style>
  <w:style w:type="paragraph" w:styleId="af0">
    <w:name w:val="footer"/>
    <w:basedOn w:val="a2"/>
    <w:link w:val="af1"/>
    <w:uiPriority w:val="99"/>
    <w:unhideWhenUsed/>
    <w:rsid w:val="00CE73EF"/>
    <w:pPr>
      <w:tabs>
        <w:tab w:val="clear" w:pos="0"/>
        <w:tab w:val="center" w:pos="4677"/>
        <w:tab w:val="right" w:pos="9355"/>
      </w:tabs>
      <w:spacing w:before="0" w:after="0"/>
      <w:jc w:val="left"/>
    </w:pPr>
    <w:rPr>
      <w:rFonts w:asciiTheme="minorHAnsi" w:eastAsiaTheme="minorHAnsi" w:hAnsiTheme="minorHAnsi" w:cstheme="minorBidi"/>
      <w:bCs w:val="0"/>
      <w:sz w:val="22"/>
      <w:szCs w:val="22"/>
      <w:lang w:eastAsia="en-US"/>
    </w:rPr>
  </w:style>
  <w:style w:type="character" w:customStyle="1" w:styleId="af1">
    <w:name w:val="Нижний колонтитул Знак"/>
    <w:basedOn w:val="a4"/>
    <w:link w:val="af0"/>
    <w:uiPriority w:val="99"/>
    <w:rsid w:val="00CE73EF"/>
  </w:style>
  <w:style w:type="numbering" w:customStyle="1" w:styleId="110">
    <w:name w:val="Нет списка11"/>
    <w:next w:val="a6"/>
    <w:semiHidden/>
    <w:unhideWhenUsed/>
    <w:rsid w:val="00CE73EF"/>
  </w:style>
  <w:style w:type="paragraph" w:styleId="af2">
    <w:name w:val="Normal (Web)"/>
    <w:basedOn w:val="a2"/>
    <w:link w:val="af3"/>
    <w:uiPriority w:val="99"/>
    <w:rsid w:val="00CE73EF"/>
    <w:pPr>
      <w:tabs>
        <w:tab w:val="clear" w:pos="0"/>
      </w:tabs>
      <w:spacing w:before="100" w:beforeAutospacing="1" w:after="119"/>
      <w:jc w:val="left"/>
    </w:pPr>
    <w:rPr>
      <w:rFonts w:ascii="Calibri" w:hAnsi="Calibri" w:cs="Calibri"/>
      <w:bCs w:val="0"/>
    </w:rPr>
  </w:style>
  <w:style w:type="character" w:customStyle="1" w:styleId="af4">
    <w:name w:val="Основной текст_"/>
    <w:basedOn w:val="a4"/>
    <w:link w:val="30"/>
    <w:rsid w:val="00CE73EF"/>
    <w:rPr>
      <w:rFonts w:ascii="Times New Roman" w:eastAsia="Times New Roman" w:hAnsi="Times New Roman" w:cs="Times New Roman"/>
      <w:spacing w:val="16"/>
      <w:sz w:val="16"/>
      <w:szCs w:val="16"/>
      <w:shd w:val="clear" w:color="auto" w:fill="FFFFFF"/>
    </w:rPr>
  </w:style>
  <w:style w:type="character" w:customStyle="1" w:styleId="10pt0pt">
    <w:name w:val="Основной текст + 10 pt;Интервал 0 pt"/>
    <w:basedOn w:val="af4"/>
    <w:rsid w:val="00CE73EF"/>
    <w:rPr>
      <w:rFonts w:ascii="Times New Roman" w:eastAsia="Times New Roman" w:hAnsi="Times New Roman" w:cs="Times New Roman"/>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4"/>
    <w:rsid w:val="00CE73EF"/>
    <w:rPr>
      <w:rFonts w:ascii="Times New Roman" w:eastAsia="Times New Roman" w:hAnsi="Times New Roman" w:cs="Times New Roman"/>
      <w:b/>
      <w:bCs/>
      <w:color w:val="000000"/>
      <w:spacing w:val="3"/>
      <w:w w:val="100"/>
      <w:position w:val="0"/>
      <w:sz w:val="25"/>
      <w:szCs w:val="25"/>
      <w:shd w:val="clear" w:color="auto" w:fill="FFFFFF"/>
      <w:lang w:val="ru-RU"/>
    </w:rPr>
  </w:style>
  <w:style w:type="paragraph" w:customStyle="1" w:styleId="30">
    <w:name w:val="Основной текст3"/>
    <w:basedOn w:val="a2"/>
    <w:link w:val="af4"/>
    <w:rsid w:val="00CE73EF"/>
    <w:pPr>
      <w:widowControl w:val="0"/>
      <w:shd w:val="clear" w:color="auto" w:fill="FFFFFF"/>
      <w:tabs>
        <w:tab w:val="clear" w:pos="0"/>
      </w:tabs>
      <w:spacing w:before="0" w:after="0" w:line="451" w:lineRule="exact"/>
      <w:ind w:hanging="420"/>
      <w:jc w:val="left"/>
    </w:pPr>
    <w:rPr>
      <w:bCs w:val="0"/>
      <w:spacing w:val="16"/>
      <w:sz w:val="16"/>
      <w:szCs w:val="16"/>
      <w:lang w:eastAsia="en-US"/>
    </w:rPr>
  </w:style>
  <w:style w:type="paragraph" w:customStyle="1" w:styleId="Style1">
    <w:name w:val="Style1"/>
    <w:basedOn w:val="a2"/>
    <w:rsid w:val="00CE73EF"/>
    <w:pPr>
      <w:widowControl w:val="0"/>
      <w:tabs>
        <w:tab w:val="clear" w:pos="0"/>
      </w:tabs>
      <w:autoSpaceDE w:val="0"/>
      <w:autoSpaceDN w:val="0"/>
      <w:adjustRightInd w:val="0"/>
      <w:spacing w:before="0" w:after="0"/>
      <w:jc w:val="left"/>
    </w:pPr>
    <w:rPr>
      <w:bCs w:val="0"/>
    </w:rPr>
  </w:style>
  <w:style w:type="character" w:customStyle="1" w:styleId="FontStyle11">
    <w:name w:val="Font Style11"/>
    <w:rsid w:val="00CE73EF"/>
    <w:rPr>
      <w:rFonts w:ascii="Times New Roman" w:hAnsi="Times New Roman" w:cs="Times New Roman"/>
      <w:b/>
      <w:bCs/>
      <w:sz w:val="26"/>
      <w:szCs w:val="26"/>
    </w:rPr>
  </w:style>
  <w:style w:type="paragraph" w:styleId="af5">
    <w:name w:val="No Spacing"/>
    <w:uiPriority w:val="1"/>
    <w:qFormat/>
    <w:rsid w:val="00CE73EF"/>
    <w:pPr>
      <w:spacing w:after="0" w:line="240" w:lineRule="auto"/>
    </w:pPr>
    <w:rPr>
      <w:rFonts w:ascii="Calibri" w:eastAsia="Calibri" w:hAnsi="Calibri" w:cs="Times New Roman"/>
    </w:rPr>
  </w:style>
  <w:style w:type="paragraph" w:styleId="af6">
    <w:name w:val="Body Text Indent"/>
    <w:basedOn w:val="a2"/>
    <w:link w:val="af7"/>
    <w:rsid w:val="00CE73EF"/>
    <w:pPr>
      <w:tabs>
        <w:tab w:val="clear" w:pos="0"/>
      </w:tabs>
      <w:spacing w:before="0" w:after="120"/>
      <w:ind w:left="283"/>
      <w:jc w:val="left"/>
    </w:pPr>
    <w:rPr>
      <w:bCs w:val="0"/>
    </w:rPr>
  </w:style>
  <w:style w:type="character" w:customStyle="1" w:styleId="af7">
    <w:name w:val="Основной текст с отступом Знак"/>
    <w:basedOn w:val="a4"/>
    <w:link w:val="af6"/>
    <w:rsid w:val="00CE73EF"/>
    <w:rPr>
      <w:rFonts w:ascii="Times New Roman" w:eastAsia="Times New Roman" w:hAnsi="Times New Roman" w:cs="Times New Roman"/>
      <w:sz w:val="24"/>
      <w:szCs w:val="24"/>
      <w:lang w:eastAsia="ru-RU"/>
    </w:rPr>
  </w:style>
  <w:style w:type="character" w:customStyle="1" w:styleId="41">
    <w:name w:val="Основной текст (4)_"/>
    <w:link w:val="42"/>
    <w:rsid w:val="00CE73EF"/>
    <w:rPr>
      <w:rFonts w:eastAsia="Times New Roman"/>
      <w:sz w:val="23"/>
      <w:szCs w:val="23"/>
      <w:shd w:val="clear" w:color="auto" w:fill="FFFFFF"/>
    </w:rPr>
  </w:style>
  <w:style w:type="paragraph" w:customStyle="1" w:styleId="42">
    <w:name w:val="Основной текст (4)"/>
    <w:basedOn w:val="a2"/>
    <w:link w:val="41"/>
    <w:rsid w:val="00CE73EF"/>
    <w:pPr>
      <w:widowControl w:val="0"/>
      <w:shd w:val="clear" w:color="auto" w:fill="FFFFFF"/>
      <w:tabs>
        <w:tab w:val="clear" w:pos="0"/>
      </w:tabs>
      <w:spacing w:before="0" w:after="0" w:line="0" w:lineRule="atLeast"/>
      <w:ind w:hanging="220"/>
      <w:jc w:val="left"/>
    </w:pPr>
    <w:rPr>
      <w:rFonts w:asciiTheme="minorHAnsi" w:hAnsiTheme="minorHAnsi" w:cstheme="minorBidi"/>
      <w:bCs w:val="0"/>
      <w:sz w:val="23"/>
      <w:szCs w:val="23"/>
      <w:lang w:eastAsia="en-US"/>
    </w:rPr>
  </w:style>
  <w:style w:type="character" w:customStyle="1" w:styleId="7pt">
    <w:name w:val="Основной текст + 7 pt"/>
    <w:rsid w:val="00CE73E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4"/>
    <w:rsid w:val="00DA6CDC"/>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16">
    <w:name w:val="Основной текст1"/>
    <w:basedOn w:val="af4"/>
    <w:rsid w:val="00DA6CD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DA6CDC"/>
    <w:pPr>
      <w:widowControl w:val="0"/>
      <w:shd w:val="clear" w:color="auto" w:fill="FFFFFF"/>
      <w:tabs>
        <w:tab w:val="clear" w:pos="0"/>
      </w:tabs>
      <w:spacing w:before="360" w:after="240" w:line="0" w:lineRule="atLeast"/>
      <w:jc w:val="left"/>
    </w:pPr>
    <w:rPr>
      <w:bCs w:val="0"/>
      <w:color w:val="000000"/>
      <w:sz w:val="20"/>
      <w:szCs w:val="20"/>
    </w:rPr>
  </w:style>
  <w:style w:type="paragraph" w:styleId="20">
    <w:name w:val="Body Text 2"/>
    <w:basedOn w:val="a2"/>
    <w:link w:val="22"/>
    <w:uiPriority w:val="99"/>
    <w:unhideWhenUsed/>
    <w:rsid w:val="00DA6CDC"/>
    <w:pPr>
      <w:spacing w:after="120" w:line="480" w:lineRule="auto"/>
    </w:pPr>
  </w:style>
  <w:style w:type="character" w:customStyle="1" w:styleId="22">
    <w:name w:val="Основной текст 2 Знак"/>
    <w:basedOn w:val="a4"/>
    <w:link w:val="20"/>
    <w:uiPriority w:val="99"/>
    <w:rsid w:val="00DA6CDC"/>
    <w:rPr>
      <w:rFonts w:ascii="Times New Roman" w:eastAsia="Times New Roman" w:hAnsi="Times New Roman" w:cs="Times New Roman"/>
      <w:bCs/>
      <w:sz w:val="24"/>
      <w:szCs w:val="24"/>
      <w:lang w:eastAsia="ru-RU"/>
    </w:rPr>
  </w:style>
  <w:style w:type="character" w:styleId="af8">
    <w:name w:val="Subtle Emphasis"/>
    <w:uiPriority w:val="19"/>
    <w:qFormat/>
    <w:rsid w:val="00DA6CDC"/>
    <w:rPr>
      <w:i/>
      <w:iCs/>
      <w:color w:val="808080"/>
    </w:rPr>
  </w:style>
  <w:style w:type="numbering" w:customStyle="1" w:styleId="23">
    <w:name w:val="Нет списка2"/>
    <w:next w:val="a6"/>
    <w:uiPriority w:val="99"/>
    <w:semiHidden/>
    <w:unhideWhenUsed/>
    <w:rsid w:val="00DA6CDC"/>
  </w:style>
  <w:style w:type="character" w:customStyle="1" w:styleId="af9">
    <w:name w:val="Подпись к таблице_"/>
    <w:basedOn w:val="a4"/>
    <w:link w:val="afa"/>
    <w:rsid w:val="00DA6CDC"/>
    <w:rPr>
      <w:rFonts w:ascii="Times New Roman" w:eastAsia="Times New Roman" w:hAnsi="Times New Roman" w:cs="Times New Roman"/>
      <w:b/>
      <w:bCs/>
      <w:i/>
      <w:iCs/>
      <w:sz w:val="18"/>
      <w:szCs w:val="18"/>
      <w:shd w:val="clear" w:color="auto" w:fill="FFFFFF"/>
    </w:rPr>
  </w:style>
  <w:style w:type="character" w:customStyle="1" w:styleId="9pt">
    <w:name w:val="Основной текст + 9 pt;Не полужирный"/>
    <w:basedOn w:val="af4"/>
    <w:rsid w:val="00DA6CDC"/>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0pt0">
    <w:name w:val="Основной текст + 10 pt"/>
    <w:basedOn w:val="af4"/>
    <w:rsid w:val="00DA6CDC"/>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4"/>
    <w:rsid w:val="00DA6CDC"/>
    <w:rPr>
      <w:rFonts w:ascii="Times New Roman" w:eastAsia="Times New Roman" w:hAnsi="Times New Roman" w:cs="Times New Roman"/>
      <w:b/>
      <w:bCs/>
      <w:color w:val="000000"/>
      <w:spacing w:val="0"/>
      <w:w w:val="100"/>
      <w:position w:val="0"/>
      <w:sz w:val="14"/>
      <w:szCs w:val="14"/>
      <w:shd w:val="clear" w:color="auto" w:fill="FFFFFF"/>
      <w:lang w:val="ru-RU"/>
    </w:rPr>
  </w:style>
  <w:style w:type="character" w:customStyle="1" w:styleId="95pt">
    <w:name w:val="Основной текст + 9;5 pt"/>
    <w:basedOn w:val="af4"/>
    <w:rsid w:val="00DA6CDC"/>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4"/>
    <w:rsid w:val="00DA6CDC"/>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4"/>
    <w:rsid w:val="00DA6CDC"/>
    <w:rPr>
      <w:rFonts w:ascii="Times New Roman" w:eastAsia="Times New Roman" w:hAnsi="Times New Roman" w:cs="Times New Roman"/>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4"/>
    <w:rsid w:val="00DA6CDC"/>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a">
    <w:name w:val="Подпись к таблице"/>
    <w:basedOn w:val="a2"/>
    <w:link w:val="af9"/>
    <w:rsid w:val="00DA6CDC"/>
    <w:pPr>
      <w:widowControl w:val="0"/>
      <w:shd w:val="clear" w:color="auto" w:fill="FFFFFF"/>
      <w:tabs>
        <w:tab w:val="clear" w:pos="0"/>
      </w:tabs>
      <w:spacing w:before="0" w:after="0" w:line="0" w:lineRule="atLeast"/>
      <w:jc w:val="left"/>
    </w:pPr>
    <w:rPr>
      <w:b/>
      <w:i/>
      <w:iCs/>
      <w:sz w:val="18"/>
      <w:szCs w:val="18"/>
      <w:lang w:eastAsia="en-US"/>
    </w:rPr>
  </w:style>
  <w:style w:type="paragraph" w:customStyle="1" w:styleId="24">
    <w:name w:val="Знак Знак2"/>
    <w:basedOn w:val="a2"/>
    <w:rsid w:val="001D78A8"/>
    <w:pPr>
      <w:tabs>
        <w:tab w:val="clear" w:pos="0"/>
      </w:tabs>
      <w:spacing w:before="100" w:beforeAutospacing="1" w:after="100" w:afterAutospacing="1"/>
      <w:jc w:val="left"/>
    </w:pPr>
    <w:rPr>
      <w:rFonts w:ascii="Tahoma" w:hAnsi="Tahoma" w:cs="Tahoma"/>
      <w:bCs w:val="0"/>
      <w:sz w:val="20"/>
      <w:szCs w:val="20"/>
      <w:lang w:val="en-US" w:eastAsia="en-US"/>
    </w:rPr>
  </w:style>
  <w:style w:type="character" w:customStyle="1" w:styleId="25">
    <w:name w:val="Заголовок 2 Знак"/>
    <w:aliases w:val=" Знак2 Знак,Знак2 Знак"/>
    <w:basedOn w:val="a4"/>
    <w:link w:val="210"/>
    <w:uiPriority w:val="9"/>
    <w:rsid w:val="00030227"/>
    <w:rPr>
      <w:rFonts w:asciiTheme="majorHAnsi" w:eastAsiaTheme="majorEastAsia" w:hAnsiTheme="majorHAnsi" w:cstheme="majorBidi"/>
      <w:b/>
      <w:bCs/>
      <w:color w:val="4F81BD" w:themeColor="accent1"/>
      <w:sz w:val="26"/>
      <w:szCs w:val="26"/>
    </w:rPr>
  </w:style>
  <w:style w:type="character" w:customStyle="1" w:styleId="32">
    <w:name w:val="Заголовок 3 Знак"/>
    <w:aliases w:val=" Знак3 Знак,Знак3 Знак,(заголовок в тексте) Знак"/>
    <w:basedOn w:val="a4"/>
    <w:link w:val="17"/>
    <w:uiPriority w:val="9"/>
    <w:rsid w:val="00030227"/>
    <w:rPr>
      <w:rFonts w:asciiTheme="majorHAnsi" w:eastAsiaTheme="majorEastAsia" w:hAnsiTheme="majorHAnsi" w:cstheme="majorBidi"/>
      <w:b/>
      <w:bCs/>
      <w:color w:val="4F81BD" w:themeColor="accent1"/>
    </w:rPr>
  </w:style>
  <w:style w:type="character" w:customStyle="1" w:styleId="50">
    <w:name w:val="Заголовок 5 Знак"/>
    <w:basedOn w:val="a4"/>
    <w:link w:val="5"/>
    <w:rsid w:val="00030227"/>
    <w:rPr>
      <w:rFonts w:ascii="Times New Roman" w:eastAsia="Times New Roman" w:hAnsi="Times New Roman" w:cs="Times New Roman"/>
      <w:b/>
      <w:bCs/>
      <w:i/>
      <w:iCs/>
      <w:sz w:val="26"/>
      <w:szCs w:val="26"/>
      <w:lang w:eastAsia="ru-RU"/>
    </w:rPr>
  </w:style>
  <w:style w:type="character" w:customStyle="1" w:styleId="70">
    <w:name w:val="Заголовок 7 Знак"/>
    <w:basedOn w:val="a4"/>
    <w:link w:val="7"/>
    <w:rsid w:val="00030227"/>
    <w:rPr>
      <w:rFonts w:ascii="Times New Roman" w:eastAsia="Times New Roman" w:hAnsi="Times New Roman" w:cs="Times New Roman"/>
      <w:sz w:val="20"/>
      <w:szCs w:val="20"/>
      <w:lang w:eastAsia="ru-RU"/>
    </w:rPr>
  </w:style>
  <w:style w:type="character" w:customStyle="1" w:styleId="80">
    <w:name w:val="Заголовок 8 Знак"/>
    <w:basedOn w:val="a4"/>
    <w:link w:val="8"/>
    <w:uiPriority w:val="9"/>
    <w:rsid w:val="00030227"/>
    <w:rPr>
      <w:rFonts w:ascii="Times New Roman" w:eastAsia="Times New Roman" w:hAnsi="Times New Roman" w:cs="Times New Roman"/>
      <w:i/>
      <w:iCs/>
      <w:sz w:val="28"/>
      <w:szCs w:val="28"/>
      <w:lang w:eastAsia="ru-RU"/>
    </w:rPr>
  </w:style>
  <w:style w:type="character" w:customStyle="1" w:styleId="90">
    <w:name w:val="Заголовок 9 Знак"/>
    <w:basedOn w:val="a4"/>
    <w:link w:val="9"/>
    <w:uiPriority w:val="9"/>
    <w:rsid w:val="00030227"/>
    <w:rPr>
      <w:rFonts w:ascii="Times New Roman" w:eastAsia="Times New Roman" w:hAnsi="Times New Roman" w:cs="Times New Roman"/>
      <w:sz w:val="18"/>
      <w:szCs w:val="18"/>
      <w:lang w:eastAsia="ru-RU"/>
    </w:rPr>
  </w:style>
  <w:style w:type="numbering" w:customStyle="1" w:styleId="33">
    <w:name w:val="Нет списка3"/>
    <w:next w:val="a6"/>
    <w:uiPriority w:val="99"/>
    <w:semiHidden/>
    <w:unhideWhenUsed/>
    <w:rsid w:val="00030227"/>
  </w:style>
  <w:style w:type="paragraph" w:customStyle="1" w:styleId="18">
    <w:name w:val="íîâàÿ ñòðàíèöà1"/>
    <w:basedOn w:val="a2"/>
    <w:next w:val="a2"/>
    <w:uiPriority w:val="9"/>
    <w:qFormat/>
    <w:locked/>
    <w:rsid w:val="00030227"/>
    <w:pPr>
      <w:keepNext/>
      <w:keepLines/>
      <w:tabs>
        <w:tab w:val="clear" w:pos="0"/>
      </w:tabs>
      <w:spacing w:before="480" w:after="0" w:line="276" w:lineRule="auto"/>
      <w:jc w:val="left"/>
      <w:outlineLvl w:val="0"/>
    </w:pPr>
    <w:rPr>
      <w:rFonts w:ascii="Cambria" w:hAnsi="Cambria"/>
      <w:b/>
      <w:color w:val="365F91"/>
      <w:sz w:val="28"/>
      <w:szCs w:val="28"/>
      <w:lang w:eastAsia="en-US"/>
    </w:rPr>
  </w:style>
  <w:style w:type="paragraph" w:customStyle="1" w:styleId="210">
    <w:name w:val="Знак21"/>
    <w:basedOn w:val="a2"/>
    <w:next w:val="a2"/>
    <w:link w:val="25"/>
    <w:uiPriority w:val="9"/>
    <w:unhideWhenUsed/>
    <w:qFormat/>
    <w:locked/>
    <w:rsid w:val="00030227"/>
    <w:pPr>
      <w:keepNext/>
      <w:keepLines/>
      <w:tabs>
        <w:tab w:val="clear" w:pos="0"/>
      </w:tabs>
      <w:spacing w:before="200" w:after="0" w:line="276" w:lineRule="auto"/>
      <w:jc w:val="left"/>
      <w:outlineLvl w:val="1"/>
    </w:pPr>
    <w:rPr>
      <w:rFonts w:asciiTheme="majorHAnsi" w:eastAsiaTheme="majorEastAsia" w:hAnsiTheme="majorHAnsi" w:cstheme="majorBidi"/>
      <w:b/>
      <w:color w:val="4F81BD" w:themeColor="accent1"/>
      <w:sz w:val="26"/>
      <w:szCs w:val="26"/>
      <w:lang w:eastAsia="en-US"/>
    </w:rPr>
  </w:style>
  <w:style w:type="paragraph" w:customStyle="1" w:styleId="17">
    <w:name w:val="(заголовок в тексте)1"/>
    <w:basedOn w:val="a2"/>
    <w:next w:val="a2"/>
    <w:link w:val="32"/>
    <w:uiPriority w:val="9"/>
    <w:unhideWhenUsed/>
    <w:qFormat/>
    <w:locked/>
    <w:rsid w:val="00030227"/>
    <w:pPr>
      <w:keepNext/>
      <w:keepLines/>
      <w:tabs>
        <w:tab w:val="clear" w:pos="0"/>
      </w:tabs>
      <w:spacing w:before="200" w:after="0" w:line="276" w:lineRule="auto"/>
      <w:jc w:val="left"/>
      <w:outlineLvl w:val="2"/>
    </w:pPr>
    <w:rPr>
      <w:rFonts w:asciiTheme="majorHAnsi" w:eastAsiaTheme="majorEastAsia" w:hAnsiTheme="majorHAnsi" w:cstheme="majorBidi"/>
      <w:b/>
      <w:color w:val="4F81BD" w:themeColor="accent1"/>
      <w:sz w:val="22"/>
      <w:szCs w:val="22"/>
      <w:lang w:eastAsia="en-US"/>
    </w:rPr>
  </w:style>
  <w:style w:type="paragraph" w:customStyle="1" w:styleId="410">
    <w:name w:val="Заголовок 41"/>
    <w:basedOn w:val="a2"/>
    <w:next w:val="a2"/>
    <w:unhideWhenUsed/>
    <w:qFormat/>
    <w:locked/>
    <w:rsid w:val="00030227"/>
    <w:pPr>
      <w:keepNext/>
      <w:keepLines/>
      <w:widowControl w:val="0"/>
      <w:tabs>
        <w:tab w:val="clear" w:pos="0"/>
      </w:tabs>
      <w:overflowPunct w:val="0"/>
      <w:autoSpaceDE w:val="0"/>
      <w:autoSpaceDN w:val="0"/>
      <w:adjustRightInd w:val="0"/>
      <w:spacing w:before="200" w:after="0" w:line="259" w:lineRule="auto"/>
      <w:ind w:firstLine="320"/>
      <w:outlineLvl w:val="3"/>
    </w:pPr>
    <w:rPr>
      <w:rFonts w:ascii="Cambria" w:hAnsi="Cambria"/>
      <w:b/>
      <w:i/>
      <w:iCs/>
      <w:color w:val="4F81BD"/>
      <w:sz w:val="18"/>
      <w:szCs w:val="20"/>
      <w:lang w:eastAsia="en-US"/>
    </w:rPr>
  </w:style>
  <w:style w:type="character" w:customStyle="1" w:styleId="111">
    <w:name w:val="Заголовок 1 Знак1"/>
    <w:basedOn w:val="a4"/>
    <w:uiPriority w:val="9"/>
    <w:rsid w:val="00030227"/>
    <w:rPr>
      <w:rFonts w:asciiTheme="majorHAnsi" w:eastAsiaTheme="majorEastAsia" w:hAnsiTheme="majorHAnsi" w:cstheme="majorBidi"/>
      <w:b/>
      <w:bCs/>
      <w:color w:val="365F91" w:themeColor="accent1" w:themeShade="BF"/>
      <w:sz w:val="28"/>
      <w:szCs w:val="28"/>
    </w:rPr>
  </w:style>
  <w:style w:type="paragraph" w:styleId="afb">
    <w:name w:val="TOC Heading"/>
    <w:basedOn w:val="11"/>
    <w:next w:val="a2"/>
    <w:uiPriority w:val="39"/>
    <w:unhideWhenUsed/>
    <w:qFormat/>
    <w:rsid w:val="00030227"/>
    <w:pPr>
      <w:tabs>
        <w:tab w:val="left" w:pos="0"/>
      </w:tabs>
      <w:spacing w:line="240" w:lineRule="auto"/>
      <w:jc w:val="both"/>
      <w:outlineLvl w:val="9"/>
    </w:pPr>
    <w:rPr>
      <w:bCs w:val="0"/>
      <w:lang w:eastAsia="ru-RU"/>
    </w:rPr>
  </w:style>
  <w:style w:type="paragraph" w:styleId="19">
    <w:name w:val="toc 1"/>
    <w:aliases w:val="Оглавление Б"/>
    <w:basedOn w:val="a2"/>
    <w:next w:val="a2"/>
    <w:autoRedefine/>
    <w:uiPriority w:val="39"/>
    <w:unhideWhenUsed/>
    <w:qFormat/>
    <w:rsid w:val="00030227"/>
    <w:pPr>
      <w:tabs>
        <w:tab w:val="clear" w:pos="0"/>
      </w:tabs>
      <w:spacing w:before="0" w:after="100" w:line="276" w:lineRule="auto"/>
      <w:jc w:val="left"/>
    </w:pPr>
    <w:rPr>
      <w:rFonts w:asciiTheme="minorHAnsi" w:eastAsiaTheme="minorHAnsi" w:hAnsiTheme="minorHAnsi" w:cstheme="minorBidi"/>
      <w:bCs w:val="0"/>
      <w:sz w:val="22"/>
      <w:szCs w:val="22"/>
      <w:lang w:eastAsia="en-US"/>
    </w:rPr>
  </w:style>
  <w:style w:type="paragraph" w:styleId="26">
    <w:name w:val="toc 2"/>
    <w:basedOn w:val="a2"/>
    <w:next w:val="a2"/>
    <w:link w:val="27"/>
    <w:autoRedefine/>
    <w:uiPriority w:val="39"/>
    <w:unhideWhenUsed/>
    <w:qFormat/>
    <w:rsid w:val="00030227"/>
    <w:pPr>
      <w:tabs>
        <w:tab w:val="clear" w:pos="0"/>
      </w:tabs>
      <w:spacing w:before="0" w:after="100" w:line="276" w:lineRule="auto"/>
      <w:ind w:left="220"/>
      <w:jc w:val="left"/>
    </w:pPr>
    <w:rPr>
      <w:rFonts w:asciiTheme="minorHAnsi" w:eastAsiaTheme="minorHAnsi" w:hAnsiTheme="minorHAnsi" w:cstheme="minorBidi"/>
      <w:bCs w:val="0"/>
      <w:sz w:val="22"/>
      <w:szCs w:val="22"/>
      <w:lang w:eastAsia="en-US"/>
    </w:rPr>
  </w:style>
  <w:style w:type="character" w:customStyle="1" w:styleId="1a">
    <w:name w:val="Гиперссылка1"/>
    <w:basedOn w:val="a4"/>
    <w:uiPriority w:val="99"/>
    <w:unhideWhenUsed/>
    <w:rsid w:val="00030227"/>
    <w:rPr>
      <w:color w:val="0000FF"/>
      <w:u w:val="single"/>
    </w:rPr>
  </w:style>
  <w:style w:type="paragraph" w:styleId="afc">
    <w:name w:val="Document Map"/>
    <w:basedOn w:val="a2"/>
    <w:link w:val="afd"/>
    <w:uiPriority w:val="99"/>
    <w:unhideWhenUsed/>
    <w:rsid w:val="00030227"/>
    <w:pPr>
      <w:tabs>
        <w:tab w:val="clear" w:pos="0"/>
      </w:tabs>
      <w:spacing w:before="0" w:after="0"/>
      <w:jc w:val="left"/>
    </w:pPr>
    <w:rPr>
      <w:rFonts w:ascii="Tahoma" w:eastAsiaTheme="minorHAnsi" w:hAnsi="Tahoma" w:cs="Tahoma"/>
      <w:bCs w:val="0"/>
      <w:sz w:val="16"/>
      <w:szCs w:val="16"/>
      <w:lang w:eastAsia="en-US"/>
    </w:rPr>
  </w:style>
  <w:style w:type="character" w:customStyle="1" w:styleId="afd">
    <w:name w:val="Схема документа Знак"/>
    <w:basedOn w:val="a4"/>
    <w:link w:val="afc"/>
    <w:uiPriority w:val="99"/>
    <w:rsid w:val="00030227"/>
    <w:rPr>
      <w:rFonts w:ascii="Tahoma" w:hAnsi="Tahoma" w:cs="Tahoma"/>
      <w:sz w:val="16"/>
      <w:szCs w:val="16"/>
    </w:rPr>
  </w:style>
  <w:style w:type="paragraph" w:customStyle="1" w:styleId="afe">
    <w:name w:val="Обычный кат"/>
    <w:basedOn w:val="a2"/>
    <w:qFormat/>
    <w:rsid w:val="00030227"/>
    <w:pPr>
      <w:tabs>
        <w:tab w:val="clear" w:pos="0"/>
      </w:tabs>
      <w:spacing w:before="0" w:after="120" w:line="360" w:lineRule="auto"/>
      <w:ind w:firstLine="709"/>
    </w:pPr>
    <w:rPr>
      <w:rFonts w:eastAsiaTheme="minorHAnsi" w:cstheme="minorBidi"/>
      <w:bCs w:val="0"/>
      <w:sz w:val="28"/>
      <w:szCs w:val="22"/>
      <w:lang w:eastAsia="en-US"/>
    </w:rPr>
  </w:style>
  <w:style w:type="paragraph" w:customStyle="1" w:styleId="aff">
    <w:name w:val="подзаголовок кат"/>
    <w:basedOn w:val="aff0"/>
    <w:next w:val="afe"/>
    <w:uiPriority w:val="99"/>
    <w:qFormat/>
    <w:rsid w:val="00030227"/>
  </w:style>
  <w:style w:type="paragraph" w:customStyle="1" w:styleId="1b">
    <w:name w:val="Подзаголовок1"/>
    <w:basedOn w:val="a2"/>
    <w:next w:val="a2"/>
    <w:link w:val="aff1"/>
    <w:uiPriority w:val="11"/>
    <w:qFormat/>
    <w:locked/>
    <w:rsid w:val="00030227"/>
    <w:pPr>
      <w:numPr>
        <w:ilvl w:val="1"/>
      </w:numPr>
      <w:tabs>
        <w:tab w:val="clear" w:pos="0"/>
      </w:tabs>
      <w:spacing w:before="0" w:after="200" w:line="276" w:lineRule="auto"/>
      <w:jc w:val="left"/>
    </w:pPr>
    <w:rPr>
      <w:rFonts w:ascii="Cambria" w:hAnsi="Cambria"/>
      <w:bCs w:val="0"/>
      <w:i/>
      <w:iCs/>
      <w:color w:val="4F81BD"/>
      <w:spacing w:val="15"/>
      <w:lang w:eastAsia="en-US"/>
    </w:rPr>
  </w:style>
  <w:style w:type="character" w:customStyle="1" w:styleId="aff1">
    <w:name w:val="Подзаголовок Знак"/>
    <w:basedOn w:val="a4"/>
    <w:link w:val="1b"/>
    <w:uiPriority w:val="11"/>
    <w:rsid w:val="00030227"/>
    <w:rPr>
      <w:rFonts w:ascii="Cambria" w:eastAsia="Times New Roman" w:hAnsi="Cambria" w:cs="Times New Roman"/>
      <w:i/>
      <w:iCs/>
      <w:color w:val="4F81BD"/>
      <w:spacing w:val="15"/>
      <w:sz w:val="24"/>
      <w:szCs w:val="24"/>
    </w:rPr>
  </w:style>
  <w:style w:type="paragraph" w:customStyle="1" w:styleId="aff2">
    <w:name w:val="для названия табл"/>
    <w:basedOn w:val="aff3"/>
    <w:qFormat/>
    <w:rsid w:val="00030227"/>
    <w:pPr>
      <w:spacing w:after="120"/>
    </w:pPr>
    <w:rPr>
      <w:rFonts w:ascii="Times New Roman" w:hAnsi="Times New Roman" w:cs="Times New Roman"/>
      <w:color w:val="auto"/>
      <w:sz w:val="22"/>
    </w:rPr>
  </w:style>
  <w:style w:type="paragraph" w:customStyle="1" w:styleId="1c">
    <w:name w:val="Знак1"/>
    <w:basedOn w:val="a2"/>
    <w:next w:val="a2"/>
    <w:link w:val="34"/>
    <w:unhideWhenUsed/>
    <w:qFormat/>
    <w:locked/>
    <w:rsid w:val="00030227"/>
    <w:pPr>
      <w:tabs>
        <w:tab w:val="clear" w:pos="0"/>
      </w:tabs>
      <w:spacing w:before="0" w:after="200"/>
      <w:jc w:val="left"/>
    </w:pPr>
    <w:rPr>
      <w:rFonts w:asciiTheme="minorHAnsi" w:eastAsiaTheme="minorHAnsi" w:hAnsiTheme="minorHAnsi" w:cstheme="minorBidi"/>
      <w:b/>
      <w:color w:val="4F81BD"/>
      <w:sz w:val="18"/>
      <w:szCs w:val="18"/>
      <w:lang w:eastAsia="en-US"/>
    </w:rPr>
  </w:style>
  <w:style w:type="character" w:customStyle="1" w:styleId="34">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c"/>
    <w:uiPriority w:val="35"/>
    <w:locked/>
    <w:rsid w:val="00030227"/>
    <w:rPr>
      <w:b/>
      <w:bCs/>
      <w:color w:val="4F81BD"/>
      <w:sz w:val="18"/>
      <w:szCs w:val="18"/>
    </w:rPr>
  </w:style>
  <w:style w:type="paragraph" w:customStyle="1" w:styleId="Main">
    <w:name w:val="Main"/>
    <w:rsid w:val="00030227"/>
    <w:pPr>
      <w:widowControl w:val="0"/>
      <w:spacing w:after="0" w:line="360" w:lineRule="auto"/>
      <w:ind w:firstLine="709"/>
      <w:jc w:val="both"/>
    </w:pPr>
    <w:rPr>
      <w:rFonts w:ascii="Times New Roman" w:eastAsia="Times New Roman" w:hAnsi="Times New Roman" w:cs="Tahoma"/>
      <w:sz w:val="24"/>
      <w:szCs w:val="16"/>
      <w:lang w:eastAsia="ru-RU"/>
    </w:rPr>
  </w:style>
  <w:style w:type="character" w:customStyle="1" w:styleId="S1">
    <w:name w:val="S_Обычный Знак"/>
    <w:basedOn w:val="a4"/>
    <w:link w:val="S2"/>
    <w:locked/>
    <w:rsid w:val="00030227"/>
    <w:rPr>
      <w:rFonts w:ascii="Times New Roman" w:eastAsia="Times New Roman" w:hAnsi="Times New Roman"/>
      <w:sz w:val="24"/>
      <w:szCs w:val="24"/>
      <w:lang w:eastAsia="ru-RU"/>
    </w:rPr>
  </w:style>
  <w:style w:type="paragraph" w:customStyle="1" w:styleId="S2">
    <w:name w:val="S_Обычный"/>
    <w:basedOn w:val="a2"/>
    <w:link w:val="S1"/>
    <w:qFormat/>
    <w:rsid w:val="00030227"/>
    <w:pPr>
      <w:tabs>
        <w:tab w:val="clear" w:pos="0"/>
      </w:tabs>
      <w:spacing w:before="0" w:after="0" w:line="360" w:lineRule="auto"/>
      <w:ind w:firstLine="709"/>
    </w:pPr>
    <w:rPr>
      <w:rFonts w:cstheme="minorBidi"/>
      <w:bCs w:val="0"/>
    </w:rPr>
  </w:style>
  <w:style w:type="table" w:customStyle="1" w:styleId="1d">
    <w:name w:val="Сетка таблицы1"/>
    <w:basedOn w:val="a5"/>
    <w:next w:val="a9"/>
    <w:uiPriority w:val="59"/>
    <w:rsid w:val="000302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Plain Text"/>
    <w:basedOn w:val="a2"/>
    <w:link w:val="aff5"/>
    <w:uiPriority w:val="99"/>
    <w:unhideWhenUsed/>
    <w:rsid w:val="00030227"/>
    <w:pPr>
      <w:tabs>
        <w:tab w:val="clear" w:pos="0"/>
      </w:tabs>
      <w:spacing w:before="0" w:after="0"/>
      <w:jc w:val="left"/>
    </w:pPr>
    <w:rPr>
      <w:rFonts w:ascii="Courier New" w:hAnsi="Courier New"/>
      <w:bCs w:val="0"/>
      <w:sz w:val="20"/>
      <w:szCs w:val="20"/>
      <w:lang w:val="en-US" w:bidi="en-US"/>
    </w:rPr>
  </w:style>
  <w:style w:type="character" w:customStyle="1" w:styleId="aff5">
    <w:name w:val="Текст Знак"/>
    <w:basedOn w:val="a4"/>
    <w:link w:val="aff4"/>
    <w:uiPriority w:val="99"/>
    <w:rsid w:val="00030227"/>
    <w:rPr>
      <w:rFonts w:ascii="Courier New" w:eastAsia="Times New Roman" w:hAnsi="Courier New" w:cs="Times New Roman"/>
      <w:sz w:val="20"/>
      <w:szCs w:val="20"/>
      <w:lang w:val="en-US" w:eastAsia="ru-RU" w:bidi="en-US"/>
    </w:rPr>
  </w:style>
  <w:style w:type="paragraph" w:customStyle="1" w:styleId="aff6">
    <w:name w:val="Знак"/>
    <w:basedOn w:val="a2"/>
    <w:rsid w:val="00030227"/>
    <w:pPr>
      <w:tabs>
        <w:tab w:val="clear" w:pos="0"/>
      </w:tabs>
      <w:spacing w:before="100" w:beforeAutospacing="1" w:after="100" w:afterAutospacing="1"/>
      <w:jc w:val="left"/>
    </w:pPr>
    <w:rPr>
      <w:rFonts w:ascii="Tahoma" w:hAnsi="Tahoma"/>
      <w:bCs w:val="0"/>
      <w:sz w:val="20"/>
      <w:szCs w:val="20"/>
      <w:lang w:val="en-US" w:eastAsia="en-US"/>
    </w:rPr>
  </w:style>
  <w:style w:type="character" w:styleId="aff7">
    <w:name w:val="page number"/>
    <w:basedOn w:val="a4"/>
    <w:uiPriority w:val="99"/>
    <w:rsid w:val="00030227"/>
  </w:style>
  <w:style w:type="paragraph" w:customStyle="1" w:styleId="28">
    <w:name w:val="Основной текст2"/>
    <w:basedOn w:val="a2"/>
    <w:rsid w:val="00030227"/>
    <w:pPr>
      <w:shd w:val="clear" w:color="auto" w:fill="FFFFFF"/>
      <w:tabs>
        <w:tab w:val="clear" w:pos="0"/>
      </w:tabs>
      <w:spacing w:before="0" w:after="0" w:line="281" w:lineRule="exact"/>
      <w:ind w:hanging="340"/>
    </w:pPr>
    <w:rPr>
      <w:rFonts w:ascii="Arial" w:eastAsia="Arial" w:hAnsi="Arial" w:cs="Arial"/>
      <w:bCs w:val="0"/>
      <w:lang w:eastAsia="en-US"/>
    </w:rPr>
  </w:style>
  <w:style w:type="character" w:customStyle="1" w:styleId="35">
    <w:name w:val="Основной текст (3)_"/>
    <w:basedOn w:val="a4"/>
    <w:link w:val="36"/>
    <w:rsid w:val="00030227"/>
    <w:rPr>
      <w:rFonts w:ascii="Arial" w:eastAsia="Arial" w:hAnsi="Arial" w:cs="Arial"/>
      <w:sz w:val="24"/>
      <w:szCs w:val="24"/>
      <w:shd w:val="clear" w:color="auto" w:fill="FFFFFF"/>
    </w:rPr>
  </w:style>
  <w:style w:type="paragraph" w:customStyle="1" w:styleId="36">
    <w:name w:val="Основной текст (3)"/>
    <w:basedOn w:val="a2"/>
    <w:link w:val="35"/>
    <w:rsid w:val="00030227"/>
    <w:pPr>
      <w:shd w:val="clear" w:color="auto" w:fill="FFFFFF"/>
      <w:tabs>
        <w:tab w:val="clear" w:pos="0"/>
      </w:tabs>
      <w:spacing w:before="0" w:after="0" w:line="281" w:lineRule="exact"/>
    </w:pPr>
    <w:rPr>
      <w:rFonts w:ascii="Arial" w:eastAsia="Arial" w:hAnsi="Arial" w:cs="Arial"/>
      <w:bCs w:val="0"/>
      <w:lang w:eastAsia="en-US"/>
    </w:rPr>
  </w:style>
  <w:style w:type="character" w:customStyle="1" w:styleId="71">
    <w:name w:val="Основной текст (7)_"/>
    <w:basedOn w:val="a4"/>
    <w:link w:val="72"/>
    <w:rsid w:val="00030227"/>
    <w:rPr>
      <w:rFonts w:ascii="Arial" w:eastAsia="Arial" w:hAnsi="Arial" w:cs="Arial"/>
      <w:sz w:val="24"/>
      <w:szCs w:val="24"/>
      <w:shd w:val="clear" w:color="auto" w:fill="FFFFFF"/>
    </w:rPr>
  </w:style>
  <w:style w:type="paragraph" w:customStyle="1" w:styleId="72">
    <w:name w:val="Основной текст (7)"/>
    <w:basedOn w:val="a2"/>
    <w:link w:val="71"/>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40">
    <w:name w:val="Основной текст (14)_"/>
    <w:basedOn w:val="a4"/>
    <w:link w:val="141"/>
    <w:rsid w:val="00030227"/>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30227"/>
    <w:pPr>
      <w:shd w:val="clear" w:color="auto" w:fill="FFFFFF"/>
      <w:tabs>
        <w:tab w:val="clear" w:pos="0"/>
      </w:tabs>
      <w:spacing w:before="0" w:after="0" w:line="0" w:lineRule="atLeast"/>
      <w:jc w:val="center"/>
    </w:pPr>
    <w:rPr>
      <w:rFonts w:ascii="FrankRuehl" w:eastAsia="FrankRuehl" w:hAnsi="FrankRuehl" w:cs="FrankRuehl"/>
      <w:bCs w:val="0"/>
      <w:sz w:val="28"/>
      <w:szCs w:val="28"/>
      <w:lang w:eastAsia="en-US"/>
    </w:rPr>
  </w:style>
  <w:style w:type="character" w:customStyle="1" w:styleId="81">
    <w:name w:val="Основной текст (8)_"/>
    <w:basedOn w:val="a4"/>
    <w:link w:val="82"/>
    <w:rsid w:val="00030227"/>
    <w:rPr>
      <w:rFonts w:ascii="Arial" w:eastAsia="Arial" w:hAnsi="Arial" w:cs="Arial"/>
      <w:sz w:val="24"/>
      <w:szCs w:val="24"/>
      <w:shd w:val="clear" w:color="auto" w:fill="FFFFFF"/>
    </w:rPr>
  </w:style>
  <w:style w:type="paragraph" w:customStyle="1" w:styleId="82">
    <w:name w:val="Основной текст (8)"/>
    <w:basedOn w:val="a2"/>
    <w:link w:val="81"/>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91">
    <w:name w:val="Основной текст (9)_"/>
    <w:basedOn w:val="a4"/>
    <w:link w:val="92"/>
    <w:rsid w:val="00030227"/>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30227"/>
    <w:pPr>
      <w:shd w:val="clear" w:color="auto" w:fill="FFFFFF"/>
      <w:tabs>
        <w:tab w:val="clear" w:pos="0"/>
      </w:tabs>
      <w:spacing w:before="0" w:after="0" w:line="0" w:lineRule="atLeast"/>
      <w:jc w:val="left"/>
    </w:pPr>
    <w:rPr>
      <w:rFonts w:ascii="FrankRuehl" w:eastAsia="FrankRuehl" w:hAnsi="FrankRuehl" w:cs="FrankRuehl"/>
      <w:bCs w:val="0"/>
      <w:sz w:val="29"/>
      <w:szCs w:val="29"/>
      <w:lang w:eastAsia="en-US"/>
    </w:rPr>
  </w:style>
  <w:style w:type="character" w:customStyle="1" w:styleId="150">
    <w:name w:val="Основной текст (15)_"/>
    <w:basedOn w:val="a4"/>
    <w:link w:val="151"/>
    <w:rsid w:val="00030227"/>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30227"/>
    <w:pPr>
      <w:shd w:val="clear" w:color="auto" w:fill="FFFFFF"/>
      <w:tabs>
        <w:tab w:val="clear" w:pos="0"/>
      </w:tabs>
      <w:spacing w:before="0" w:after="0" w:line="0" w:lineRule="atLeast"/>
      <w:jc w:val="center"/>
    </w:pPr>
    <w:rPr>
      <w:rFonts w:ascii="FrankRuehl" w:eastAsia="FrankRuehl" w:hAnsi="FrankRuehl" w:cs="FrankRuehl"/>
      <w:bCs w:val="0"/>
      <w:sz w:val="32"/>
      <w:szCs w:val="32"/>
      <w:lang w:eastAsia="en-US"/>
    </w:rPr>
  </w:style>
  <w:style w:type="character" w:customStyle="1" w:styleId="120">
    <w:name w:val="Основной текст (12)_"/>
    <w:basedOn w:val="a4"/>
    <w:link w:val="121"/>
    <w:uiPriority w:val="99"/>
    <w:rsid w:val="00030227"/>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30227"/>
    <w:pPr>
      <w:shd w:val="clear" w:color="auto" w:fill="FFFFFF"/>
      <w:tabs>
        <w:tab w:val="clear" w:pos="0"/>
      </w:tabs>
      <w:spacing w:before="0" w:after="0" w:line="0" w:lineRule="atLeast"/>
      <w:jc w:val="left"/>
    </w:pPr>
    <w:rPr>
      <w:rFonts w:ascii="FrankRuehl" w:eastAsia="FrankRuehl" w:hAnsi="FrankRuehl" w:cs="FrankRuehl"/>
      <w:bCs w:val="0"/>
      <w:sz w:val="29"/>
      <w:szCs w:val="29"/>
      <w:lang w:eastAsia="en-US"/>
    </w:rPr>
  </w:style>
  <w:style w:type="character" w:customStyle="1" w:styleId="52">
    <w:name w:val="Основной текст (5)_"/>
    <w:basedOn w:val="a4"/>
    <w:link w:val="53"/>
    <w:rsid w:val="00030227"/>
    <w:rPr>
      <w:rFonts w:ascii="Arial" w:eastAsia="Arial" w:hAnsi="Arial" w:cs="Arial"/>
      <w:sz w:val="24"/>
      <w:szCs w:val="24"/>
      <w:shd w:val="clear" w:color="auto" w:fill="FFFFFF"/>
    </w:rPr>
  </w:style>
  <w:style w:type="paragraph" w:customStyle="1" w:styleId="53">
    <w:name w:val="Основной текст (5)"/>
    <w:basedOn w:val="a2"/>
    <w:link w:val="52"/>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30">
    <w:name w:val="Основной текст (13)_"/>
    <w:basedOn w:val="a4"/>
    <w:link w:val="131"/>
    <w:rsid w:val="00030227"/>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30227"/>
    <w:pPr>
      <w:shd w:val="clear" w:color="auto" w:fill="FFFFFF"/>
      <w:tabs>
        <w:tab w:val="clear" w:pos="0"/>
      </w:tabs>
      <w:spacing w:before="0" w:after="0" w:line="0" w:lineRule="atLeast"/>
      <w:jc w:val="center"/>
    </w:pPr>
    <w:rPr>
      <w:rFonts w:ascii="Arial" w:eastAsia="Arial" w:hAnsi="Arial" w:cs="Arial"/>
      <w:bCs w:val="0"/>
      <w:spacing w:val="-10"/>
      <w:lang w:eastAsia="en-US"/>
    </w:rPr>
  </w:style>
  <w:style w:type="character" w:customStyle="1" w:styleId="112">
    <w:name w:val="Основной текст (11)_"/>
    <w:basedOn w:val="a4"/>
    <w:link w:val="113"/>
    <w:rsid w:val="00030227"/>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30227"/>
    <w:pPr>
      <w:shd w:val="clear" w:color="auto" w:fill="FFFFFF"/>
      <w:tabs>
        <w:tab w:val="clear" w:pos="0"/>
      </w:tabs>
      <w:spacing w:before="0" w:after="0" w:line="0" w:lineRule="atLeast"/>
      <w:jc w:val="left"/>
    </w:pPr>
    <w:rPr>
      <w:rFonts w:ascii="FrankRuehl" w:eastAsia="FrankRuehl" w:hAnsi="FrankRuehl" w:cs="FrankRuehl"/>
      <w:bCs w:val="0"/>
      <w:sz w:val="27"/>
      <w:szCs w:val="27"/>
      <w:lang w:eastAsia="en-US"/>
    </w:rPr>
  </w:style>
  <w:style w:type="character" w:customStyle="1" w:styleId="61">
    <w:name w:val="Основной текст (6)_"/>
    <w:basedOn w:val="a4"/>
    <w:link w:val="62"/>
    <w:uiPriority w:val="99"/>
    <w:rsid w:val="00030227"/>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30227"/>
    <w:pPr>
      <w:shd w:val="clear" w:color="auto" w:fill="FFFFFF"/>
      <w:tabs>
        <w:tab w:val="clear" w:pos="0"/>
      </w:tabs>
      <w:spacing w:before="0" w:after="0" w:line="0" w:lineRule="atLeast"/>
      <w:jc w:val="right"/>
    </w:pPr>
    <w:rPr>
      <w:rFonts w:ascii="Arial" w:eastAsia="Arial" w:hAnsi="Arial" w:cs="Arial"/>
      <w:bCs w:val="0"/>
      <w:lang w:eastAsia="en-US"/>
    </w:rPr>
  </w:style>
  <w:style w:type="character" w:customStyle="1" w:styleId="101">
    <w:name w:val="Основной текст (10)_"/>
    <w:basedOn w:val="a4"/>
    <w:rsid w:val="00030227"/>
    <w:rPr>
      <w:rFonts w:ascii="Arial" w:eastAsia="Arial" w:hAnsi="Arial" w:cs="Arial"/>
      <w:spacing w:val="-10"/>
      <w:sz w:val="26"/>
      <w:szCs w:val="26"/>
      <w:shd w:val="clear" w:color="auto" w:fill="FFFFFF"/>
    </w:rPr>
  </w:style>
  <w:style w:type="character" w:customStyle="1" w:styleId="160">
    <w:name w:val="Основной текст (16)_"/>
    <w:basedOn w:val="a4"/>
    <w:link w:val="161"/>
    <w:rsid w:val="00030227"/>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30227"/>
    <w:pPr>
      <w:shd w:val="clear" w:color="auto" w:fill="FFFFFF"/>
      <w:tabs>
        <w:tab w:val="clear" w:pos="0"/>
      </w:tabs>
      <w:spacing w:before="0" w:after="0" w:line="0" w:lineRule="atLeast"/>
      <w:jc w:val="center"/>
    </w:pPr>
    <w:rPr>
      <w:rFonts w:ascii="Arial" w:eastAsia="Arial" w:hAnsi="Arial" w:cs="Arial"/>
      <w:bCs w:val="0"/>
      <w:spacing w:val="-10"/>
      <w:sz w:val="26"/>
      <w:szCs w:val="26"/>
      <w:lang w:eastAsia="en-US"/>
    </w:rPr>
  </w:style>
  <w:style w:type="character" w:styleId="aff8">
    <w:name w:val="FollowedHyperlink"/>
    <w:basedOn w:val="a4"/>
    <w:uiPriority w:val="99"/>
    <w:unhideWhenUsed/>
    <w:rsid w:val="00030227"/>
    <w:rPr>
      <w:color w:val="800080"/>
      <w:u w:val="single"/>
    </w:rPr>
  </w:style>
  <w:style w:type="paragraph" w:customStyle="1" w:styleId="font5">
    <w:name w:val="font5"/>
    <w:basedOn w:val="a2"/>
    <w:rsid w:val="00030227"/>
    <w:pPr>
      <w:tabs>
        <w:tab w:val="clear" w:pos="0"/>
      </w:tabs>
      <w:spacing w:before="100" w:beforeAutospacing="1" w:after="100" w:afterAutospacing="1"/>
      <w:jc w:val="left"/>
    </w:pPr>
    <w:rPr>
      <w:bCs w:val="0"/>
      <w:color w:val="000000"/>
      <w:sz w:val="20"/>
      <w:szCs w:val="20"/>
    </w:rPr>
  </w:style>
  <w:style w:type="paragraph" w:customStyle="1" w:styleId="font6">
    <w:name w:val="font6"/>
    <w:basedOn w:val="a2"/>
    <w:qFormat/>
    <w:rsid w:val="00030227"/>
    <w:pPr>
      <w:tabs>
        <w:tab w:val="clear" w:pos="0"/>
      </w:tabs>
      <w:spacing w:before="100" w:beforeAutospacing="1" w:after="100" w:afterAutospacing="1"/>
      <w:jc w:val="left"/>
    </w:pPr>
    <w:rPr>
      <w:b/>
      <w:color w:val="000000"/>
      <w:sz w:val="20"/>
      <w:szCs w:val="20"/>
    </w:rPr>
  </w:style>
  <w:style w:type="paragraph" w:customStyle="1" w:styleId="xl67">
    <w:name w:val="xl67"/>
    <w:basedOn w:val="a2"/>
    <w:rsid w:val="00030227"/>
    <w:pPr>
      <w:shd w:val="clear" w:color="000000" w:fill="FFFFFF"/>
      <w:tabs>
        <w:tab w:val="clear" w:pos="0"/>
      </w:tabs>
      <w:spacing w:before="100" w:beforeAutospacing="1" w:after="100" w:afterAutospacing="1"/>
      <w:jc w:val="left"/>
    </w:pPr>
    <w:rPr>
      <w:bCs w:val="0"/>
    </w:rPr>
  </w:style>
  <w:style w:type="paragraph" w:customStyle="1" w:styleId="xl68">
    <w:name w:val="xl6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9">
    <w:name w:val="xl6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0">
    <w:name w:val="xl7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1">
    <w:name w:val="xl7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72">
    <w:name w:val="xl72"/>
    <w:basedOn w:val="a2"/>
    <w:rsid w:val="00030227"/>
    <w:pPr>
      <w:shd w:val="clear" w:color="000000" w:fill="FFFFFF"/>
      <w:tabs>
        <w:tab w:val="clear" w:pos="0"/>
      </w:tabs>
      <w:spacing w:before="100" w:beforeAutospacing="1" w:after="100" w:afterAutospacing="1"/>
      <w:jc w:val="left"/>
    </w:pPr>
    <w:rPr>
      <w:bCs w:val="0"/>
    </w:rPr>
  </w:style>
  <w:style w:type="paragraph" w:customStyle="1" w:styleId="xl73">
    <w:name w:val="xl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4">
    <w:name w:val="xl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5">
    <w:name w:val="xl75"/>
    <w:basedOn w:val="a2"/>
    <w:rsid w:val="00030227"/>
    <w:pPr>
      <w:shd w:val="clear" w:color="000000" w:fill="FFFFFF"/>
      <w:tabs>
        <w:tab w:val="clear" w:pos="0"/>
      </w:tabs>
      <w:spacing w:before="100" w:beforeAutospacing="1" w:after="100" w:afterAutospacing="1"/>
      <w:jc w:val="left"/>
    </w:pPr>
    <w:rPr>
      <w:bCs w:val="0"/>
    </w:rPr>
  </w:style>
  <w:style w:type="paragraph" w:customStyle="1" w:styleId="xl76">
    <w:name w:val="xl76"/>
    <w:basedOn w:val="a2"/>
    <w:rsid w:val="00030227"/>
    <w:pPr>
      <w:pBdr>
        <w:bottom w:val="single" w:sz="4" w:space="0" w:color="auto"/>
      </w:pBdr>
      <w:tabs>
        <w:tab w:val="clear" w:pos="0"/>
      </w:tabs>
      <w:spacing w:before="100" w:beforeAutospacing="1" w:after="100" w:afterAutospacing="1"/>
      <w:jc w:val="left"/>
    </w:pPr>
    <w:rPr>
      <w:bCs w:val="0"/>
      <w:color w:val="000000"/>
      <w:sz w:val="20"/>
      <w:szCs w:val="20"/>
    </w:rPr>
  </w:style>
  <w:style w:type="paragraph" w:customStyle="1" w:styleId="xl77">
    <w:name w:val="xl7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5">
    <w:name w:val="xl6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66">
    <w:name w:val="xl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78">
    <w:name w:val="xl7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79">
    <w:name w:val="xl79"/>
    <w:basedOn w:val="a2"/>
    <w:rsid w:val="00030227"/>
    <w:pPr>
      <w:pBdr>
        <w:bottom w:val="single" w:sz="4" w:space="0" w:color="auto"/>
      </w:pBdr>
      <w:tabs>
        <w:tab w:val="clear" w:pos="0"/>
      </w:tabs>
      <w:spacing w:before="100" w:beforeAutospacing="1" w:after="100" w:afterAutospacing="1"/>
      <w:jc w:val="left"/>
      <w:textAlignment w:val="center"/>
    </w:pPr>
    <w:rPr>
      <w:bCs w:val="0"/>
      <w:color w:val="000000"/>
    </w:rPr>
  </w:style>
  <w:style w:type="paragraph" w:customStyle="1" w:styleId="xl80">
    <w:name w:val="xl80"/>
    <w:basedOn w:val="a2"/>
    <w:rsid w:val="00030227"/>
    <w:pPr>
      <w:pBdr>
        <w:left w:val="single" w:sz="8"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1">
    <w:name w:val="xl8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82">
    <w:name w:val="xl8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rPr>
  </w:style>
  <w:style w:type="paragraph" w:customStyle="1" w:styleId="xl83">
    <w:name w:val="xl83"/>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4">
    <w:name w:val="xl8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5">
    <w:name w:val="xl8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rPr>
  </w:style>
  <w:style w:type="paragraph" w:customStyle="1" w:styleId="xl86">
    <w:name w:val="xl86"/>
    <w:basedOn w:val="a2"/>
    <w:rsid w:val="00030227"/>
    <w:pPr>
      <w:pBdr>
        <w:bottom w:val="single" w:sz="4" w:space="0" w:color="auto"/>
      </w:pBdr>
      <w:tabs>
        <w:tab w:val="clear" w:pos="0"/>
      </w:tabs>
      <w:spacing w:before="100" w:beforeAutospacing="1" w:after="100" w:afterAutospacing="1"/>
      <w:jc w:val="left"/>
      <w:textAlignment w:val="center"/>
    </w:pPr>
    <w:rPr>
      <w:bCs w:val="0"/>
      <w:color w:val="000000"/>
    </w:rPr>
  </w:style>
  <w:style w:type="paragraph" w:customStyle="1" w:styleId="NoSpacing1">
    <w:name w:val="No Spacing1"/>
    <w:basedOn w:val="a2"/>
    <w:next w:val="af5"/>
    <w:link w:val="aff9"/>
    <w:qFormat/>
    <w:rsid w:val="00030227"/>
    <w:pPr>
      <w:tabs>
        <w:tab w:val="clear" w:pos="0"/>
      </w:tabs>
      <w:spacing w:before="0" w:after="0"/>
      <w:jc w:val="left"/>
    </w:pPr>
    <w:rPr>
      <w:bCs w:val="0"/>
      <w:szCs w:val="32"/>
      <w:lang w:val="en-US" w:eastAsia="en-US" w:bidi="en-US"/>
    </w:rPr>
  </w:style>
  <w:style w:type="character" w:customStyle="1" w:styleId="aff9">
    <w:name w:val="Без интервала Знак"/>
    <w:aliases w:val="Таблицы 12 шрифт Знак,No Spacing Знак"/>
    <w:basedOn w:val="a4"/>
    <w:link w:val="NoSpacing1"/>
    <w:uiPriority w:val="99"/>
    <w:rsid w:val="00030227"/>
    <w:rPr>
      <w:rFonts w:ascii="Times New Roman" w:eastAsia="Times New Roman" w:hAnsi="Times New Roman" w:cs="Times New Roman"/>
      <w:sz w:val="24"/>
      <w:szCs w:val="32"/>
      <w:lang w:val="en-US" w:bidi="en-US"/>
    </w:rPr>
  </w:style>
  <w:style w:type="paragraph" w:styleId="a3">
    <w:name w:val="Body Text"/>
    <w:basedOn w:val="a2"/>
    <w:link w:val="affa"/>
    <w:unhideWhenUsed/>
    <w:qFormat/>
    <w:rsid w:val="00030227"/>
    <w:pPr>
      <w:tabs>
        <w:tab w:val="clear" w:pos="0"/>
      </w:tabs>
      <w:spacing w:before="0" w:after="120"/>
      <w:jc w:val="left"/>
    </w:pPr>
    <w:rPr>
      <w:bCs w:val="0"/>
      <w:lang w:val="en-US" w:bidi="en-US"/>
    </w:rPr>
  </w:style>
  <w:style w:type="character" w:customStyle="1" w:styleId="affa">
    <w:name w:val="Основной текст Знак"/>
    <w:basedOn w:val="a4"/>
    <w:link w:val="a3"/>
    <w:rsid w:val="00030227"/>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30227"/>
    <w:rPr>
      <w:rFonts w:ascii="FrankRuehl" w:eastAsia="FrankRuehl" w:hAnsi="FrankRuehl" w:cs="FrankRuehl"/>
      <w:sz w:val="29"/>
      <w:szCs w:val="29"/>
      <w:shd w:val="clear" w:color="auto" w:fill="FFFFFF"/>
    </w:rPr>
  </w:style>
  <w:style w:type="character" w:customStyle="1" w:styleId="affb">
    <w:name w:val="Подпись к картинке_"/>
    <w:basedOn w:val="a4"/>
    <w:link w:val="affc"/>
    <w:uiPriority w:val="99"/>
    <w:locked/>
    <w:rsid w:val="00030227"/>
    <w:rPr>
      <w:rFonts w:ascii="Batang" w:eastAsia="Batang" w:cs="Batang"/>
      <w:b/>
      <w:bCs/>
      <w:sz w:val="19"/>
      <w:szCs w:val="19"/>
      <w:shd w:val="clear" w:color="auto" w:fill="FFFFFF"/>
    </w:rPr>
  </w:style>
  <w:style w:type="paragraph" w:customStyle="1" w:styleId="affc">
    <w:name w:val="Подпись к картинке"/>
    <w:basedOn w:val="a2"/>
    <w:link w:val="affb"/>
    <w:uiPriority w:val="99"/>
    <w:rsid w:val="00030227"/>
    <w:pPr>
      <w:shd w:val="clear" w:color="auto" w:fill="FFFFFF"/>
      <w:tabs>
        <w:tab w:val="clear" w:pos="0"/>
      </w:tabs>
      <w:spacing w:before="0" w:after="0" w:line="422" w:lineRule="exact"/>
      <w:ind w:firstLine="2300"/>
      <w:jc w:val="left"/>
    </w:pPr>
    <w:rPr>
      <w:rFonts w:ascii="Batang" w:eastAsia="Batang" w:hAnsiTheme="minorHAnsi" w:cs="Batang"/>
      <w:b/>
      <w:sz w:val="19"/>
      <w:szCs w:val="19"/>
      <w:lang w:eastAsia="en-US"/>
    </w:rPr>
  </w:style>
  <w:style w:type="character" w:customStyle="1" w:styleId="ArialUnicodeMS">
    <w:name w:val="Подпись к картинке + Arial Unicode MS"/>
    <w:aliases w:val="10 pt,Не полужирный"/>
    <w:basedOn w:val="affb"/>
    <w:uiPriority w:val="99"/>
    <w:rsid w:val="00030227"/>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4"/>
    <w:rsid w:val="00030227"/>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font0">
    <w:name w:val="font0"/>
    <w:basedOn w:val="a2"/>
    <w:rsid w:val="00030227"/>
    <w:pPr>
      <w:tabs>
        <w:tab w:val="clear" w:pos="0"/>
      </w:tabs>
      <w:spacing w:before="100" w:beforeAutospacing="1" w:after="100" w:afterAutospacing="1"/>
      <w:jc w:val="left"/>
    </w:pPr>
    <w:rPr>
      <w:bCs w:val="0"/>
      <w:color w:val="000000"/>
      <w:sz w:val="22"/>
      <w:szCs w:val="22"/>
    </w:rPr>
  </w:style>
  <w:style w:type="paragraph" w:customStyle="1" w:styleId="affd">
    <w:name w:val="маркированный Кат"/>
    <w:basedOn w:val="affe"/>
    <w:next w:val="afe"/>
    <w:uiPriority w:val="99"/>
    <w:qFormat/>
    <w:rsid w:val="00030227"/>
    <w:pPr>
      <w:spacing w:after="120" w:line="360" w:lineRule="auto"/>
      <w:ind w:left="714" w:hanging="357"/>
      <w:jc w:val="both"/>
    </w:pPr>
    <w:rPr>
      <w:rFonts w:ascii="Times New Roman" w:hAnsi="Times New Roman"/>
      <w:sz w:val="28"/>
    </w:rPr>
  </w:style>
  <w:style w:type="paragraph" w:styleId="affe">
    <w:name w:val="List Bullet"/>
    <w:basedOn w:val="a2"/>
    <w:uiPriority w:val="99"/>
    <w:unhideWhenUsed/>
    <w:rsid w:val="00030227"/>
    <w:pPr>
      <w:tabs>
        <w:tab w:val="clear" w:pos="0"/>
      </w:tabs>
      <w:spacing w:before="0" w:after="200" w:line="276" w:lineRule="auto"/>
      <w:ind w:left="720" w:hanging="360"/>
      <w:contextualSpacing/>
      <w:jc w:val="left"/>
    </w:pPr>
    <w:rPr>
      <w:rFonts w:asciiTheme="minorHAnsi" w:eastAsiaTheme="minorHAnsi" w:hAnsiTheme="minorHAnsi" w:cstheme="minorBidi"/>
      <w:bCs w:val="0"/>
      <w:sz w:val="22"/>
      <w:szCs w:val="22"/>
      <w:lang w:eastAsia="en-US"/>
    </w:rPr>
  </w:style>
  <w:style w:type="paragraph" w:customStyle="1" w:styleId="xl199">
    <w:name w:val="xl199"/>
    <w:basedOn w:val="a2"/>
    <w:rsid w:val="00030227"/>
    <w:pPr>
      <w:tabs>
        <w:tab w:val="clear" w:pos="0"/>
      </w:tabs>
      <w:spacing w:before="100" w:beforeAutospacing="1" w:after="100" w:afterAutospacing="1"/>
      <w:jc w:val="left"/>
    </w:pPr>
    <w:rPr>
      <w:bCs w:val="0"/>
      <w:sz w:val="22"/>
      <w:szCs w:val="22"/>
    </w:rPr>
  </w:style>
  <w:style w:type="paragraph" w:customStyle="1" w:styleId="xl200">
    <w:name w:val="xl200"/>
    <w:basedOn w:val="a2"/>
    <w:rsid w:val="00030227"/>
    <w:pPr>
      <w:pBdr>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01">
    <w:name w:val="xl201"/>
    <w:basedOn w:val="a2"/>
    <w:rsid w:val="00030227"/>
    <w:pPr>
      <w:pBdr>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02">
    <w:name w:val="xl202"/>
    <w:basedOn w:val="a2"/>
    <w:rsid w:val="00030227"/>
    <w:pPr>
      <w:pBdr>
        <w:left w:val="single" w:sz="4" w:space="0" w:color="auto"/>
        <w:bottom w:val="single" w:sz="4" w:space="0" w:color="auto"/>
      </w:pBdr>
      <w:tabs>
        <w:tab w:val="clear" w:pos="0"/>
      </w:tabs>
      <w:spacing w:before="100" w:beforeAutospacing="1" w:after="100" w:afterAutospacing="1"/>
      <w:jc w:val="left"/>
      <w:textAlignment w:val="center"/>
    </w:pPr>
    <w:rPr>
      <w:bCs w:val="0"/>
    </w:rPr>
  </w:style>
  <w:style w:type="paragraph" w:customStyle="1" w:styleId="xl203">
    <w:name w:val="xl203"/>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4">
    <w:name w:val="xl204"/>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5">
    <w:name w:val="xl20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6">
    <w:name w:val="xl20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07">
    <w:name w:val="xl207"/>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8">
    <w:name w:val="xl20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09">
    <w:name w:val="xl20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0">
    <w:name w:val="xl210"/>
    <w:basedOn w:val="a2"/>
    <w:rsid w:val="00030227"/>
    <w:pPr>
      <w:pBdr>
        <w:top w:val="single" w:sz="4"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1">
    <w:name w:val="xl211"/>
    <w:basedOn w:val="a2"/>
    <w:rsid w:val="00030227"/>
    <w:pPr>
      <w:pBdr>
        <w:top w:val="single" w:sz="4" w:space="0" w:color="auto"/>
        <w:left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2">
    <w:name w:val="xl212"/>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3">
    <w:name w:val="xl213"/>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214">
    <w:name w:val="xl21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15">
    <w:name w:val="xl215"/>
    <w:basedOn w:val="a2"/>
    <w:rsid w:val="00030227"/>
    <w:pPr>
      <w:pBdr>
        <w:top w:val="double" w:sz="6" w:space="0" w:color="auto"/>
        <w:left w:val="single" w:sz="8" w:space="0" w:color="auto"/>
        <w:bottom w:val="double" w:sz="6"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16">
    <w:name w:val="xl216"/>
    <w:basedOn w:val="a2"/>
    <w:rsid w:val="00030227"/>
    <w:pPr>
      <w:pBdr>
        <w:top w:val="double" w:sz="6"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17">
    <w:name w:val="xl217"/>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218">
    <w:name w:val="xl218"/>
    <w:basedOn w:val="a2"/>
    <w:rsid w:val="00030227"/>
    <w:pPr>
      <w:pBdr>
        <w:top w:val="double" w:sz="6" w:space="0" w:color="auto"/>
        <w:left w:val="single" w:sz="8"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19">
    <w:name w:val="xl219"/>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0">
    <w:name w:val="xl220"/>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1">
    <w:name w:val="xl221"/>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22">
    <w:name w:val="xl222"/>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23">
    <w:name w:val="xl223"/>
    <w:basedOn w:val="a2"/>
    <w:rsid w:val="00030227"/>
    <w:pPr>
      <w:pBdr>
        <w:top w:val="double" w:sz="6"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24">
    <w:name w:val="xl224"/>
    <w:basedOn w:val="a2"/>
    <w:rsid w:val="00030227"/>
    <w:pPr>
      <w:pBdr>
        <w:top w:val="double" w:sz="6"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5">
    <w:name w:val="xl225"/>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226">
    <w:name w:val="xl226"/>
    <w:basedOn w:val="a2"/>
    <w:rsid w:val="00030227"/>
    <w:pPr>
      <w:pBdr>
        <w:top w:val="double" w:sz="6"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
    <w:name w:val="xl22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8">
    <w:name w:val="xl22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9">
    <w:name w:val="xl229"/>
    <w:basedOn w:val="a2"/>
    <w:rsid w:val="00030227"/>
    <w:pPr>
      <w:pBdr>
        <w:top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rPr>
  </w:style>
  <w:style w:type="paragraph" w:customStyle="1" w:styleId="xl230">
    <w:name w:val="xl230"/>
    <w:basedOn w:val="a2"/>
    <w:rsid w:val="00030227"/>
    <w:pPr>
      <w:pBdr>
        <w:top w:val="single" w:sz="8" w:space="0" w:color="auto"/>
        <w:left w:val="single" w:sz="4" w:space="0" w:color="auto"/>
        <w:bottom w:val="single" w:sz="8" w:space="0" w:color="auto"/>
      </w:pBdr>
      <w:shd w:val="clear" w:color="000000" w:fill="FFFF00"/>
      <w:tabs>
        <w:tab w:val="clear" w:pos="0"/>
      </w:tabs>
      <w:spacing w:before="100" w:beforeAutospacing="1" w:after="100" w:afterAutospacing="1"/>
      <w:jc w:val="center"/>
      <w:textAlignment w:val="center"/>
    </w:pPr>
    <w:rPr>
      <w:bCs w:val="0"/>
    </w:rPr>
  </w:style>
  <w:style w:type="paragraph" w:customStyle="1" w:styleId="xl231">
    <w:name w:val="xl2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2">
    <w:name w:val="xl23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3">
    <w:name w:val="xl233"/>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4">
    <w:name w:val="xl234"/>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35">
    <w:name w:val="xl2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36">
    <w:name w:val="xl23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237">
    <w:name w:val="xl23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38">
    <w:name w:val="xl238"/>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239">
    <w:name w:val="xl239"/>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0">
    <w:name w:val="xl240"/>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1">
    <w:name w:val="xl241"/>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2">
    <w:name w:val="xl242"/>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3">
    <w:name w:val="xl243"/>
    <w:basedOn w:val="a2"/>
    <w:rsid w:val="00030227"/>
    <w:pPr>
      <w:pBdr>
        <w:top w:val="single" w:sz="4"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44">
    <w:name w:val="xl244"/>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245">
    <w:name w:val="xl245"/>
    <w:basedOn w:val="a2"/>
    <w:rsid w:val="00030227"/>
    <w:pPr>
      <w:pBdr>
        <w:top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6">
    <w:name w:val="xl246"/>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247">
    <w:name w:val="xl2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8">
    <w:name w:val="xl248"/>
    <w:basedOn w:val="a2"/>
    <w:rsid w:val="00030227"/>
    <w:pPr>
      <w:pBdr>
        <w:top w:val="single" w:sz="8"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49">
    <w:name w:val="xl249"/>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250">
    <w:name w:val="xl250"/>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51">
    <w:name w:val="xl251"/>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252">
    <w:name w:val="xl252"/>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3">
    <w:name w:val="xl253"/>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54">
    <w:name w:val="xl254"/>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55">
    <w:name w:val="xl2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6">
    <w:name w:val="xl25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57">
    <w:name w:val="xl257"/>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afff">
    <w:name w:val="Заголовок"/>
    <w:basedOn w:val="11"/>
    <w:qFormat/>
    <w:rsid w:val="00030227"/>
  </w:style>
  <w:style w:type="numbering" w:customStyle="1" w:styleId="1">
    <w:name w:val="Статья / Раздел1"/>
    <w:basedOn w:val="a6"/>
    <w:next w:val="afff0"/>
    <w:rsid w:val="00030227"/>
    <w:pPr>
      <w:numPr>
        <w:numId w:val="3"/>
      </w:numPr>
    </w:pPr>
  </w:style>
  <w:style w:type="character" w:customStyle="1" w:styleId="21">
    <w:name w:val="Заголовок 2 Знак1"/>
    <w:basedOn w:val="a4"/>
    <w:link w:val="2"/>
    <w:uiPriority w:val="9"/>
    <w:semiHidden/>
    <w:rsid w:val="00030227"/>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4"/>
    <w:link w:val="3"/>
    <w:uiPriority w:val="9"/>
    <w:semiHidden/>
    <w:rsid w:val="00030227"/>
    <w:rPr>
      <w:rFonts w:asciiTheme="majorHAnsi" w:eastAsiaTheme="majorEastAsia" w:hAnsiTheme="majorHAnsi" w:cstheme="majorBidi"/>
      <w:b/>
      <w:bCs/>
      <w:color w:val="4F81BD" w:themeColor="accent1"/>
    </w:rPr>
  </w:style>
  <w:style w:type="character" w:customStyle="1" w:styleId="411">
    <w:name w:val="Заголовок 4 Знак1"/>
    <w:basedOn w:val="a4"/>
    <w:uiPriority w:val="9"/>
    <w:semiHidden/>
    <w:rsid w:val="00030227"/>
    <w:rPr>
      <w:rFonts w:asciiTheme="majorHAnsi" w:eastAsiaTheme="majorEastAsia" w:hAnsiTheme="majorHAnsi" w:cstheme="majorBidi"/>
      <w:b/>
      <w:bCs/>
      <w:i/>
      <w:iCs/>
      <w:color w:val="4F81BD" w:themeColor="accent1"/>
    </w:rPr>
  </w:style>
  <w:style w:type="numbering" w:styleId="afff0">
    <w:name w:val="Outline List 3"/>
    <w:basedOn w:val="a6"/>
    <w:uiPriority w:val="99"/>
    <w:semiHidden/>
    <w:unhideWhenUsed/>
    <w:rsid w:val="00030227"/>
  </w:style>
  <w:style w:type="paragraph" w:customStyle="1" w:styleId="S3">
    <w:name w:val="S_Обычный в таблице"/>
    <w:basedOn w:val="a2"/>
    <w:link w:val="S4"/>
    <w:rsid w:val="00030227"/>
    <w:pPr>
      <w:tabs>
        <w:tab w:val="clear" w:pos="0"/>
        <w:tab w:val="center" w:pos="4153"/>
        <w:tab w:val="right" w:pos="8306"/>
      </w:tabs>
      <w:spacing w:before="0" w:after="0"/>
      <w:jc w:val="center"/>
    </w:pPr>
    <w:rPr>
      <w:bCs w:val="0"/>
      <w:sz w:val="20"/>
      <w:szCs w:val="20"/>
    </w:rPr>
  </w:style>
  <w:style w:type="paragraph" w:customStyle="1" w:styleId="S5">
    <w:name w:val="S_Примечание"/>
    <w:basedOn w:val="a2"/>
    <w:link w:val="S6"/>
    <w:qFormat/>
    <w:rsid w:val="00030227"/>
    <w:pPr>
      <w:tabs>
        <w:tab w:val="clear" w:pos="0"/>
      </w:tabs>
      <w:spacing w:before="0" w:after="100" w:afterAutospacing="1"/>
      <w:ind w:firstLine="567"/>
    </w:pPr>
    <w:rPr>
      <w:bCs w:val="0"/>
      <w:sz w:val="20"/>
      <w:szCs w:val="20"/>
    </w:rPr>
  </w:style>
  <w:style w:type="character" w:customStyle="1" w:styleId="S6">
    <w:name w:val="S_Примечание Знак"/>
    <w:basedOn w:val="a4"/>
    <w:link w:val="S5"/>
    <w:rsid w:val="00030227"/>
    <w:rPr>
      <w:rFonts w:ascii="Times New Roman" w:eastAsia="Times New Roman" w:hAnsi="Times New Roman" w:cs="Times New Roman"/>
      <w:sz w:val="20"/>
      <w:szCs w:val="20"/>
      <w:lang w:eastAsia="ru-RU"/>
    </w:rPr>
  </w:style>
  <w:style w:type="paragraph" w:customStyle="1" w:styleId="S7">
    <w:name w:val="S_Заголовок таблицы"/>
    <w:basedOn w:val="a2"/>
    <w:uiPriority w:val="99"/>
    <w:rsid w:val="00030227"/>
    <w:pPr>
      <w:tabs>
        <w:tab w:val="clear" w:pos="0"/>
      </w:tabs>
      <w:spacing w:before="0" w:after="0"/>
      <w:jc w:val="center"/>
    </w:pPr>
    <w:rPr>
      <w:bCs w:val="0"/>
      <w:u w:val="single"/>
    </w:rPr>
  </w:style>
  <w:style w:type="character" w:customStyle="1" w:styleId="S4">
    <w:name w:val="S_Обычный в таблице Знак"/>
    <w:basedOn w:val="a4"/>
    <w:link w:val="S3"/>
    <w:rsid w:val="00030227"/>
    <w:rPr>
      <w:rFonts w:ascii="Times New Roman" w:eastAsia="Times New Roman" w:hAnsi="Times New Roman" w:cs="Times New Roman"/>
      <w:sz w:val="20"/>
      <w:szCs w:val="20"/>
      <w:lang w:eastAsia="ru-RU"/>
    </w:rPr>
  </w:style>
  <w:style w:type="paragraph" w:customStyle="1" w:styleId="S8">
    <w:name w:val="S_Маркированный"/>
    <w:basedOn w:val="affe"/>
    <w:link w:val="S9"/>
    <w:autoRedefine/>
    <w:locked/>
    <w:rsid w:val="00030227"/>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4"/>
    <w:link w:val="S8"/>
    <w:rsid w:val="00030227"/>
    <w:rPr>
      <w:rFonts w:ascii="Times New Roman" w:eastAsia="Times New Roman" w:hAnsi="Times New Roman" w:cs="Times New Roman"/>
      <w:sz w:val="24"/>
      <w:szCs w:val="24"/>
      <w:lang w:eastAsia="ru-RU"/>
    </w:rPr>
  </w:style>
  <w:style w:type="paragraph" w:customStyle="1" w:styleId="Default">
    <w:name w:val="Default"/>
    <w:rsid w:val="00030227"/>
    <w:pPr>
      <w:autoSpaceDE w:val="0"/>
      <w:autoSpaceDN w:val="0"/>
      <w:adjustRightInd w:val="0"/>
      <w:spacing w:after="0" w:line="240" w:lineRule="auto"/>
    </w:pPr>
    <w:rPr>
      <w:rFonts w:ascii="Tahoma" w:eastAsia="Calibri" w:hAnsi="Tahoma" w:cs="Tahoma"/>
      <w:color w:val="000000"/>
      <w:sz w:val="24"/>
      <w:szCs w:val="24"/>
    </w:rPr>
  </w:style>
  <w:style w:type="paragraph" w:customStyle="1" w:styleId="afff1">
    <w:name w:val="Таблица текст"/>
    <w:basedOn w:val="a2"/>
    <w:uiPriority w:val="99"/>
    <w:rsid w:val="00030227"/>
    <w:pPr>
      <w:tabs>
        <w:tab w:val="clear" w:pos="0"/>
      </w:tabs>
      <w:spacing w:before="40" w:after="40"/>
      <w:ind w:left="57" w:right="57"/>
      <w:jc w:val="left"/>
    </w:pPr>
    <w:rPr>
      <w:bCs w:val="0"/>
      <w:snapToGrid w:val="0"/>
      <w:szCs w:val="20"/>
    </w:rPr>
  </w:style>
  <w:style w:type="paragraph" w:customStyle="1" w:styleId="xl2906">
    <w:name w:val="xl2906"/>
    <w:basedOn w:val="a2"/>
    <w:rsid w:val="00030227"/>
    <w:pPr>
      <w:pBdr>
        <w:top w:val="single" w:sz="4"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07">
    <w:name w:val="xl290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08">
    <w:name w:val="xl2908"/>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09">
    <w:name w:val="xl2909"/>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10">
    <w:name w:val="xl2910"/>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left"/>
      <w:textAlignment w:val="center"/>
    </w:pPr>
    <w:rPr>
      <w:bCs w:val="0"/>
      <w:sz w:val="20"/>
      <w:szCs w:val="20"/>
    </w:rPr>
  </w:style>
  <w:style w:type="paragraph" w:customStyle="1" w:styleId="xl2911">
    <w:name w:val="xl2911"/>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12">
    <w:name w:val="xl2912"/>
    <w:basedOn w:val="a2"/>
    <w:rsid w:val="00030227"/>
    <w:pPr>
      <w:pBdr>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13">
    <w:name w:val="xl2913"/>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left"/>
      <w:textAlignment w:val="center"/>
    </w:pPr>
    <w:rPr>
      <w:b/>
      <w:sz w:val="20"/>
      <w:szCs w:val="20"/>
    </w:rPr>
  </w:style>
  <w:style w:type="paragraph" w:customStyle="1" w:styleId="xl2914">
    <w:name w:val="xl2914"/>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15">
    <w:name w:val="xl291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16">
    <w:name w:val="xl2916"/>
    <w:basedOn w:val="a2"/>
    <w:rsid w:val="00030227"/>
    <w:pPr>
      <w:pBdr>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17">
    <w:name w:val="xl2917"/>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18">
    <w:name w:val="xl2918"/>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19">
    <w:name w:val="xl2919"/>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0">
    <w:name w:val="xl2920"/>
    <w:basedOn w:val="a2"/>
    <w:rsid w:val="00030227"/>
    <w:pPr>
      <w:pBdr>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21">
    <w:name w:val="xl2921"/>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22">
    <w:name w:val="xl29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23">
    <w:name w:val="xl2923"/>
    <w:basedOn w:val="a2"/>
    <w:rsid w:val="00030227"/>
    <w:pPr>
      <w:pBdr>
        <w:top w:val="single" w:sz="8"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24">
    <w:name w:val="xl2924"/>
    <w:basedOn w:val="a2"/>
    <w:rsid w:val="00030227"/>
    <w:pPr>
      <w:pBdr>
        <w:top w:val="single" w:sz="8" w:space="0" w:color="auto"/>
        <w:left w:val="single" w:sz="4" w:space="0" w:color="auto"/>
        <w:bottom w:val="single" w:sz="8" w:space="0" w:color="auto"/>
        <w:right w:val="single" w:sz="8"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25">
    <w:name w:val="xl2925"/>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6">
    <w:name w:val="xl2926"/>
    <w:basedOn w:val="a2"/>
    <w:rsid w:val="00030227"/>
    <w:pPr>
      <w:pBdr>
        <w:top w:val="single" w:sz="8" w:space="0" w:color="auto"/>
        <w:left w:val="single" w:sz="4" w:space="0" w:color="auto"/>
        <w:bottom w:val="single" w:sz="8" w:space="0" w:color="auto"/>
        <w:right w:val="single" w:sz="8"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27">
    <w:name w:val="xl2927"/>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28">
    <w:name w:val="xl2928"/>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29">
    <w:name w:val="xl2929"/>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0">
    <w:name w:val="xl2930"/>
    <w:basedOn w:val="a2"/>
    <w:rsid w:val="00030227"/>
    <w:pPr>
      <w:pBdr>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31">
    <w:name w:val="xl2931"/>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32">
    <w:name w:val="xl2932"/>
    <w:basedOn w:val="a2"/>
    <w:rsid w:val="00030227"/>
    <w:pPr>
      <w:pBdr>
        <w:top w:val="single" w:sz="8" w:space="0" w:color="auto"/>
        <w:left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33">
    <w:name w:val="xl2933"/>
    <w:basedOn w:val="a2"/>
    <w:rsid w:val="00030227"/>
    <w:pPr>
      <w:pBdr>
        <w:top w:val="single" w:sz="8" w:space="0" w:color="auto"/>
        <w:left w:val="single" w:sz="8"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34">
    <w:name w:val="xl2934"/>
    <w:basedOn w:val="a2"/>
    <w:rsid w:val="00030227"/>
    <w:pP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35">
    <w:name w:val="xl2935"/>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6">
    <w:name w:val="xl2936"/>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7">
    <w:name w:val="xl2937"/>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8">
    <w:name w:val="xl2938"/>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39">
    <w:name w:val="xl2939"/>
    <w:basedOn w:val="a2"/>
    <w:rsid w:val="00030227"/>
    <w:pPr>
      <w:pBdr>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0">
    <w:name w:val="xl29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1">
    <w:name w:val="xl294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2">
    <w:name w:val="xl2942"/>
    <w:basedOn w:val="a2"/>
    <w:rsid w:val="00030227"/>
    <w:pPr>
      <w:pBdr>
        <w:top w:val="single" w:sz="8" w:space="0" w:color="auto"/>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43">
    <w:name w:val="xl2943"/>
    <w:basedOn w:val="a2"/>
    <w:rsid w:val="00030227"/>
    <w:pPr>
      <w:pBdr>
        <w:top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44">
    <w:name w:val="xl294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45">
    <w:name w:val="xl294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946">
    <w:name w:val="xl2946"/>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7">
    <w:name w:val="xl294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48">
    <w:name w:val="xl294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49">
    <w:name w:val="xl294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0">
    <w:name w:val="xl2950"/>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51">
    <w:name w:val="xl2951"/>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52">
    <w:name w:val="xl2952"/>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53">
    <w:name w:val="xl295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4">
    <w:name w:val="xl295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55">
    <w:name w:val="xl2955"/>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56">
    <w:name w:val="xl2956"/>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57">
    <w:name w:val="xl2957"/>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2958">
    <w:name w:val="xl2958"/>
    <w:basedOn w:val="a2"/>
    <w:rsid w:val="00030227"/>
    <w:pPr>
      <w:pBdr>
        <w:top w:val="single" w:sz="8" w:space="0" w:color="auto"/>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59">
    <w:name w:val="xl295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60">
    <w:name w:val="xl2960"/>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1">
    <w:name w:val="xl2961"/>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2">
    <w:name w:val="xl2962"/>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3">
    <w:name w:val="xl2963"/>
    <w:basedOn w:val="a2"/>
    <w:rsid w:val="00030227"/>
    <w:pPr>
      <w:pBdr>
        <w:top w:val="single" w:sz="8"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64">
    <w:name w:val="xl29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5">
    <w:name w:val="xl296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66">
    <w:name w:val="xl2966"/>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2967">
    <w:name w:val="xl2967"/>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68">
    <w:name w:val="xl2968"/>
    <w:basedOn w:val="a2"/>
    <w:rsid w:val="00030227"/>
    <w:pPr>
      <w:pBdr>
        <w:top w:val="single" w:sz="8" w:space="0" w:color="auto"/>
        <w:left w:val="single" w:sz="4" w:space="0" w:color="auto"/>
        <w:bottom w:val="single" w:sz="8"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69">
    <w:name w:val="xl2969"/>
    <w:basedOn w:val="a2"/>
    <w:rsid w:val="00030227"/>
    <w:pPr>
      <w:pBdr>
        <w:top w:val="single" w:sz="8" w:space="0" w:color="auto"/>
        <w:left w:val="single" w:sz="4" w:space="0" w:color="auto"/>
        <w:bottom w:val="single" w:sz="4"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2970">
    <w:name w:val="xl297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1">
    <w:name w:val="xl297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2">
    <w:name w:val="xl297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73">
    <w:name w:val="xl297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4">
    <w:name w:val="xl2974"/>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2975">
    <w:name w:val="xl2975"/>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76">
    <w:name w:val="xl297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977">
    <w:name w:val="xl2977"/>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i/>
      <w:iCs/>
      <w:sz w:val="20"/>
      <w:szCs w:val="20"/>
    </w:rPr>
  </w:style>
  <w:style w:type="paragraph" w:customStyle="1" w:styleId="xl2978">
    <w:name w:val="xl2978"/>
    <w:basedOn w:val="a2"/>
    <w:rsid w:val="00030227"/>
    <w:pPr>
      <w:pBdr>
        <w:top w:val="single" w:sz="8" w:space="0" w:color="auto"/>
        <w:left w:val="single" w:sz="4"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79">
    <w:name w:val="xl297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980">
    <w:name w:val="xl2980"/>
    <w:basedOn w:val="a2"/>
    <w:rsid w:val="00030227"/>
    <w:pPr>
      <w:pBdr>
        <w:top w:val="single" w:sz="8" w:space="0" w:color="auto"/>
        <w:bottom w:val="single" w:sz="8"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981">
    <w:name w:val="xl2981"/>
    <w:basedOn w:val="a2"/>
    <w:rsid w:val="00030227"/>
    <w:pPr>
      <w:pBdr>
        <w:top w:val="single" w:sz="8"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82">
    <w:name w:val="xl2982"/>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3">
    <w:name w:val="xl2983"/>
    <w:basedOn w:val="a2"/>
    <w:rsid w:val="00030227"/>
    <w:pPr>
      <w:pBdr>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4">
    <w:name w:val="xl2984"/>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5">
    <w:name w:val="xl2985"/>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6">
    <w:name w:val="xl2986"/>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987">
    <w:name w:val="xl2987"/>
    <w:basedOn w:val="a2"/>
    <w:rsid w:val="00030227"/>
    <w:pPr>
      <w:pBdr>
        <w:top w:val="single" w:sz="8" w:space="0" w:color="auto"/>
        <w:bottom w:val="single" w:sz="8"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988">
    <w:name w:val="xl298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89">
    <w:name w:val="xl29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0">
    <w:name w:val="xl299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1">
    <w:name w:val="xl2991"/>
    <w:basedOn w:val="a2"/>
    <w:rsid w:val="00030227"/>
    <w:pPr>
      <w:pBdr>
        <w:top w:val="single" w:sz="4" w:space="0" w:color="auto"/>
        <w:left w:val="single" w:sz="8"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2">
    <w:name w:val="xl2992"/>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left"/>
      <w:textAlignment w:val="center"/>
    </w:pPr>
    <w:rPr>
      <w:bCs w:val="0"/>
      <w:sz w:val="20"/>
      <w:szCs w:val="20"/>
    </w:rPr>
  </w:style>
  <w:style w:type="paragraph" w:customStyle="1" w:styleId="xl2993">
    <w:name w:val="xl2993"/>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4">
    <w:name w:val="xl2994"/>
    <w:basedOn w:val="a2"/>
    <w:rsid w:val="00030227"/>
    <w:pPr>
      <w:pBdr>
        <w:top w:val="single" w:sz="4" w:space="0" w:color="auto"/>
        <w:left w:val="single" w:sz="4" w:space="0" w:color="auto"/>
        <w:bottom w:val="single" w:sz="4" w:space="0" w:color="auto"/>
        <w:right w:val="single" w:sz="8" w:space="0" w:color="auto"/>
      </w:pBdr>
      <w:shd w:val="clear" w:color="000000" w:fill="BFBFBF"/>
      <w:tabs>
        <w:tab w:val="clear" w:pos="0"/>
      </w:tabs>
      <w:spacing w:before="100" w:beforeAutospacing="1" w:after="100" w:afterAutospacing="1"/>
      <w:jc w:val="center"/>
      <w:textAlignment w:val="center"/>
    </w:pPr>
    <w:rPr>
      <w:bCs w:val="0"/>
      <w:sz w:val="20"/>
      <w:szCs w:val="20"/>
    </w:rPr>
  </w:style>
  <w:style w:type="paragraph" w:customStyle="1" w:styleId="xl2995">
    <w:name w:val="xl2995"/>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996">
    <w:name w:val="xl2996"/>
    <w:basedOn w:val="a2"/>
    <w:rsid w:val="00030227"/>
    <w:pPr>
      <w:pBdr>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997">
    <w:name w:val="xl2997"/>
    <w:basedOn w:val="a2"/>
    <w:rsid w:val="00030227"/>
    <w:pPr>
      <w:pBdr>
        <w:left w:val="single" w:sz="4" w:space="0" w:color="auto"/>
        <w:right w:val="single" w:sz="8"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998">
    <w:name w:val="xl2998"/>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999">
    <w:name w:val="xl2999"/>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0">
    <w:name w:val="xl3000"/>
    <w:basedOn w:val="a2"/>
    <w:rsid w:val="00030227"/>
    <w:pPr>
      <w:pBdr>
        <w:left w:val="single" w:sz="8"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3001">
    <w:name w:val="xl3001"/>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left"/>
      <w:textAlignment w:val="center"/>
    </w:pPr>
    <w:rPr>
      <w:bCs w:val="0"/>
      <w:sz w:val="20"/>
      <w:szCs w:val="20"/>
    </w:rPr>
  </w:style>
  <w:style w:type="paragraph" w:customStyle="1" w:styleId="xl3002">
    <w:name w:val="xl3002"/>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03">
    <w:name w:val="xl3003"/>
    <w:basedOn w:val="a2"/>
    <w:rsid w:val="00030227"/>
    <w:pPr>
      <w:pBdr>
        <w:left w:val="single" w:sz="4" w:space="0" w:color="auto"/>
        <w:bottom w:val="single" w:sz="8"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04">
    <w:name w:val="xl300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5">
    <w:name w:val="xl300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06">
    <w:name w:val="xl300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7">
    <w:name w:val="xl300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8">
    <w:name w:val="xl3008"/>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09">
    <w:name w:val="xl300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0">
    <w:name w:val="xl301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1">
    <w:name w:val="xl3011"/>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2">
    <w:name w:val="xl301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3">
    <w:name w:val="xl301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4">
    <w:name w:val="xl3014"/>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015">
    <w:name w:val="xl3015"/>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6">
    <w:name w:val="xl301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17">
    <w:name w:val="xl301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3018">
    <w:name w:val="xl3018"/>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3019">
    <w:name w:val="xl3019"/>
    <w:basedOn w:val="a2"/>
    <w:rsid w:val="00030227"/>
    <w:pPr>
      <w:pBdr>
        <w:top w:val="single" w:sz="8" w:space="0" w:color="auto"/>
        <w:left w:val="single" w:sz="4"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20">
    <w:name w:val="xl3020"/>
    <w:basedOn w:val="a2"/>
    <w:rsid w:val="00030227"/>
    <w:pPr>
      <w:pBdr>
        <w:top w:val="single" w:sz="8" w:space="0" w:color="auto"/>
        <w:left w:val="single" w:sz="4" w:space="0" w:color="auto"/>
        <w:bottom w:val="single" w:sz="4" w:space="0" w:color="auto"/>
        <w:right w:val="single" w:sz="8"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21">
    <w:name w:val="xl3021"/>
    <w:basedOn w:val="a2"/>
    <w:rsid w:val="00030227"/>
    <w:pPr>
      <w:pBdr>
        <w:top w:val="single" w:sz="4" w:space="0" w:color="auto"/>
        <w:left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color w:val="FF0000"/>
      <w:sz w:val="20"/>
      <w:szCs w:val="20"/>
    </w:rPr>
  </w:style>
  <w:style w:type="paragraph" w:customStyle="1" w:styleId="xl3022">
    <w:name w:val="xl302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23">
    <w:name w:val="xl3023"/>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024">
    <w:name w:val="xl3024"/>
    <w:basedOn w:val="a2"/>
    <w:rsid w:val="00030227"/>
    <w:pPr>
      <w:pBdr>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25">
    <w:name w:val="xl3025"/>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26">
    <w:name w:val="xl3026"/>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7">
    <w:name w:val="xl3027"/>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8">
    <w:name w:val="xl3028"/>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29">
    <w:name w:val="xl3029"/>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0">
    <w:name w:val="xl3030"/>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1">
    <w:name w:val="xl3031"/>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2">
    <w:name w:val="xl3032"/>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33">
    <w:name w:val="xl3033"/>
    <w:basedOn w:val="a2"/>
    <w:rsid w:val="00030227"/>
    <w:pPr>
      <w:pBdr>
        <w:top w:val="single" w:sz="4" w:space="0" w:color="auto"/>
        <w:left w:val="single" w:sz="4" w:space="0" w:color="auto"/>
        <w:bottom w:val="single" w:sz="4" w:space="0" w:color="auto"/>
        <w:right w:val="single" w:sz="4" w:space="0" w:color="auto"/>
      </w:pBdr>
      <w:shd w:val="clear" w:color="000000" w:fill="BFBFBF"/>
      <w:tabs>
        <w:tab w:val="clear" w:pos="0"/>
      </w:tabs>
      <w:spacing w:before="100" w:beforeAutospacing="1" w:after="100" w:afterAutospacing="1"/>
      <w:jc w:val="center"/>
      <w:textAlignment w:val="center"/>
    </w:pPr>
    <w:rPr>
      <w:b/>
      <w:sz w:val="20"/>
      <w:szCs w:val="20"/>
    </w:rPr>
  </w:style>
  <w:style w:type="paragraph" w:customStyle="1" w:styleId="xl3034">
    <w:name w:val="xl3034"/>
    <w:basedOn w:val="a2"/>
    <w:rsid w:val="00030227"/>
    <w:pPr>
      <w:pBdr>
        <w:top w:val="single" w:sz="8" w:space="0" w:color="auto"/>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5">
    <w:name w:val="xl3035"/>
    <w:basedOn w:val="a2"/>
    <w:rsid w:val="00030227"/>
    <w:pPr>
      <w:pBdr>
        <w:left w:val="single" w:sz="4"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6">
    <w:name w:val="xl3036"/>
    <w:basedOn w:val="a2"/>
    <w:rsid w:val="00030227"/>
    <w:pPr>
      <w:tabs>
        <w:tab w:val="clear" w:pos="0"/>
      </w:tabs>
      <w:spacing w:before="100" w:beforeAutospacing="1" w:after="100" w:afterAutospacing="1"/>
      <w:jc w:val="center"/>
      <w:textAlignment w:val="center"/>
    </w:pPr>
    <w:rPr>
      <w:bCs w:val="0"/>
      <w:sz w:val="20"/>
      <w:szCs w:val="20"/>
    </w:rPr>
  </w:style>
  <w:style w:type="paragraph" w:customStyle="1" w:styleId="xl3037">
    <w:name w:val="xl3037"/>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3038">
    <w:name w:val="xl3038"/>
    <w:basedOn w:val="a2"/>
    <w:rsid w:val="00030227"/>
    <w:pPr>
      <w:pBdr>
        <w:top w:val="single" w:sz="8" w:space="0" w:color="auto"/>
        <w:left w:val="single" w:sz="8" w:space="0" w:color="auto"/>
        <w:bottom w:val="single" w:sz="8"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39">
    <w:name w:val="xl3039"/>
    <w:basedOn w:val="a2"/>
    <w:rsid w:val="00030227"/>
    <w:pPr>
      <w:pBdr>
        <w:left w:val="single" w:sz="8"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paragraph" w:customStyle="1" w:styleId="xl3040">
    <w:name w:val="xl3040"/>
    <w:basedOn w:val="a2"/>
    <w:rsid w:val="00030227"/>
    <w:pPr>
      <w:pBdr>
        <w:top w:val="single" w:sz="8" w:space="0" w:color="auto"/>
        <w:left w:val="single" w:sz="8" w:space="0" w:color="auto"/>
        <w:bottom w:val="single" w:sz="4" w:space="0" w:color="auto"/>
        <w:right w:val="single" w:sz="4" w:space="0" w:color="auto"/>
      </w:pBdr>
      <w:shd w:val="clear" w:color="000000" w:fill="B7DEE8"/>
      <w:tabs>
        <w:tab w:val="clear" w:pos="0"/>
      </w:tabs>
      <w:spacing w:before="100" w:beforeAutospacing="1" w:after="100" w:afterAutospacing="1"/>
      <w:jc w:val="center"/>
      <w:textAlignment w:val="center"/>
    </w:pPr>
    <w:rPr>
      <w:bCs w:val="0"/>
      <w:sz w:val="20"/>
      <w:szCs w:val="20"/>
    </w:rPr>
  </w:style>
  <w:style w:type="character" w:styleId="HTML">
    <w:name w:val="HTML Code"/>
    <w:uiPriority w:val="99"/>
    <w:unhideWhenUsed/>
    <w:rsid w:val="00030227"/>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30227"/>
    <w:p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left"/>
    </w:pPr>
    <w:rPr>
      <w:rFonts w:ascii="Courier New" w:hAnsi="Courier New" w:cs="Courier New"/>
      <w:bCs w:val="0"/>
      <w:sz w:val="20"/>
      <w:szCs w:val="20"/>
    </w:rPr>
  </w:style>
  <w:style w:type="character" w:customStyle="1" w:styleId="HTML1">
    <w:name w:val="Стандартный HTML Знак"/>
    <w:basedOn w:val="a4"/>
    <w:link w:val="HTML0"/>
    <w:uiPriority w:val="99"/>
    <w:rsid w:val="00030227"/>
    <w:rPr>
      <w:rFonts w:ascii="Courier New" w:eastAsia="Times New Roman" w:hAnsi="Courier New" w:cs="Courier New"/>
      <w:sz w:val="20"/>
      <w:szCs w:val="20"/>
      <w:lang w:eastAsia="ru-RU"/>
    </w:rPr>
  </w:style>
  <w:style w:type="paragraph" w:styleId="37">
    <w:name w:val="toc 3"/>
    <w:basedOn w:val="a2"/>
    <w:next w:val="a2"/>
    <w:autoRedefine/>
    <w:uiPriority w:val="39"/>
    <w:unhideWhenUsed/>
    <w:qFormat/>
    <w:rsid w:val="00030227"/>
    <w:pPr>
      <w:tabs>
        <w:tab w:val="clear" w:pos="0"/>
        <w:tab w:val="right" w:leader="dot" w:pos="9639"/>
      </w:tabs>
      <w:spacing w:before="120" w:after="120"/>
      <w:ind w:left="284"/>
      <w:contextualSpacing/>
      <w:jc w:val="left"/>
    </w:pPr>
    <w:rPr>
      <w:b/>
      <w:bCs w:val="0"/>
      <w:sz w:val="28"/>
      <w:lang w:val="en-US" w:bidi="en-US"/>
    </w:rPr>
  </w:style>
  <w:style w:type="paragraph" w:styleId="43">
    <w:name w:val="toc 4"/>
    <w:basedOn w:val="a2"/>
    <w:next w:val="a2"/>
    <w:autoRedefine/>
    <w:uiPriority w:val="39"/>
    <w:unhideWhenUsed/>
    <w:rsid w:val="00030227"/>
    <w:pPr>
      <w:tabs>
        <w:tab w:val="clear" w:pos="0"/>
      </w:tabs>
      <w:spacing w:before="0" w:after="0"/>
      <w:ind w:left="720"/>
      <w:contextualSpacing/>
      <w:jc w:val="left"/>
    </w:pPr>
    <w:rPr>
      <w:bCs w:val="0"/>
      <w:lang w:val="en-US" w:bidi="en-US"/>
    </w:rPr>
  </w:style>
  <w:style w:type="paragraph" w:styleId="54">
    <w:name w:val="toc 5"/>
    <w:basedOn w:val="a2"/>
    <w:next w:val="a2"/>
    <w:autoRedefine/>
    <w:uiPriority w:val="39"/>
    <w:unhideWhenUsed/>
    <w:rsid w:val="00030227"/>
    <w:pPr>
      <w:tabs>
        <w:tab w:val="clear" w:pos="0"/>
      </w:tabs>
      <w:spacing w:before="0" w:after="100" w:line="276" w:lineRule="auto"/>
      <w:ind w:left="880"/>
      <w:contextualSpacing/>
      <w:jc w:val="left"/>
    </w:pPr>
    <w:rPr>
      <w:rFonts w:ascii="Calibri" w:hAnsi="Calibri"/>
      <w:bCs w:val="0"/>
      <w:sz w:val="22"/>
      <w:szCs w:val="22"/>
    </w:rPr>
  </w:style>
  <w:style w:type="paragraph" w:styleId="63">
    <w:name w:val="toc 6"/>
    <w:basedOn w:val="a2"/>
    <w:next w:val="a2"/>
    <w:autoRedefine/>
    <w:uiPriority w:val="39"/>
    <w:unhideWhenUsed/>
    <w:rsid w:val="00030227"/>
    <w:pPr>
      <w:tabs>
        <w:tab w:val="clear" w:pos="0"/>
      </w:tabs>
      <w:spacing w:before="0" w:after="100" w:line="276" w:lineRule="auto"/>
      <w:ind w:left="1100"/>
      <w:contextualSpacing/>
      <w:jc w:val="left"/>
    </w:pPr>
    <w:rPr>
      <w:rFonts w:ascii="Calibri" w:hAnsi="Calibri"/>
      <w:bCs w:val="0"/>
      <w:sz w:val="22"/>
      <w:szCs w:val="22"/>
    </w:rPr>
  </w:style>
  <w:style w:type="paragraph" w:styleId="73">
    <w:name w:val="toc 7"/>
    <w:basedOn w:val="a2"/>
    <w:next w:val="a2"/>
    <w:autoRedefine/>
    <w:uiPriority w:val="39"/>
    <w:unhideWhenUsed/>
    <w:rsid w:val="00030227"/>
    <w:pPr>
      <w:tabs>
        <w:tab w:val="clear" w:pos="0"/>
      </w:tabs>
      <w:spacing w:before="0" w:after="100" w:line="276" w:lineRule="auto"/>
      <w:ind w:left="1320"/>
      <w:contextualSpacing/>
      <w:jc w:val="left"/>
    </w:pPr>
    <w:rPr>
      <w:rFonts w:ascii="Calibri" w:hAnsi="Calibri"/>
      <w:bCs w:val="0"/>
      <w:sz w:val="22"/>
      <w:szCs w:val="22"/>
    </w:rPr>
  </w:style>
  <w:style w:type="paragraph" w:styleId="83">
    <w:name w:val="toc 8"/>
    <w:basedOn w:val="a2"/>
    <w:next w:val="a2"/>
    <w:autoRedefine/>
    <w:uiPriority w:val="39"/>
    <w:unhideWhenUsed/>
    <w:rsid w:val="00030227"/>
    <w:pPr>
      <w:tabs>
        <w:tab w:val="clear" w:pos="0"/>
      </w:tabs>
      <w:spacing w:before="0" w:after="100" w:line="276" w:lineRule="auto"/>
      <w:ind w:left="1540"/>
      <w:contextualSpacing/>
      <w:jc w:val="left"/>
    </w:pPr>
    <w:rPr>
      <w:rFonts w:ascii="Calibri" w:hAnsi="Calibri"/>
      <w:bCs w:val="0"/>
      <w:sz w:val="22"/>
      <w:szCs w:val="22"/>
    </w:rPr>
  </w:style>
  <w:style w:type="paragraph" w:styleId="93">
    <w:name w:val="toc 9"/>
    <w:basedOn w:val="a2"/>
    <w:next w:val="a2"/>
    <w:autoRedefine/>
    <w:uiPriority w:val="39"/>
    <w:unhideWhenUsed/>
    <w:rsid w:val="00030227"/>
    <w:pPr>
      <w:tabs>
        <w:tab w:val="clear" w:pos="0"/>
      </w:tabs>
      <w:spacing w:before="0" w:after="100" w:line="276" w:lineRule="auto"/>
      <w:ind w:left="1760"/>
      <w:contextualSpacing/>
      <w:jc w:val="left"/>
    </w:pPr>
    <w:rPr>
      <w:rFonts w:ascii="Calibri" w:hAnsi="Calibri"/>
      <w:bCs w:val="0"/>
      <w:sz w:val="22"/>
      <w:szCs w:val="22"/>
    </w:rPr>
  </w:style>
  <w:style w:type="paragraph" w:styleId="afff2">
    <w:name w:val="Normal Indent"/>
    <w:basedOn w:val="a2"/>
    <w:uiPriority w:val="99"/>
    <w:semiHidden/>
    <w:unhideWhenUsed/>
    <w:rsid w:val="00030227"/>
    <w:pPr>
      <w:tabs>
        <w:tab w:val="clear" w:pos="0"/>
      </w:tabs>
      <w:spacing w:before="0" w:after="0"/>
      <w:ind w:left="708"/>
      <w:contextualSpacing/>
      <w:jc w:val="left"/>
    </w:pPr>
    <w:rPr>
      <w:bCs w:val="0"/>
    </w:rPr>
  </w:style>
  <w:style w:type="paragraph" w:styleId="afff3">
    <w:name w:val="footnote text"/>
    <w:basedOn w:val="a2"/>
    <w:link w:val="afff4"/>
    <w:unhideWhenUsed/>
    <w:rsid w:val="00030227"/>
    <w:pPr>
      <w:tabs>
        <w:tab w:val="clear" w:pos="0"/>
      </w:tabs>
      <w:spacing w:before="0" w:after="0"/>
      <w:contextualSpacing/>
      <w:jc w:val="left"/>
    </w:pPr>
    <w:rPr>
      <w:bCs w:val="0"/>
      <w:sz w:val="20"/>
      <w:szCs w:val="20"/>
      <w:lang w:val="en-US" w:bidi="en-US"/>
    </w:rPr>
  </w:style>
  <w:style w:type="character" w:customStyle="1" w:styleId="afff4">
    <w:name w:val="Текст сноски Знак"/>
    <w:basedOn w:val="a4"/>
    <w:link w:val="afff3"/>
    <w:rsid w:val="00030227"/>
    <w:rPr>
      <w:rFonts w:ascii="Times New Roman" w:eastAsia="Times New Roman" w:hAnsi="Times New Roman" w:cs="Times New Roman"/>
      <w:sz w:val="20"/>
      <w:szCs w:val="20"/>
      <w:lang w:val="en-US" w:eastAsia="ru-RU" w:bidi="en-US"/>
    </w:rPr>
  </w:style>
  <w:style w:type="paragraph" w:styleId="afff5">
    <w:name w:val="annotation text"/>
    <w:basedOn w:val="a2"/>
    <w:link w:val="afff6"/>
    <w:uiPriority w:val="99"/>
    <w:unhideWhenUsed/>
    <w:rsid w:val="00030227"/>
    <w:pPr>
      <w:tabs>
        <w:tab w:val="clear" w:pos="0"/>
      </w:tabs>
      <w:spacing w:before="0" w:after="0"/>
      <w:contextualSpacing/>
      <w:jc w:val="left"/>
    </w:pPr>
    <w:rPr>
      <w:bCs w:val="0"/>
      <w:sz w:val="20"/>
      <w:szCs w:val="20"/>
    </w:rPr>
  </w:style>
  <w:style w:type="character" w:customStyle="1" w:styleId="afff6">
    <w:name w:val="Текст примечания Знак"/>
    <w:basedOn w:val="a4"/>
    <w:link w:val="afff5"/>
    <w:uiPriority w:val="99"/>
    <w:rsid w:val="00030227"/>
    <w:rPr>
      <w:rFonts w:ascii="Times New Roman" w:eastAsia="Times New Roman" w:hAnsi="Times New Roman" w:cs="Times New Roman"/>
      <w:sz w:val="20"/>
      <w:szCs w:val="20"/>
      <w:lang w:eastAsia="ru-RU"/>
    </w:rPr>
  </w:style>
  <w:style w:type="character" w:customStyle="1" w:styleId="1e">
    <w:name w:val="Верхний колонтитул Знак1"/>
    <w:aliases w:val="ВерхКолонтитул Знак1"/>
    <w:basedOn w:val="a4"/>
    <w:uiPriority w:val="99"/>
    <w:semiHidden/>
    <w:rsid w:val="00030227"/>
    <w:rPr>
      <w:rFonts w:ascii="Calibri" w:eastAsia="Calibri" w:hAnsi="Calibri" w:cs="Times New Roman"/>
    </w:rPr>
  </w:style>
  <w:style w:type="paragraph" w:styleId="afff7">
    <w:name w:val="table of figures"/>
    <w:basedOn w:val="a2"/>
    <w:next w:val="a2"/>
    <w:uiPriority w:val="99"/>
    <w:unhideWhenUsed/>
    <w:rsid w:val="00030227"/>
    <w:pPr>
      <w:widowControl w:val="0"/>
      <w:tabs>
        <w:tab w:val="clear" w:pos="0"/>
      </w:tabs>
      <w:overflowPunct w:val="0"/>
      <w:autoSpaceDE w:val="0"/>
      <w:autoSpaceDN w:val="0"/>
      <w:adjustRightInd w:val="0"/>
      <w:spacing w:before="0" w:after="0" w:line="300" w:lineRule="auto"/>
      <w:ind w:firstLine="680"/>
      <w:contextualSpacing/>
    </w:pPr>
    <w:rPr>
      <w:rFonts w:eastAsia="Calibri"/>
      <w:bCs w:val="0"/>
      <w:szCs w:val="20"/>
      <w:lang w:eastAsia="en-US"/>
    </w:rPr>
  </w:style>
  <w:style w:type="paragraph" w:styleId="afff8">
    <w:name w:val="endnote text"/>
    <w:basedOn w:val="a2"/>
    <w:link w:val="afff9"/>
    <w:unhideWhenUsed/>
    <w:rsid w:val="00030227"/>
    <w:pPr>
      <w:widowControl w:val="0"/>
      <w:tabs>
        <w:tab w:val="clear" w:pos="0"/>
      </w:tabs>
      <w:overflowPunct w:val="0"/>
      <w:autoSpaceDE w:val="0"/>
      <w:autoSpaceDN w:val="0"/>
      <w:adjustRightInd w:val="0"/>
      <w:spacing w:before="0" w:after="0"/>
      <w:ind w:firstLine="680"/>
      <w:contextualSpacing/>
    </w:pPr>
    <w:rPr>
      <w:rFonts w:eastAsia="Calibri"/>
      <w:bCs w:val="0"/>
      <w:sz w:val="20"/>
      <w:szCs w:val="20"/>
      <w:lang w:val="x-none" w:eastAsia="x-none"/>
    </w:rPr>
  </w:style>
  <w:style w:type="character" w:customStyle="1" w:styleId="afff9">
    <w:name w:val="Текст концевой сноски Знак"/>
    <w:basedOn w:val="a4"/>
    <w:link w:val="afff8"/>
    <w:rsid w:val="00030227"/>
    <w:rPr>
      <w:rFonts w:ascii="Times New Roman" w:eastAsia="Calibri" w:hAnsi="Times New Roman" w:cs="Times New Roman"/>
      <w:sz w:val="20"/>
      <w:szCs w:val="20"/>
      <w:lang w:val="x-none" w:eastAsia="x-none"/>
    </w:rPr>
  </w:style>
  <w:style w:type="paragraph" w:styleId="afffa">
    <w:name w:val="toa heading"/>
    <w:basedOn w:val="a2"/>
    <w:next w:val="a2"/>
    <w:semiHidden/>
    <w:unhideWhenUsed/>
    <w:rsid w:val="00030227"/>
    <w:pPr>
      <w:tabs>
        <w:tab w:val="clear" w:pos="0"/>
      </w:tabs>
      <w:spacing w:before="120" w:after="0" w:line="360" w:lineRule="auto"/>
      <w:ind w:firstLine="709"/>
      <w:contextualSpacing/>
    </w:pPr>
    <w:rPr>
      <w:rFonts w:ascii="Cambria" w:hAnsi="Cambria"/>
      <w:b/>
      <w:lang w:eastAsia="en-US"/>
    </w:rPr>
  </w:style>
  <w:style w:type="paragraph" w:styleId="afffb">
    <w:name w:val="List"/>
    <w:basedOn w:val="a2"/>
    <w:unhideWhenUsed/>
    <w:rsid w:val="00030227"/>
    <w:pPr>
      <w:widowControl w:val="0"/>
      <w:tabs>
        <w:tab w:val="clear" w:pos="0"/>
      </w:tabs>
      <w:spacing w:before="0" w:after="0"/>
      <w:ind w:left="283" w:hanging="283"/>
      <w:contextualSpacing/>
    </w:pPr>
    <w:rPr>
      <w:bCs w:val="0"/>
      <w:sz w:val="20"/>
      <w:szCs w:val="20"/>
      <w:lang w:val="en-US" w:bidi="en-US"/>
    </w:rPr>
  </w:style>
  <w:style w:type="paragraph" w:styleId="a">
    <w:name w:val="List Number"/>
    <w:basedOn w:val="a2"/>
    <w:unhideWhenUsed/>
    <w:rsid w:val="00030227"/>
    <w:pPr>
      <w:numPr>
        <w:numId w:val="4"/>
      </w:numPr>
      <w:tabs>
        <w:tab w:val="clear" w:pos="0"/>
      </w:tabs>
      <w:spacing w:before="0" w:after="200" w:line="276" w:lineRule="auto"/>
      <w:contextualSpacing/>
      <w:jc w:val="left"/>
    </w:pPr>
    <w:rPr>
      <w:rFonts w:eastAsia="Calibri"/>
      <w:bCs w:val="0"/>
      <w:sz w:val="28"/>
      <w:szCs w:val="22"/>
      <w:lang w:eastAsia="en-US"/>
    </w:rPr>
  </w:style>
  <w:style w:type="paragraph" w:styleId="29">
    <w:name w:val="List 2"/>
    <w:basedOn w:val="a2"/>
    <w:unhideWhenUsed/>
    <w:rsid w:val="00030227"/>
    <w:pPr>
      <w:tabs>
        <w:tab w:val="clear" w:pos="0"/>
      </w:tabs>
      <w:spacing w:before="0" w:after="0" w:line="360" w:lineRule="auto"/>
      <w:ind w:firstLine="540"/>
      <w:contextualSpacing/>
    </w:pPr>
    <w:rPr>
      <w:bCs w:val="0"/>
      <w:lang w:val="en-US" w:bidi="en-US"/>
    </w:rPr>
  </w:style>
  <w:style w:type="paragraph" w:styleId="2a">
    <w:name w:val="List Bullet 2"/>
    <w:basedOn w:val="a2"/>
    <w:unhideWhenUsed/>
    <w:rsid w:val="00030227"/>
    <w:pPr>
      <w:tabs>
        <w:tab w:val="clear" w:pos="0"/>
      </w:tabs>
      <w:spacing w:before="0" w:after="0"/>
      <w:ind w:left="1429" w:hanging="360"/>
      <w:contextualSpacing/>
      <w:jc w:val="left"/>
    </w:pPr>
    <w:rPr>
      <w:bCs w:val="0"/>
    </w:rPr>
  </w:style>
  <w:style w:type="paragraph" w:customStyle="1" w:styleId="1f">
    <w:name w:val="Название1"/>
    <w:basedOn w:val="a2"/>
    <w:next w:val="a2"/>
    <w:qFormat/>
    <w:locked/>
    <w:rsid w:val="00030227"/>
    <w:pPr>
      <w:pBdr>
        <w:bottom w:val="single" w:sz="8" w:space="4" w:color="4F81BD"/>
      </w:pBdr>
      <w:tabs>
        <w:tab w:val="clear" w:pos="0"/>
      </w:tabs>
      <w:spacing w:before="0" w:after="300"/>
      <w:contextualSpacing/>
      <w:jc w:val="left"/>
    </w:pPr>
    <w:rPr>
      <w:rFonts w:ascii="Cambria" w:hAnsi="Cambria"/>
      <w:b/>
      <w:kern w:val="28"/>
      <w:sz w:val="32"/>
      <w:szCs w:val="32"/>
      <w:lang w:val="en-US" w:eastAsia="en-US" w:bidi="en-US"/>
    </w:rPr>
  </w:style>
  <w:style w:type="character" w:customStyle="1" w:styleId="afffc">
    <w:name w:val="Название Знак"/>
    <w:basedOn w:val="a4"/>
    <w:link w:val="afffd"/>
    <w:rsid w:val="00030227"/>
    <w:rPr>
      <w:rFonts w:ascii="Cambria" w:eastAsia="Times New Roman" w:hAnsi="Cambria"/>
      <w:b/>
      <w:bCs/>
      <w:kern w:val="28"/>
      <w:sz w:val="32"/>
      <w:szCs w:val="32"/>
      <w:lang w:val="en-US" w:bidi="en-US"/>
    </w:rPr>
  </w:style>
  <w:style w:type="paragraph" w:styleId="afffe">
    <w:name w:val="Body Text First Indent"/>
    <w:basedOn w:val="a3"/>
    <w:link w:val="affff"/>
    <w:unhideWhenUsed/>
    <w:rsid w:val="00030227"/>
    <w:pPr>
      <w:ind w:firstLine="210"/>
      <w:contextualSpacing/>
    </w:pPr>
  </w:style>
  <w:style w:type="character" w:customStyle="1" w:styleId="affff">
    <w:name w:val="Красная строка Знак"/>
    <w:basedOn w:val="affa"/>
    <w:link w:val="afffe"/>
    <w:rsid w:val="00030227"/>
    <w:rPr>
      <w:rFonts w:ascii="Times New Roman" w:eastAsia="Times New Roman" w:hAnsi="Times New Roman" w:cs="Times New Roman"/>
      <w:sz w:val="24"/>
      <w:szCs w:val="24"/>
      <w:lang w:val="en-US" w:eastAsia="ru-RU" w:bidi="en-US"/>
    </w:rPr>
  </w:style>
  <w:style w:type="paragraph" w:styleId="2b">
    <w:name w:val="Body Text First Indent 2"/>
    <w:basedOn w:val="af6"/>
    <w:link w:val="2c"/>
    <w:unhideWhenUsed/>
    <w:rsid w:val="00030227"/>
    <w:pPr>
      <w:ind w:firstLine="210"/>
      <w:contextualSpacing/>
    </w:pPr>
    <w:rPr>
      <w:lang w:val="en-US" w:bidi="en-US"/>
    </w:rPr>
  </w:style>
  <w:style w:type="character" w:customStyle="1" w:styleId="2c">
    <w:name w:val="Красная строка 2 Знак"/>
    <w:basedOn w:val="af7"/>
    <w:link w:val="2b"/>
    <w:rsid w:val="00030227"/>
    <w:rPr>
      <w:rFonts w:ascii="Times New Roman" w:eastAsia="Times New Roman" w:hAnsi="Times New Roman" w:cs="Times New Roman"/>
      <w:sz w:val="24"/>
      <w:szCs w:val="24"/>
      <w:lang w:val="en-US" w:eastAsia="ru-RU" w:bidi="en-US"/>
    </w:rPr>
  </w:style>
  <w:style w:type="character" w:customStyle="1" w:styleId="211">
    <w:name w:val="Основной текст 2 Знак1"/>
    <w:aliases w:val="Знак Знак1"/>
    <w:basedOn w:val="a4"/>
    <w:uiPriority w:val="99"/>
    <w:semiHidden/>
    <w:rsid w:val="00030227"/>
  </w:style>
  <w:style w:type="paragraph" w:styleId="38">
    <w:name w:val="Body Text 3"/>
    <w:basedOn w:val="a2"/>
    <w:link w:val="39"/>
    <w:uiPriority w:val="99"/>
    <w:unhideWhenUsed/>
    <w:rsid w:val="00030227"/>
    <w:pPr>
      <w:tabs>
        <w:tab w:val="clear" w:pos="0"/>
      </w:tabs>
      <w:spacing w:before="0" w:after="120"/>
      <w:contextualSpacing/>
      <w:jc w:val="left"/>
    </w:pPr>
    <w:rPr>
      <w:bCs w:val="0"/>
      <w:sz w:val="16"/>
      <w:szCs w:val="16"/>
      <w:lang w:val="en-US" w:bidi="en-US"/>
    </w:rPr>
  </w:style>
  <w:style w:type="character" w:customStyle="1" w:styleId="39">
    <w:name w:val="Основной текст 3 Знак"/>
    <w:basedOn w:val="a4"/>
    <w:link w:val="38"/>
    <w:uiPriority w:val="99"/>
    <w:rsid w:val="00030227"/>
    <w:rPr>
      <w:rFonts w:ascii="Times New Roman" w:eastAsia="Times New Roman" w:hAnsi="Times New Roman" w:cs="Times New Roman"/>
      <w:sz w:val="16"/>
      <w:szCs w:val="16"/>
      <w:lang w:val="en-US" w:eastAsia="ru-RU" w:bidi="en-US"/>
    </w:rPr>
  </w:style>
  <w:style w:type="paragraph" w:styleId="2d">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e"/>
    <w:unhideWhenUsed/>
    <w:rsid w:val="00030227"/>
    <w:pPr>
      <w:tabs>
        <w:tab w:val="clear" w:pos="0"/>
      </w:tabs>
      <w:spacing w:before="0" w:after="0" w:line="360" w:lineRule="auto"/>
      <w:ind w:firstLine="900"/>
      <w:contextualSpacing/>
      <w:jc w:val="center"/>
    </w:pPr>
    <w:rPr>
      <w:b/>
      <w:sz w:val="32"/>
      <w:lang w:val="en-US" w:bidi="en-US"/>
    </w:rPr>
  </w:style>
  <w:style w:type="character" w:customStyle="1" w:styleId="2e">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4"/>
    <w:link w:val="2d"/>
    <w:rsid w:val="00030227"/>
    <w:rPr>
      <w:rFonts w:ascii="Times New Roman" w:eastAsia="Times New Roman" w:hAnsi="Times New Roman" w:cs="Times New Roman"/>
      <w:b/>
      <w:bCs/>
      <w:sz w:val="32"/>
      <w:szCs w:val="24"/>
      <w:lang w:val="en-US" w:eastAsia="ru-RU" w:bidi="en-US"/>
    </w:rPr>
  </w:style>
  <w:style w:type="paragraph" w:styleId="3a">
    <w:name w:val="Body Text Indent 3"/>
    <w:basedOn w:val="a2"/>
    <w:link w:val="3b"/>
    <w:uiPriority w:val="99"/>
    <w:unhideWhenUsed/>
    <w:rsid w:val="00030227"/>
    <w:pPr>
      <w:tabs>
        <w:tab w:val="clear" w:pos="0"/>
      </w:tabs>
      <w:spacing w:before="0" w:after="0"/>
      <w:ind w:firstLine="709"/>
      <w:contextualSpacing/>
      <w:jc w:val="left"/>
    </w:pPr>
    <w:rPr>
      <w:bCs w:val="0"/>
      <w:sz w:val="28"/>
      <w:lang w:val="en-US" w:bidi="en-US"/>
    </w:rPr>
  </w:style>
  <w:style w:type="character" w:customStyle="1" w:styleId="3b">
    <w:name w:val="Основной текст с отступом 3 Знак"/>
    <w:basedOn w:val="a4"/>
    <w:link w:val="3a"/>
    <w:uiPriority w:val="99"/>
    <w:rsid w:val="00030227"/>
    <w:rPr>
      <w:rFonts w:ascii="Times New Roman" w:eastAsia="Times New Roman" w:hAnsi="Times New Roman" w:cs="Times New Roman"/>
      <w:sz w:val="28"/>
      <w:szCs w:val="24"/>
      <w:lang w:val="en-US" w:eastAsia="ru-RU" w:bidi="en-US"/>
    </w:rPr>
  </w:style>
  <w:style w:type="paragraph" w:styleId="affff0">
    <w:name w:val="Block Text"/>
    <w:basedOn w:val="a2"/>
    <w:uiPriority w:val="99"/>
    <w:unhideWhenUsed/>
    <w:rsid w:val="00030227"/>
    <w:pPr>
      <w:tabs>
        <w:tab w:val="clear" w:pos="0"/>
      </w:tabs>
      <w:spacing w:before="0" w:after="0" w:line="360" w:lineRule="auto"/>
      <w:ind w:left="67" w:right="-57"/>
      <w:contextualSpacing/>
    </w:pPr>
    <w:rPr>
      <w:bCs w:val="0"/>
      <w:sz w:val="28"/>
      <w:lang w:val="en-US" w:bidi="en-US"/>
    </w:rPr>
  </w:style>
  <w:style w:type="paragraph" w:styleId="affff1">
    <w:name w:val="annotation subject"/>
    <w:basedOn w:val="afff5"/>
    <w:next w:val="afff5"/>
    <w:link w:val="affff2"/>
    <w:unhideWhenUsed/>
    <w:rsid w:val="00030227"/>
    <w:rPr>
      <w:b/>
      <w:bCs/>
    </w:rPr>
  </w:style>
  <w:style w:type="character" w:customStyle="1" w:styleId="affff2">
    <w:name w:val="Тема примечания Знак"/>
    <w:basedOn w:val="afff6"/>
    <w:link w:val="affff1"/>
    <w:rsid w:val="00030227"/>
    <w:rPr>
      <w:rFonts w:ascii="Times New Roman" w:eastAsia="Times New Roman" w:hAnsi="Times New Roman" w:cs="Times New Roman"/>
      <w:b/>
      <w:bCs/>
      <w:sz w:val="20"/>
      <w:szCs w:val="20"/>
      <w:lang w:eastAsia="ru-RU"/>
    </w:rPr>
  </w:style>
  <w:style w:type="paragraph" w:styleId="affff3">
    <w:name w:val="Revision"/>
    <w:uiPriority w:val="99"/>
    <w:semiHidden/>
    <w:rsid w:val="00030227"/>
    <w:pPr>
      <w:spacing w:after="0" w:line="240" w:lineRule="auto"/>
    </w:pPr>
    <w:rPr>
      <w:rFonts w:ascii="Times New Roman" w:eastAsia="Times New Roman" w:hAnsi="Times New Roman" w:cs="Times New Roman"/>
      <w:sz w:val="24"/>
      <w:szCs w:val="24"/>
      <w:lang w:eastAsia="ar-SA"/>
    </w:rPr>
  </w:style>
  <w:style w:type="character" w:customStyle="1" w:styleId="ab">
    <w:name w:val="Абзац списка Знак"/>
    <w:aliases w:val="ПАРАГРАФ Знак,ТАБЛИЦА Знак"/>
    <w:link w:val="aa"/>
    <w:uiPriority w:val="34"/>
    <w:locked/>
    <w:rsid w:val="00030227"/>
  </w:style>
  <w:style w:type="paragraph" w:styleId="2f">
    <w:name w:val="Quote"/>
    <w:basedOn w:val="a2"/>
    <w:next w:val="a2"/>
    <w:link w:val="2f0"/>
    <w:uiPriority w:val="29"/>
    <w:qFormat/>
    <w:rsid w:val="00030227"/>
    <w:pPr>
      <w:tabs>
        <w:tab w:val="clear" w:pos="0"/>
      </w:tabs>
      <w:spacing w:before="0" w:after="0"/>
      <w:contextualSpacing/>
      <w:jc w:val="left"/>
    </w:pPr>
    <w:rPr>
      <w:bCs w:val="0"/>
      <w:i/>
      <w:lang w:val="en-US" w:eastAsia="x-none" w:bidi="en-US"/>
    </w:rPr>
  </w:style>
  <w:style w:type="character" w:customStyle="1" w:styleId="2f0">
    <w:name w:val="Цитата 2 Знак"/>
    <w:basedOn w:val="a4"/>
    <w:link w:val="2f"/>
    <w:uiPriority w:val="29"/>
    <w:rsid w:val="00030227"/>
    <w:rPr>
      <w:rFonts w:ascii="Times New Roman" w:eastAsia="Times New Roman" w:hAnsi="Times New Roman" w:cs="Times New Roman"/>
      <w:i/>
      <w:sz w:val="24"/>
      <w:szCs w:val="24"/>
      <w:lang w:val="en-US" w:eastAsia="x-none" w:bidi="en-US"/>
    </w:rPr>
  </w:style>
  <w:style w:type="paragraph" w:styleId="affff4">
    <w:name w:val="Intense Quote"/>
    <w:basedOn w:val="a2"/>
    <w:next w:val="a2"/>
    <w:link w:val="affff5"/>
    <w:uiPriority w:val="30"/>
    <w:qFormat/>
    <w:rsid w:val="00030227"/>
    <w:pPr>
      <w:tabs>
        <w:tab w:val="clear" w:pos="0"/>
      </w:tabs>
      <w:spacing w:before="0" w:after="0"/>
      <w:ind w:left="720" w:right="720"/>
      <w:contextualSpacing/>
      <w:jc w:val="left"/>
    </w:pPr>
    <w:rPr>
      <w:b/>
      <w:bCs w:val="0"/>
      <w:i/>
      <w:szCs w:val="20"/>
      <w:lang w:val="en-US" w:eastAsia="x-none" w:bidi="en-US"/>
    </w:rPr>
  </w:style>
  <w:style w:type="character" w:customStyle="1" w:styleId="affff5">
    <w:name w:val="Выделенная цитата Знак"/>
    <w:basedOn w:val="a4"/>
    <w:link w:val="affff4"/>
    <w:uiPriority w:val="30"/>
    <w:rsid w:val="00030227"/>
    <w:rPr>
      <w:rFonts w:ascii="Times New Roman" w:eastAsia="Times New Roman" w:hAnsi="Times New Roman" w:cs="Times New Roman"/>
      <w:b/>
      <w:i/>
      <w:sz w:val="24"/>
      <w:szCs w:val="20"/>
      <w:lang w:val="en-US" w:eastAsia="x-none" w:bidi="en-US"/>
    </w:rPr>
  </w:style>
  <w:style w:type="paragraph" w:customStyle="1" w:styleId="affff6">
    <w:name w:val="для таблицы кат"/>
    <w:basedOn w:val="a2"/>
    <w:next w:val="afe"/>
    <w:uiPriority w:val="99"/>
    <w:qFormat/>
    <w:rsid w:val="00030227"/>
    <w:pPr>
      <w:tabs>
        <w:tab w:val="clear" w:pos="0"/>
      </w:tabs>
      <w:spacing w:before="0" w:after="0"/>
      <w:contextualSpacing/>
      <w:jc w:val="center"/>
    </w:pPr>
    <w:rPr>
      <w:rFonts w:eastAsia="Calibri"/>
      <w:bCs w:val="0"/>
      <w:sz w:val="20"/>
      <w:szCs w:val="22"/>
      <w:lang w:eastAsia="en-US"/>
    </w:rPr>
  </w:style>
  <w:style w:type="character" w:customStyle="1" w:styleId="affff7">
    <w:name w:val="_Назв рис Знак"/>
    <w:link w:val="affff8"/>
    <w:locked/>
    <w:rsid w:val="00030227"/>
    <w:rPr>
      <w:rFonts w:ascii="Times New Roman" w:hAnsi="Times New Roman"/>
      <w:b/>
      <w:sz w:val="24"/>
      <w:szCs w:val="20"/>
      <w:lang w:val="x-none" w:eastAsia="x-none"/>
    </w:rPr>
  </w:style>
  <w:style w:type="paragraph" w:customStyle="1" w:styleId="affff8">
    <w:name w:val="_Назв рис"/>
    <w:basedOn w:val="a2"/>
    <w:next w:val="a2"/>
    <w:link w:val="affff7"/>
    <w:qFormat/>
    <w:rsid w:val="00030227"/>
    <w:pPr>
      <w:widowControl w:val="0"/>
      <w:tabs>
        <w:tab w:val="clear" w:pos="0"/>
      </w:tabs>
      <w:overflowPunct w:val="0"/>
      <w:autoSpaceDE w:val="0"/>
      <w:autoSpaceDN w:val="0"/>
      <w:adjustRightInd w:val="0"/>
      <w:spacing w:before="0" w:after="0"/>
      <w:contextualSpacing/>
      <w:jc w:val="center"/>
    </w:pPr>
    <w:rPr>
      <w:rFonts w:eastAsiaTheme="minorHAnsi" w:cstheme="minorBidi"/>
      <w:b/>
      <w:bCs w:val="0"/>
      <w:szCs w:val="20"/>
      <w:lang w:val="x-none" w:eastAsia="x-none"/>
    </w:rPr>
  </w:style>
  <w:style w:type="character" w:customStyle="1" w:styleId="ConsPlusNormal">
    <w:name w:val="ConsPlusNormal Знак"/>
    <w:link w:val="ConsPlusNormal0"/>
    <w:locked/>
    <w:rsid w:val="00030227"/>
    <w:rPr>
      <w:rFonts w:ascii="Arial" w:eastAsia="Times New Roman" w:hAnsi="Arial" w:cs="Arial"/>
      <w:sz w:val="20"/>
      <w:szCs w:val="20"/>
      <w:lang w:eastAsia="ru-RU"/>
    </w:rPr>
  </w:style>
  <w:style w:type="paragraph" w:customStyle="1" w:styleId="ConsPlusNormal0">
    <w:name w:val="ConsPlusNormal"/>
    <w:link w:val="ConsPlusNormal"/>
    <w:qFormat/>
    <w:rsid w:val="000302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030227"/>
    <w:pPr>
      <w:widowControl w:val="0"/>
      <w:autoSpaceDE w:val="0"/>
      <w:autoSpaceDN w:val="0"/>
      <w:adjustRightInd w:val="0"/>
      <w:spacing w:after="0" w:line="240" w:lineRule="auto"/>
      <w:ind w:firstLine="720"/>
    </w:pPr>
    <w:rPr>
      <w:rFonts w:ascii="Arial" w:eastAsia="Times New Roman" w:hAnsi="Arial" w:cs="Arial"/>
      <w:sz w:val="24"/>
      <w:szCs w:val="24"/>
      <w:lang w:val="en-US" w:eastAsia="ru-RU" w:bidi="en-US"/>
    </w:rPr>
  </w:style>
  <w:style w:type="paragraph" w:customStyle="1" w:styleId="ConsNonformat">
    <w:name w:val="ConsNonformat"/>
    <w:uiPriority w:val="99"/>
    <w:rsid w:val="00030227"/>
    <w:pPr>
      <w:widowControl w:val="0"/>
      <w:autoSpaceDE w:val="0"/>
      <w:autoSpaceDN w:val="0"/>
      <w:adjustRightInd w:val="0"/>
      <w:spacing w:after="0" w:line="240" w:lineRule="auto"/>
      <w:ind w:right="19772"/>
    </w:pPr>
    <w:rPr>
      <w:rFonts w:ascii="Courier New" w:eastAsia="Times New Roman" w:hAnsi="Courier New" w:cs="Peterburg"/>
      <w:sz w:val="20"/>
      <w:szCs w:val="20"/>
      <w:lang w:val="en-US" w:eastAsia="ru-RU" w:bidi="en-US"/>
    </w:rPr>
  </w:style>
  <w:style w:type="paragraph" w:customStyle="1" w:styleId="212">
    <w:name w:val="Основной текст с отступом 21"/>
    <w:basedOn w:val="a2"/>
    <w:uiPriority w:val="99"/>
    <w:rsid w:val="00030227"/>
    <w:pPr>
      <w:tabs>
        <w:tab w:val="clear" w:pos="0"/>
      </w:tabs>
      <w:overflowPunct w:val="0"/>
      <w:autoSpaceDE w:val="0"/>
      <w:autoSpaceDN w:val="0"/>
      <w:adjustRightInd w:val="0"/>
      <w:spacing w:before="0" w:after="120" w:line="480" w:lineRule="auto"/>
      <w:ind w:left="283"/>
      <w:contextualSpacing/>
      <w:jc w:val="left"/>
    </w:pPr>
    <w:rPr>
      <w:rFonts w:ascii="Peterburg" w:hAnsi="Peterburg"/>
      <w:bCs w:val="0"/>
      <w:szCs w:val="20"/>
      <w:lang w:val="en-GB" w:bidi="en-US"/>
    </w:rPr>
  </w:style>
  <w:style w:type="paragraph" w:customStyle="1" w:styleId="2f1">
    <w:name w:val="заголовок 2"/>
    <w:basedOn w:val="a2"/>
    <w:next w:val="a2"/>
    <w:uiPriority w:val="99"/>
    <w:rsid w:val="00030227"/>
    <w:pPr>
      <w:keepNext/>
      <w:tabs>
        <w:tab w:val="clear" w:pos="0"/>
      </w:tabs>
      <w:autoSpaceDE w:val="0"/>
      <w:autoSpaceDN w:val="0"/>
      <w:spacing w:before="0" w:after="0" w:line="360" w:lineRule="auto"/>
      <w:contextualSpacing/>
    </w:pPr>
    <w:rPr>
      <w:bCs w:val="0"/>
      <w:sz w:val="20"/>
      <w:lang w:val="en-US" w:bidi="en-US"/>
    </w:rPr>
  </w:style>
  <w:style w:type="paragraph" w:customStyle="1" w:styleId="1f0">
    <w:name w:val="Заголовок1"/>
    <w:basedOn w:val="11"/>
    <w:autoRedefine/>
    <w:uiPriority w:val="99"/>
    <w:rsid w:val="00030227"/>
    <w:pPr>
      <w:keepLines w:val="0"/>
      <w:pageBreakBefore/>
      <w:spacing w:before="240" w:after="240" w:line="360" w:lineRule="auto"/>
      <w:ind w:left="928"/>
      <w:contextualSpacing/>
      <w:jc w:val="center"/>
    </w:pPr>
    <w:rPr>
      <w:rFonts w:ascii="Times New Roman" w:eastAsia="Times New Roman" w:hAnsi="Times New Roman" w:cs="Arial"/>
      <w:bCs w:val="0"/>
      <w:color w:val="auto"/>
      <w:kern w:val="32"/>
      <w:szCs w:val="22"/>
      <w:lang w:val="en-US" w:eastAsia="ru-RU" w:bidi="en-US"/>
    </w:rPr>
  </w:style>
  <w:style w:type="paragraph" w:customStyle="1" w:styleId="2f2">
    <w:name w:val="Заголовок2"/>
    <w:basedOn w:val="2"/>
    <w:autoRedefine/>
    <w:uiPriority w:val="99"/>
    <w:rsid w:val="00030227"/>
    <w:pPr>
      <w:keepLines w:val="0"/>
      <w:spacing w:before="240" w:after="240" w:line="240" w:lineRule="auto"/>
      <w:ind w:left="576" w:hanging="576"/>
      <w:contextualSpacing/>
      <w:jc w:val="center"/>
    </w:pPr>
    <w:rPr>
      <w:rFonts w:ascii="Arial" w:eastAsia="Times New Roman" w:hAnsi="Arial" w:cs="Times New Roman"/>
      <w:color w:val="auto"/>
      <w:sz w:val="28"/>
      <w:szCs w:val="22"/>
      <w:lang w:val="en-US" w:eastAsia="x-none" w:bidi="en-US"/>
    </w:rPr>
  </w:style>
  <w:style w:type="paragraph" w:customStyle="1" w:styleId="3c">
    <w:name w:val="Заголовок3"/>
    <w:basedOn w:val="11"/>
    <w:uiPriority w:val="99"/>
    <w:qFormat/>
    <w:rsid w:val="00030227"/>
    <w:pPr>
      <w:keepLines w:val="0"/>
      <w:pageBreakBefore/>
      <w:spacing w:before="0" w:after="120" w:line="360" w:lineRule="auto"/>
      <w:ind w:left="432" w:firstLine="0"/>
      <w:contextualSpacing/>
    </w:pPr>
    <w:rPr>
      <w:rFonts w:ascii="Times New Roman" w:eastAsia="Times New Roman" w:hAnsi="Times New Roman" w:cs="Times New Roman"/>
      <w:color w:val="auto"/>
      <w:kern w:val="32"/>
      <w:szCs w:val="24"/>
      <w:lang w:val="en-US" w:eastAsia="ru-RU" w:bidi="en-US"/>
    </w:rPr>
  </w:style>
  <w:style w:type="paragraph" w:customStyle="1" w:styleId="affff9">
    <w:name w:val="Таблица_заг"/>
    <w:basedOn w:val="afffd"/>
    <w:autoRedefine/>
    <w:uiPriority w:val="99"/>
    <w:rsid w:val="00030227"/>
    <w:rPr>
      <w:rFonts w:cs="Times New Roman"/>
    </w:rPr>
  </w:style>
  <w:style w:type="paragraph" w:customStyle="1" w:styleId="-">
    <w:name w:val="Таблица-номер"/>
    <w:basedOn w:val="a2"/>
    <w:uiPriority w:val="99"/>
    <w:rsid w:val="00030227"/>
    <w:pPr>
      <w:tabs>
        <w:tab w:val="clear" w:pos="0"/>
      </w:tabs>
      <w:spacing w:before="0" w:after="40"/>
      <w:ind w:left="4955" w:right="1352" w:firstLine="709"/>
      <w:contextualSpacing/>
      <w:jc w:val="center"/>
    </w:pPr>
    <w:rPr>
      <w:rFonts w:ascii="TimesDL" w:hAnsi="TimesDL"/>
      <w:bCs w:val="0"/>
      <w:i/>
      <w:iCs/>
      <w:sz w:val="20"/>
      <w:lang w:val="en-US" w:bidi="en-US"/>
    </w:rPr>
  </w:style>
  <w:style w:type="paragraph" w:customStyle="1" w:styleId="affffa">
    <w:name w:val="ос"/>
    <w:basedOn w:val="a2"/>
    <w:uiPriority w:val="99"/>
    <w:rsid w:val="00030227"/>
    <w:pPr>
      <w:tabs>
        <w:tab w:val="clear" w:pos="0"/>
      </w:tabs>
      <w:spacing w:before="0" w:after="0"/>
      <w:contextualSpacing/>
    </w:pPr>
    <w:rPr>
      <w:bCs w:val="0"/>
      <w:iCs/>
      <w:sz w:val="20"/>
      <w:lang w:val="en-US" w:bidi="en-US"/>
    </w:rPr>
  </w:style>
  <w:style w:type="paragraph" w:customStyle="1" w:styleId="1f1">
    <w:name w:val="Стиль1"/>
    <w:basedOn w:val="a2"/>
    <w:rsid w:val="00030227"/>
    <w:pPr>
      <w:keepNext/>
      <w:tabs>
        <w:tab w:val="clear" w:pos="0"/>
      </w:tabs>
      <w:autoSpaceDE w:val="0"/>
      <w:autoSpaceDN w:val="0"/>
      <w:spacing w:before="0" w:after="0" w:line="360" w:lineRule="auto"/>
      <w:contextualSpacing/>
      <w:jc w:val="center"/>
    </w:pPr>
    <w:rPr>
      <w:b/>
      <w:lang w:val="en-US" w:bidi="en-US"/>
    </w:rPr>
  </w:style>
  <w:style w:type="paragraph" w:customStyle="1" w:styleId="affffb">
    <w:name w:val="Основной"/>
    <w:basedOn w:val="a2"/>
    <w:rsid w:val="00030227"/>
    <w:pPr>
      <w:tabs>
        <w:tab w:val="clear" w:pos="0"/>
      </w:tabs>
      <w:spacing w:before="0" w:after="0" w:line="360" w:lineRule="auto"/>
      <w:ind w:firstLine="539"/>
      <w:contextualSpacing/>
    </w:pPr>
    <w:rPr>
      <w:bCs w:val="0"/>
      <w:lang w:val="en-US" w:bidi="en-US"/>
    </w:rPr>
  </w:style>
  <w:style w:type="paragraph" w:customStyle="1" w:styleId="affffc">
    <w:name w:val="Основной Знак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44">
    <w:name w:val="заголовок 4"/>
    <w:basedOn w:val="a2"/>
    <w:next w:val="a2"/>
    <w:uiPriority w:val="99"/>
    <w:rsid w:val="00030227"/>
    <w:pPr>
      <w:keepNext/>
      <w:tabs>
        <w:tab w:val="clear" w:pos="0"/>
        <w:tab w:val="num" w:pos="644"/>
      </w:tabs>
      <w:autoSpaceDE w:val="0"/>
      <w:autoSpaceDN w:val="0"/>
      <w:spacing w:before="0" w:after="0" w:line="360" w:lineRule="auto"/>
      <w:contextualSpacing/>
      <w:jc w:val="center"/>
    </w:pPr>
    <w:rPr>
      <w:bCs w:val="0"/>
      <w:lang w:val="en-US" w:bidi="en-US"/>
    </w:rPr>
  </w:style>
  <w:style w:type="paragraph" w:customStyle="1" w:styleId="-0">
    <w:name w:val="текст-д"/>
    <w:basedOn w:val="a2"/>
    <w:uiPriority w:val="99"/>
    <w:rsid w:val="00030227"/>
    <w:pPr>
      <w:widowControl w:val="0"/>
      <w:tabs>
        <w:tab w:val="clear" w:pos="0"/>
      </w:tabs>
      <w:spacing w:before="0" w:after="0"/>
      <w:ind w:firstLine="540"/>
      <w:contextualSpacing/>
    </w:pPr>
    <w:rPr>
      <w:bCs w:val="0"/>
      <w:szCs w:val="20"/>
      <w:lang w:val="en-US" w:bidi="en-US"/>
    </w:rPr>
  </w:style>
  <w:style w:type="paragraph" w:customStyle="1" w:styleId="affffd">
    <w:name w:val="Основной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affffe">
    <w:name w:val="Основной Знак Знак Знак Знак"/>
    <w:basedOn w:val="a2"/>
    <w:uiPriority w:val="99"/>
    <w:rsid w:val="00030227"/>
    <w:pPr>
      <w:tabs>
        <w:tab w:val="clear" w:pos="0"/>
      </w:tabs>
      <w:spacing w:before="0" w:after="0" w:line="360" w:lineRule="auto"/>
      <w:ind w:firstLine="539"/>
      <w:contextualSpacing/>
    </w:pPr>
    <w:rPr>
      <w:bCs w:val="0"/>
      <w:lang w:val="en-US" w:bidi="en-US"/>
    </w:rPr>
  </w:style>
  <w:style w:type="paragraph" w:customStyle="1" w:styleId="0">
    <w:name w:val="Маркирован0"/>
    <w:basedOn w:val="a2"/>
    <w:uiPriority w:val="99"/>
    <w:rsid w:val="00030227"/>
    <w:pPr>
      <w:tabs>
        <w:tab w:val="clear" w:pos="0"/>
        <w:tab w:val="num" w:pos="284"/>
        <w:tab w:val="num" w:pos="644"/>
      </w:tabs>
      <w:spacing w:before="0" w:after="0" w:line="360" w:lineRule="auto"/>
      <w:ind w:left="284" w:hanging="284"/>
      <w:contextualSpacing/>
    </w:pPr>
    <w:rPr>
      <w:bCs w:val="0"/>
      <w:lang w:val="en-US" w:bidi="en-US"/>
    </w:rPr>
  </w:style>
  <w:style w:type="paragraph" w:customStyle="1" w:styleId="1f2">
    <w:name w:val="Список_Марк_1"/>
    <w:basedOn w:val="a3"/>
    <w:autoRedefine/>
    <w:uiPriority w:val="99"/>
    <w:rsid w:val="00030227"/>
    <w:pPr>
      <w:pBdr>
        <w:left w:val="single" w:sz="4" w:space="4" w:color="auto"/>
      </w:pBdr>
      <w:tabs>
        <w:tab w:val="num" w:pos="1479"/>
      </w:tabs>
      <w:snapToGrid w:val="0"/>
      <w:spacing w:after="40" w:line="360" w:lineRule="auto"/>
      <w:ind w:left="1701" w:hanging="531"/>
      <w:contextualSpacing/>
      <w:jc w:val="both"/>
    </w:pPr>
    <w:rPr>
      <w:sz w:val="28"/>
      <w:szCs w:val="28"/>
    </w:rPr>
  </w:style>
  <w:style w:type="paragraph" w:customStyle="1" w:styleId="afffff">
    <w:name w:val="Таблица_Лев"/>
    <w:basedOn w:val="a2"/>
    <w:uiPriority w:val="99"/>
    <w:rsid w:val="00030227"/>
    <w:pPr>
      <w:tabs>
        <w:tab w:val="clear" w:pos="0"/>
      </w:tabs>
      <w:spacing w:before="0" w:after="120"/>
      <w:contextualSpacing/>
      <w:jc w:val="left"/>
    </w:pPr>
    <w:rPr>
      <w:bCs w:val="0"/>
      <w:sz w:val="20"/>
      <w:lang w:val="en-US" w:bidi="en-US"/>
    </w:rPr>
  </w:style>
  <w:style w:type="paragraph" w:customStyle="1" w:styleId="1f3">
    <w:name w:val="список 1"/>
    <w:basedOn w:val="a2"/>
    <w:uiPriority w:val="99"/>
    <w:rsid w:val="00030227"/>
    <w:pPr>
      <w:tabs>
        <w:tab w:val="clear" w:pos="0"/>
        <w:tab w:val="num" w:pos="360"/>
      </w:tabs>
      <w:spacing w:before="0" w:after="0" w:line="360" w:lineRule="auto"/>
      <w:ind w:left="360" w:hanging="360"/>
      <w:contextualSpacing/>
    </w:pPr>
    <w:rPr>
      <w:bCs w:val="0"/>
      <w:lang w:val="en-US" w:bidi="en-US"/>
    </w:rPr>
  </w:style>
  <w:style w:type="paragraph" w:customStyle="1" w:styleId="45">
    <w:name w:val="Заголовок4"/>
    <w:basedOn w:val="a2"/>
    <w:autoRedefine/>
    <w:uiPriority w:val="99"/>
    <w:rsid w:val="00030227"/>
    <w:pPr>
      <w:tabs>
        <w:tab w:val="clear" w:pos="0"/>
        <w:tab w:val="left" w:pos="720"/>
      </w:tabs>
      <w:spacing w:before="240" w:after="240"/>
      <w:ind w:left="720" w:hanging="720"/>
      <w:contextualSpacing/>
      <w:jc w:val="center"/>
    </w:pPr>
    <w:rPr>
      <w:rFonts w:ascii="Arial" w:hAnsi="Arial"/>
      <w:b/>
      <w:bCs w:val="0"/>
      <w:sz w:val="28"/>
      <w:szCs w:val="28"/>
      <w:lang w:val="en-US" w:bidi="en-US"/>
    </w:rPr>
  </w:style>
  <w:style w:type="paragraph" w:customStyle="1" w:styleId="ConsTitle">
    <w:name w:val="ConsTitle"/>
    <w:uiPriority w:val="99"/>
    <w:rsid w:val="00030227"/>
    <w:pPr>
      <w:widowControl w:val="0"/>
      <w:autoSpaceDE w:val="0"/>
      <w:autoSpaceDN w:val="0"/>
      <w:adjustRightInd w:val="0"/>
      <w:spacing w:after="0" w:line="240" w:lineRule="auto"/>
    </w:pPr>
    <w:rPr>
      <w:rFonts w:ascii="Arial" w:eastAsia="Times New Roman" w:hAnsi="Arial" w:cs="Arial"/>
      <w:b/>
      <w:bCs/>
      <w:sz w:val="20"/>
      <w:szCs w:val="20"/>
      <w:lang w:val="en-US" w:eastAsia="ru-RU" w:bidi="en-US"/>
    </w:rPr>
  </w:style>
  <w:style w:type="paragraph" w:customStyle="1" w:styleId="xl24">
    <w:name w:val="xl24"/>
    <w:basedOn w:val="a2"/>
    <w:uiPriority w:val="99"/>
    <w:rsid w:val="00030227"/>
    <w:pPr>
      <w:tabs>
        <w:tab w:val="clear" w:pos="0"/>
      </w:tabs>
      <w:spacing w:before="100" w:beforeAutospacing="1" w:after="100" w:afterAutospacing="1"/>
      <w:contextualSpacing/>
      <w:jc w:val="left"/>
    </w:pPr>
    <w:rPr>
      <w:rFonts w:ascii="Arial" w:eastAsia="Arial Unicode MS" w:hAnsi="Arial" w:cs="Arial"/>
      <w:bCs w:val="0"/>
      <w:lang w:val="en-US" w:bidi="en-US"/>
    </w:rPr>
  </w:style>
  <w:style w:type="paragraph" w:customStyle="1" w:styleId="xl25">
    <w:name w:val="xl25"/>
    <w:basedOn w:val="a2"/>
    <w:uiPriority w:val="99"/>
    <w:rsid w:val="00030227"/>
    <w:pPr>
      <w:tabs>
        <w:tab w:val="clear" w:pos="0"/>
      </w:tabs>
      <w:spacing w:before="100" w:beforeAutospacing="1" w:after="100" w:afterAutospacing="1"/>
      <w:contextualSpacing/>
      <w:jc w:val="left"/>
    </w:pPr>
    <w:rPr>
      <w:rFonts w:ascii="Arial" w:eastAsia="Arial Unicode MS" w:hAnsi="Arial" w:cs="Arial"/>
      <w:b/>
      <w:lang w:val="en-US" w:bidi="en-US"/>
    </w:rPr>
  </w:style>
  <w:style w:type="paragraph" w:customStyle="1" w:styleId="xl26">
    <w:name w:val="xl26"/>
    <w:basedOn w:val="a2"/>
    <w:uiPriority w:val="99"/>
    <w:rsid w:val="00030227"/>
    <w:pPr>
      <w:tabs>
        <w:tab w:val="clear" w:pos="0"/>
      </w:tabs>
      <w:spacing w:before="100" w:beforeAutospacing="1" w:after="100" w:afterAutospacing="1"/>
      <w:contextualSpacing/>
      <w:jc w:val="left"/>
    </w:pPr>
    <w:rPr>
      <w:rFonts w:ascii="Arial" w:eastAsia="Arial Unicode MS" w:hAnsi="Arial" w:cs="Arial"/>
      <w:bCs w:val="0"/>
      <w:lang w:val="en-US" w:bidi="en-US"/>
    </w:rPr>
  </w:style>
  <w:style w:type="paragraph" w:customStyle="1" w:styleId="xl27">
    <w:name w:val="xl27"/>
    <w:basedOn w:val="a2"/>
    <w:uiPriority w:val="99"/>
    <w:rsid w:val="00030227"/>
    <w:pPr>
      <w:tabs>
        <w:tab w:val="clear" w:pos="0"/>
      </w:tabs>
      <w:spacing w:before="100" w:beforeAutospacing="1" w:after="100" w:afterAutospacing="1"/>
      <w:contextualSpacing/>
      <w:jc w:val="left"/>
    </w:pPr>
    <w:rPr>
      <w:rFonts w:eastAsia="Arial Unicode MS"/>
      <w:bCs w:val="0"/>
      <w:lang w:val="en-US" w:bidi="en-US"/>
    </w:rPr>
  </w:style>
  <w:style w:type="paragraph" w:customStyle="1" w:styleId="xl28">
    <w:name w:val="xl28"/>
    <w:basedOn w:val="a2"/>
    <w:uiPriority w:val="99"/>
    <w:rsid w:val="00030227"/>
    <w:pPr>
      <w:tabs>
        <w:tab w:val="clear" w:pos="0"/>
      </w:tabs>
      <w:spacing w:before="100" w:beforeAutospacing="1" w:after="100" w:afterAutospacing="1"/>
      <w:contextualSpacing/>
      <w:jc w:val="left"/>
    </w:pPr>
    <w:rPr>
      <w:rFonts w:eastAsia="Arial Unicode MS"/>
      <w:bCs w:val="0"/>
      <w:sz w:val="16"/>
      <w:szCs w:val="16"/>
      <w:u w:val="single"/>
      <w:lang w:val="en-US" w:bidi="en-US"/>
    </w:rPr>
  </w:style>
  <w:style w:type="paragraph" w:customStyle="1" w:styleId="xl29">
    <w:name w:val="xl29"/>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30">
    <w:name w:val="xl30"/>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1">
    <w:name w:val="xl31"/>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2">
    <w:name w:val="xl32"/>
    <w:basedOn w:val="a2"/>
    <w:uiPriority w:val="99"/>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3">
    <w:name w:val="xl33"/>
    <w:basedOn w:val="a2"/>
    <w:uiPriority w:val="99"/>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sz w:val="16"/>
      <w:szCs w:val="16"/>
      <w:lang w:val="en-US" w:bidi="en-US"/>
    </w:rPr>
  </w:style>
  <w:style w:type="paragraph" w:customStyle="1" w:styleId="xl34">
    <w:name w:val="xl34"/>
    <w:basedOn w:val="a2"/>
    <w:uiPriority w:val="99"/>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sz w:val="16"/>
      <w:szCs w:val="16"/>
      <w:lang w:val="en-US" w:bidi="en-US"/>
    </w:rPr>
  </w:style>
  <w:style w:type="paragraph" w:customStyle="1" w:styleId="xl35">
    <w:name w:val="xl35"/>
    <w:basedOn w:val="a2"/>
    <w:uiPriority w:val="99"/>
    <w:rsid w:val="00030227"/>
    <w:pPr>
      <w:pBdr>
        <w:lef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6">
    <w:name w:val="xl36"/>
    <w:basedOn w:val="a2"/>
    <w:uiPriority w:val="99"/>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37">
    <w:name w:val="xl37"/>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38">
    <w:name w:val="xl38"/>
    <w:basedOn w:val="a2"/>
    <w:uiPriority w:val="99"/>
    <w:rsid w:val="00030227"/>
    <w:pPr>
      <w:pBdr>
        <w:lef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39">
    <w:name w:val="xl39"/>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0">
    <w:name w:val="xl40"/>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41">
    <w:name w:val="xl41"/>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2">
    <w:name w:val="xl42"/>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43">
    <w:name w:val="xl43"/>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4">
    <w:name w:val="xl44"/>
    <w:basedOn w:val="a2"/>
    <w:uiPriority w:val="99"/>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5">
    <w:name w:val="xl45"/>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6">
    <w:name w:val="xl46"/>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47">
    <w:name w:val="xl47"/>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8">
    <w:name w:val="xl48"/>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49">
    <w:name w:val="xl49"/>
    <w:basedOn w:val="a2"/>
    <w:uiPriority w:val="99"/>
    <w:rsid w:val="00030227"/>
    <w:pPr>
      <w:tabs>
        <w:tab w:val="clear" w:pos="0"/>
      </w:tabs>
      <w:spacing w:before="100" w:beforeAutospacing="1" w:after="100" w:afterAutospacing="1"/>
      <w:contextualSpacing/>
      <w:jc w:val="left"/>
    </w:pPr>
    <w:rPr>
      <w:rFonts w:eastAsia="Arial Unicode MS"/>
      <w:bCs w:val="0"/>
      <w:lang w:val="en-US" w:bidi="en-US"/>
    </w:rPr>
  </w:style>
  <w:style w:type="paragraph" w:customStyle="1" w:styleId="xl50">
    <w:name w:val="xl50"/>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1">
    <w:name w:val="xl51"/>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2">
    <w:name w:val="xl52"/>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3">
    <w:name w:val="xl53"/>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4">
    <w:name w:val="xl54"/>
    <w:basedOn w:val="a2"/>
    <w:uiPriority w:val="99"/>
    <w:rsid w:val="00030227"/>
    <w:pP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5">
    <w:name w:val="xl55"/>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6">
    <w:name w:val="xl56"/>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57">
    <w:name w:val="xl57"/>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58">
    <w:name w:val="xl58"/>
    <w:basedOn w:val="a2"/>
    <w:uiPriority w:val="99"/>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59">
    <w:name w:val="xl59"/>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60">
    <w:name w:val="xl60"/>
    <w:basedOn w:val="a2"/>
    <w:uiPriority w:val="99"/>
    <w:rsid w:val="00030227"/>
    <w:pP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61">
    <w:name w:val="xl61"/>
    <w:basedOn w:val="a2"/>
    <w:uiPriority w:val="99"/>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62">
    <w:name w:val="xl62"/>
    <w:basedOn w:val="a2"/>
    <w:uiPriority w:val="99"/>
    <w:rsid w:val="00030227"/>
    <w:pP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63">
    <w:name w:val="xl63"/>
    <w:basedOn w:val="a2"/>
    <w:rsid w:val="00030227"/>
    <w:pP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64">
    <w:name w:val="xl64"/>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87">
    <w:name w:val="xl87"/>
    <w:basedOn w:val="a2"/>
    <w:rsid w:val="00030227"/>
    <w:pPr>
      <w:tabs>
        <w:tab w:val="clear" w:pos="0"/>
      </w:tabs>
      <w:spacing w:before="100" w:beforeAutospacing="1" w:after="100" w:afterAutospacing="1"/>
      <w:contextualSpacing/>
      <w:jc w:val="left"/>
    </w:pPr>
    <w:rPr>
      <w:rFonts w:eastAsia="Arial Unicode MS"/>
      <w:b/>
      <w:lang w:val="en-US" w:bidi="en-US"/>
    </w:rPr>
  </w:style>
  <w:style w:type="paragraph" w:customStyle="1" w:styleId="xl88">
    <w:name w:val="xl88"/>
    <w:basedOn w:val="a2"/>
    <w:rsid w:val="00030227"/>
    <w:pPr>
      <w:pBdr>
        <w:left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89">
    <w:name w:val="xl89"/>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0">
    <w:name w:val="xl90"/>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1">
    <w:name w:val="xl91"/>
    <w:basedOn w:val="a2"/>
    <w:rsid w:val="00030227"/>
    <w:pPr>
      <w:pBdr>
        <w:bottom w:val="single" w:sz="4" w:space="0" w:color="auto"/>
      </w:pBdr>
      <w:tabs>
        <w:tab w:val="clear" w:pos="0"/>
      </w:tabs>
      <w:spacing w:before="100" w:beforeAutospacing="1" w:after="100" w:afterAutospacing="1"/>
      <w:contextualSpacing/>
      <w:jc w:val="center"/>
    </w:pPr>
    <w:rPr>
      <w:rFonts w:eastAsia="Arial Unicode MS" w:cs="Arial Unicode MS"/>
      <w:b/>
      <w:lang w:val="en-US" w:bidi="en-US"/>
    </w:rPr>
  </w:style>
  <w:style w:type="paragraph" w:customStyle="1" w:styleId="xl92">
    <w:name w:val="xl92"/>
    <w:basedOn w:val="a2"/>
    <w:rsid w:val="00030227"/>
    <w:pPr>
      <w:pBdr>
        <w:bottom w:val="single" w:sz="4" w:space="0" w:color="auto"/>
      </w:pBdr>
      <w:tabs>
        <w:tab w:val="clear" w:pos="0"/>
      </w:tabs>
      <w:spacing w:before="100" w:beforeAutospacing="1" w:after="100" w:afterAutospacing="1"/>
      <w:contextualSpacing/>
      <w:jc w:val="left"/>
    </w:pPr>
    <w:rPr>
      <w:rFonts w:eastAsia="Arial Unicode MS" w:cs="Arial Unicode MS"/>
      <w:b/>
      <w:lang w:val="en-US" w:bidi="en-US"/>
    </w:rPr>
  </w:style>
  <w:style w:type="paragraph" w:customStyle="1" w:styleId="xl93">
    <w:name w:val="xl9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rFonts w:eastAsia="Arial Unicode MS" w:cs="Arial Unicode MS"/>
      <w:bCs w:val="0"/>
      <w:lang w:val="en-US" w:bidi="en-US"/>
    </w:rPr>
  </w:style>
  <w:style w:type="paragraph" w:customStyle="1" w:styleId="xl94">
    <w:name w:val="xl94"/>
    <w:basedOn w:val="a2"/>
    <w:rsid w:val="00030227"/>
    <w:pPr>
      <w:tabs>
        <w:tab w:val="clear" w:pos="0"/>
      </w:tabs>
      <w:spacing w:before="100" w:beforeAutospacing="1" w:after="100" w:afterAutospacing="1"/>
      <w:contextualSpacing/>
      <w:jc w:val="center"/>
    </w:pPr>
    <w:rPr>
      <w:rFonts w:eastAsia="Arial Unicode MS" w:cs="Arial Unicode MS"/>
      <w:b/>
      <w:i/>
      <w:iCs/>
      <w:lang w:val="en-US" w:bidi="en-US"/>
    </w:rPr>
  </w:style>
  <w:style w:type="paragraph" w:customStyle="1" w:styleId="xl95">
    <w:name w:val="xl95"/>
    <w:basedOn w:val="a2"/>
    <w:rsid w:val="00030227"/>
    <w:pPr>
      <w:pBdr>
        <w:top w:val="single" w:sz="4" w:space="0" w:color="auto"/>
        <w:lef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6">
    <w:name w:val="xl96"/>
    <w:basedOn w:val="a2"/>
    <w:rsid w:val="00030227"/>
    <w:pPr>
      <w:pBdr>
        <w:lef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7">
    <w:name w:val="xl97"/>
    <w:basedOn w:val="a2"/>
    <w:rsid w:val="00030227"/>
    <w:pPr>
      <w:pBdr>
        <w:left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8">
    <w:name w:val="xl9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99">
    <w:name w:val="xl99"/>
    <w:basedOn w:val="a2"/>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0">
    <w:name w:val="xl100"/>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1">
    <w:name w:val="xl101"/>
    <w:basedOn w:val="a2"/>
    <w:rsid w:val="00030227"/>
    <w:pPr>
      <w:pBdr>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02">
    <w:name w:val="xl10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3">
    <w:name w:val="xl103"/>
    <w:basedOn w:val="a2"/>
    <w:rsid w:val="00030227"/>
    <w:pPr>
      <w:pBdr>
        <w:left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4">
    <w:name w:val="xl104"/>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
      <w:lang w:val="en-US" w:bidi="en-US"/>
    </w:rPr>
  </w:style>
  <w:style w:type="paragraph" w:customStyle="1" w:styleId="xl105">
    <w:name w:val="xl105"/>
    <w:basedOn w:val="a2"/>
    <w:rsid w:val="00030227"/>
    <w:pPr>
      <w:pBdr>
        <w:top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6">
    <w:name w:val="xl106"/>
    <w:basedOn w:val="a2"/>
    <w:rsid w:val="00030227"/>
    <w:pPr>
      <w:pBdr>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7">
    <w:name w:val="xl107"/>
    <w:basedOn w:val="a2"/>
    <w:rsid w:val="00030227"/>
    <w:pPr>
      <w:pBdr>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08">
    <w:name w:val="xl10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09">
    <w:name w:val="xl109"/>
    <w:basedOn w:val="a2"/>
    <w:rsid w:val="00030227"/>
    <w:pPr>
      <w:pBdr>
        <w:top w:val="single" w:sz="4" w:space="0" w:color="auto"/>
        <w:bottom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10">
    <w:name w:val="xl110"/>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cs="Arial Unicode MS"/>
      <w:bCs w:val="0"/>
      <w:lang w:val="en-US" w:bidi="en-US"/>
    </w:rPr>
  </w:style>
  <w:style w:type="paragraph" w:customStyle="1" w:styleId="xl111">
    <w:name w:val="xl111"/>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2">
    <w:name w:val="xl112"/>
    <w:basedOn w:val="a2"/>
    <w:rsid w:val="00030227"/>
    <w:pPr>
      <w:pBdr>
        <w:top w:val="single" w:sz="4" w:space="0" w:color="auto"/>
        <w:bottom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3">
    <w:name w:val="xl113"/>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center"/>
    </w:pPr>
    <w:rPr>
      <w:rFonts w:eastAsia="Arial Unicode MS"/>
      <w:bCs w:val="0"/>
      <w:lang w:val="en-US" w:bidi="en-US"/>
    </w:rPr>
  </w:style>
  <w:style w:type="paragraph" w:customStyle="1" w:styleId="xl114">
    <w:name w:val="xl114"/>
    <w:basedOn w:val="a2"/>
    <w:rsid w:val="00030227"/>
    <w:pPr>
      <w:tabs>
        <w:tab w:val="clear" w:pos="0"/>
      </w:tabs>
      <w:spacing w:before="100" w:beforeAutospacing="1" w:after="100" w:afterAutospacing="1"/>
      <w:contextualSpacing/>
      <w:jc w:val="center"/>
    </w:pPr>
    <w:rPr>
      <w:rFonts w:eastAsia="Arial Unicode MS" w:cs="Arial Unicode MS"/>
      <w:b/>
      <w:sz w:val="28"/>
      <w:szCs w:val="28"/>
      <w:u w:val="single"/>
      <w:lang w:val="en-US" w:bidi="en-US"/>
    </w:rPr>
  </w:style>
  <w:style w:type="paragraph" w:customStyle="1" w:styleId="1f4">
    <w:name w:val="Обычный1"/>
    <w:rsid w:val="00030227"/>
    <w:pPr>
      <w:snapToGrid w:val="0"/>
      <w:spacing w:before="180" w:after="0" w:line="316" w:lineRule="auto"/>
      <w:ind w:firstLine="440"/>
      <w:jc w:val="both"/>
    </w:pPr>
    <w:rPr>
      <w:rFonts w:ascii="Times New Roman" w:eastAsia="Times New Roman" w:hAnsi="Times New Roman" w:cs="Times New Roman"/>
      <w:sz w:val="18"/>
      <w:szCs w:val="20"/>
      <w:lang w:val="en-US" w:eastAsia="ru-RU" w:bidi="en-US"/>
    </w:rPr>
  </w:style>
  <w:style w:type="paragraph" w:customStyle="1" w:styleId="afffff0">
    <w:name w:val="Комментарий"/>
    <w:basedOn w:val="a2"/>
    <w:next w:val="a2"/>
    <w:uiPriority w:val="99"/>
    <w:rsid w:val="00030227"/>
    <w:pPr>
      <w:tabs>
        <w:tab w:val="clear" w:pos="0"/>
      </w:tabs>
      <w:autoSpaceDE w:val="0"/>
      <w:autoSpaceDN w:val="0"/>
      <w:adjustRightInd w:val="0"/>
      <w:spacing w:before="0" w:after="0"/>
      <w:ind w:left="170"/>
      <w:contextualSpacing/>
    </w:pPr>
    <w:rPr>
      <w:rFonts w:ascii="Arial" w:hAnsi="Arial"/>
      <w:bCs w:val="0"/>
      <w:i/>
      <w:iCs/>
      <w:color w:val="800080"/>
      <w:sz w:val="20"/>
      <w:szCs w:val="20"/>
      <w:lang w:val="en-US" w:bidi="en-US"/>
    </w:rPr>
  </w:style>
  <w:style w:type="paragraph" w:customStyle="1" w:styleId="rvps1401">
    <w:name w:val="rvps1401"/>
    <w:basedOn w:val="a2"/>
    <w:uiPriority w:val="99"/>
    <w:rsid w:val="00030227"/>
    <w:pPr>
      <w:tabs>
        <w:tab w:val="clear" w:pos="0"/>
      </w:tabs>
      <w:spacing w:before="0" w:after="300"/>
      <w:contextualSpacing/>
      <w:jc w:val="left"/>
    </w:pPr>
    <w:rPr>
      <w:rFonts w:ascii="Arial" w:hAnsi="Arial" w:cs="Arial"/>
      <w:bCs w:val="0"/>
      <w:color w:val="000000"/>
      <w:lang w:val="en-US" w:bidi="en-US"/>
    </w:rPr>
  </w:style>
  <w:style w:type="paragraph" w:customStyle="1" w:styleId="ConsCell">
    <w:name w:val="ConsCell"/>
    <w:uiPriority w:val="99"/>
    <w:rsid w:val="00030227"/>
    <w:pPr>
      <w:widowControl w:val="0"/>
      <w:overflowPunct w:val="0"/>
      <w:autoSpaceDE w:val="0"/>
      <w:autoSpaceDN w:val="0"/>
      <w:adjustRightInd w:val="0"/>
      <w:spacing w:after="0" w:line="240" w:lineRule="auto"/>
    </w:pPr>
    <w:rPr>
      <w:rFonts w:ascii="Arial" w:eastAsia="Times New Roman" w:hAnsi="Arial" w:cs="Times New Roman"/>
      <w:sz w:val="20"/>
      <w:szCs w:val="20"/>
      <w:lang w:val="en-US" w:eastAsia="ru-RU" w:bidi="en-US"/>
    </w:rPr>
  </w:style>
  <w:style w:type="paragraph" w:customStyle="1" w:styleId="ConsPlusNonformat">
    <w:name w:val="ConsPlusNonformat"/>
    <w:uiPriority w:val="99"/>
    <w:rsid w:val="00030227"/>
    <w:pPr>
      <w:widowControl w:val="0"/>
      <w:autoSpaceDE w:val="0"/>
      <w:autoSpaceDN w:val="0"/>
      <w:adjustRightInd w:val="0"/>
      <w:spacing w:after="0" w:line="240" w:lineRule="auto"/>
    </w:pPr>
    <w:rPr>
      <w:rFonts w:ascii="Courier New" w:eastAsia="Times New Roman" w:hAnsi="Courier New" w:cs="Courier New"/>
      <w:sz w:val="20"/>
      <w:szCs w:val="20"/>
      <w:lang w:val="en-US" w:eastAsia="ru-RU" w:bidi="en-US"/>
    </w:rPr>
  </w:style>
  <w:style w:type="paragraph" w:customStyle="1" w:styleId="64">
    <w:name w:val="Основной текст6"/>
    <w:basedOn w:val="a2"/>
    <w:rsid w:val="00030227"/>
    <w:pPr>
      <w:shd w:val="clear" w:color="auto" w:fill="FFFFFF"/>
      <w:tabs>
        <w:tab w:val="clear" w:pos="0"/>
      </w:tabs>
      <w:spacing w:before="0" w:after="0" w:line="0" w:lineRule="atLeast"/>
      <w:ind w:hanging="700"/>
      <w:contextualSpacing/>
      <w:jc w:val="left"/>
    </w:pPr>
    <w:rPr>
      <w:bCs w:val="0"/>
      <w:sz w:val="20"/>
      <w:szCs w:val="20"/>
      <w:lang w:val="x-none" w:eastAsia="x-none"/>
    </w:rPr>
  </w:style>
  <w:style w:type="paragraph" w:customStyle="1" w:styleId="1f5">
    <w:name w:val="мой 1"/>
    <w:basedOn w:val="af5"/>
    <w:qFormat/>
    <w:rsid w:val="00030227"/>
    <w:pPr>
      <w:contextualSpacing/>
    </w:pPr>
    <w:rPr>
      <w:rFonts w:ascii="Times New Roman" w:eastAsia="Times New Roman" w:hAnsi="Times New Roman"/>
      <w:sz w:val="24"/>
      <w:szCs w:val="32"/>
      <w:lang w:val="en-US" w:eastAsia="x-none" w:bidi="en-US"/>
    </w:rPr>
  </w:style>
  <w:style w:type="paragraph" w:customStyle="1" w:styleId="S0">
    <w:name w:val="S_рисунок"/>
    <w:basedOn w:val="a2"/>
    <w:autoRedefine/>
    <w:uiPriority w:val="99"/>
    <w:locked/>
    <w:rsid w:val="00030227"/>
    <w:pPr>
      <w:numPr>
        <w:numId w:val="5"/>
      </w:numPr>
      <w:tabs>
        <w:tab w:val="clear" w:pos="0"/>
        <w:tab w:val="num" w:pos="993"/>
      </w:tabs>
      <w:spacing w:before="0" w:after="100" w:afterAutospacing="1"/>
      <w:ind w:left="0" w:firstLine="0"/>
      <w:contextualSpacing/>
      <w:jc w:val="center"/>
    </w:pPr>
    <w:rPr>
      <w:rFonts w:eastAsia="Calibri"/>
      <w:bCs w:val="0"/>
      <w:sz w:val="20"/>
      <w:szCs w:val="20"/>
      <w:lang w:eastAsia="en-US"/>
    </w:rPr>
  </w:style>
  <w:style w:type="paragraph" w:customStyle="1" w:styleId="S">
    <w:name w:val="S_Таблица"/>
    <w:basedOn w:val="a2"/>
    <w:autoRedefine/>
    <w:uiPriority w:val="99"/>
    <w:rsid w:val="00030227"/>
    <w:pPr>
      <w:keepNext/>
      <w:numPr>
        <w:numId w:val="6"/>
      </w:numPr>
      <w:tabs>
        <w:tab w:val="clear" w:pos="0"/>
      </w:tabs>
      <w:spacing w:before="100" w:beforeAutospacing="1" w:after="0"/>
      <w:contextualSpacing/>
      <w:jc w:val="right"/>
    </w:pPr>
    <w:rPr>
      <w:bCs w:val="0"/>
      <w:color w:val="000000"/>
    </w:rPr>
  </w:style>
  <w:style w:type="paragraph" w:customStyle="1" w:styleId="xl151">
    <w:name w:val="xl151"/>
    <w:basedOn w:val="a2"/>
    <w:rsid w:val="00030227"/>
    <w:pPr>
      <w:tabs>
        <w:tab w:val="clear" w:pos="0"/>
      </w:tabs>
      <w:spacing w:before="100" w:beforeAutospacing="1" w:after="100" w:afterAutospacing="1"/>
      <w:contextualSpacing/>
      <w:jc w:val="left"/>
    </w:pPr>
    <w:rPr>
      <w:bCs w:val="0"/>
    </w:rPr>
  </w:style>
  <w:style w:type="paragraph" w:customStyle="1" w:styleId="xl152">
    <w:name w:val="xl152"/>
    <w:basedOn w:val="a2"/>
    <w:rsid w:val="00030227"/>
    <w:pPr>
      <w:tabs>
        <w:tab w:val="clear" w:pos="0"/>
      </w:tabs>
      <w:spacing w:before="100" w:beforeAutospacing="1" w:after="100" w:afterAutospacing="1"/>
      <w:contextualSpacing/>
      <w:jc w:val="right"/>
    </w:pPr>
    <w:rPr>
      <w:bCs w:val="0"/>
    </w:rPr>
  </w:style>
  <w:style w:type="paragraph" w:customStyle="1" w:styleId="xl153">
    <w:name w:val="xl153"/>
    <w:basedOn w:val="a2"/>
    <w:rsid w:val="00030227"/>
    <w:pPr>
      <w:tabs>
        <w:tab w:val="clear" w:pos="0"/>
      </w:tabs>
      <w:spacing w:before="100" w:beforeAutospacing="1" w:after="100" w:afterAutospacing="1"/>
      <w:contextualSpacing/>
      <w:jc w:val="left"/>
    </w:pPr>
    <w:rPr>
      <w:bCs w:val="0"/>
    </w:rPr>
  </w:style>
  <w:style w:type="paragraph" w:customStyle="1" w:styleId="xl154">
    <w:name w:val="xl15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55">
    <w:name w:val="xl155"/>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center"/>
    </w:pPr>
    <w:rPr>
      <w:b/>
      <w:color w:val="000000"/>
    </w:rPr>
  </w:style>
  <w:style w:type="paragraph" w:customStyle="1" w:styleId="xl156">
    <w:name w:val="xl156"/>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center"/>
    </w:pPr>
    <w:rPr>
      <w:b/>
      <w:color w:val="000000"/>
    </w:rPr>
  </w:style>
  <w:style w:type="paragraph" w:customStyle="1" w:styleId="xl157">
    <w:name w:val="xl157"/>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58">
    <w:name w:val="xl15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59">
    <w:name w:val="xl15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60">
    <w:name w:val="xl16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61">
    <w:name w:val="xl16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2">
    <w:name w:val="xl16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3">
    <w:name w:val="xl16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4">
    <w:name w:val="xl16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5">
    <w:name w:val="xl165"/>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66">
    <w:name w:val="xl166"/>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color w:val="000000"/>
    </w:rPr>
  </w:style>
  <w:style w:type="paragraph" w:customStyle="1" w:styleId="xl167">
    <w:name w:val="xl16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68">
    <w:name w:val="xl168"/>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69">
    <w:name w:val="xl16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
    </w:rPr>
  </w:style>
  <w:style w:type="paragraph" w:customStyle="1" w:styleId="xl170">
    <w:name w:val="xl170"/>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1">
    <w:name w:val="xl1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2">
    <w:name w:val="xl1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3">
    <w:name w:val="xl1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4">
    <w:name w:val="xl17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5">
    <w:name w:val="xl175"/>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76">
    <w:name w:val="xl176"/>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7">
    <w:name w:val="xl177"/>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78">
    <w:name w:val="xl17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79">
    <w:name w:val="xl1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80">
    <w:name w:val="xl180"/>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1">
    <w:name w:val="xl181"/>
    <w:basedOn w:val="a2"/>
    <w:rsid w:val="00030227"/>
    <w:pPr>
      <w:pBdr>
        <w:top w:val="single" w:sz="4"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2">
    <w:name w:val="xl182"/>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83">
    <w:name w:val="xl183"/>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4">
    <w:name w:val="xl184"/>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5">
    <w:name w:val="xl18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i/>
      <w:iCs/>
    </w:rPr>
  </w:style>
  <w:style w:type="paragraph" w:customStyle="1" w:styleId="xl186">
    <w:name w:val="xl186"/>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87">
    <w:name w:val="xl187"/>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88">
    <w:name w:val="xl188"/>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89">
    <w:name w:val="xl189"/>
    <w:basedOn w:val="a2"/>
    <w:rsid w:val="00030227"/>
    <w:pPr>
      <w:pBdr>
        <w:left w:val="single" w:sz="4" w:space="0" w:color="auto"/>
        <w:right w:val="single" w:sz="4" w:space="0" w:color="auto"/>
      </w:pBdr>
      <w:tabs>
        <w:tab w:val="clear" w:pos="0"/>
      </w:tabs>
      <w:spacing w:before="100" w:beforeAutospacing="1" w:after="100" w:afterAutospacing="1"/>
      <w:contextualSpacing/>
      <w:jc w:val="right"/>
    </w:pPr>
    <w:rPr>
      <w:bCs w:val="0"/>
      <w:i/>
      <w:iCs/>
    </w:rPr>
  </w:style>
  <w:style w:type="paragraph" w:customStyle="1" w:styleId="xl190">
    <w:name w:val="xl190"/>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bCs w:val="0"/>
      <w:i/>
      <w:iCs/>
      <w:color w:val="000000"/>
    </w:rPr>
  </w:style>
  <w:style w:type="paragraph" w:customStyle="1" w:styleId="xl191">
    <w:name w:val="xl19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rPr>
  </w:style>
  <w:style w:type="paragraph" w:customStyle="1" w:styleId="xl192">
    <w:name w:val="xl192"/>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93">
    <w:name w:val="xl193"/>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4">
    <w:name w:val="xl19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95">
    <w:name w:val="xl195"/>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6">
    <w:name w:val="xl196"/>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xl197">
    <w:name w:val="xl197"/>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98">
    <w:name w:val="xl19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15">
    <w:name w:val="xl115"/>
    <w:basedOn w:val="a2"/>
    <w:rsid w:val="00030227"/>
    <w:pPr>
      <w:pBdr>
        <w:left w:val="double" w:sz="6" w:space="0" w:color="auto"/>
        <w:right w:val="single" w:sz="4"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6">
    <w:name w:val="xl116"/>
    <w:basedOn w:val="a2"/>
    <w:rsid w:val="00030227"/>
    <w:pPr>
      <w:pBdr>
        <w:left w:val="single" w:sz="4" w:space="0" w:color="auto"/>
        <w:right w:val="double" w:sz="6"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7">
    <w:name w:val="xl117"/>
    <w:basedOn w:val="a2"/>
    <w:rsid w:val="00030227"/>
    <w:pP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18">
    <w:name w:val="xl118"/>
    <w:basedOn w:val="a2"/>
    <w:rsid w:val="00030227"/>
    <w:pPr>
      <w:pBdr>
        <w:top w:val="single" w:sz="8" w:space="0" w:color="auto"/>
        <w:left w:val="double" w:sz="6"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19">
    <w:name w:val="xl11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0">
    <w:name w:val="xl120"/>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1">
    <w:name w:val="xl121"/>
    <w:basedOn w:val="a2"/>
    <w:rsid w:val="00030227"/>
    <w:pPr>
      <w:pBdr>
        <w:top w:val="single" w:sz="8" w:space="0" w:color="auto"/>
        <w:left w:val="single" w:sz="4" w:space="0" w:color="auto"/>
        <w:bottom w:val="single" w:sz="8" w:space="0" w:color="auto"/>
        <w:right w:val="double" w:sz="6"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2">
    <w:name w:val="xl122"/>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3">
    <w:name w:val="xl123"/>
    <w:basedOn w:val="a2"/>
    <w:rsid w:val="00030227"/>
    <w:pPr>
      <w:pBdr>
        <w:top w:val="single" w:sz="4" w:space="0" w:color="auto"/>
        <w:left w:val="double" w:sz="6"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4">
    <w:name w:val="xl12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5">
    <w:name w:val="xl125"/>
    <w:basedOn w:val="a2"/>
    <w:rsid w:val="00030227"/>
    <w:pPr>
      <w:pBdr>
        <w:top w:val="single" w:sz="4" w:space="0" w:color="auto"/>
        <w:left w:val="single" w:sz="4" w:space="0" w:color="auto"/>
        <w:bottom w:val="single" w:sz="4" w:space="0" w:color="auto"/>
        <w:right w:val="double" w:sz="6"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6">
    <w:name w:val="xl126"/>
    <w:basedOn w:val="a2"/>
    <w:rsid w:val="00030227"/>
    <w:pPr>
      <w:pBdr>
        <w:top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7">
    <w:name w:val="xl127"/>
    <w:basedOn w:val="a2"/>
    <w:rsid w:val="00030227"/>
    <w:pPr>
      <w:pBdr>
        <w:top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color w:val="FF0000"/>
    </w:rPr>
  </w:style>
  <w:style w:type="paragraph" w:customStyle="1" w:styleId="xl128">
    <w:name w:val="xl12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29">
    <w:name w:val="xl129"/>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30">
    <w:name w:val="xl130"/>
    <w:basedOn w:val="a2"/>
    <w:rsid w:val="00030227"/>
    <w:pPr>
      <w:pBdr>
        <w:top w:val="double" w:sz="6" w:space="0" w:color="auto"/>
        <w:left w:val="single" w:sz="12" w:space="0" w:color="auto"/>
        <w:bottom w:val="single" w:sz="4" w:space="0" w:color="auto"/>
      </w:pBdr>
      <w:tabs>
        <w:tab w:val="clear" w:pos="0"/>
      </w:tabs>
      <w:spacing w:before="100" w:beforeAutospacing="1" w:after="100" w:afterAutospacing="1"/>
      <w:contextualSpacing/>
      <w:jc w:val="center"/>
    </w:pPr>
    <w:rPr>
      <w:rFonts w:ascii="Arial" w:hAnsi="Arial" w:cs="Arial"/>
      <w:b/>
      <w:sz w:val="16"/>
      <w:szCs w:val="16"/>
    </w:rPr>
  </w:style>
  <w:style w:type="paragraph" w:customStyle="1" w:styleId="xl131">
    <w:name w:val="xl131"/>
    <w:basedOn w:val="a2"/>
    <w:rsid w:val="00030227"/>
    <w:pPr>
      <w:pBdr>
        <w:top w:val="double" w:sz="6" w:space="0" w:color="auto"/>
        <w:bottom w:val="single" w:sz="4" w:space="0" w:color="auto"/>
        <w:right w:val="single" w:sz="12" w:space="0" w:color="auto"/>
      </w:pBdr>
      <w:tabs>
        <w:tab w:val="clear" w:pos="0"/>
      </w:tabs>
      <w:spacing w:before="100" w:beforeAutospacing="1" w:after="100" w:afterAutospacing="1"/>
      <w:contextualSpacing/>
      <w:jc w:val="left"/>
    </w:pPr>
    <w:rPr>
      <w:rFonts w:ascii="Arial" w:hAnsi="Arial" w:cs="Arial"/>
      <w:b/>
      <w:sz w:val="16"/>
      <w:szCs w:val="16"/>
    </w:rPr>
  </w:style>
  <w:style w:type="paragraph" w:customStyle="1" w:styleId="xl132">
    <w:name w:val="xl132"/>
    <w:basedOn w:val="a2"/>
    <w:rsid w:val="00030227"/>
    <w:pPr>
      <w:pBdr>
        <w:left w:val="single" w:sz="12"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33">
    <w:name w:val="xl133"/>
    <w:basedOn w:val="a2"/>
    <w:rsid w:val="00030227"/>
    <w:pPr>
      <w:pBdr>
        <w:left w:val="single" w:sz="4" w:space="0" w:color="auto"/>
        <w:right w:val="single" w:sz="12" w:space="0" w:color="auto"/>
      </w:pBdr>
      <w:tabs>
        <w:tab w:val="clear" w:pos="0"/>
      </w:tabs>
      <w:spacing w:before="100" w:beforeAutospacing="1" w:after="100" w:afterAutospacing="1"/>
      <w:contextualSpacing/>
      <w:jc w:val="center"/>
    </w:pPr>
    <w:rPr>
      <w:rFonts w:ascii="Arial" w:hAnsi="Arial" w:cs="Arial"/>
      <w:bCs w:val="0"/>
      <w:sz w:val="14"/>
      <w:szCs w:val="14"/>
    </w:rPr>
  </w:style>
  <w:style w:type="paragraph" w:customStyle="1" w:styleId="xl134">
    <w:name w:val="xl134"/>
    <w:basedOn w:val="a2"/>
    <w:rsid w:val="00030227"/>
    <w:pPr>
      <w:pBdr>
        <w:top w:val="single" w:sz="8" w:space="0" w:color="auto"/>
        <w:left w:val="single" w:sz="12" w:space="0" w:color="auto"/>
        <w:bottom w:val="single" w:sz="8" w:space="0" w:color="auto"/>
      </w:pBdr>
      <w:tabs>
        <w:tab w:val="clear" w:pos="0"/>
      </w:tabs>
      <w:spacing w:before="100" w:beforeAutospacing="1" w:after="100" w:afterAutospacing="1"/>
      <w:contextualSpacing/>
      <w:jc w:val="left"/>
    </w:pPr>
    <w:rPr>
      <w:rFonts w:ascii="Arial" w:hAnsi="Arial" w:cs="Arial"/>
      <w:b/>
      <w:sz w:val="16"/>
      <w:szCs w:val="16"/>
    </w:rPr>
  </w:style>
  <w:style w:type="paragraph" w:customStyle="1" w:styleId="xl135">
    <w:name w:val="xl135"/>
    <w:basedOn w:val="a2"/>
    <w:rsid w:val="00030227"/>
    <w:pPr>
      <w:pBdr>
        <w:top w:val="single" w:sz="8" w:space="0" w:color="auto"/>
        <w:left w:val="single" w:sz="4" w:space="0" w:color="auto"/>
        <w:bottom w:val="single" w:sz="8" w:space="0" w:color="auto"/>
        <w:right w:val="single" w:sz="12" w:space="0" w:color="auto"/>
      </w:pBdr>
      <w:tabs>
        <w:tab w:val="clear" w:pos="0"/>
      </w:tabs>
      <w:spacing w:before="100" w:beforeAutospacing="1" w:after="100" w:afterAutospacing="1"/>
      <w:contextualSpacing/>
      <w:jc w:val="right"/>
    </w:pPr>
    <w:rPr>
      <w:rFonts w:ascii="Arial" w:hAnsi="Arial" w:cs="Arial"/>
      <w:bCs w:val="0"/>
    </w:rPr>
  </w:style>
  <w:style w:type="paragraph" w:customStyle="1" w:styleId="xl136">
    <w:name w:val="xl136"/>
    <w:basedOn w:val="a2"/>
    <w:rsid w:val="00030227"/>
    <w:pPr>
      <w:pBdr>
        <w:top w:val="single" w:sz="4" w:space="0" w:color="auto"/>
        <w:left w:val="single" w:sz="12" w:space="0" w:color="auto"/>
        <w:bottom w:val="single" w:sz="4" w:space="0" w:color="auto"/>
      </w:pBdr>
      <w:tabs>
        <w:tab w:val="clear" w:pos="0"/>
      </w:tabs>
      <w:spacing w:before="100" w:beforeAutospacing="1" w:after="100" w:afterAutospacing="1"/>
      <w:contextualSpacing/>
      <w:jc w:val="left"/>
    </w:pPr>
    <w:rPr>
      <w:rFonts w:ascii="Arial" w:hAnsi="Arial" w:cs="Arial"/>
      <w:bCs w:val="0"/>
    </w:rPr>
  </w:style>
  <w:style w:type="paragraph" w:customStyle="1" w:styleId="xl137">
    <w:name w:val="xl137"/>
    <w:basedOn w:val="a2"/>
    <w:rsid w:val="00030227"/>
    <w:pPr>
      <w:pBdr>
        <w:top w:val="single" w:sz="4" w:space="0" w:color="auto"/>
        <w:left w:val="single" w:sz="4" w:space="0" w:color="auto"/>
        <w:bottom w:val="single" w:sz="4" w:space="0" w:color="auto"/>
        <w:right w:val="single" w:sz="12" w:space="0" w:color="auto"/>
      </w:pBdr>
      <w:tabs>
        <w:tab w:val="clear" w:pos="0"/>
      </w:tabs>
      <w:spacing w:before="100" w:beforeAutospacing="1" w:after="100" w:afterAutospacing="1"/>
      <w:contextualSpacing/>
      <w:jc w:val="right"/>
    </w:pPr>
    <w:rPr>
      <w:rFonts w:ascii="Arial" w:hAnsi="Arial" w:cs="Arial"/>
      <w:bCs w:val="0"/>
    </w:rPr>
  </w:style>
  <w:style w:type="paragraph" w:customStyle="1" w:styleId="a0">
    <w:name w:val="Нумерованный кат"/>
    <w:basedOn w:val="a"/>
    <w:next w:val="afe"/>
    <w:uiPriority w:val="99"/>
    <w:qFormat/>
    <w:rsid w:val="00030227"/>
    <w:pPr>
      <w:numPr>
        <w:numId w:val="7"/>
      </w:numPr>
      <w:spacing w:after="120" w:line="360" w:lineRule="auto"/>
      <w:ind w:left="357" w:firstLine="709"/>
      <w:jc w:val="both"/>
    </w:pPr>
    <w:rPr>
      <w:szCs w:val="28"/>
    </w:rPr>
  </w:style>
  <w:style w:type="paragraph" w:customStyle="1" w:styleId="afffff1">
    <w:name w:val="Маркированный кат"/>
    <w:basedOn w:val="affe"/>
    <w:next w:val="afe"/>
    <w:qFormat/>
    <w:rsid w:val="00030227"/>
  </w:style>
  <w:style w:type="paragraph" w:customStyle="1" w:styleId="114">
    <w:name w:val="Абзац списка11"/>
    <w:basedOn w:val="a2"/>
    <w:uiPriority w:val="99"/>
    <w:rsid w:val="00030227"/>
    <w:pPr>
      <w:tabs>
        <w:tab w:val="clear" w:pos="0"/>
      </w:tabs>
      <w:spacing w:before="0" w:after="0"/>
      <w:ind w:left="720"/>
      <w:contextualSpacing/>
      <w:jc w:val="center"/>
    </w:pPr>
    <w:rPr>
      <w:rFonts w:ascii="Calibri" w:hAnsi="Calibri"/>
      <w:bCs w:val="0"/>
      <w:sz w:val="22"/>
      <w:szCs w:val="22"/>
    </w:rPr>
  </w:style>
  <w:style w:type="paragraph" w:customStyle="1" w:styleId="2f3">
    <w:name w:val="Абзац списка2"/>
    <w:basedOn w:val="a2"/>
    <w:rsid w:val="00030227"/>
    <w:pPr>
      <w:tabs>
        <w:tab w:val="clear" w:pos="0"/>
      </w:tabs>
      <w:spacing w:before="0" w:after="200" w:line="276" w:lineRule="auto"/>
      <w:ind w:left="720"/>
      <w:contextualSpacing/>
      <w:jc w:val="left"/>
    </w:pPr>
    <w:rPr>
      <w:rFonts w:ascii="Calibri" w:hAnsi="Calibri"/>
      <w:bCs w:val="0"/>
      <w:sz w:val="22"/>
      <w:szCs w:val="22"/>
    </w:rPr>
  </w:style>
  <w:style w:type="paragraph" w:customStyle="1" w:styleId="consplusnonformat0">
    <w:name w:val="consplusnonformat"/>
    <w:basedOn w:val="a2"/>
    <w:rsid w:val="00030227"/>
    <w:pPr>
      <w:tabs>
        <w:tab w:val="clear" w:pos="0"/>
      </w:tabs>
      <w:autoSpaceDE w:val="0"/>
      <w:autoSpaceDN w:val="0"/>
      <w:spacing w:before="0" w:after="0"/>
      <w:contextualSpacing/>
      <w:jc w:val="left"/>
    </w:pPr>
    <w:rPr>
      <w:rFonts w:ascii="Courier New" w:hAnsi="Courier New" w:cs="Courier New"/>
      <w:bCs w:val="0"/>
      <w:sz w:val="20"/>
      <w:szCs w:val="20"/>
    </w:rPr>
  </w:style>
  <w:style w:type="paragraph" w:customStyle="1" w:styleId="FR1">
    <w:name w:val="FR1"/>
    <w:uiPriority w:val="99"/>
    <w:rsid w:val="00030227"/>
    <w:pPr>
      <w:widowControl w:val="0"/>
      <w:autoSpaceDE w:val="0"/>
      <w:autoSpaceDN w:val="0"/>
      <w:adjustRightInd w:val="0"/>
      <w:spacing w:after="0" w:line="240" w:lineRule="auto"/>
      <w:ind w:left="40"/>
      <w:jc w:val="center"/>
    </w:pPr>
    <w:rPr>
      <w:rFonts w:ascii="Times New Roman" w:eastAsia="Times New Roman" w:hAnsi="Times New Roman" w:cs="Times New Roman"/>
      <w:i/>
      <w:iCs/>
      <w:sz w:val="36"/>
      <w:szCs w:val="36"/>
      <w:lang w:eastAsia="ru-RU"/>
    </w:rPr>
  </w:style>
  <w:style w:type="paragraph" w:customStyle="1" w:styleId="FR2">
    <w:name w:val="FR2"/>
    <w:uiPriority w:val="99"/>
    <w:rsid w:val="00030227"/>
    <w:pPr>
      <w:widowControl w:val="0"/>
      <w:autoSpaceDE w:val="0"/>
      <w:autoSpaceDN w:val="0"/>
      <w:adjustRightInd w:val="0"/>
      <w:spacing w:before="40" w:after="0" w:line="300" w:lineRule="auto"/>
      <w:ind w:left="1560" w:right="1400"/>
      <w:jc w:val="center"/>
    </w:pPr>
    <w:rPr>
      <w:rFonts w:ascii="Arial" w:eastAsia="Times New Roman" w:hAnsi="Arial" w:cs="Arial"/>
      <w:i/>
      <w:iCs/>
      <w:sz w:val="32"/>
      <w:szCs w:val="32"/>
      <w:lang w:eastAsia="ru-RU"/>
    </w:rPr>
  </w:style>
  <w:style w:type="paragraph" w:customStyle="1" w:styleId="afffff2">
    <w:name w:val="Знак Знак Знак"/>
    <w:basedOn w:val="a2"/>
    <w:uiPriority w:val="99"/>
    <w:rsid w:val="00030227"/>
    <w:pPr>
      <w:tabs>
        <w:tab w:val="clear" w:pos="0"/>
      </w:tabs>
      <w:spacing w:before="0" w:after="160" w:line="240" w:lineRule="exact"/>
      <w:contextualSpacing/>
      <w:jc w:val="left"/>
    </w:pPr>
    <w:rPr>
      <w:rFonts w:ascii="Verdana" w:hAnsi="Verdana" w:cs="Verdana"/>
      <w:bCs w:val="0"/>
      <w:sz w:val="20"/>
      <w:szCs w:val="20"/>
      <w:lang w:val="en-US" w:eastAsia="en-US"/>
    </w:rPr>
  </w:style>
  <w:style w:type="paragraph" w:customStyle="1" w:styleId="afffff3">
    <w:name w:val="Обычный строгий"/>
    <w:basedOn w:val="a2"/>
    <w:qFormat/>
    <w:rsid w:val="00030227"/>
    <w:pPr>
      <w:tabs>
        <w:tab w:val="clear" w:pos="0"/>
      </w:tabs>
      <w:autoSpaceDE w:val="0"/>
      <w:autoSpaceDN w:val="0"/>
      <w:adjustRightInd w:val="0"/>
      <w:spacing w:before="0" w:after="0" w:line="360" w:lineRule="auto"/>
      <w:ind w:firstLine="539"/>
      <w:contextualSpacing/>
    </w:pPr>
    <w:rPr>
      <w:bCs w:val="0"/>
      <w:sz w:val="26"/>
      <w:szCs w:val="26"/>
      <w:lang w:eastAsia="en-US"/>
    </w:rPr>
  </w:style>
  <w:style w:type="paragraph" w:customStyle="1" w:styleId="1f6">
    <w:name w:val="Знак Знак Знак1"/>
    <w:basedOn w:val="a2"/>
    <w:next w:val="a2"/>
    <w:uiPriority w:val="99"/>
    <w:rsid w:val="00030227"/>
    <w:pPr>
      <w:tabs>
        <w:tab w:val="clear" w:pos="0"/>
        <w:tab w:val="num" w:pos="360"/>
      </w:tabs>
      <w:spacing w:before="0" w:after="160" w:line="240" w:lineRule="exact"/>
      <w:contextualSpacing/>
      <w:jc w:val="left"/>
    </w:pPr>
    <w:rPr>
      <w:rFonts w:ascii="Verdana" w:hAnsi="Verdana" w:cs="Verdana"/>
      <w:bCs w:val="0"/>
      <w:sz w:val="20"/>
      <w:szCs w:val="20"/>
      <w:lang w:val="en-US" w:eastAsia="en-US"/>
    </w:rPr>
  </w:style>
  <w:style w:type="paragraph" w:customStyle="1" w:styleId="font7">
    <w:name w:val="font7"/>
    <w:basedOn w:val="a2"/>
    <w:qFormat/>
    <w:rsid w:val="00030227"/>
    <w:pPr>
      <w:tabs>
        <w:tab w:val="clear" w:pos="0"/>
      </w:tabs>
      <w:spacing w:before="100" w:beforeAutospacing="1" w:after="100" w:afterAutospacing="1"/>
      <w:contextualSpacing/>
      <w:jc w:val="left"/>
    </w:pPr>
    <w:rPr>
      <w:bCs w:val="0"/>
      <w:color w:val="000000"/>
      <w:sz w:val="16"/>
      <w:szCs w:val="16"/>
    </w:rPr>
  </w:style>
  <w:style w:type="paragraph" w:customStyle="1" w:styleId="font8">
    <w:name w:val="font8"/>
    <w:basedOn w:val="a2"/>
    <w:rsid w:val="00030227"/>
    <w:pPr>
      <w:tabs>
        <w:tab w:val="clear" w:pos="0"/>
      </w:tabs>
      <w:spacing w:before="100" w:beforeAutospacing="1" w:after="100" w:afterAutospacing="1"/>
      <w:contextualSpacing/>
      <w:jc w:val="left"/>
    </w:pPr>
    <w:rPr>
      <w:bCs w:val="0"/>
      <w:sz w:val="16"/>
      <w:szCs w:val="16"/>
    </w:rPr>
  </w:style>
  <w:style w:type="paragraph" w:customStyle="1" w:styleId="font9">
    <w:name w:val="font9"/>
    <w:basedOn w:val="a2"/>
    <w:uiPriority w:val="99"/>
    <w:rsid w:val="00030227"/>
    <w:pPr>
      <w:tabs>
        <w:tab w:val="clear" w:pos="0"/>
      </w:tabs>
      <w:spacing w:before="100" w:beforeAutospacing="1" w:after="100" w:afterAutospacing="1"/>
      <w:contextualSpacing/>
      <w:jc w:val="left"/>
    </w:pPr>
    <w:rPr>
      <w:bCs w:val="0"/>
      <w:sz w:val="16"/>
      <w:szCs w:val="16"/>
    </w:rPr>
  </w:style>
  <w:style w:type="paragraph" w:customStyle="1" w:styleId="xl149">
    <w:name w:val="xl149"/>
    <w:basedOn w:val="a2"/>
    <w:rsid w:val="00030227"/>
    <w:pPr>
      <w:tabs>
        <w:tab w:val="clear" w:pos="0"/>
      </w:tabs>
      <w:spacing w:before="100" w:beforeAutospacing="1" w:after="100" w:afterAutospacing="1"/>
      <w:contextualSpacing/>
      <w:jc w:val="left"/>
    </w:pPr>
    <w:rPr>
      <w:bCs w:val="0"/>
    </w:rPr>
  </w:style>
  <w:style w:type="paragraph" w:customStyle="1" w:styleId="xl150">
    <w:name w:val="xl150"/>
    <w:basedOn w:val="a2"/>
    <w:rsid w:val="00030227"/>
    <w:pPr>
      <w:tabs>
        <w:tab w:val="clear" w:pos="0"/>
      </w:tabs>
      <w:spacing w:before="100" w:beforeAutospacing="1" w:after="100" w:afterAutospacing="1"/>
      <w:contextualSpacing/>
      <w:jc w:val="right"/>
    </w:pPr>
    <w:rPr>
      <w:bCs w:val="0"/>
    </w:rPr>
  </w:style>
  <w:style w:type="paragraph" w:customStyle="1" w:styleId="CharChar">
    <w:name w:val="Char Char"/>
    <w:basedOn w:val="a2"/>
    <w:rsid w:val="00030227"/>
    <w:pPr>
      <w:tabs>
        <w:tab w:val="clear" w:pos="0"/>
      </w:tabs>
      <w:spacing w:before="0" w:after="160" w:line="240" w:lineRule="exact"/>
      <w:contextualSpacing/>
      <w:jc w:val="left"/>
    </w:pPr>
    <w:rPr>
      <w:rFonts w:ascii="Verdana" w:hAnsi="Verdana" w:cs="Verdana"/>
      <w:bCs w:val="0"/>
      <w:sz w:val="20"/>
      <w:szCs w:val="20"/>
      <w:lang w:val="en-US" w:eastAsia="en-US"/>
    </w:rPr>
  </w:style>
  <w:style w:type="character" w:customStyle="1" w:styleId="248">
    <w:name w:val="Основной текст (248)_"/>
    <w:link w:val="2480"/>
    <w:locked/>
    <w:rsid w:val="00030227"/>
    <w:rPr>
      <w:rFonts w:ascii="Tahoma" w:eastAsia="Tahoma" w:hAnsi="Tahoma" w:cs="Tahoma"/>
      <w:sz w:val="25"/>
      <w:szCs w:val="25"/>
      <w:shd w:val="clear" w:color="auto" w:fill="FFFFFF"/>
    </w:rPr>
  </w:style>
  <w:style w:type="paragraph" w:customStyle="1" w:styleId="2480">
    <w:name w:val="Основной текст (248)"/>
    <w:basedOn w:val="a2"/>
    <w:link w:val="248"/>
    <w:rsid w:val="00030227"/>
    <w:pPr>
      <w:shd w:val="clear" w:color="auto" w:fill="FFFFFF"/>
      <w:tabs>
        <w:tab w:val="clear" w:pos="0"/>
      </w:tabs>
      <w:spacing w:before="0" w:after="0" w:line="0" w:lineRule="atLeast"/>
      <w:contextualSpacing/>
      <w:jc w:val="left"/>
    </w:pPr>
    <w:rPr>
      <w:rFonts w:ascii="Tahoma" w:eastAsia="Tahoma" w:hAnsi="Tahoma" w:cs="Tahoma"/>
      <w:bCs w:val="0"/>
      <w:sz w:val="25"/>
      <w:szCs w:val="25"/>
      <w:lang w:eastAsia="en-US"/>
    </w:rPr>
  </w:style>
  <w:style w:type="character" w:customStyle="1" w:styleId="390">
    <w:name w:val="Основной текст (39)_"/>
    <w:link w:val="391"/>
    <w:locked/>
    <w:rsid w:val="00030227"/>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30227"/>
    <w:pPr>
      <w:shd w:val="clear" w:color="auto" w:fill="FFFFFF"/>
      <w:tabs>
        <w:tab w:val="clear" w:pos="0"/>
      </w:tabs>
      <w:spacing w:before="0" w:after="0" w:line="0" w:lineRule="atLeast"/>
      <w:contextualSpacing/>
      <w:jc w:val="left"/>
    </w:pPr>
    <w:rPr>
      <w:rFonts w:ascii="Trebuchet MS" w:eastAsia="Trebuchet MS" w:hAnsi="Trebuchet MS" w:cs="Trebuchet MS"/>
      <w:bCs w:val="0"/>
      <w:spacing w:val="-20"/>
      <w:lang w:val="en-US" w:eastAsia="en-US"/>
    </w:rPr>
  </w:style>
  <w:style w:type="character" w:customStyle="1" w:styleId="400">
    <w:name w:val="Основной текст (40)_"/>
    <w:link w:val="401"/>
    <w:locked/>
    <w:rsid w:val="00030227"/>
    <w:rPr>
      <w:rFonts w:ascii="Times New Roman" w:eastAsia="Times New Roman" w:hAnsi="Times New Roman"/>
      <w:sz w:val="9"/>
      <w:szCs w:val="9"/>
      <w:shd w:val="clear" w:color="auto" w:fill="FFFFFF"/>
    </w:rPr>
  </w:style>
  <w:style w:type="paragraph" w:customStyle="1" w:styleId="401">
    <w:name w:val="Основной текст (40)"/>
    <w:basedOn w:val="a2"/>
    <w:link w:val="400"/>
    <w:rsid w:val="00030227"/>
    <w:pPr>
      <w:shd w:val="clear" w:color="auto" w:fill="FFFFFF"/>
      <w:tabs>
        <w:tab w:val="clear" w:pos="0"/>
      </w:tabs>
      <w:spacing w:before="0" w:after="0" w:line="0" w:lineRule="atLeast"/>
      <w:contextualSpacing/>
      <w:jc w:val="left"/>
    </w:pPr>
    <w:rPr>
      <w:rFonts w:cstheme="minorBidi"/>
      <w:bCs w:val="0"/>
      <w:sz w:val="9"/>
      <w:szCs w:val="9"/>
      <w:lang w:eastAsia="en-US"/>
    </w:rPr>
  </w:style>
  <w:style w:type="character" w:customStyle="1" w:styleId="420">
    <w:name w:val="Основной текст (42)_"/>
    <w:link w:val="421"/>
    <w:locked/>
    <w:rsid w:val="00030227"/>
    <w:rPr>
      <w:rFonts w:ascii="Times New Roman" w:eastAsia="Times New Roman" w:hAnsi="Times New Roman"/>
      <w:sz w:val="11"/>
      <w:szCs w:val="11"/>
      <w:shd w:val="clear" w:color="auto" w:fill="FFFFFF"/>
    </w:rPr>
  </w:style>
  <w:style w:type="paragraph" w:customStyle="1" w:styleId="421">
    <w:name w:val="Основной текст (42)"/>
    <w:basedOn w:val="a2"/>
    <w:link w:val="420"/>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12">
    <w:name w:val="Основной текст (41)_"/>
    <w:link w:val="413"/>
    <w:locked/>
    <w:rsid w:val="00030227"/>
    <w:rPr>
      <w:rFonts w:ascii="Times New Roman" w:eastAsia="Times New Roman" w:hAnsi="Times New Roman"/>
      <w:sz w:val="11"/>
      <w:szCs w:val="11"/>
      <w:shd w:val="clear" w:color="auto" w:fill="FFFFFF"/>
    </w:rPr>
  </w:style>
  <w:style w:type="paragraph" w:customStyle="1" w:styleId="413">
    <w:name w:val="Основной текст (41)"/>
    <w:basedOn w:val="a2"/>
    <w:link w:val="412"/>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30">
    <w:name w:val="Основной текст (43)_"/>
    <w:link w:val="431"/>
    <w:locked/>
    <w:rsid w:val="00030227"/>
    <w:rPr>
      <w:rFonts w:ascii="Times New Roman" w:eastAsia="Times New Roman" w:hAnsi="Times New Roman"/>
      <w:sz w:val="11"/>
      <w:szCs w:val="11"/>
      <w:shd w:val="clear" w:color="auto" w:fill="FFFFFF"/>
    </w:rPr>
  </w:style>
  <w:style w:type="paragraph" w:customStyle="1" w:styleId="431">
    <w:name w:val="Основной текст (43)"/>
    <w:basedOn w:val="a2"/>
    <w:link w:val="430"/>
    <w:rsid w:val="00030227"/>
    <w:pPr>
      <w:shd w:val="clear" w:color="auto" w:fill="FFFFFF"/>
      <w:tabs>
        <w:tab w:val="clear" w:pos="0"/>
      </w:tabs>
      <w:spacing w:before="0" w:after="0" w:line="0" w:lineRule="atLeast"/>
      <w:contextualSpacing/>
      <w:jc w:val="left"/>
    </w:pPr>
    <w:rPr>
      <w:rFonts w:cstheme="minorBidi"/>
      <w:bCs w:val="0"/>
      <w:sz w:val="11"/>
      <w:szCs w:val="11"/>
      <w:lang w:eastAsia="en-US"/>
    </w:rPr>
  </w:style>
  <w:style w:type="character" w:customStyle="1" w:styleId="440">
    <w:name w:val="Основной текст (44)_"/>
    <w:link w:val="441"/>
    <w:locked/>
    <w:rsid w:val="00030227"/>
    <w:rPr>
      <w:rFonts w:ascii="Times New Roman" w:eastAsia="Times New Roman" w:hAnsi="Times New Roman"/>
      <w:sz w:val="10"/>
      <w:szCs w:val="10"/>
      <w:shd w:val="clear" w:color="auto" w:fill="FFFFFF"/>
    </w:rPr>
  </w:style>
  <w:style w:type="paragraph" w:customStyle="1" w:styleId="441">
    <w:name w:val="Основной текст (44)"/>
    <w:basedOn w:val="a2"/>
    <w:link w:val="440"/>
    <w:rsid w:val="00030227"/>
    <w:pPr>
      <w:shd w:val="clear" w:color="auto" w:fill="FFFFFF"/>
      <w:tabs>
        <w:tab w:val="clear" w:pos="0"/>
      </w:tabs>
      <w:spacing w:before="0" w:after="0" w:line="0" w:lineRule="atLeast"/>
      <w:contextualSpacing/>
    </w:pPr>
    <w:rPr>
      <w:rFonts w:cstheme="minorBidi"/>
      <w:bCs w:val="0"/>
      <w:sz w:val="10"/>
      <w:szCs w:val="10"/>
      <w:lang w:eastAsia="en-US"/>
    </w:rPr>
  </w:style>
  <w:style w:type="character" w:customStyle="1" w:styleId="450">
    <w:name w:val="Основной текст (45)_"/>
    <w:link w:val="451"/>
    <w:locked/>
    <w:rsid w:val="00030227"/>
    <w:rPr>
      <w:rFonts w:ascii="Times New Roman" w:eastAsia="Times New Roman" w:hAnsi="Times New Roman"/>
      <w:sz w:val="9"/>
      <w:szCs w:val="9"/>
      <w:shd w:val="clear" w:color="auto" w:fill="FFFFFF"/>
    </w:rPr>
  </w:style>
  <w:style w:type="paragraph" w:customStyle="1" w:styleId="451">
    <w:name w:val="Основной текст (45)"/>
    <w:basedOn w:val="a2"/>
    <w:link w:val="450"/>
    <w:rsid w:val="00030227"/>
    <w:pPr>
      <w:shd w:val="clear" w:color="auto" w:fill="FFFFFF"/>
      <w:tabs>
        <w:tab w:val="clear" w:pos="0"/>
      </w:tabs>
      <w:spacing w:before="0" w:after="0" w:line="0" w:lineRule="atLeast"/>
      <w:contextualSpacing/>
    </w:pPr>
    <w:rPr>
      <w:rFonts w:cstheme="minorBidi"/>
      <w:bCs w:val="0"/>
      <w:sz w:val="9"/>
      <w:szCs w:val="9"/>
      <w:lang w:eastAsia="en-US"/>
    </w:rPr>
  </w:style>
  <w:style w:type="character" w:customStyle="1" w:styleId="46">
    <w:name w:val="Основной текст (46)_"/>
    <w:link w:val="460"/>
    <w:locked/>
    <w:rsid w:val="00030227"/>
    <w:rPr>
      <w:rFonts w:ascii="Times New Roman" w:eastAsia="Times New Roman" w:hAnsi="Times New Roman"/>
      <w:sz w:val="25"/>
      <w:szCs w:val="25"/>
      <w:shd w:val="clear" w:color="auto" w:fill="FFFFFF"/>
    </w:rPr>
  </w:style>
  <w:style w:type="paragraph" w:customStyle="1" w:styleId="460">
    <w:name w:val="Основной текст (46)"/>
    <w:basedOn w:val="a2"/>
    <w:link w:val="46"/>
    <w:rsid w:val="00030227"/>
    <w:pPr>
      <w:shd w:val="clear" w:color="auto" w:fill="FFFFFF"/>
      <w:tabs>
        <w:tab w:val="clear" w:pos="0"/>
      </w:tabs>
      <w:spacing w:before="0" w:after="0" w:line="0" w:lineRule="atLeast"/>
      <w:contextualSpacing/>
      <w:jc w:val="left"/>
    </w:pPr>
    <w:rPr>
      <w:rFonts w:cstheme="minorBidi"/>
      <w:bCs w:val="0"/>
      <w:sz w:val="25"/>
      <w:szCs w:val="25"/>
      <w:lang w:eastAsia="en-US"/>
    </w:rPr>
  </w:style>
  <w:style w:type="character" w:customStyle="1" w:styleId="47">
    <w:name w:val="Основной текст (47)_"/>
    <w:link w:val="470"/>
    <w:locked/>
    <w:rsid w:val="00030227"/>
    <w:rPr>
      <w:rFonts w:ascii="Times New Roman" w:eastAsia="Times New Roman" w:hAnsi="Times New Roman"/>
      <w:sz w:val="11"/>
      <w:szCs w:val="11"/>
      <w:shd w:val="clear" w:color="auto" w:fill="FFFFFF"/>
    </w:rPr>
  </w:style>
  <w:style w:type="paragraph" w:customStyle="1" w:styleId="470">
    <w:name w:val="Основной текст (47)"/>
    <w:basedOn w:val="a2"/>
    <w:link w:val="47"/>
    <w:rsid w:val="00030227"/>
    <w:pPr>
      <w:shd w:val="clear" w:color="auto" w:fill="FFFFFF"/>
      <w:tabs>
        <w:tab w:val="clear" w:pos="0"/>
      </w:tabs>
      <w:spacing w:before="0" w:after="0" w:line="0" w:lineRule="atLeast"/>
      <w:contextualSpacing/>
    </w:pPr>
    <w:rPr>
      <w:rFonts w:cstheme="minorBidi"/>
      <w:bCs w:val="0"/>
      <w:sz w:val="11"/>
      <w:szCs w:val="11"/>
      <w:lang w:eastAsia="en-US"/>
    </w:rPr>
  </w:style>
  <w:style w:type="paragraph" w:customStyle="1" w:styleId="84">
    <w:name w:val="Основной текст8"/>
    <w:basedOn w:val="a2"/>
    <w:rsid w:val="00030227"/>
    <w:pPr>
      <w:shd w:val="clear" w:color="auto" w:fill="FFFFFF"/>
      <w:tabs>
        <w:tab w:val="clear" w:pos="0"/>
      </w:tabs>
      <w:spacing w:before="0" w:after="0" w:line="0" w:lineRule="atLeast"/>
      <w:ind w:hanging="700"/>
      <w:contextualSpacing/>
      <w:jc w:val="left"/>
    </w:pPr>
    <w:rPr>
      <w:bCs w:val="0"/>
      <w:sz w:val="27"/>
      <w:szCs w:val="27"/>
      <w:lang w:eastAsia="en-US"/>
    </w:rPr>
  </w:style>
  <w:style w:type="character" w:customStyle="1" w:styleId="1f7">
    <w:name w:val="Заголовок №1_"/>
    <w:link w:val="1f8"/>
    <w:locked/>
    <w:rsid w:val="00030227"/>
    <w:rPr>
      <w:rFonts w:ascii="Batang" w:eastAsia="Batang" w:hAnsi="Batang" w:cs="Batang"/>
      <w:b/>
      <w:bCs/>
      <w:shd w:val="clear" w:color="auto" w:fill="FFFFFF"/>
    </w:rPr>
  </w:style>
  <w:style w:type="paragraph" w:customStyle="1" w:styleId="1f8">
    <w:name w:val="Заголовок №1"/>
    <w:basedOn w:val="a2"/>
    <w:link w:val="1f7"/>
    <w:rsid w:val="00030227"/>
    <w:pPr>
      <w:shd w:val="clear" w:color="auto" w:fill="FFFFFF"/>
      <w:tabs>
        <w:tab w:val="clear" w:pos="0"/>
      </w:tabs>
      <w:spacing w:before="300" w:after="300" w:line="240" w:lineRule="atLeast"/>
      <w:contextualSpacing/>
      <w:jc w:val="left"/>
      <w:outlineLvl w:val="0"/>
    </w:pPr>
    <w:rPr>
      <w:rFonts w:ascii="Batang" w:eastAsia="Batang" w:hAnsi="Batang" w:cs="Batang"/>
      <w:b/>
      <w:sz w:val="22"/>
      <w:szCs w:val="22"/>
      <w:lang w:eastAsia="en-US"/>
    </w:rPr>
  </w:style>
  <w:style w:type="character" w:customStyle="1" w:styleId="2f4">
    <w:name w:val="Подпись к картинке (2)_"/>
    <w:link w:val="2f5"/>
    <w:uiPriority w:val="99"/>
    <w:locked/>
    <w:rsid w:val="00030227"/>
    <w:rPr>
      <w:rFonts w:ascii="Times New Roman" w:hAnsi="Times New Roman"/>
      <w:i/>
      <w:iCs/>
      <w:shd w:val="clear" w:color="auto" w:fill="FFFFFF"/>
    </w:rPr>
  </w:style>
  <w:style w:type="paragraph" w:customStyle="1" w:styleId="2f5">
    <w:name w:val="Подпись к картинке (2)"/>
    <w:basedOn w:val="a2"/>
    <w:link w:val="2f4"/>
    <w:uiPriority w:val="99"/>
    <w:rsid w:val="00030227"/>
    <w:pPr>
      <w:shd w:val="clear" w:color="auto" w:fill="FFFFFF"/>
      <w:tabs>
        <w:tab w:val="clear" w:pos="0"/>
      </w:tabs>
      <w:spacing w:before="0" w:after="0" w:line="240" w:lineRule="atLeast"/>
      <w:contextualSpacing/>
      <w:jc w:val="left"/>
    </w:pPr>
    <w:rPr>
      <w:rFonts w:eastAsiaTheme="minorHAnsi" w:cstheme="minorBidi"/>
      <w:bCs w:val="0"/>
      <w:i/>
      <w:iCs/>
      <w:sz w:val="22"/>
      <w:szCs w:val="22"/>
      <w:lang w:eastAsia="en-US"/>
    </w:rPr>
  </w:style>
  <w:style w:type="character" w:customStyle="1" w:styleId="270">
    <w:name w:val="Основной текст (27)_"/>
    <w:link w:val="271"/>
    <w:uiPriority w:val="99"/>
    <w:locked/>
    <w:rsid w:val="00030227"/>
    <w:rPr>
      <w:rFonts w:ascii="Times New Roman" w:hAnsi="Times New Roman"/>
      <w:b/>
      <w:bCs/>
      <w:sz w:val="30"/>
      <w:szCs w:val="30"/>
      <w:shd w:val="clear" w:color="auto" w:fill="FFFFFF"/>
    </w:rPr>
  </w:style>
  <w:style w:type="paragraph" w:customStyle="1" w:styleId="271">
    <w:name w:val="Основной текст (27)1"/>
    <w:basedOn w:val="a2"/>
    <w:link w:val="270"/>
    <w:uiPriority w:val="99"/>
    <w:rsid w:val="00030227"/>
    <w:pPr>
      <w:shd w:val="clear" w:color="auto" w:fill="FFFFFF"/>
      <w:tabs>
        <w:tab w:val="clear" w:pos="0"/>
      </w:tabs>
      <w:spacing w:before="0" w:after="0" w:line="240" w:lineRule="atLeast"/>
      <w:contextualSpacing/>
      <w:jc w:val="left"/>
    </w:pPr>
    <w:rPr>
      <w:rFonts w:eastAsiaTheme="minorHAnsi" w:cstheme="minorBidi"/>
      <w:b/>
      <w:sz w:val="30"/>
      <w:szCs w:val="30"/>
      <w:lang w:eastAsia="en-US"/>
    </w:rPr>
  </w:style>
  <w:style w:type="character" w:customStyle="1" w:styleId="213">
    <w:name w:val="Основной текст (21)_"/>
    <w:link w:val="214"/>
    <w:uiPriority w:val="99"/>
    <w:locked/>
    <w:rsid w:val="00030227"/>
    <w:rPr>
      <w:rFonts w:ascii="Times New Roman" w:hAnsi="Times New Roman"/>
      <w:sz w:val="31"/>
      <w:szCs w:val="31"/>
      <w:shd w:val="clear" w:color="auto" w:fill="FFFFFF"/>
    </w:rPr>
  </w:style>
  <w:style w:type="paragraph" w:customStyle="1" w:styleId="214">
    <w:name w:val="Основной текст (21)"/>
    <w:basedOn w:val="a2"/>
    <w:link w:val="213"/>
    <w:uiPriority w:val="99"/>
    <w:rsid w:val="00030227"/>
    <w:pPr>
      <w:shd w:val="clear" w:color="auto" w:fill="FFFFFF"/>
      <w:tabs>
        <w:tab w:val="clear" w:pos="0"/>
      </w:tabs>
      <w:spacing w:before="0" w:after="0" w:line="240" w:lineRule="atLeast"/>
      <w:contextualSpacing/>
      <w:jc w:val="left"/>
    </w:pPr>
    <w:rPr>
      <w:rFonts w:eastAsiaTheme="minorHAnsi" w:cstheme="minorBidi"/>
      <w:bCs w:val="0"/>
      <w:sz w:val="31"/>
      <w:szCs w:val="31"/>
      <w:lang w:eastAsia="en-US"/>
    </w:rPr>
  </w:style>
  <w:style w:type="character" w:customStyle="1" w:styleId="230">
    <w:name w:val="Основной текст (23)_"/>
    <w:link w:val="231"/>
    <w:uiPriority w:val="99"/>
    <w:locked/>
    <w:rsid w:val="00030227"/>
    <w:rPr>
      <w:rFonts w:ascii="Times New Roman" w:hAnsi="Times New Roman"/>
      <w:spacing w:val="-10"/>
      <w:sz w:val="33"/>
      <w:szCs w:val="33"/>
      <w:shd w:val="clear" w:color="auto" w:fill="FFFFFF"/>
    </w:rPr>
  </w:style>
  <w:style w:type="paragraph" w:customStyle="1" w:styleId="231">
    <w:name w:val="Основной текст (23)"/>
    <w:basedOn w:val="a2"/>
    <w:link w:val="230"/>
    <w:uiPriority w:val="99"/>
    <w:rsid w:val="00030227"/>
    <w:pPr>
      <w:shd w:val="clear" w:color="auto" w:fill="FFFFFF"/>
      <w:tabs>
        <w:tab w:val="clear" w:pos="0"/>
      </w:tabs>
      <w:spacing w:before="0" w:after="0" w:line="240" w:lineRule="atLeast"/>
      <w:contextualSpacing/>
      <w:jc w:val="left"/>
    </w:pPr>
    <w:rPr>
      <w:rFonts w:eastAsiaTheme="minorHAnsi" w:cstheme="minorBidi"/>
      <w:bCs w:val="0"/>
      <w:spacing w:val="-10"/>
      <w:sz w:val="33"/>
      <w:szCs w:val="33"/>
      <w:lang w:eastAsia="en-US"/>
    </w:rPr>
  </w:style>
  <w:style w:type="character" w:customStyle="1" w:styleId="2f6">
    <w:name w:val="Заголовок №2_"/>
    <w:link w:val="2f7"/>
    <w:locked/>
    <w:rsid w:val="00030227"/>
    <w:rPr>
      <w:rFonts w:ascii="Times New Roman" w:eastAsia="Times New Roman" w:hAnsi="Times New Roman"/>
      <w:sz w:val="23"/>
      <w:szCs w:val="23"/>
      <w:shd w:val="clear" w:color="auto" w:fill="FFFFFF"/>
    </w:rPr>
  </w:style>
  <w:style w:type="paragraph" w:customStyle="1" w:styleId="2f7">
    <w:name w:val="Заголовок №2"/>
    <w:basedOn w:val="a2"/>
    <w:link w:val="2f6"/>
    <w:rsid w:val="00030227"/>
    <w:pPr>
      <w:shd w:val="clear" w:color="auto" w:fill="FFFFFF"/>
      <w:tabs>
        <w:tab w:val="clear" w:pos="0"/>
      </w:tabs>
      <w:spacing w:before="300" w:after="0" w:line="278" w:lineRule="exact"/>
      <w:ind w:hanging="300"/>
      <w:contextualSpacing/>
      <w:outlineLvl w:val="1"/>
    </w:pPr>
    <w:rPr>
      <w:rFonts w:cstheme="minorBidi"/>
      <w:bCs w:val="0"/>
      <w:sz w:val="23"/>
      <w:szCs w:val="23"/>
      <w:lang w:eastAsia="en-US"/>
    </w:rPr>
  </w:style>
  <w:style w:type="character" w:customStyle="1" w:styleId="48">
    <w:name w:val="Основной текст (48)_"/>
    <w:link w:val="480"/>
    <w:locked/>
    <w:rsid w:val="00030227"/>
    <w:rPr>
      <w:rFonts w:ascii="Tahoma" w:eastAsia="Tahoma" w:hAnsi="Tahoma" w:cs="Tahoma"/>
      <w:sz w:val="25"/>
      <w:szCs w:val="25"/>
      <w:shd w:val="clear" w:color="auto" w:fill="FFFFFF"/>
    </w:rPr>
  </w:style>
  <w:style w:type="paragraph" w:customStyle="1" w:styleId="480">
    <w:name w:val="Основной текст (48)"/>
    <w:basedOn w:val="a2"/>
    <w:link w:val="48"/>
    <w:rsid w:val="00030227"/>
    <w:pPr>
      <w:shd w:val="clear" w:color="auto" w:fill="FFFFFF"/>
      <w:tabs>
        <w:tab w:val="clear" w:pos="0"/>
      </w:tabs>
      <w:spacing w:before="0" w:after="0" w:line="0" w:lineRule="atLeast"/>
      <w:contextualSpacing/>
      <w:jc w:val="left"/>
    </w:pPr>
    <w:rPr>
      <w:rFonts w:ascii="Tahoma" w:eastAsia="Tahoma" w:hAnsi="Tahoma" w:cs="Tahoma"/>
      <w:bCs w:val="0"/>
      <w:sz w:val="25"/>
      <w:szCs w:val="25"/>
      <w:lang w:eastAsia="en-US"/>
    </w:rPr>
  </w:style>
  <w:style w:type="character" w:customStyle="1" w:styleId="500">
    <w:name w:val="Основной текст (50)_"/>
    <w:link w:val="501"/>
    <w:locked/>
    <w:rsid w:val="00030227"/>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20">
    <w:name w:val="Основной текст (52)_"/>
    <w:link w:val="521"/>
    <w:locked/>
    <w:rsid w:val="00030227"/>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30"/>
      <w:sz w:val="28"/>
      <w:szCs w:val="28"/>
      <w:lang w:eastAsia="en-US"/>
    </w:rPr>
  </w:style>
  <w:style w:type="character" w:customStyle="1" w:styleId="510">
    <w:name w:val="Основной текст (51)_"/>
    <w:link w:val="511"/>
    <w:locked/>
    <w:rsid w:val="00030227"/>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30">
    <w:name w:val="Основной текст (53)_"/>
    <w:link w:val="531"/>
    <w:locked/>
    <w:rsid w:val="00030227"/>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49">
    <w:name w:val="Основной текст (49)_"/>
    <w:link w:val="490"/>
    <w:locked/>
    <w:rsid w:val="00030227"/>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40">
    <w:name w:val="Основной текст (54)_"/>
    <w:link w:val="541"/>
    <w:locked/>
    <w:rsid w:val="00030227"/>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9">
    <w:name w:val="Основной текст (59)_"/>
    <w:link w:val="590"/>
    <w:locked/>
    <w:rsid w:val="00030227"/>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8"/>
      <w:szCs w:val="28"/>
      <w:lang w:eastAsia="en-US"/>
    </w:rPr>
  </w:style>
  <w:style w:type="character" w:customStyle="1" w:styleId="610">
    <w:name w:val="Основной текст (61)_"/>
    <w:link w:val="611"/>
    <w:locked/>
    <w:rsid w:val="00030227"/>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5">
    <w:name w:val="Основной текст (55)_"/>
    <w:link w:val="550"/>
    <w:locked/>
    <w:rsid w:val="00030227"/>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1"/>
      <w:szCs w:val="31"/>
      <w:lang w:eastAsia="en-US"/>
    </w:rPr>
  </w:style>
  <w:style w:type="character" w:customStyle="1" w:styleId="58">
    <w:name w:val="Основной текст (58)_"/>
    <w:link w:val="580"/>
    <w:locked/>
    <w:rsid w:val="00030227"/>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57">
    <w:name w:val="Основной текст (57)_"/>
    <w:link w:val="570"/>
    <w:locked/>
    <w:rsid w:val="00030227"/>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56">
    <w:name w:val="Основной текст (56)_"/>
    <w:link w:val="560"/>
    <w:locked/>
    <w:rsid w:val="00030227"/>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640">
    <w:name w:val="Основной текст (64)_"/>
    <w:link w:val="641"/>
    <w:locked/>
    <w:rsid w:val="00030227"/>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8"/>
      <w:szCs w:val="28"/>
      <w:lang w:eastAsia="en-US"/>
    </w:rPr>
  </w:style>
  <w:style w:type="character" w:customStyle="1" w:styleId="630">
    <w:name w:val="Основной текст (63)_"/>
    <w:link w:val="631"/>
    <w:locked/>
    <w:rsid w:val="00030227"/>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29"/>
      <w:szCs w:val="29"/>
      <w:lang w:eastAsia="en-US"/>
    </w:rPr>
  </w:style>
  <w:style w:type="character" w:customStyle="1" w:styleId="600">
    <w:name w:val="Основной текст (60)_"/>
    <w:link w:val="601"/>
    <w:locked/>
    <w:rsid w:val="00030227"/>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620">
    <w:name w:val="Основной текст (62)_"/>
    <w:link w:val="621"/>
    <w:locked/>
    <w:rsid w:val="00030227"/>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30227"/>
    <w:pPr>
      <w:shd w:val="clear" w:color="auto" w:fill="FFFFFF"/>
      <w:tabs>
        <w:tab w:val="clear" w:pos="0"/>
      </w:tabs>
      <w:spacing w:before="0" w:after="0" w:line="0" w:lineRule="atLeast"/>
      <w:contextualSpacing/>
      <w:jc w:val="left"/>
    </w:pPr>
    <w:rPr>
      <w:rFonts w:ascii="Courier New" w:eastAsia="Courier New" w:hAnsi="Courier New" w:cs="Courier New"/>
      <w:bCs w:val="0"/>
      <w:spacing w:val="-20"/>
      <w:sz w:val="30"/>
      <w:szCs w:val="30"/>
      <w:lang w:eastAsia="en-US"/>
    </w:rPr>
  </w:style>
  <w:style w:type="character" w:customStyle="1" w:styleId="220">
    <w:name w:val="Заголовок №2 (2)_"/>
    <w:link w:val="221"/>
    <w:locked/>
    <w:rsid w:val="00030227"/>
    <w:rPr>
      <w:rFonts w:ascii="Times New Roman" w:eastAsia="Times New Roman" w:hAnsi="Times New Roman"/>
      <w:sz w:val="23"/>
      <w:szCs w:val="23"/>
      <w:shd w:val="clear" w:color="auto" w:fill="FFFFFF"/>
    </w:rPr>
  </w:style>
  <w:style w:type="paragraph" w:customStyle="1" w:styleId="221">
    <w:name w:val="Заголовок №2 (2)"/>
    <w:basedOn w:val="a2"/>
    <w:link w:val="220"/>
    <w:rsid w:val="00030227"/>
    <w:pPr>
      <w:shd w:val="clear" w:color="auto" w:fill="FFFFFF"/>
      <w:tabs>
        <w:tab w:val="clear" w:pos="0"/>
      </w:tabs>
      <w:spacing w:before="0" w:after="0" w:line="278" w:lineRule="exact"/>
      <w:ind w:firstLine="680"/>
      <w:contextualSpacing/>
      <w:jc w:val="left"/>
      <w:outlineLvl w:val="1"/>
    </w:pPr>
    <w:rPr>
      <w:rFonts w:cstheme="minorBidi"/>
      <w:bCs w:val="0"/>
      <w:sz w:val="23"/>
      <w:szCs w:val="23"/>
      <w:lang w:eastAsia="en-US"/>
    </w:rPr>
  </w:style>
  <w:style w:type="paragraph" w:customStyle="1" w:styleId="title12">
    <w:name w:val="title12"/>
    <w:basedOn w:val="a2"/>
    <w:uiPriority w:val="99"/>
    <w:rsid w:val="00030227"/>
    <w:pPr>
      <w:tabs>
        <w:tab w:val="clear" w:pos="0"/>
      </w:tabs>
      <w:spacing w:before="100" w:beforeAutospacing="1" w:after="100" w:afterAutospacing="1"/>
      <w:contextualSpacing/>
      <w:jc w:val="left"/>
    </w:pPr>
    <w:rPr>
      <w:bCs w:val="0"/>
    </w:rPr>
  </w:style>
  <w:style w:type="character" w:customStyle="1" w:styleId="afffff4">
    <w:name w:val="таблица Знак"/>
    <w:link w:val="afffff5"/>
    <w:locked/>
    <w:rsid w:val="00030227"/>
    <w:rPr>
      <w:rFonts w:ascii="Times New Roman" w:eastAsia="Times New Roman" w:hAnsi="Times New Roman"/>
      <w:color w:val="000000"/>
      <w:sz w:val="24"/>
      <w:szCs w:val="20"/>
      <w:lang w:val="x-none" w:eastAsia="ru-RU"/>
    </w:rPr>
  </w:style>
  <w:style w:type="paragraph" w:customStyle="1" w:styleId="afffff5">
    <w:name w:val="таблица"/>
    <w:basedOn w:val="a2"/>
    <w:link w:val="afffff4"/>
    <w:qFormat/>
    <w:rsid w:val="00030227"/>
    <w:pPr>
      <w:tabs>
        <w:tab w:val="clear" w:pos="0"/>
      </w:tabs>
      <w:spacing w:before="0" w:after="0"/>
      <w:contextualSpacing/>
      <w:jc w:val="center"/>
    </w:pPr>
    <w:rPr>
      <w:rFonts w:cstheme="minorBidi"/>
      <w:bCs w:val="0"/>
      <w:color w:val="000000"/>
      <w:szCs w:val="20"/>
      <w:lang w:val="x-none"/>
    </w:rPr>
  </w:style>
  <w:style w:type="character" w:customStyle="1" w:styleId="afffff6">
    <w:name w:val="Таблица Знак"/>
    <w:link w:val="afffff7"/>
    <w:locked/>
    <w:rsid w:val="00030227"/>
    <w:rPr>
      <w:rFonts w:ascii="Times New Roman" w:eastAsia="Times New Roman" w:hAnsi="Times New Roman"/>
      <w:b/>
      <w:bCs/>
      <w:color w:val="000000"/>
      <w:sz w:val="20"/>
      <w:szCs w:val="20"/>
      <w:lang w:val="x-none" w:eastAsia="ru-RU"/>
    </w:rPr>
  </w:style>
  <w:style w:type="paragraph" w:customStyle="1" w:styleId="afffff7">
    <w:name w:val="Таблица"/>
    <w:basedOn w:val="a2"/>
    <w:link w:val="afffff6"/>
    <w:qFormat/>
    <w:rsid w:val="00030227"/>
    <w:pPr>
      <w:tabs>
        <w:tab w:val="clear" w:pos="0"/>
      </w:tabs>
      <w:spacing w:before="0" w:after="0"/>
      <w:contextualSpacing/>
      <w:jc w:val="center"/>
    </w:pPr>
    <w:rPr>
      <w:rFonts w:cstheme="minorBidi"/>
      <w:b/>
      <w:color w:val="000000"/>
      <w:sz w:val="20"/>
      <w:szCs w:val="20"/>
      <w:lang w:val="x-none"/>
    </w:rPr>
  </w:style>
  <w:style w:type="paragraph" w:customStyle="1" w:styleId="2f8">
    <w:name w:val="Стиль2"/>
    <w:basedOn w:val="a2"/>
    <w:rsid w:val="00030227"/>
    <w:pPr>
      <w:tabs>
        <w:tab w:val="clear" w:pos="0"/>
      </w:tabs>
      <w:spacing w:before="0" w:after="0"/>
      <w:contextualSpacing/>
    </w:pPr>
    <w:rPr>
      <w:rFonts w:cs="Arial"/>
      <w:bCs w:val="0"/>
      <w:szCs w:val="22"/>
      <w:lang w:eastAsia="ar-SA"/>
    </w:rPr>
  </w:style>
  <w:style w:type="paragraph" w:customStyle="1" w:styleId="3d">
    <w:name w:val="Стиль3"/>
    <w:rsid w:val="00030227"/>
    <w:pPr>
      <w:spacing w:after="0" w:line="240" w:lineRule="auto"/>
      <w:jc w:val="center"/>
    </w:pPr>
    <w:rPr>
      <w:rFonts w:ascii="Times New Roman" w:eastAsia="Times New Roman" w:hAnsi="Times New Roman" w:cs="Times New Roman"/>
      <w:sz w:val="24"/>
      <w:szCs w:val="24"/>
      <w:lang w:eastAsia="ru-RU"/>
    </w:rPr>
  </w:style>
  <w:style w:type="paragraph" w:customStyle="1" w:styleId="1f9">
    <w:name w:val="Указатель1"/>
    <w:basedOn w:val="a2"/>
    <w:rsid w:val="00030227"/>
    <w:pPr>
      <w:suppressLineNumbers/>
      <w:tabs>
        <w:tab w:val="clear" w:pos="0"/>
      </w:tabs>
      <w:spacing w:before="0" w:after="0"/>
      <w:contextualSpacing/>
      <w:jc w:val="left"/>
    </w:pPr>
    <w:rPr>
      <w:rFonts w:ascii="Arial" w:hAnsi="Arial" w:cs="Tahoma"/>
      <w:bCs w:val="0"/>
      <w:szCs w:val="22"/>
      <w:lang w:eastAsia="ar-SA"/>
    </w:rPr>
  </w:style>
  <w:style w:type="paragraph" w:customStyle="1" w:styleId="2f9">
    <w:name w:val="Приложение2"/>
    <w:basedOn w:val="11"/>
    <w:rsid w:val="00030227"/>
    <w:pPr>
      <w:keepLines w:val="0"/>
      <w:pageBreakBefore/>
      <w:suppressAutoHyphens/>
      <w:spacing w:before="0" w:after="400" w:line="240" w:lineRule="auto"/>
      <w:ind w:left="432" w:firstLine="0"/>
      <w:contextualSpacing/>
      <w:jc w:val="both"/>
    </w:pPr>
    <w:rPr>
      <w:rFonts w:ascii="Arial" w:eastAsia="Times New Roman" w:hAnsi="Arial" w:cs="Times New Roman"/>
      <w:caps/>
      <w:color w:val="auto"/>
      <w:kern w:val="2"/>
      <w:sz w:val="32"/>
      <w:szCs w:val="32"/>
      <w:lang w:val="x-none" w:eastAsia="ar-SA"/>
    </w:rPr>
  </w:style>
  <w:style w:type="paragraph" w:customStyle="1" w:styleId="ConsPlusTitle">
    <w:name w:val="ConsPlusTitle"/>
    <w:link w:val="ConsPlusTitle0"/>
    <w:uiPriority w:val="99"/>
    <w:rsid w:val="0003022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fa">
    <w:name w:val="заголовок 1"/>
    <w:basedOn w:val="a2"/>
    <w:next w:val="a2"/>
    <w:rsid w:val="00030227"/>
    <w:pPr>
      <w:keepNext/>
      <w:tabs>
        <w:tab w:val="clear" w:pos="0"/>
      </w:tabs>
      <w:autoSpaceDE w:val="0"/>
      <w:spacing w:before="0" w:after="0" w:line="240" w:lineRule="atLeast"/>
      <w:contextualSpacing/>
      <w:jc w:val="center"/>
    </w:pPr>
    <w:rPr>
      <w:bCs w:val="0"/>
      <w:spacing w:val="20"/>
      <w:sz w:val="36"/>
      <w:szCs w:val="36"/>
      <w:lang w:eastAsia="ar-SA"/>
    </w:rPr>
  </w:style>
  <w:style w:type="paragraph" w:customStyle="1" w:styleId="CharChar0">
    <w:name w:val="Знак Знак Знак Char Char"/>
    <w:basedOn w:val="a2"/>
    <w:rsid w:val="00030227"/>
    <w:pPr>
      <w:tabs>
        <w:tab w:val="clear" w:pos="0"/>
      </w:tabs>
      <w:spacing w:before="0" w:after="160" w:line="240" w:lineRule="exact"/>
      <w:contextualSpacing/>
      <w:jc w:val="left"/>
    </w:pPr>
    <w:rPr>
      <w:rFonts w:ascii="Verdana" w:hAnsi="Verdana" w:cs="Verdana"/>
      <w:bCs w:val="0"/>
      <w:sz w:val="20"/>
      <w:szCs w:val="20"/>
      <w:lang w:val="en-US" w:eastAsia="ar-SA"/>
    </w:rPr>
  </w:style>
  <w:style w:type="paragraph" w:customStyle="1" w:styleId="1fb">
    <w:name w:val="Текст примечания1"/>
    <w:basedOn w:val="a2"/>
    <w:uiPriority w:val="99"/>
    <w:rsid w:val="00030227"/>
    <w:pPr>
      <w:tabs>
        <w:tab w:val="clear" w:pos="0"/>
      </w:tabs>
      <w:spacing w:before="0" w:after="0"/>
      <w:contextualSpacing/>
      <w:jc w:val="left"/>
    </w:pPr>
    <w:rPr>
      <w:bCs w:val="0"/>
      <w:sz w:val="20"/>
      <w:szCs w:val="20"/>
      <w:lang w:eastAsia="ar-SA"/>
    </w:rPr>
  </w:style>
  <w:style w:type="paragraph" w:customStyle="1" w:styleId="afffff8">
    <w:name w:val="Содержимое таблицы"/>
    <w:basedOn w:val="a2"/>
    <w:uiPriority w:val="99"/>
    <w:rsid w:val="00030227"/>
    <w:pPr>
      <w:suppressLineNumbers/>
      <w:tabs>
        <w:tab w:val="clear" w:pos="0"/>
      </w:tabs>
      <w:spacing w:before="0" w:after="0"/>
      <w:contextualSpacing/>
      <w:jc w:val="left"/>
    </w:pPr>
    <w:rPr>
      <w:bCs w:val="0"/>
      <w:szCs w:val="22"/>
      <w:lang w:eastAsia="ar-SA"/>
    </w:rPr>
  </w:style>
  <w:style w:type="paragraph" w:customStyle="1" w:styleId="afffff9">
    <w:name w:val="Заголовок таблицы"/>
    <w:basedOn w:val="afffff8"/>
    <w:rsid w:val="00030227"/>
    <w:pPr>
      <w:jc w:val="center"/>
    </w:pPr>
    <w:rPr>
      <w:b/>
      <w:bCs/>
    </w:rPr>
  </w:style>
  <w:style w:type="paragraph" w:customStyle="1" w:styleId="afffffa">
    <w:name w:val="Содержимое врезки"/>
    <w:basedOn w:val="a3"/>
    <w:rsid w:val="00030227"/>
    <w:pPr>
      <w:contextualSpacing/>
    </w:pPr>
    <w:rPr>
      <w:szCs w:val="22"/>
      <w:lang w:val="ru-RU" w:eastAsia="ar-SA" w:bidi="ar-SA"/>
    </w:rPr>
  </w:style>
  <w:style w:type="paragraph" w:customStyle="1" w:styleId="710">
    <w:name w:val="Заголовок 71"/>
    <w:basedOn w:val="a2"/>
    <w:next w:val="a2"/>
    <w:qFormat/>
    <w:rsid w:val="00030227"/>
    <w:pPr>
      <w:keepNext/>
      <w:keepLines/>
      <w:tabs>
        <w:tab w:val="clear" w:pos="0"/>
      </w:tabs>
      <w:spacing w:before="200" w:after="0" w:line="360" w:lineRule="auto"/>
      <w:contextualSpacing/>
      <w:outlineLvl w:val="6"/>
    </w:pPr>
    <w:rPr>
      <w:rFonts w:ascii="Cambria" w:hAnsi="Cambria"/>
      <w:bCs w:val="0"/>
      <w:i/>
      <w:iCs/>
      <w:color w:val="404040"/>
      <w:sz w:val="28"/>
      <w:szCs w:val="22"/>
      <w:lang w:eastAsia="en-US"/>
    </w:rPr>
  </w:style>
  <w:style w:type="paragraph" w:customStyle="1" w:styleId="810">
    <w:name w:val="Заголовок 81"/>
    <w:basedOn w:val="a2"/>
    <w:next w:val="a2"/>
    <w:qFormat/>
    <w:rsid w:val="00030227"/>
    <w:pPr>
      <w:keepNext/>
      <w:keepLines/>
      <w:tabs>
        <w:tab w:val="clear" w:pos="0"/>
      </w:tabs>
      <w:spacing w:before="200" w:after="0" w:line="360" w:lineRule="auto"/>
      <w:contextualSpacing/>
      <w:outlineLvl w:val="7"/>
    </w:pPr>
    <w:rPr>
      <w:rFonts w:ascii="Cambria" w:hAnsi="Cambria"/>
      <w:bCs w:val="0"/>
      <w:color w:val="404040"/>
      <w:sz w:val="20"/>
      <w:szCs w:val="20"/>
      <w:lang w:eastAsia="en-US"/>
    </w:rPr>
  </w:style>
  <w:style w:type="paragraph" w:customStyle="1" w:styleId="style13379514330000000559msonormal">
    <w:name w:val="style_13379514330000000559msonormal"/>
    <w:basedOn w:val="a2"/>
    <w:rsid w:val="00030227"/>
    <w:pPr>
      <w:tabs>
        <w:tab w:val="clear" w:pos="0"/>
      </w:tabs>
      <w:spacing w:before="100" w:beforeAutospacing="1" w:after="100" w:afterAutospacing="1"/>
      <w:contextualSpacing/>
      <w:jc w:val="left"/>
    </w:pPr>
    <w:rPr>
      <w:bCs w:val="0"/>
    </w:rPr>
  </w:style>
  <w:style w:type="paragraph" w:customStyle="1" w:styleId="afffffb">
    <w:name w:val="Таблицы (моноширинный)"/>
    <w:basedOn w:val="a2"/>
    <w:next w:val="a2"/>
    <w:uiPriority w:val="99"/>
    <w:rsid w:val="00030227"/>
    <w:pPr>
      <w:tabs>
        <w:tab w:val="clear" w:pos="0"/>
      </w:tabs>
      <w:autoSpaceDE w:val="0"/>
      <w:autoSpaceDN w:val="0"/>
      <w:adjustRightInd w:val="0"/>
      <w:spacing w:before="0" w:after="0"/>
      <w:contextualSpacing/>
    </w:pPr>
    <w:rPr>
      <w:rFonts w:ascii="Courier New" w:eastAsia="Calibri" w:hAnsi="Courier New" w:cs="Courier New"/>
      <w:bCs w:val="0"/>
      <w:sz w:val="22"/>
      <w:szCs w:val="22"/>
      <w:lang w:eastAsia="en-US"/>
    </w:rPr>
  </w:style>
  <w:style w:type="paragraph" w:customStyle="1" w:styleId="Style99">
    <w:name w:val="Style99"/>
    <w:basedOn w:val="a2"/>
    <w:uiPriority w:val="99"/>
    <w:rsid w:val="00030227"/>
    <w:pPr>
      <w:tabs>
        <w:tab w:val="clear" w:pos="0"/>
      </w:tabs>
      <w:spacing w:before="0" w:after="0" w:line="278" w:lineRule="exact"/>
      <w:ind w:firstLine="710"/>
      <w:contextualSpacing/>
    </w:pPr>
    <w:rPr>
      <w:rFonts w:ascii="Arial" w:eastAsia="Arial" w:hAnsi="Arial" w:cs="Arial"/>
      <w:bCs w:val="0"/>
      <w:sz w:val="20"/>
      <w:szCs w:val="20"/>
    </w:rPr>
  </w:style>
  <w:style w:type="paragraph" w:customStyle="1" w:styleId="xl138">
    <w:name w:val="xl13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right"/>
    </w:pPr>
    <w:rPr>
      <w:bCs w:val="0"/>
      <w:color w:val="000000"/>
    </w:rPr>
  </w:style>
  <w:style w:type="paragraph" w:customStyle="1" w:styleId="xl139">
    <w:name w:val="xl13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0">
    <w:name w:val="xl140"/>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1">
    <w:name w:val="xl1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i/>
      <w:iCs/>
    </w:rPr>
  </w:style>
  <w:style w:type="paragraph" w:customStyle="1" w:styleId="xl142">
    <w:name w:val="xl142"/>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rPr>
  </w:style>
  <w:style w:type="paragraph" w:customStyle="1" w:styleId="xl143">
    <w:name w:val="xl143"/>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right"/>
    </w:pPr>
    <w:rPr>
      <w:b/>
    </w:rPr>
  </w:style>
  <w:style w:type="paragraph" w:customStyle="1" w:styleId="xl144">
    <w:name w:val="xl144"/>
    <w:basedOn w:val="a2"/>
    <w:rsid w:val="00030227"/>
    <w:pPr>
      <w:pBdr>
        <w:left w:val="single" w:sz="4" w:space="0" w:color="auto"/>
        <w:bottom w:val="double" w:sz="6"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5">
    <w:name w:val="xl145"/>
    <w:basedOn w:val="a2"/>
    <w:rsid w:val="00030227"/>
    <w:pPr>
      <w:pBdr>
        <w:left w:val="single" w:sz="4" w:space="0" w:color="auto"/>
        <w:right w:val="single" w:sz="4" w:space="0" w:color="auto"/>
      </w:pBdr>
      <w:tabs>
        <w:tab w:val="clear" w:pos="0"/>
      </w:tabs>
      <w:spacing w:before="100" w:beforeAutospacing="1" w:after="100" w:afterAutospacing="1"/>
      <w:contextualSpacing/>
      <w:jc w:val="right"/>
    </w:pPr>
    <w:rPr>
      <w:bCs w:val="0"/>
      <w:i/>
      <w:iCs/>
    </w:rPr>
  </w:style>
  <w:style w:type="paragraph" w:customStyle="1" w:styleId="xl146">
    <w:name w:val="xl146"/>
    <w:basedOn w:val="a2"/>
    <w:rsid w:val="00030227"/>
    <w:pPr>
      <w:pBdr>
        <w:left w:val="single" w:sz="4" w:space="0" w:color="auto"/>
        <w:right w:val="single" w:sz="4" w:space="0" w:color="auto"/>
      </w:pBdr>
      <w:tabs>
        <w:tab w:val="clear" w:pos="0"/>
      </w:tabs>
      <w:spacing w:before="100" w:beforeAutospacing="1" w:after="100" w:afterAutospacing="1"/>
      <w:contextualSpacing/>
      <w:jc w:val="left"/>
    </w:pPr>
    <w:rPr>
      <w:bCs w:val="0"/>
      <w:i/>
      <w:iCs/>
      <w:color w:val="000000"/>
    </w:rPr>
  </w:style>
  <w:style w:type="paragraph" w:customStyle="1" w:styleId="xl147">
    <w:name w:val="xl14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contextualSpacing/>
      <w:jc w:val="left"/>
    </w:pPr>
    <w:rPr>
      <w:bCs w:val="0"/>
      <w:color w:val="000000"/>
    </w:rPr>
  </w:style>
  <w:style w:type="paragraph" w:customStyle="1" w:styleId="xl148">
    <w:name w:val="xl148"/>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contextualSpacing/>
      <w:jc w:val="left"/>
    </w:pPr>
    <w:rPr>
      <w:b/>
      <w:color w:val="000000"/>
    </w:rPr>
  </w:style>
  <w:style w:type="paragraph" w:customStyle="1" w:styleId="s10">
    <w:name w:val="s_1"/>
    <w:basedOn w:val="a2"/>
    <w:uiPriority w:val="99"/>
    <w:rsid w:val="00030227"/>
    <w:pPr>
      <w:tabs>
        <w:tab w:val="clear" w:pos="0"/>
      </w:tabs>
      <w:spacing w:before="100" w:beforeAutospacing="1" w:after="100" w:afterAutospacing="1"/>
      <w:contextualSpacing/>
      <w:jc w:val="left"/>
    </w:pPr>
    <w:rPr>
      <w:bCs w:val="0"/>
    </w:rPr>
  </w:style>
  <w:style w:type="character" w:customStyle="1" w:styleId="afffffc">
    <w:name w:val="основной Знак"/>
    <w:link w:val="afffffd"/>
    <w:locked/>
    <w:rsid w:val="00030227"/>
    <w:rPr>
      <w:rFonts w:ascii="Times New Roman" w:hAnsi="Times New Roman"/>
      <w:sz w:val="24"/>
      <w:szCs w:val="24"/>
      <w:lang w:val="x-none" w:eastAsia="x-none"/>
    </w:rPr>
  </w:style>
  <w:style w:type="paragraph" w:customStyle="1" w:styleId="afffffd">
    <w:name w:val="основной"/>
    <w:basedOn w:val="a2"/>
    <w:link w:val="afffffc"/>
    <w:qFormat/>
    <w:rsid w:val="00030227"/>
    <w:pPr>
      <w:tabs>
        <w:tab w:val="clear" w:pos="0"/>
      </w:tabs>
      <w:spacing w:before="0" w:after="0" w:line="360" w:lineRule="auto"/>
      <w:ind w:firstLine="567"/>
      <w:contextualSpacing/>
    </w:pPr>
    <w:rPr>
      <w:rFonts w:eastAsiaTheme="minorHAnsi" w:cstheme="minorBidi"/>
      <w:bCs w:val="0"/>
      <w:lang w:val="x-none" w:eastAsia="x-none"/>
    </w:rPr>
  </w:style>
  <w:style w:type="character" w:customStyle="1" w:styleId="2fa">
    <w:name w:val="Основной текст (2)_"/>
    <w:link w:val="2fb"/>
    <w:locked/>
    <w:rsid w:val="00030227"/>
    <w:rPr>
      <w:rFonts w:ascii="Times New Roman" w:eastAsia="Times New Roman" w:hAnsi="Times New Roman"/>
      <w:sz w:val="17"/>
      <w:szCs w:val="17"/>
      <w:shd w:val="clear" w:color="auto" w:fill="FFFFFF"/>
    </w:rPr>
  </w:style>
  <w:style w:type="paragraph" w:customStyle="1" w:styleId="2fb">
    <w:name w:val="Основной текст (2)"/>
    <w:basedOn w:val="a2"/>
    <w:link w:val="2fa"/>
    <w:rsid w:val="00030227"/>
    <w:pPr>
      <w:shd w:val="clear" w:color="auto" w:fill="FFFFFF"/>
      <w:tabs>
        <w:tab w:val="clear" w:pos="0"/>
      </w:tabs>
      <w:spacing w:before="0" w:after="480" w:line="205" w:lineRule="exact"/>
      <w:contextualSpacing/>
      <w:jc w:val="center"/>
    </w:pPr>
    <w:rPr>
      <w:rFonts w:cstheme="minorBidi"/>
      <w:bCs w:val="0"/>
      <w:sz w:val="17"/>
      <w:szCs w:val="17"/>
      <w:lang w:eastAsia="en-US"/>
    </w:rPr>
  </w:style>
  <w:style w:type="paragraph" w:customStyle="1" w:styleId="afffffe">
    <w:name w:val="Табличный"/>
    <w:basedOn w:val="a2"/>
    <w:uiPriority w:val="99"/>
    <w:rsid w:val="00030227"/>
    <w:pPr>
      <w:widowControl w:val="0"/>
      <w:tabs>
        <w:tab w:val="clear" w:pos="0"/>
      </w:tabs>
      <w:autoSpaceDE w:val="0"/>
      <w:autoSpaceDN w:val="0"/>
      <w:adjustRightInd w:val="0"/>
      <w:spacing w:before="0" w:after="0"/>
      <w:contextualSpacing/>
      <w:jc w:val="center"/>
    </w:pPr>
    <w:rPr>
      <w:rFonts w:ascii="Arial" w:hAnsi="Arial"/>
      <w:bCs w:val="0"/>
      <w:sz w:val="20"/>
      <w:szCs w:val="20"/>
    </w:rPr>
  </w:style>
  <w:style w:type="character" w:customStyle="1" w:styleId="142">
    <w:name w:val="14 Знак"/>
    <w:link w:val="143"/>
    <w:locked/>
    <w:rsid w:val="00030227"/>
    <w:rPr>
      <w:rFonts w:ascii="Times New Roman" w:eastAsia="Times New Roman" w:hAnsi="Times New Roman"/>
      <w:sz w:val="28"/>
      <w:szCs w:val="28"/>
      <w:lang w:val="x-none" w:eastAsia="ru-RU"/>
    </w:rPr>
  </w:style>
  <w:style w:type="paragraph" w:customStyle="1" w:styleId="143">
    <w:name w:val="14"/>
    <w:basedOn w:val="S2"/>
    <w:link w:val="142"/>
    <w:qFormat/>
    <w:rsid w:val="00030227"/>
    <w:pPr>
      <w:spacing w:line="300" w:lineRule="auto"/>
      <w:contextualSpacing/>
    </w:pPr>
    <w:rPr>
      <w:sz w:val="28"/>
      <w:szCs w:val="28"/>
      <w:lang w:val="x-none"/>
    </w:rPr>
  </w:style>
  <w:style w:type="character" w:customStyle="1" w:styleId="affffff">
    <w:name w:val="Раздел Знак"/>
    <w:link w:val="a1"/>
    <w:uiPriority w:val="99"/>
    <w:locked/>
    <w:rsid w:val="00030227"/>
    <w:rPr>
      <w:rFonts w:ascii="Cambria" w:eastAsia="Times New Roman" w:hAnsi="Cambria" w:cs="Times New Roman"/>
      <w:i/>
      <w:iCs/>
      <w:color w:val="4F81BD"/>
      <w:spacing w:val="15"/>
      <w:sz w:val="24"/>
      <w:szCs w:val="24"/>
    </w:rPr>
  </w:style>
  <w:style w:type="paragraph" w:customStyle="1" w:styleId="a1">
    <w:name w:val="Раздел"/>
    <w:basedOn w:val="aff0"/>
    <w:link w:val="affffff"/>
    <w:uiPriority w:val="99"/>
    <w:qFormat/>
    <w:rsid w:val="00030227"/>
    <w:pPr>
      <w:numPr>
        <w:ilvl w:val="0"/>
        <w:numId w:val="8"/>
      </w:numPr>
      <w:ind w:left="0" w:firstLine="0"/>
    </w:pPr>
    <w:rPr>
      <w:rFonts w:ascii="Cambria" w:eastAsia="Times New Roman" w:hAnsi="Cambria" w:cs="Times New Roman"/>
      <w:color w:val="4F81BD"/>
    </w:rPr>
  </w:style>
  <w:style w:type="paragraph" w:customStyle="1" w:styleId="Style2">
    <w:name w:val="Style2"/>
    <w:basedOn w:val="a2"/>
    <w:uiPriority w:val="99"/>
    <w:rsid w:val="00030227"/>
    <w:pPr>
      <w:widowControl w:val="0"/>
      <w:tabs>
        <w:tab w:val="clear" w:pos="0"/>
      </w:tabs>
      <w:autoSpaceDE w:val="0"/>
      <w:autoSpaceDN w:val="0"/>
      <w:adjustRightInd w:val="0"/>
      <w:spacing w:before="0" w:after="0"/>
      <w:contextualSpacing/>
      <w:jc w:val="left"/>
    </w:pPr>
    <w:rPr>
      <w:bCs w:val="0"/>
    </w:rPr>
  </w:style>
  <w:style w:type="paragraph" w:customStyle="1" w:styleId="affffff0">
    <w:name w:val="КАТ_обычный"/>
    <w:basedOn w:val="a2"/>
    <w:qFormat/>
    <w:rsid w:val="00030227"/>
    <w:pPr>
      <w:tabs>
        <w:tab w:val="clear" w:pos="0"/>
      </w:tabs>
      <w:spacing w:line="276" w:lineRule="auto"/>
      <w:contextualSpacing/>
      <w:jc w:val="left"/>
    </w:pPr>
    <w:rPr>
      <w:bCs w:val="0"/>
      <w:szCs w:val="22"/>
    </w:rPr>
  </w:style>
  <w:style w:type="character" w:customStyle="1" w:styleId="NoSpacingChar">
    <w:name w:val="No Spacing Char"/>
    <w:link w:val="1fc"/>
    <w:locked/>
    <w:rsid w:val="00030227"/>
    <w:rPr>
      <w:rFonts w:ascii="Times New Roman" w:hAnsi="Times New Roman"/>
      <w:sz w:val="24"/>
      <w:szCs w:val="32"/>
      <w:lang w:val="en-US" w:eastAsia="x-none"/>
    </w:rPr>
  </w:style>
  <w:style w:type="paragraph" w:customStyle="1" w:styleId="1fc">
    <w:name w:val="Без интервала1"/>
    <w:basedOn w:val="a2"/>
    <w:link w:val="NoSpacingChar"/>
    <w:rsid w:val="00030227"/>
    <w:pPr>
      <w:tabs>
        <w:tab w:val="clear" w:pos="0"/>
      </w:tabs>
      <w:spacing w:before="0" w:after="0"/>
      <w:contextualSpacing/>
      <w:jc w:val="left"/>
    </w:pPr>
    <w:rPr>
      <w:rFonts w:eastAsiaTheme="minorHAnsi" w:cstheme="minorBidi"/>
      <w:bCs w:val="0"/>
      <w:szCs w:val="32"/>
      <w:lang w:val="en-US" w:eastAsia="x-none"/>
    </w:rPr>
  </w:style>
  <w:style w:type="paragraph" w:customStyle="1" w:styleId="Style7">
    <w:name w:val="Style7"/>
    <w:basedOn w:val="a2"/>
    <w:uiPriority w:val="99"/>
    <w:qFormat/>
    <w:rsid w:val="00030227"/>
    <w:pPr>
      <w:widowControl w:val="0"/>
      <w:tabs>
        <w:tab w:val="clear" w:pos="0"/>
      </w:tabs>
      <w:autoSpaceDE w:val="0"/>
      <w:autoSpaceDN w:val="0"/>
      <w:adjustRightInd w:val="0"/>
      <w:spacing w:before="0" w:after="0"/>
      <w:jc w:val="left"/>
    </w:pPr>
    <w:rPr>
      <w:bCs w:val="0"/>
    </w:rPr>
  </w:style>
  <w:style w:type="character" w:styleId="affffff1">
    <w:name w:val="footnote reference"/>
    <w:unhideWhenUsed/>
    <w:rsid w:val="00030227"/>
    <w:rPr>
      <w:vertAlign w:val="superscript"/>
    </w:rPr>
  </w:style>
  <w:style w:type="character" w:styleId="affffff2">
    <w:name w:val="annotation reference"/>
    <w:unhideWhenUsed/>
    <w:rsid w:val="00030227"/>
    <w:rPr>
      <w:sz w:val="16"/>
      <w:szCs w:val="16"/>
    </w:rPr>
  </w:style>
  <w:style w:type="character" w:styleId="affffff3">
    <w:name w:val="endnote reference"/>
    <w:uiPriority w:val="99"/>
    <w:semiHidden/>
    <w:unhideWhenUsed/>
    <w:rsid w:val="00030227"/>
    <w:rPr>
      <w:vertAlign w:val="superscript"/>
    </w:rPr>
  </w:style>
  <w:style w:type="character" w:styleId="affffff4">
    <w:name w:val="Placeholder Text"/>
    <w:uiPriority w:val="99"/>
    <w:semiHidden/>
    <w:rsid w:val="00030227"/>
    <w:rPr>
      <w:color w:val="808080"/>
    </w:rPr>
  </w:style>
  <w:style w:type="character" w:styleId="affffff5">
    <w:name w:val="Intense Emphasis"/>
    <w:uiPriority w:val="21"/>
    <w:qFormat/>
    <w:rsid w:val="00030227"/>
    <w:rPr>
      <w:b/>
      <w:bCs w:val="0"/>
      <w:i/>
      <w:iCs w:val="0"/>
      <w:sz w:val="24"/>
      <w:szCs w:val="24"/>
      <w:u w:val="single"/>
    </w:rPr>
  </w:style>
  <w:style w:type="character" w:styleId="affffff6">
    <w:name w:val="Subtle Reference"/>
    <w:uiPriority w:val="31"/>
    <w:qFormat/>
    <w:rsid w:val="00030227"/>
    <w:rPr>
      <w:sz w:val="24"/>
      <w:szCs w:val="24"/>
      <w:u w:val="single"/>
    </w:rPr>
  </w:style>
  <w:style w:type="character" w:styleId="affffff7">
    <w:name w:val="Intense Reference"/>
    <w:uiPriority w:val="32"/>
    <w:qFormat/>
    <w:rsid w:val="00030227"/>
    <w:rPr>
      <w:b/>
      <w:bCs w:val="0"/>
      <w:sz w:val="24"/>
      <w:u w:val="single"/>
    </w:rPr>
  </w:style>
  <w:style w:type="character" w:styleId="affffff8">
    <w:name w:val="Book Title"/>
    <w:uiPriority w:val="33"/>
    <w:qFormat/>
    <w:rsid w:val="00030227"/>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30227"/>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4"/>
    <w:uiPriority w:val="99"/>
    <w:semiHidden/>
    <w:rsid w:val="00030227"/>
    <w:rPr>
      <w:rFonts w:ascii="Consolas" w:eastAsia="Calibri" w:hAnsi="Consolas" w:cs="Consolas" w:hint="default"/>
      <w:sz w:val="20"/>
      <w:szCs w:val="20"/>
    </w:rPr>
  </w:style>
  <w:style w:type="character" w:customStyle="1" w:styleId="1fd">
    <w:name w:val="Текст сноски Знак1"/>
    <w:basedOn w:val="a4"/>
    <w:uiPriority w:val="99"/>
    <w:semiHidden/>
    <w:rsid w:val="00030227"/>
    <w:rPr>
      <w:rFonts w:ascii="Calibri" w:eastAsia="Calibri" w:hAnsi="Calibri" w:cs="Times New Roman" w:hint="default"/>
      <w:sz w:val="20"/>
      <w:szCs w:val="20"/>
    </w:rPr>
  </w:style>
  <w:style w:type="character" w:customStyle="1" w:styleId="1fe">
    <w:name w:val="Текст примечания Знак1"/>
    <w:basedOn w:val="a4"/>
    <w:uiPriority w:val="99"/>
    <w:semiHidden/>
    <w:rsid w:val="00030227"/>
    <w:rPr>
      <w:rFonts w:ascii="Calibri" w:eastAsia="Calibri" w:hAnsi="Calibri" w:cs="Times New Roman" w:hint="default"/>
      <w:sz w:val="20"/>
      <w:szCs w:val="20"/>
    </w:rPr>
  </w:style>
  <w:style w:type="character" w:customStyle="1" w:styleId="1ff">
    <w:name w:val="Название Знак1"/>
    <w:locked/>
    <w:rsid w:val="00030227"/>
    <w:rPr>
      <w:rFonts w:ascii="Cambria" w:eastAsia="Times New Roman" w:hAnsi="Cambria" w:hint="default"/>
      <w:b/>
      <w:bCs/>
      <w:kern w:val="28"/>
      <w:sz w:val="32"/>
      <w:szCs w:val="32"/>
      <w:lang w:val="en-US" w:bidi="en-US"/>
    </w:rPr>
  </w:style>
  <w:style w:type="character" w:customStyle="1" w:styleId="1ff0">
    <w:name w:val="Красная строка Знак1"/>
    <w:basedOn w:val="affa"/>
    <w:uiPriority w:val="99"/>
    <w:semiHidden/>
    <w:rsid w:val="00030227"/>
    <w:rPr>
      <w:rFonts w:ascii="Times New Roman" w:eastAsia="Times New Roman" w:hAnsi="Times New Roman" w:cs="Times New Roman" w:hint="default"/>
      <w:bCs/>
      <w:sz w:val="24"/>
      <w:szCs w:val="24"/>
      <w:lang w:val="en-US" w:eastAsia="ru-RU" w:bidi="en-US"/>
    </w:rPr>
  </w:style>
  <w:style w:type="character" w:customStyle="1" w:styleId="215">
    <w:name w:val="Красная строка 2 Знак1"/>
    <w:basedOn w:val="af7"/>
    <w:uiPriority w:val="99"/>
    <w:semiHidden/>
    <w:rsid w:val="00030227"/>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4"/>
    <w:uiPriority w:val="99"/>
    <w:semiHidden/>
    <w:rsid w:val="00030227"/>
    <w:rPr>
      <w:rFonts w:ascii="Calibri" w:eastAsia="Calibri" w:hAnsi="Calibri" w:cs="Times New Roman" w:hint="default"/>
      <w:sz w:val="16"/>
      <w:szCs w:val="16"/>
    </w:rPr>
  </w:style>
  <w:style w:type="character" w:customStyle="1" w:styleId="311">
    <w:name w:val="Основной текст с отступом 3 Знак1"/>
    <w:basedOn w:val="a4"/>
    <w:uiPriority w:val="99"/>
    <w:semiHidden/>
    <w:rsid w:val="00030227"/>
    <w:rPr>
      <w:rFonts w:ascii="Calibri" w:eastAsia="Calibri" w:hAnsi="Calibri" w:cs="Times New Roman" w:hint="default"/>
      <w:sz w:val="16"/>
      <w:szCs w:val="16"/>
    </w:rPr>
  </w:style>
  <w:style w:type="character" w:customStyle="1" w:styleId="1ff1">
    <w:name w:val="Схема документа Знак1"/>
    <w:semiHidden/>
    <w:rsid w:val="00030227"/>
    <w:rPr>
      <w:rFonts w:ascii="Tahoma" w:eastAsia="Calibri" w:hAnsi="Tahoma" w:cs="Tahoma" w:hint="default"/>
      <w:sz w:val="16"/>
      <w:szCs w:val="16"/>
    </w:rPr>
  </w:style>
  <w:style w:type="character" w:customStyle="1" w:styleId="1ff2">
    <w:name w:val="Тема примечания Знак1"/>
    <w:basedOn w:val="1fe"/>
    <w:uiPriority w:val="99"/>
    <w:semiHidden/>
    <w:rsid w:val="00030227"/>
    <w:rPr>
      <w:rFonts w:ascii="Calibri" w:eastAsia="Calibri" w:hAnsi="Calibri" w:cs="Times New Roman" w:hint="default"/>
      <w:b/>
      <w:bCs/>
      <w:sz w:val="20"/>
      <w:szCs w:val="20"/>
    </w:rPr>
  </w:style>
  <w:style w:type="character" w:customStyle="1" w:styleId="2fc">
    <w:name w:val="Заголовок 2 Знак Знак Знак Знак"/>
    <w:rsid w:val="00030227"/>
    <w:rPr>
      <w:rFonts w:ascii="Arial" w:hAnsi="Arial" w:cs="Arial" w:hint="default"/>
      <w:b/>
      <w:bCs/>
      <w:i/>
      <w:iCs/>
      <w:sz w:val="28"/>
      <w:szCs w:val="28"/>
      <w:lang w:val="ru-RU" w:eastAsia="ru-RU" w:bidi="ar-SA"/>
    </w:rPr>
  </w:style>
  <w:style w:type="character" w:customStyle="1" w:styleId="grame">
    <w:name w:val="grame"/>
    <w:basedOn w:val="a4"/>
    <w:rsid w:val="00030227"/>
  </w:style>
  <w:style w:type="character" w:customStyle="1" w:styleId="spelle">
    <w:name w:val="spelle"/>
    <w:basedOn w:val="a4"/>
    <w:rsid w:val="00030227"/>
  </w:style>
  <w:style w:type="character" w:customStyle="1" w:styleId="affffff9">
    <w:name w:val="Цветовое выделение"/>
    <w:uiPriority w:val="99"/>
    <w:rsid w:val="00030227"/>
    <w:rPr>
      <w:b/>
      <w:bCs/>
      <w:color w:val="000080"/>
      <w:sz w:val="20"/>
      <w:szCs w:val="20"/>
    </w:rPr>
  </w:style>
  <w:style w:type="character" w:customStyle="1" w:styleId="affffffa">
    <w:name w:val="Гипертекстовая ссылка"/>
    <w:rsid w:val="00030227"/>
    <w:rPr>
      <w:b/>
      <w:bCs/>
      <w:color w:val="008000"/>
      <w:sz w:val="20"/>
      <w:szCs w:val="20"/>
      <w:u w:val="single"/>
    </w:rPr>
  </w:style>
  <w:style w:type="character" w:customStyle="1" w:styleId="bold">
    <w:name w:val="bold"/>
    <w:basedOn w:val="a4"/>
    <w:rsid w:val="00030227"/>
  </w:style>
  <w:style w:type="character" w:customStyle="1" w:styleId="apple-style-span">
    <w:name w:val="apple-style-span"/>
    <w:basedOn w:val="a4"/>
    <w:rsid w:val="00030227"/>
  </w:style>
  <w:style w:type="character" w:customStyle="1" w:styleId="underline">
    <w:name w:val="underline"/>
    <w:basedOn w:val="a4"/>
    <w:rsid w:val="00030227"/>
  </w:style>
  <w:style w:type="character" w:customStyle="1" w:styleId="term">
    <w:name w:val="term"/>
    <w:basedOn w:val="a4"/>
    <w:rsid w:val="00030227"/>
  </w:style>
  <w:style w:type="character" w:customStyle="1" w:styleId="guilabel">
    <w:name w:val="guilabel"/>
    <w:basedOn w:val="a4"/>
    <w:rsid w:val="00030227"/>
  </w:style>
  <w:style w:type="character" w:customStyle="1" w:styleId="216">
    <w:name w:val="Цитата 21"/>
    <w:basedOn w:val="a4"/>
    <w:rsid w:val="00030227"/>
  </w:style>
  <w:style w:type="character" w:customStyle="1" w:styleId="273">
    <w:name w:val="Основной текст (27)3"/>
    <w:uiPriority w:val="99"/>
    <w:rsid w:val="00030227"/>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30227"/>
    <w:rPr>
      <w:rFonts w:ascii="Arial Unicode MS" w:eastAsia="Arial Unicode MS" w:hAnsi="Times New Roman" w:cs="Arial Unicode MS" w:hint="eastAsia"/>
      <w:b/>
      <w:bCs/>
      <w:sz w:val="29"/>
      <w:szCs w:val="29"/>
      <w:shd w:val="clear" w:color="auto" w:fill="FFFFFF"/>
    </w:rPr>
  </w:style>
  <w:style w:type="character" w:customStyle="1" w:styleId="affffffb">
    <w:name w:val="Основной текст + Курсив"/>
    <w:rsid w:val="00030227"/>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30227"/>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c">
    <w:name w:val="Основной текст + Полужирный"/>
    <w:rsid w:val="00030227"/>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30227"/>
    <w:rPr>
      <w:rFonts w:ascii="Times New Roman" w:eastAsia="Times New Roman" w:hAnsi="Times New Roman" w:cs="Times New Roman" w:hint="default"/>
      <w:b/>
      <w:bCs/>
      <w:sz w:val="23"/>
      <w:szCs w:val="23"/>
      <w:shd w:val="clear" w:color="auto" w:fill="FFFFFF"/>
    </w:rPr>
  </w:style>
  <w:style w:type="character" w:customStyle="1" w:styleId="WW8Num3z1">
    <w:name w:val="WW8Num3z1"/>
    <w:rsid w:val="00030227"/>
    <w:rPr>
      <w:rFonts w:ascii="Symbol" w:hAnsi="Symbol" w:hint="default"/>
    </w:rPr>
  </w:style>
  <w:style w:type="character" w:customStyle="1" w:styleId="WW8Num4z0">
    <w:name w:val="WW8Num4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5z0">
    <w:name w:val="WW8Num5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6z0">
    <w:name w:val="WW8Num6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7z1">
    <w:name w:val="WW8Num7z1"/>
    <w:rsid w:val="00030227"/>
    <w:rPr>
      <w:i w:val="0"/>
      <w:iCs w:val="0"/>
    </w:rPr>
  </w:style>
  <w:style w:type="character" w:customStyle="1" w:styleId="WW8Num8z0">
    <w:name w:val="WW8Num8z0"/>
    <w:rsid w:val="00030227"/>
    <w:rPr>
      <w:rFonts w:ascii="Symbol" w:hAnsi="Symbol" w:hint="default"/>
    </w:rPr>
  </w:style>
  <w:style w:type="character" w:customStyle="1" w:styleId="WW8Num9z0">
    <w:name w:val="WW8Num9z0"/>
    <w:rsid w:val="00030227"/>
    <w:rPr>
      <w:rFonts w:ascii="Symbol" w:hAnsi="Symbol" w:hint="default"/>
    </w:rPr>
  </w:style>
  <w:style w:type="character" w:customStyle="1" w:styleId="Absatz-Standardschriftart">
    <w:name w:val="Absatz-Standardschriftart"/>
    <w:rsid w:val="00030227"/>
  </w:style>
  <w:style w:type="character" w:customStyle="1" w:styleId="WW8Num1z0">
    <w:name w:val="WW8Num1z0"/>
    <w:rsid w:val="00030227"/>
    <w:rPr>
      <w:sz w:val="28"/>
    </w:rPr>
  </w:style>
  <w:style w:type="character" w:customStyle="1" w:styleId="WW8Num2z1">
    <w:name w:val="WW8Num2z1"/>
    <w:rsid w:val="00030227"/>
    <w:rPr>
      <w:rFonts w:ascii="Symbol" w:hAnsi="Symbol" w:hint="default"/>
    </w:rPr>
  </w:style>
  <w:style w:type="character" w:customStyle="1" w:styleId="WW8Num6z1">
    <w:name w:val="WW8Num6z1"/>
    <w:rsid w:val="00030227"/>
    <w:rPr>
      <w:rFonts w:ascii="Symbol" w:hAnsi="Symbol" w:hint="default"/>
    </w:rPr>
  </w:style>
  <w:style w:type="character" w:customStyle="1" w:styleId="WW8Num7z0">
    <w:name w:val="WW8Num7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8z1">
    <w:name w:val="WW8Num8z1"/>
    <w:rsid w:val="00030227"/>
    <w:rPr>
      <w:rFonts w:ascii="Courier New" w:hAnsi="Courier New" w:cs="Courier New" w:hint="default"/>
    </w:rPr>
  </w:style>
  <w:style w:type="character" w:customStyle="1" w:styleId="WW8Num8z2">
    <w:name w:val="WW8Num8z2"/>
    <w:rsid w:val="00030227"/>
    <w:rPr>
      <w:rFonts w:ascii="Wingdings" w:hAnsi="Wingdings" w:hint="default"/>
    </w:rPr>
  </w:style>
  <w:style w:type="character" w:customStyle="1" w:styleId="WW8Num10z0">
    <w:name w:val="WW8Num10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11z1">
    <w:name w:val="WW8Num11z1"/>
    <w:rsid w:val="00030227"/>
    <w:rPr>
      <w:i w:val="0"/>
      <w:iCs w:val="0"/>
    </w:rPr>
  </w:style>
  <w:style w:type="character" w:customStyle="1" w:styleId="WW8Num12z0">
    <w:name w:val="WW8Num12z0"/>
    <w:rsid w:val="00030227"/>
    <w:rPr>
      <w:rFonts w:ascii="Times New Roman" w:hAnsi="Times New Roman" w:cs="Times New Roman" w:hint="default"/>
      <w:b w:val="0"/>
      <w:bCs w:val="0"/>
      <w:i w:val="0"/>
      <w:iCs w:val="0"/>
      <w:strike w:val="0"/>
      <w:dstrike w:val="0"/>
      <w:sz w:val="28"/>
      <w:szCs w:val="28"/>
      <w:u w:val="none"/>
      <w:effect w:val="none"/>
    </w:rPr>
  </w:style>
  <w:style w:type="character" w:customStyle="1" w:styleId="WW8Num13z0">
    <w:name w:val="WW8Num13z0"/>
    <w:rsid w:val="00030227"/>
    <w:rPr>
      <w:rFonts w:ascii="Symbol" w:hAnsi="Symbol" w:hint="default"/>
    </w:rPr>
  </w:style>
  <w:style w:type="character" w:customStyle="1" w:styleId="WW8Num13z1">
    <w:name w:val="WW8Num13z1"/>
    <w:rsid w:val="00030227"/>
    <w:rPr>
      <w:rFonts w:ascii="Courier New" w:hAnsi="Courier New" w:cs="Courier New" w:hint="default"/>
    </w:rPr>
  </w:style>
  <w:style w:type="character" w:customStyle="1" w:styleId="WW8Num13z2">
    <w:name w:val="WW8Num13z2"/>
    <w:rsid w:val="00030227"/>
    <w:rPr>
      <w:rFonts w:ascii="Wingdings" w:hAnsi="Wingdings" w:hint="default"/>
    </w:rPr>
  </w:style>
  <w:style w:type="character" w:customStyle="1" w:styleId="WW8Num14z1">
    <w:name w:val="WW8Num14z1"/>
    <w:rsid w:val="00030227"/>
    <w:rPr>
      <w:rFonts w:ascii="Courier New" w:hAnsi="Courier New" w:cs="Courier New" w:hint="default"/>
    </w:rPr>
  </w:style>
  <w:style w:type="character" w:customStyle="1" w:styleId="WW8Num14z2">
    <w:name w:val="WW8Num14z2"/>
    <w:rsid w:val="00030227"/>
    <w:rPr>
      <w:rFonts w:ascii="Wingdings" w:hAnsi="Wingdings" w:hint="default"/>
    </w:rPr>
  </w:style>
  <w:style w:type="character" w:customStyle="1" w:styleId="WW8Num14z3">
    <w:name w:val="WW8Num14z3"/>
    <w:rsid w:val="00030227"/>
    <w:rPr>
      <w:rFonts w:ascii="Symbol" w:hAnsi="Symbol" w:hint="default"/>
    </w:rPr>
  </w:style>
  <w:style w:type="character" w:customStyle="1" w:styleId="1ff3">
    <w:name w:val="Основной шрифт абзаца1"/>
    <w:rsid w:val="00030227"/>
  </w:style>
  <w:style w:type="character" w:customStyle="1" w:styleId="1ff4">
    <w:name w:val="Знак примечания1"/>
    <w:rsid w:val="00030227"/>
    <w:rPr>
      <w:sz w:val="16"/>
      <w:szCs w:val="16"/>
    </w:rPr>
  </w:style>
  <w:style w:type="character" w:customStyle="1" w:styleId="affffffd">
    <w:name w:val="Символ сноски"/>
    <w:rsid w:val="00030227"/>
    <w:rPr>
      <w:vertAlign w:val="superscript"/>
    </w:rPr>
  </w:style>
  <w:style w:type="character" w:customStyle="1" w:styleId="affffffe">
    <w:name w:val="Символы концевой сноски"/>
    <w:rsid w:val="00030227"/>
    <w:rPr>
      <w:vertAlign w:val="superscript"/>
    </w:rPr>
  </w:style>
  <w:style w:type="character" w:customStyle="1" w:styleId="WW-">
    <w:name w:val="WW-Символы концевой сноски"/>
    <w:rsid w:val="00030227"/>
  </w:style>
  <w:style w:type="character" w:customStyle="1" w:styleId="afffffff">
    <w:name w:val="Маркеры списка"/>
    <w:rsid w:val="00030227"/>
    <w:rPr>
      <w:rFonts w:ascii="OpenSymbol" w:eastAsia="OpenSymbol" w:hAnsi="OpenSymbol" w:cs="OpenSymbol" w:hint="default"/>
    </w:rPr>
  </w:style>
  <w:style w:type="character" w:customStyle="1" w:styleId="afffffff0">
    <w:name w:val="Символ нумерации"/>
    <w:rsid w:val="00030227"/>
  </w:style>
  <w:style w:type="character" w:customStyle="1" w:styleId="711">
    <w:name w:val="Заголовок 7 Знак1"/>
    <w:semiHidden/>
    <w:rsid w:val="00030227"/>
    <w:rPr>
      <w:rFonts w:ascii="Cambria" w:eastAsia="Times New Roman" w:hAnsi="Cambria" w:cs="Times New Roman" w:hint="default"/>
      <w:i/>
      <w:iCs/>
      <w:color w:val="404040"/>
      <w:sz w:val="28"/>
    </w:rPr>
  </w:style>
  <w:style w:type="character" w:customStyle="1" w:styleId="811">
    <w:name w:val="Заголовок 8 Знак1"/>
    <w:semiHidden/>
    <w:rsid w:val="00030227"/>
    <w:rPr>
      <w:rFonts w:ascii="Cambria" w:eastAsia="Times New Roman" w:hAnsi="Cambria" w:cs="Times New Roman" w:hint="default"/>
      <w:color w:val="404040"/>
      <w:sz w:val="20"/>
      <w:szCs w:val="20"/>
    </w:rPr>
  </w:style>
  <w:style w:type="character" w:customStyle="1" w:styleId="sourhr1">
    <w:name w:val="sourhr1"/>
    <w:rsid w:val="00030227"/>
    <w:rPr>
      <w:color w:val="0000FF"/>
      <w:u w:val="single"/>
    </w:rPr>
  </w:style>
  <w:style w:type="character" w:customStyle="1" w:styleId="messagecontactdisplay">
    <w:name w:val="messagecontactdisplay"/>
    <w:basedOn w:val="a4"/>
    <w:rsid w:val="00030227"/>
  </w:style>
  <w:style w:type="character" w:customStyle="1" w:styleId="uilink">
    <w:name w:val="uilink"/>
    <w:basedOn w:val="a4"/>
    <w:rsid w:val="00030227"/>
  </w:style>
  <w:style w:type="character" w:customStyle="1" w:styleId="smallgraytitle">
    <w:name w:val="smallgraytitle"/>
    <w:basedOn w:val="a4"/>
    <w:rsid w:val="00030227"/>
  </w:style>
  <w:style w:type="character" w:customStyle="1" w:styleId="FontStyle758">
    <w:name w:val="Font Style758"/>
    <w:uiPriority w:val="99"/>
    <w:rsid w:val="00030227"/>
    <w:rPr>
      <w:rFonts w:ascii="Times New Roman" w:hAnsi="Times New Roman" w:cs="Times New Roman" w:hint="default"/>
      <w:sz w:val="18"/>
      <w:szCs w:val="18"/>
    </w:rPr>
  </w:style>
  <w:style w:type="table" w:customStyle="1" w:styleId="115">
    <w:name w:val="Сетка таблицы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d">
    <w:name w:val="Сетка таблицы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2"/>
    <w:rsid w:val="00030227"/>
    <w:pPr>
      <w:tabs>
        <w:tab w:val="clear" w:pos="0"/>
      </w:tabs>
      <w:spacing w:before="100" w:beforeAutospacing="1" w:after="100" w:afterAutospacing="1"/>
      <w:jc w:val="left"/>
    </w:pPr>
    <w:rPr>
      <w:bCs w:val="0"/>
      <w:sz w:val="20"/>
      <w:szCs w:val="20"/>
    </w:rPr>
  </w:style>
  <w:style w:type="paragraph" w:customStyle="1" w:styleId="xl3041">
    <w:name w:val="xl3041"/>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2">
    <w:name w:val="xl3042"/>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3">
    <w:name w:val="xl3043"/>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4">
    <w:name w:val="xl3044"/>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5">
    <w:name w:val="xl3045"/>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6">
    <w:name w:val="xl3046"/>
    <w:basedOn w:val="a2"/>
    <w:rsid w:val="00030227"/>
    <w:pPr>
      <w:pBdr>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7">
    <w:name w:val="xl3047"/>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8">
    <w:name w:val="xl3048"/>
    <w:basedOn w:val="a2"/>
    <w:rsid w:val="00030227"/>
    <w:pPr>
      <w:pBdr>
        <w:top w:val="single" w:sz="8" w:space="0" w:color="auto"/>
        <w:left w:val="single" w:sz="4" w:space="0" w:color="auto"/>
        <w:bottom w:val="single" w:sz="8"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49">
    <w:name w:val="xl3049"/>
    <w:basedOn w:val="a2"/>
    <w:rsid w:val="00030227"/>
    <w:pPr>
      <w:pBdr>
        <w:top w:val="single" w:sz="4" w:space="0" w:color="auto"/>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0">
    <w:name w:val="xl3050"/>
    <w:basedOn w:val="a2"/>
    <w:rsid w:val="00030227"/>
    <w:pPr>
      <w:pBdr>
        <w:top w:val="single" w:sz="4" w:space="0" w:color="auto"/>
        <w:left w:val="single" w:sz="4" w:space="0" w:color="auto"/>
        <w:bottom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1">
    <w:name w:val="xl3051"/>
    <w:basedOn w:val="a2"/>
    <w:rsid w:val="00030227"/>
    <w:pPr>
      <w:pBdr>
        <w:left w:val="single" w:sz="4" w:space="0" w:color="auto"/>
        <w:bottom w:val="single" w:sz="8"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2">
    <w:name w:val="xl3052"/>
    <w:basedOn w:val="a2"/>
    <w:rsid w:val="00030227"/>
    <w:pPr>
      <w:pBdr>
        <w:left w:val="single" w:sz="4" w:space="0" w:color="auto"/>
        <w:right w:val="single" w:sz="4" w:space="0" w:color="auto"/>
      </w:pBd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3">
    <w:name w:val="xl3053"/>
    <w:basedOn w:val="a2"/>
    <w:rsid w:val="00030227"/>
    <w:pPr>
      <w:shd w:val="clear" w:color="000000" w:fill="808080"/>
      <w:tabs>
        <w:tab w:val="clear" w:pos="0"/>
      </w:tabs>
      <w:spacing w:before="100" w:beforeAutospacing="1" w:after="100" w:afterAutospacing="1"/>
      <w:jc w:val="center"/>
      <w:textAlignment w:val="center"/>
    </w:pPr>
    <w:rPr>
      <w:bCs w:val="0"/>
      <w:color w:val="002060"/>
      <w:sz w:val="20"/>
      <w:szCs w:val="20"/>
    </w:rPr>
  </w:style>
  <w:style w:type="paragraph" w:customStyle="1" w:styleId="xl3054">
    <w:name w:val="xl3054"/>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5">
    <w:name w:val="xl3055"/>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6">
    <w:name w:val="xl3056"/>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7">
    <w:name w:val="xl3057"/>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8">
    <w:name w:val="xl3058"/>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59">
    <w:name w:val="xl3059"/>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0">
    <w:name w:val="xl3060"/>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1">
    <w:name w:val="xl3061"/>
    <w:basedOn w:val="a2"/>
    <w:rsid w:val="00030227"/>
    <w:pPr>
      <w:pBdr>
        <w:top w:val="single" w:sz="8" w:space="0" w:color="auto"/>
        <w:left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2">
    <w:name w:val="xl3062"/>
    <w:basedOn w:val="a2"/>
    <w:rsid w:val="00030227"/>
    <w:pPr>
      <w:pBdr>
        <w:left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3">
    <w:name w:val="xl3063"/>
    <w:basedOn w:val="a2"/>
    <w:rsid w:val="00030227"/>
    <w:pPr>
      <w:pBdr>
        <w:left w:val="single" w:sz="8" w:space="0" w:color="auto"/>
        <w:bottom w:val="single" w:sz="8" w:space="0" w:color="auto"/>
        <w:right w:val="single" w:sz="8" w:space="0" w:color="auto"/>
      </w:pBdr>
      <w:shd w:val="clear" w:color="000000" w:fill="808080"/>
      <w:tabs>
        <w:tab w:val="clear" w:pos="0"/>
      </w:tabs>
      <w:spacing w:before="100" w:beforeAutospacing="1" w:after="100" w:afterAutospacing="1"/>
      <w:jc w:val="center"/>
      <w:textAlignment w:val="center"/>
    </w:pPr>
    <w:rPr>
      <w:b/>
      <w:color w:val="002060"/>
      <w:sz w:val="20"/>
      <w:szCs w:val="20"/>
    </w:rPr>
  </w:style>
  <w:style w:type="paragraph" w:customStyle="1" w:styleId="xl3064">
    <w:name w:val="xl3064"/>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5">
    <w:name w:val="xl3065"/>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6">
    <w:name w:val="xl3066"/>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7">
    <w:name w:val="xl3067"/>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8">
    <w:name w:val="xl3068"/>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69">
    <w:name w:val="xl3069"/>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0">
    <w:name w:val="xl3070"/>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table" w:customStyle="1" w:styleId="74">
    <w:name w:val="Сетка таблицы7"/>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2"/>
    <w:rsid w:val="00030227"/>
    <w:pPr>
      <w:pBdr>
        <w:left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2">
    <w:name w:val="xl3072"/>
    <w:basedOn w:val="a2"/>
    <w:rsid w:val="00030227"/>
    <w:pPr>
      <w:pBdr>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3">
    <w:name w:val="xl3073"/>
    <w:basedOn w:val="a2"/>
    <w:rsid w:val="00030227"/>
    <w:pPr>
      <w:pBdr>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4">
    <w:name w:val="xl3074"/>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75">
    <w:name w:val="xl3075"/>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6">
    <w:name w:val="xl3076"/>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7">
    <w:name w:val="xl3077"/>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8">
    <w:name w:val="xl3078"/>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79">
    <w:name w:val="xl3079"/>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80">
    <w:name w:val="xl3080"/>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81">
    <w:name w:val="xl3081"/>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TableParagraph">
    <w:name w:val="Table Paragraph"/>
    <w:basedOn w:val="a2"/>
    <w:link w:val="TableParagraph0"/>
    <w:uiPriority w:val="1"/>
    <w:qFormat/>
    <w:rsid w:val="00030227"/>
    <w:pPr>
      <w:widowControl w:val="0"/>
      <w:tabs>
        <w:tab w:val="clear" w:pos="0"/>
      </w:tabs>
      <w:spacing w:before="0" w:after="0"/>
      <w:jc w:val="left"/>
    </w:pPr>
    <w:rPr>
      <w:rFonts w:ascii="Calibri" w:eastAsia="Calibri" w:hAnsi="Calibri"/>
      <w:bCs w:val="0"/>
      <w:sz w:val="22"/>
      <w:szCs w:val="22"/>
      <w:lang w:val="en-US" w:eastAsia="en-US"/>
    </w:rPr>
  </w:style>
  <w:style w:type="character" w:customStyle="1" w:styleId="TableParagraph0">
    <w:name w:val="Table Paragraph Знак"/>
    <w:link w:val="TableParagraph"/>
    <w:uiPriority w:val="1"/>
    <w:rsid w:val="00030227"/>
    <w:rPr>
      <w:rFonts w:ascii="Calibri" w:eastAsia="Calibri" w:hAnsi="Calibri" w:cs="Times New Roman"/>
      <w:lang w:val="en-US"/>
    </w:rPr>
  </w:style>
  <w:style w:type="paragraph" w:customStyle="1" w:styleId="95">
    <w:name w:val="Основной текст95"/>
    <w:basedOn w:val="a2"/>
    <w:rsid w:val="00030227"/>
    <w:pPr>
      <w:shd w:val="clear" w:color="auto" w:fill="FFFFFF"/>
      <w:tabs>
        <w:tab w:val="clear" w:pos="0"/>
      </w:tabs>
      <w:spacing w:before="0" w:after="0" w:line="0" w:lineRule="atLeast"/>
      <w:jc w:val="left"/>
    </w:pPr>
    <w:rPr>
      <w:rFonts w:ascii="Arial" w:eastAsia="Arial" w:hAnsi="Arial" w:cs="Arial"/>
      <w:bCs w:val="0"/>
      <w:spacing w:val="2"/>
      <w:sz w:val="15"/>
      <w:szCs w:val="15"/>
      <w:lang w:eastAsia="en-US"/>
    </w:rPr>
  </w:style>
  <w:style w:type="character" w:customStyle="1" w:styleId="162">
    <w:name w:val="Основной текст16"/>
    <w:rsid w:val="00030227"/>
    <w:rPr>
      <w:rFonts w:ascii="Arial" w:eastAsia="Arial" w:hAnsi="Arial" w:cs="Arial"/>
      <w:spacing w:val="4"/>
      <w:sz w:val="15"/>
      <w:szCs w:val="15"/>
      <w:shd w:val="clear" w:color="auto" w:fill="FFFFFF"/>
    </w:rPr>
  </w:style>
  <w:style w:type="character" w:customStyle="1" w:styleId="272">
    <w:name w:val="Основной текст (27)"/>
    <w:rsid w:val="00030227"/>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30227"/>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30227"/>
    <w:rPr>
      <w:rFonts w:ascii="Arial" w:eastAsia="Arial" w:hAnsi="Arial" w:cs="Arial"/>
      <w:i/>
      <w:iCs/>
      <w:spacing w:val="1"/>
      <w:sz w:val="16"/>
      <w:szCs w:val="16"/>
      <w:shd w:val="clear" w:color="auto" w:fill="FFFFFF"/>
    </w:rPr>
  </w:style>
  <w:style w:type="paragraph" w:customStyle="1" w:styleId="1ff5">
    <w:name w:val="Таблица 1"/>
    <w:basedOn w:val="TableParagraph"/>
    <w:link w:val="1ff6"/>
    <w:uiPriority w:val="1"/>
    <w:qFormat/>
    <w:rsid w:val="00030227"/>
    <w:pPr>
      <w:contextualSpacing/>
      <w:jc w:val="center"/>
    </w:pPr>
    <w:rPr>
      <w:rFonts w:ascii="Times New Roman" w:eastAsia="Arial" w:hAnsi="Times New Roman"/>
      <w:sz w:val="18"/>
      <w:szCs w:val="18"/>
      <w:lang w:val="ru-RU"/>
    </w:rPr>
  </w:style>
  <w:style w:type="character" w:customStyle="1" w:styleId="1ff6">
    <w:name w:val="Таблица 1 Знак"/>
    <w:link w:val="1ff5"/>
    <w:uiPriority w:val="1"/>
    <w:rsid w:val="00030227"/>
    <w:rPr>
      <w:rFonts w:ascii="Times New Roman" w:eastAsia="Arial" w:hAnsi="Times New Roman" w:cs="Times New Roman"/>
      <w:sz w:val="18"/>
      <w:szCs w:val="18"/>
    </w:rPr>
  </w:style>
  <w:style w:type="table" w:customStyle="1" w:styleId="TableNormal">
    <w:name w:val="Table Normal"/>
    <w:uiPriority w:val="2"/>
    <w:semiHidden/>
    <w:unhideWhenUsed/>
    <w:qFormat/>
    <w:rsid w:val="000302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f1">
    <w:name w:val="КАТ_маркированный"/>
    <w:basedOn w:val="affe"/>
    <w:next w:val="a2"/>
    <w:qFormat/>
    <w:rsid w:val="00030227"/>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30227"/>
    <w:pPr>
      <w:tabs>
        <w:tab w:val="clear" w:pos="0"/>
      </w:tabs>
      <w:spacing w:before="0" w:after="0"/>
      <w:ind w:left="142"/>
      <w:jc w:val="center"/>
    </w:pPr>
    <w:rPr>
      <w:rFonts w:ascii="Arial" w:hAnsi="Arial"/>
      <w:b/>
      <w:bCs w:val="0"/>
      <w:sz w:val="32"/>
      <w:szCs w:val="20"/>
    </w:rPr>
  </w:style>
  <w:style w:type="paragraph" w:customStyle="1" w:styleId="3f">
    <w:name w:val="Уровень 3"/>
    <w:basedOn w:val="3"/>
    <w:autoRedefine/>
    <w:qFormat/>
    <w:rsid w:val="00030227"/>
    <w:pPr>
      <w:keepLines w:val="0"/>
      <w:spacing w:before="240" w:after="60" w:line="240" w:lineRule="auto"/>
      <w:ind w:left="1440" w:firstLine="0"/>
    </w:pPr>
    <w:rPr>
      <w:rFonts w:ascii="Times New Roman" w:eastAsia="Times New Roman" w:hAnsi="Times New Roman" w:cs="Times New Roman"/>
      <w:b w:val="0"/>
      <w:bCs w:val="0"/>
      <w:color w:val="548DD4"/>
      <w:sz w:val="28"/>
      <w:szCs w:val="20"/>
      <w:lang w:eastAsia="ru-RU"/>
    </w:rPr>
  </w:style>
  <w:style w:type="character" w:customStyle="1" w:styleId="FontStyle15">
    <w:name w:val="Font Style15"/>
    <w:rsid w:val="00030227"/>
    <w:rPr>
      <w:rFonts w:ascii="Calibri" w:hAnsi="Calibri" w:cs="Calibri"/>
      <w:sz w:val="22"/>
      <w:szCs w:val="22"/>
    </w:rPr>
  </w:style>
  <w:style w:type="paragraph" w:styleId="afffffff2">
    <w:name w:val="macro"/>
    <w:link w:val="afffffff3"/>
    <w:rsid w:val="00030227"/>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3">
    <w:name w:val="Текст макроса Знак"/>
    <w:basedOn w:val="a4"/>
    <w:link w:val="afffffff2"/>
    <w:rsid w:val="00030227"/>
    <w:rPr>
      <w:rFonts w:ascii="Courier New" w:eastAsia="Times New Roman" w:hAnsi="Courier New" w:cs="Times New Roman"/>
      <w:sz w:val="20"/>
      <w:szCs w:val="20"/>
      <w:lang w:eastAsia="ru-RU"/>
    </w:rPr>
  </w:style>
  <w:style w:type="paragraph" w:customStyle="1" w:styleId="MainTXT">
    <w:name w:val="MainTXT"/>
    <w:basedOn w:val="a2"/>
    <w:rsid w:val="00030227"/>
    <w:pPr>
      <w:tabs>
        <w:tab w:val="clear" w:pos="0"/>
      </w:tabs>
      <w:spacing w:before="0" w:after="0" w:line="360" w:lineRule="auto"/>
      <w:ind w:left="142" w:firstLine="709"/>
    </w:pPr>
    <w:rPr>
      <w:rFonts w:ascii="Arial" w:hAnsi="Arial"/>
      <w:bCs w:val="0"/>
      <w:szCs w:val="20"/>
    </w:rPr>
  </w:style>
  <w:style w:type="paragraph" w:customStyle="1" w:styleId="List1">
    <w:name w:val="List1"/>
    <w:basedOn w:val="a2"/>
    <w:rsid w:val="00030227"/>
    <w:pPr>
      <w:numPr>
        <w:numId w:val="10"/>
      </w:numPr>
      <w:tabs>
        <w:tab w:val="clear" w:pos="0"/>
      </w:tabs>
      <w:spacing w:before="0" w:after="0" w:line="360" w:lineRule="auto"/>
    </w:pPr>
    <w:rPr>
      <w:rFonts w:ascii="Arial" w:hAnsi="Arial"/>
      <w:bCs w:val="0"/>
      <w:szCs w:val="20"/>
    </w:rPr>
  </w:style>
  <w:style w:type="paragraph" w:customStyle="1" w:styleId="List2">
    <w:name w:val="List2"/>
    <w:basedOn w:val="a2"/>
    <w:rsid w:val="00030227"/>
    <w:pPr>
      <w:numPr>
        <w:numId w:val="9"/>
      </w:numPr>
      <w:tabs>
        <w:tab w:val="clear" w:pos="0"/>
        <w:tab w:val="left" w:pos="1701"/>
      </w:tabs>
      <w:spacing w:before="0" w:after="0" w:line="360" w:lineRule="auto"/>
    </w:pPr>
    <w:rPr>
      <w:rFonts w:ascii="Arial" w:hAnsi="Arial"/>
      <w:bCs w:val="0"/>
      <w:szCs w:val="20"/>
    </w:rPr>
  </w:style>
  <w:style w:type="paragraph" w:customStyle="1" w:styleId="PamkaSmall">
    <w:name w:val="PamkaSmall"/>
    <w:basedOn w:val="a2"/>
    <w:uiPriority w:val="99"/>
    <w:qFormat/>
    <w:rsid w:val="00030227"/>
    <w:pPr>
      <w:tabs>
        <w:tab w:val="clear" w:pos="0"/>
      </w:tabs>
      <w:spacing w:before="0" w:after="0"/>
      <w:jc w:val="left"/>
    </w:pPr>
    <w:rPr>
      <w:rFonts w:ascii="Arial" w:hAnsi="Arial"/>
      <w:bCs w:val="0"/>
      <w:i/>
      <w:sz w:val="16"/>
      <w:szCs w:val="20"/>
    </w:rPr>
  </w:style>
  <w:style w:type="paragraph" w:customStyle="1" w:styleId="PamkaNum">
    <w:name w:val="PamkaNum"/>
    <w:basedOn w:val="a2"/>
    <w:rsid w:val="00030227"/>
    <w:pPr>
      <w:tabs>
        <w:tab w:val="clear" w:pos="0"/>
      </w:tabs>
      <w:spacing w:before="0" w:after="0"/>
      <w:jc w:val="center"/>
    </w:pPr>
    <w:rPr>
      <w:rFonts w:ascii="Arial" w:hAnsi="Arial"/>
      <w:bCs w:val="0"/>
      <w:i/>
      <w:sz w:val="20"/>
      <w:szCs w:val="20"/>
    </w:rPr>
  </w:style>
  <w:style w:type="paragraph" w:customStyle="1" w:styleId="PamkaStad">
    <w:name w:val="PamkaStad"/>
    <w:basedOn w:val="a2"/>
    <w:rsid w:val="00030227"/>
    <w:pPr>
      <w:tabs>
        <w:tab w:val="clear" w:pos="0"/>
      </w:tabs>
      <w:spacing w:before="0" w:after="0"/>
      <w:jc w:val="center"/>
    </w:pPr>
    <w:rPr>
      <w:rFonts w:ascii="Arial" w:hAnsi="Arial"/>
      <w:bCs w:val="0"/>
      <w:szCs w:val="20"/>
    </w:rPr>
  </w:style>
  <w:style w:type="paragraph" w:customStyle="1" w:styleId="PamkaGraf">
    <w:name w:val="PamkaGraf"/>
    <w:basedOn w:val="a2"/>
    <w:rsid w:val="00030227"/>
    <w:pPr>
      <w:tabs>
        <w:tab w:val="clear" w:pos="0"/>
      </w:tabs>
      <w:spacing w:before="0" w:after="0"/>
      <w:jc w:val="left"/>
    </w:pPr>
    <w:rPr>
      <w:rFonts w:ascii="Arial" w:hAnsi="Arial"/>
      <w:bCs w:val="0"/>
      <w:i/>
      <w:sz w:val="8"/>
      <w:szCs w:val="20"/>
    </w:rPr>
  </w:style>
  <w:style w:type="paragraph" w:customStyle="1" w:styleId="Stadia">
    <w:name w:val="Stadia"/>
    <w:basedOn w:val="a2"/>
    <w:rsid w:val="00030227"/>
    <w:pPr>
      <w:pBdr>
        <w:top w:val="single" w:sz="24" w:space="9" w:color="auto"/>
      </w:pBdr>
      <w:tabs>
        <w:tab w:val="clear" w:pos="0"/>
      </w:tabs>
      <w:spacing w:before="0" w:after="0"/>
      <w:ind w:left="142"/>
      <w:jc w:val="center"/>
    </w:pPr>
    <w:rPr>
      <w:rFonts w:ascii="Arial" w:hAnsi="Arial"/>
      <w:b/>
      <w:bCs w:val="0"/>
      <w:sz w:val="44"/>
      <w:szCs w:val="20"/>
    </w:rPr>
  </w:style>
  <w:style w:type="paragraph" w:customStyle="1" w:styleId="PamkaNaim">
    <w:name w:val="PamkaNaim"/>
    <w:basedOn w:val="a2"/>
    <w:rsid w:val="00030227"/>
    <w:pPr>
      <w:tabs>
        <w:tab w:val="clear" w:pos="0"/>
      </w:tabs>
      <w:spacing w:before="0" w:after="0"/>
      <w:jc w:val="center"/>
    </w:pPr>
    <w:rPr>
      <w:rFonts w:ascii="Arial" w:hAnsi="Arial"/>
      <w:bCs w:val="0"/>
      <w:i/>
      <w:szCs w:val="20"/>
    </w:rPr>
  </w:style>
  <w:style w:type="paragraph" w:customStyle="1" w:styleId="TitleDoc">
    <w:name w:val="TitleDoc"/>
    <w:basedOn w:val="a2"/>
    <w:rsid w:val="00030227"/>
    <w:pPr>
      <w:tabs>
        <w:tab w:val="clear" w:pos="0"/>
      </w:tabs>
      <w:spacing w:before="0" w:after="0" w:line="360" w:lineRule="auto"/>
      <w:ind w:left="142"/>
      <w:jc w:val="center"/>
    </w:pPr>
    <w:rPr>
      <w:rFonts w:ascii="Arial" w:hAnsi="Arial"/>
      <w:bCs w:val="0"/>
      <w:sz w:val="28"/>
      <w:szCs w:val="20"/>
      <w:lang w:val="en-US"/>
    </w:rPr>
  </w:style>
  <w:style w:type="character" w:customStyle="1" w:styleId="CODE">
    <w:name w:val="CODE"/>
    <w:basedOn w:val="a4"/>
    <w:rsid w:val="00030227"/>
    <w:rPr>
      <w:rFonts w:ascii="Courier New" w:hAnsi="Courier New"/>
      <w:dstrike w:val="0"/>
      <w:color w:val="auto"/>
      <w:u w:val="none"/>
      <w:vertAlign w:val="baseline"/>
    </w:rPr>
  </w:style>
  <w:style w:type="paragraph" w:customStyle="1" w:styleId="FMainTXT">
    <w:name w:val="FMainTXT"/>
    <w:basedOn w:val="MainTXT"/>
    <w:rsid w:val="00030227"/>
    <w:pPr>
      <w:spacing w:before="120"/>
    </w:pPr>
  </w:style>
  <w:style w:type="paragraph" w:customStyle="1" w:styleId="IfMainTXT">
    <w:name w:val="IfMainTXT"/>
    <w:basedOn w:val="MainTXT"/>
    <w:rsid w:val="00030227"/>
    <w:pPr>
      <w:spacing w:before="120"/>
    </w:pPr>
    <w:rPr>
      <w:i/>
      <w:u w:val="single"/>
    </w:rPr>
  </w:style>
  <w:style w:type="paragraph" w:customStyle="1" w:styleId="indMainTXT">
    <w:name w:val="indMainTXT"/>
    <w:basedOn w:val="a2"/>
    <w:rsid w:val="00030227"/>
    <w:pPr>
      <w:tabs>
        <w:tab w:val="clear" w:pos="0"/>
      </w:tabs>
      <w:spacing w:before="0" w:after="0" w:line="360" w:lineRule="auto"/>
      <w:ind w:left="1134"/>
    </w:pPr>
    <w:rPr>
      <w:rFonts w:ascii="Arial" w:hAnsi="Arial"/>
      <w:bCs w:val="0"/>
      <w:szCs w:val="20"/>
    </w:rPr>
  </w:style>
  <w:style w:type="paragraph" w:customStyle="1" w:styleId="NormalIndent">
    <w:name w:val="NormalIndent"/>
    <w:basedOn w:val="a2"/>
    <w:rsid w:val="00030227"/>
    <w:pPr>
      <w:tabs>
        <w:tab w:val="clear" w:pos="0"/>
      </w:tabs>
      <w:spacing w:before="0" w:after="0" w:line="360" w:lineRule="auto"/>
      <w:ind w:left="1134" w:firstLine="720"/>
    </w:pPr>
    <w:rPr>
      <w:rFonts w:ascii="Arial" w:hAnsi="Arial"/>
      <w:bCs w:val="0"/>
      <w:szCs w:val="20"/>
    </w:rPr>
  </w:style>
  <w:style w:type="paragraph" w:customStyle="1" w:styleId="TableTXT">
    <w:name w:val="TableTXT"/>
    <w:basedOn w:val="a2"/>
    <w:rsid w:val="00030227"/>
    <w:pPr>
      <w:tabs>
        <w:tab w:val="clear" w:pos="0"/>
      </w:tabs>
      <w:spacing w:before="0" w:after="0"/>
      <w:jc w:val="center"/>
    </w:pPr>
    <w:rPr>
      <w:rFonts w:ascii="Arial" w:hAnsi="Arial"/>
      <w:bCs w:val="0"/>
      <w:snapToGrid w:val="0"/>
      <w:szCs w:val="20"/>
      <w:lang w:eastAsia="en-US"/>
    </w:rPr>
  </w:style>
  <w:style w:type="paragraph" w:customStyle="1" w:styleId="RamkaTXT12">
    <w:name w:val="RamkaTXT(12)"/>
    <w:basedOn w:val="a2"/>
    <w:uiPriority w:val="99"/>
    <w:rsid w:val="00030227"/>
    <w:pPr>
      <w:tabs>
        <w:tab w:val="clear" w:pos="0"/>
      </w:tabs>
      <w:spacing w:before="0" w:after="0" w:line="360" w:lineRule="auto"/>
    </w:pPr>
    <w:rPr>
      <w:rFonts w:ascii="Arial" w:hAnsi="Arial"/>
      <w:bCs w:val="0"/>
      <w:szCs w:val="20"/>
    </w:rPr>
  </w:style>
  <w:style w:type="paragraph" w:customStyle="1" w:styleId="RamkaTXT10">
    <w:name w:val="RamkaTXT(10)"/>
    <w:basedOn w:val="a2"/>
    <w:rsid w:val="00030227"/>
    <w:pPr>
      <w:tabs>
        <w:tab w:val="clear" w:pos="0"/>
      </w:tabs>
      <w:spacing w:before="0" w:after="0" w:line="360" w:lineRule="auto"/>
    </w:pPr>
    <w:rPr>
      <w:rFonts w:ascii="Arial" w:hAnsi="Arial"/>
      <w:bCs w:val="0"/>
      <w:sz w:val="20"/>
      <w:szCs w:val="20"/>
    </w:rPr>
  </w:style>
  <w:style w:type="paragraph" w:customStyle="1" w:styleId="Style4">
    <w:name w:val="Style4"/>
    <w:basedOn w:val="a2"/>
    <w:uiPriority w:val="99"/>
    <w:rsid w:val="00030227"/>
    <w:pPr>
      <w:widowControl w:val="0"/>
      <w:tabs>
        <w:tab w:val="clear" w:pos="0"/>
      </w:tabs>
      <w:autoSpaceDE w:val="0"/>
      <w:autoSpaceDN w:val="0"/>
      <w:adjustRightInd w:val="0"/>
      <w:spacing w:before="0" w:after="0" w:line="320" w:lineRule="exact"/>
      <w:jc w:val="center"/>
    </w:pPr>
    <w:rPr>
      <w:bCs w:val="0"/>
    </w:rPr>
  </w:style>
  <w:style w:type="paragraph" w:customStyle="1" w:styleId="Style5">
    <w:name w:val="Style5"/>
    <w:basedOn w:val="a2"/>
    <w:uiPriority w:val="99"/>
    <w:rsid w:val="00030227"/>
    <w:pPr>
      <w:widowControl w:val="0"/>
      <w:tabs>
        <w:tab w:val="clear" w:pos="0"/>
      </w:tabs>
      <w:autoSpaceDE w:val="0"/>
      <w:autoSpaceDN w:val="0"/>
      <w:adjustRightInd w:val="0"/>
      <w:spacing w:before="0" w:after="0"/>
      <w:jc w:val="left"/>
    </w:pPr>
    <w:rPr>
      <w:bCs w:val="0"/>
    </w:rPr>
  </w:style>
  <w:style w:type="paragraph" w:customStyle="1" w:styleId="Style6">
    <w:name w:val="Style6"/>
    <w:basedOn w:val="a2"/>
    <w:uiPriority w:val="99"/>
    <w:rsid w:val="00030227"/>
    <w:pPr>
      <w:widowControl w:val="0"/>
      <w:tabs>
        <w:tab w:val="clear" w:pos="0"/>
      </w:tabs>
      <w:autoSpaceDE w:val="0"/>
      <w:autoSpaceDN w:val="0"/>
      <w:adjustRightInd w:val="0"/>
      <w:spacing w:before="0" w:after="0"/>
      <w:jc w:val="left"/>
    </w:pPr>
    <w:rPr>
      <w:bCs w:val="0"/>
    </w:rPr>
  </w:style>
  <w:style w:type="character" w:customStyle="1" w:styleId="FontStyle13">
    <w:name w:val="Font Style13"/>
    <w:rsid w:val="00030227"/>
    <w:rPr>
      <w:rFonts w:ascii="Times New Roman" w:hAnsi="Times New Roman" w:cs="Times New Roman"/>
      <w:sz w:val="26"/>
      <w:szCs w:val="26"/>
    </w:rPr>
  </w:style>
  <w:style w:type="character" w:customStyle="1" w:styleId="FontStyle14">
    <w:name w:val="Font Style14"/>
    <w:rsid w:val="00030227"/>
    <w:rPr>
      <w:rFonts w:ascii="Times New Roman" w:hAnsi="Times New Roman" w:cs="Times New Roman"/>
      <w:sz w:val="22"/>
      <w:szCs w:val="22"/>
    </w:rPr>
  </w:style>
  <w:style w:type="character" w:customStyle="1" w:styleId="FontStyle16">
    <w:name w:val="Font Style16"/>
    <w:rsid w:val="00030227"/>
    <w:rPr>
      <w:rFonts w:ascii="Times New Roman" w:hAnsi="Times New Roman" w:cs="Times New Roman"/>
      <w:b/>
      <w:bCs/>
      <w:i/>
      <w:iCs/>
      <w:sz w:val="26"/>
      <w:szCs w:val="26"/>
    </w:rPr>
  </w:style>
  <w:style w:type="character" w:customStyle="1" w:styleId="postal-code">
    <w:name w:val="postal-code"/>
    <w:basedOn w:val="a4"/>
    <w:rsid w:val="00030227"/>
  </w:style>
  <w:style w:type="numbering" w:customStyle="1" w:styleId="123">
    <w:name w:val="Нет списка12"/>
    <w:next w:val="a6"/>
    <w:uiPriority w:val="99"/>
    <w:semiHidden/>
    <w:unhideWhenUsed/>
    <w:rsid w:val="00030227"/>
  </w:style>
  <w:style w:type="numbering" w:customStyle="1" w:styleId="218">
    <w:name w:val="Нет списка21"/>
    <w:next w:val="a6"/>
    <w:uiPriority w:val="99"/>
    <w:semiHidden/>
    <w:unhideWhenUsed/>
    <w:rsid w:val="00030227"/>
  </w:style>
  <w:style w:type="character" w:styleId="HTML2">
    <w:name w:val="HTML Cite"/>
    <w:semiHidden/>
    <w:unhideWhenUsed/>
    <w:rsid w:val="00030227"/>
    <w:rPr>
      <w:rFonts w:ascii="Times New Roman" w:hAnsi="Times New Roman" w:cs="Times New Roman" w:hint="default"/>
      <w:i/>
      <w:iCs/>
    </w:rPr>
  </w:style>
  <w:style w:type="character" w:styleId="afffffff4">
    <w:name w:val="Emphasis"/>
    <w:uiPriority w:val="20"/>
    <w:qFormat/>
    <w:rsid w:val="00030227"/>
    <w:rPr>
      <w:rFonts w:ascii="Times New Roman" w:hAnsi="Times New Roman" w:cs="Times New Roman" w:hint="default"/>
      <w:i/>
      <w:iCs/>
    </w:rPr>
  </w:style>
  <w:style w:type="paragraph" w:customStyle="1" w:styleId="1ff7">
    <w:name w:val="Рецензия1"/>
    <w:semiHidden/>
    <w:rsid w:val="00030227"/>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8"/>
    <w:locked/>
    <w:rsid w:val="00030227"/>
    <w:rPr>
      <w:b/>
      <w:bCs/>
      <w:i/>
      <w:iCs/>
      <w:color w:val="4F81BD"/>
      <w:sz w:val="28"/>
    </w:rPr>
  </w:style>
  <w:style w:type="paragraph" w:customStyle="1" w:styleId="1ff8">
    <w:name w:val="Выделенная цитата1"/>
    <w:basedOn w:val="a2"/>
    <w:next w:val="a2"/>
    <w:link w:val="IntenseQuoteChar"/>
    <w:rsid w:val="00030227"/>
    <w:pPr>
      <w:pBdr>
        <w:bottom w:val="single" w:sz="4" w:space="4" w:color="4F81BD"/>
      </w:pBdr>
      <w:tabs>
        <w:tab w:val="clear" w:pos="0"/>
      </w:tabs>
      <w:spacing w:before="200" w:after="280" w:line="360" w:lineRule="auto"/>
      <w:ind w:left="936" w:right="936" w:firstLine="709"/>
    </w:pPr>
    <w:rPr>
      <w:rFonts w:asciiTheme="minorHAnsi" w:eastAsiaTheme="minorHAnsi" w:hAnsiTheme="minorHAnsi" w:cstheme="minorBidi"/>
      <w:b/>
      <w:i/>
      <w:iCs/>
      <w:color w:val="4F81BD"/>
      <w:sz w:val="28"/>
      <w:szCs w:val="22"/>
      <w:lang w:eastAsia="en-US"/>
    </w:rPr>
  </w:style>
  <w:style w:type="paragraph" w:customStyle="1" w:styleId="1ff9">
    <w:name w:val="Заголовок оглавления1"/>
    <w:basedOn w:val="11"/>
    <w:next w:val="a2"/>
    <w:rsid w:val="00030227"/>
    <w:pPr>
      <w:tabs>
        <w:tab w:val="num" w:pos="360"/>
        <w:tab w:val="left" w:pos="1100"/>
      </w:tabs>
      <w:suppressAutoHyphens/>
      <w:spacing w:before="120"/>
      <w:ind w:left="0" w:firstLine="0"/>
      <w:jc w:val="both"/>
      <w:outlineLvl w:val="9"/>
    </w:pPr>
    <w:rPr>
      <w:rFonts w:ascii="Times New Roman" w:eastAsia="Times New Roman" w:hAnsi="Times New Roman" w:cs="Times New Roman"/>
      <w:bCs w:val="0"/>
      <w:color w:val="365F91"/>
      <w:lang w:eastAsia="ru-RU"/>
    </w:rPr>
  </w:style>
  <w:style w:type="paragraph" w:customStyle="1" w:styleId="ConsPlusCell">
    <w:name w:val="ConsPlusCell"/>
    <w:rsid w:val="000302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6">
    <w:name w:val="Font Style26"/>
    <w:rsid w:val="00030227"/>
    <w:rPr>
      <w:rFonts w:ascii="Times New Roman" w:hAnsi="Times New Roman" w:cs="Times New Roman" w:hint="default"/>
      <w:sz w:val="20"/>
      <w:szCs w:val="20"/>
    </w:rPr>
  </w:style>
  <w:style w:type="character" w:customStyle="1" w:styleId="BodyText2Char1">
    <w:name w:val="Body Text 2 Char1"/>
    <w:semiHidden/>
    <w:locked/>
    <w:rsid w:val="00030227"/>
    <w:rPr>
      <w:rFonts w:ascii="Times New Roman" w:hAnsi="Times New Roman" w:cs="Times New Roman" w:hint="default"/>
      <w:sz w:val="28"/>
      <w:lang w:eastAsia="en-US"/>
    </w:rPr>
  </w:style>
  <w:style w:type="character" w:customStyle="1" w:styleId="afffffff5">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30227"/>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30227"/>
    <w:rPr>
      <w:rFonts w:ascii="Times New Roman" w:hAnsi="Times New Roman" w:cs="Times New Roman" w:hint="default"/>
      <w:sz w:val="2"/>
      <w:lang w:eastAsia="en-US"/>
    </w:rPr>
  </w:style>
  <w:style w:type="character" w:customStyle="1" w:styleId="1ffa">
    <w:name w:val="Сильное выделение1"/>
    <w:rsid w:val="00030227"/>
    <w:rPr>
      <w:rFonts w:ascii="Times New Roman" w:hAnsi="Times New Roman" w:cs="Times New Roman" w:hint="default"/>
      <w:b/>
      <w:bCs/>
      <w:i/>
      <w:iCs/>
      <w:color w:val="4F81BD"/>
    </w:rPr>
  </w:style>
  <w:style w:type="character" w:customStyle="1" w:styleId="1ffb">
    <w:name w:val="Слабое выделение1"/>
    <w:rsid w:val="00030227"/>
    <w:rPr>
      <w:rFonts w:ascii="Times New Roman" w:hAnsi="Times New Roman" w:cs="Times New Roman" w:hint="default"/>
      <w:i/>
      <w:iCs/>
      <w:color w:val="808080"/>
    </w:rPr>
  </w:style>
  <w:style w:type="character" w:customStyle="1" w:styleId="Heading2Char">
    <w:name w:val="Heading 2 Char"/>
    <w:locked/>
    <w:rsid w:val="00030227"/>
    <w:rPr>
      <w:rFonts w:ascii="Times New Roman" w:hAnsi="Times New Roman" w:cs="Times New Roman" w:hint="default"/>
      <w:b/>
      <w:bCs/>
      <w:sz w:val="26"/>
      <w:szCs w:val="26"/>
    </w:rPr>
  </w:style>
  <w:style w:type="character" w:customStyle="1" w:styleId="Heading3Char">
    <w:name w:val="Heading 3 Char"/>
    <w:locked/>
    <w:rsid w:val="00030227"/>
    <w:rPr>
      <w:rFonts w:ascii="Times New Roman" w:hAnsi="Times New Roman" w:cs="Times New Roman" w:hint="default"/>
      <w:b/>
      <w:bCs/>
      <w:sz w:val="28"/>
    </w:rPr>
  </w:style>
  <w:style w:type="character" w:customStyle="1" w:styleId="italic">
    <w:name w:val="italic"/>
    <w:basedOn w:val="a4"/>
    <w:rsid w:val="00030227"/>
  </w:style>
  <w:style w:type="paragraph" w:styleId="afffffff6">
    <w:name w:val="Date"/>
    <w:basedOn w:val="a2"/>
    <w:next w:val="a2"/>
    <w:link w:val="afffffff7"/>
    <w:rsid w:val="00030227"/>
    <w:pPr>
      <w:tabs>
        <w:tab w:val="clear" w:pos="0"/>
      </w:tabs>
      <w:spacing w:before="0" w:after="0" w:line="360" w:lineRule="auto"/>
      <w:ind w:firstLine="709"/>
      <w:contextualSpacing/>
      <w:jc w:val="center"/>
    </w:pPr>
    <w:rPr>
      <w:rFonts w:ascii="Calibri" w:hAnsi="Calibri"/>
      <w:bCs w:val="0"/>
      <w:szCs w:val="20"/>
    </w:rPr>
  </w:style>
  <w:style w:type="character" w:customStyle="1" w:styleId="afffffff7">
    <w:name w:val="Дата Знак"/>
    <w:basedOn w:val="a4"/>
    <w:link w:val="afffffff6"/>
    <w:rsid w:val="00030227"/>
    <w:rPr>
      <w:rFonts w:ascii="Calibri" w:eastAsia="Times New Roman" w:hAnsi="Calibri" w:cs="Times New Roman"/>
      <w:sz w:val="24"/>
      <w:szCs w:val="20"/>
      <w:lang w:eastAsia="ru-RU"/>
    </w:rPr>
  </w:style>
  <w:style w:type="paragraph" w:styleId="3f0">
    <w:name w:val="List Bullet 3"/>
    <w:basedOn w:val="a2"/>
    <w:autoRedefine/>
    <w:rsid w:val="00030227"/>
    <w:pPr>
      <w:tabs>
        <w:tab w:val="clear" w:pos="0"/>
        <w:tab w:val="num" w:pos="926"/>
      </w:tabs>
      <w:spacing w:before="0" w:after="0" w:line="360" w:lineRule="auto"/>
      <w:ind w:left="906" w:hanging="340"/>
      <w:contextualSpacing/>
    </w:pPr>
    <w:rPr>
      <w:bCs w:val="0"/>
      <w:sz w:val="22"/>
      <w:szCs w:val="22"/>
    </w:rPr>
  </w:style>
  <w:style w:type="paragraph" w:customStyle="1" w:styleId="afffffff8">
    <w:name w:val="Краткий обратный адрес"/>
    <w:basedOn w:val="a2"/>
    <w:rsid w:val="00030227"/>
    <w:pPr>
      <w:tabs>
        <w:tab w:val="clear" w:pos="0"/>
      </w:tabs>
      <w:spacing w:before="0" w:after="0" w:line="360" w:lineRule="auto"/>
      <w:ind w:firstLine="709"/>
      <w:contextualSpacing/>
    </w:pPr>
    <w:rPr>
      <w:rFonts w:ascii="Arial" w:hAnsi="Arial"/>
      <w:bCs w:val="0"/>
      <w:szCs w:val="20"/>
    </w:rPr>
  </w:style>
  <w:style w:type="character" w:customStyle="1" w:styleId="Heading1Char">
    <w:name w:val="Heading 1 Char"/>
    <w:locked/>
    <w:rsid w:val="00030227"/>
    <w:rPr>
      <w:rFonts w:ascii="Arial" w:hAnsi="Arial"/>
      <w:b/>
      <w:kern w:val="32"/>
      <w:sz w:val="32"/>
      <w:lang w:val="ru-RU" w:eastAsia="ru-RU"/>
    </w:rPr>
  </w:style>
  <w:style w:type="character" w:customStyle="1" w:styleId="QuoteChar">
    <w:name w:val="Quote Char"/>
    <w:locked/>
    <w:rsid w:val="00030227"/>
    <w:rPr>
      <w:rFonts w:ascii="Calibri" w:eastAsia="Times New Roman" w:hAnsi="Calibri" w:cs="Times New Roman"/>
      <w:i/>
      <w:lang w:eastAsia="ru-RU"/>
    </w:rPr>
  </w:style>
  <w:style w:type="character" w:customStyle="1" w:styleId="1ffc">
    <w:name w:val="Слабая ссылка1"/>
    <w:rsid w:val="00030227"/>
    <w:rPr>
      <w:sz w:val="24"/>
      <w:u w:val="single"/>
    </w:rPr>
  </w:style>
  <w:style w:type="character" w:customStyle="1" w:styleId="1ffd">
    <w:name w:val="Сильная ссылка1"/>
    <w:rsid w:val="00030227"/>
    <w:rPr>
      <w:b/>
      <w:sz w:val="24"/>
      <w:u w:val="single"/>
    </w:rPr>
  </w:style>
  <w:style w:type="character" w:customStyle="1" w:styleId="1ffe">
    <w:name w:val="Название книги1"/>
    <w:rsid w:val="00030227"/>
    <w:rPr>
      <w:rFonts w:ascii="Cambria" w:hAnsi="Cambria"/>
      <w:b/>
      <w:i/>
      <w:sz w:val="24"/>
    </w:rPr>
  </w:style>
  <w:style w:type="paragraph" w:customStyle="1" w:styleId="afffffff9">
    <w:name w:val="Îáû÷íûé"/>
    <w:rsid w:val="00030227"/>
    <w:pPr>
      <w:jc w:val="both"/>
    </w:pPr>
    <w:rPr>
      <w:rFonts w:ascii="Arial" w:eastAsia="Times New Roman" w:hAnsi="Arial" w:cs="Times New Roman"/>
      <w:sz w:val="24"/>
      <w:lang w:eastAsia="ru-RU"/>
    </w:rPr>
  </w:style>
  <w:style w:type="paragraph" w:customStyle="1" w:styleId="124">
    <w:name w:val="Абзац списка12"/>
    <w:basedOn w:val="a2"/>
    <w:rsid w:val="00030227"/>
    <w:pPr>
      <w:tabs>
        <w:tab w:val="clear" w:pos="0"/>
      </w:tabs>
      <w:spacing w:before="0" w:after="0" w:line="360" w:lineRule="auto"/>
      <w:ind w:left="720" w:firstLine="709"/>
      <w:contextualSpacing/>
      <w:jc w:val="center"/>
    </w:pPr>
    <w:rPr>
      <w:rFonts w:ascii="Calibri" w:hAnsi="Calibri"/>
      <w:bCs w:val="0"/>
      <w:sz w:val="22"/>
      <w:szCs w:val="22"/>
    </w:rPr>
  </w:style>
  <w:style w:type="paragraph" w:customStyle="1" w:styleId="219">
    <w:name w:val="Абзац списка21"/>
    <w:basedOn w:val="a2"/>
    <w:rsid w:val="00030227"/>
    <w:pPr>
      <w:tabs>
        <w:tab w:val="clear" w:pos="0"/>
      </w:tabs>
      <w:spacing w:before="0" w:after="0" w:line="360" w:lineRule="auto"/>
      <w:ind w:left="720" w:firstLine="709"/>
      <w:contextualSpacing/>
      <w:jc w:val="center"/>
    </w:pPr>
    <w:rPr>
      <w:rFonts w:ascii="Calibri" w:hAnsi="Calibri"/>
      <w:bCs w:val="0"/>
      <w:sz w:val="22"/>
      <w:szCs w:val="22"/>
    </w:rPr>
  </w:style>
  <w:style w:type="paragraph" w:customStyle="1" w:styleId="afffffffa">
    <w:name w:val="Фамилии"/>
    <w:basedOn w:val="a2"/>
    <w:rsid w:val="00030227"/>
    <w:pPr>
      <w:tabs>
        <w:tab w:val="clear" w:pos="0"/>
      </w:tabs>
      <w:spacing w:before="0" w:after="0" w:line="360" w:lineRule="auto"/>
      <w:ind w:firstLine="709"/>
      <w:contextualSpacing/>
    </w:pPr>
    <w:rPr>
      <w:rFonts w:ascii="Arial" w:hAnsi="Arial"/>
      <w:bCs w:val="0"/>
      <w:sz w:val="16"/>
    </w:rPr>
  </w:style>
  <w:style w:type="paragraph" w:customStyle="1" w:styleId="Style25">
    <w:name w:val="Style25"/>
    <w:basedOn w:val="a2"/>
    <w:uiPriority w:val="99"/>
    <w:rsid w:val="00030227"/>
    <w:pPr>
      <w:widowControl w:val="0"/>
      <w:tabs>
        <w:tab w:val="clear" w:pos="0"/>
      </w:tabs>
      <w:autoSpaceDE w:val="0"/>
      <w:autoSpaceDN w:val="0"/>
      <w:adjustRightInd w:val="0"/>
      <w:spacing w:before="0" w:after="0" w:line="264" w:lineRule="exact"/>
      <w:ind w:firstLine="667"/>
      <w:contextualSpacing/>
    </w:pPr>
    <w:rPr>
      <w:rFonts w:ascii="Arial" w:hAnsi="Arial" w:cs="Arial"/>
      <w:bCs w:val="0"/>
    </w:rPr>
  </w:style>
  <w:style w:type="character" w:customStyle="1" w:styleId="FontStyle110">
    <w:name w:val="Font Style110"/>
    <w:rsid w:val="00030227"/>
    <w:rPr>
      <w:rFonts w:ascii="Arial" w:hAnsi="Arial"/>
      <w:sz w:val="22"/>
    </w:rPr>
  </w:style>
  <w:style w:type="character" w:customStyle="1" w:styleId="250">
    <w:name w:val="Знак Знак25"/>
    <w:locked/>
    <w:rsid w:val="00030227"/>
    <w:rPr>
      <w:rFonts w:ascii="Arial" w:hAnsi="Arial"/>
      <w:b/>
      <w:kern w:val="32"/>
      <w:sz w:val="32"/>
      <w:lang w:val="ru-RU" w:eastAsia="ru-RU"/>
    </w:rPr>
  </w:style>
  <w:style w:type="character" w:customStyle="1" w:styleId="afffffffb">
    <w:name w:val="знак сноски"/>
    <w:rsid w:val="00030227"/>
    <w:rPr>
      <w:vertAlign w:val="superscript"/>
    </w:rPr>
  </w:style>
  <w:style w:type="paragraph" w:customStyle="1" w:styleId="afffffffc">
    <w:name w:val="текст сноски"/>
    <w:basedOn w:val="a2"/>
    <w:rsid w:val="00030227"/>
    <w:pPr>
      <w:tabs>
        <w:tab w:val="clear" w:pos="0"/>
      </w:tabs>
      <w:spacing w:before="0" w:after="0" w:line="360" w:lineRule="auto"/>
      <w:ind w:firstLine="709"/>
      <w:contextualSpacing/>
    </w:pPr>
    <w:rPr>
      <w:bCs w:val="0"/>
      <w:szCs w:val="20"/>
    </w:rPr>
  </w:style>
  <w:style w:type="paragraph" w:customStyle="1" w:styleId="1fff">
    <w:name w:val="Ñòèëü1"/>
    <w:basedOn w:val="a2"/>
    <w:rsid w:val="00030227"/>
    <w:pPr>
      <w:tabs>
        <w:tab w:val="clear" w:pos="0"/>
      </w:tabs>
      <w:spacing w:before="0" w:after="120" w:line="360" w:lineRule="auto"/>
      <w:ind w:firstLine="709"/>
      <w:contextualSpacing/>
    </w:pPr>
    <w:rPr>
      <w:bCs w:val="0"/>
      <w:szCs w:val="20"/>
    </w:rPr>
  </w:style>
  <w:style w:type="paragraph" w:customStyle="1" w:styleId="3f1">
    <w:name w:val="Абзац списка3"/>
    <w:basedOn w:val="a2"/>
    <w:rsid w:val="00030227"/>
    <w:pPr>
      <w:tabs>
        <w:tab w:val="clear" w:pos="0"/>
      </w:tabs>
      <w:spacing w:before="0" w:after="200" w:line="276" w:lineRule="auto"/>
      <w:ind w:left="720" w:firstLine="709"/>
      <w:contextualSpacing/>
    </w:pPr>
    <w:rPr>
      <w:rFonts w:ascii="Calibri" w:hAnsi="Calibri"/>
      <w:bCs w:val="0"/>
      <w:sz w:val="22"/>
      <w:szCs w:val="22"/>
      <w:lang w:eastAsia="en-US"/>
    </w:rPr>
  </w:style>
  <w:style w:type="paragraph" w:customStyle="1" w:styleId="Style3">
    <w:name w:val="Style3"/>
    <w:basedOn w:val="a2"/>
    <w:uiPriority w:val="99"/>
    <w:rsid w:val="00030227"/>
    <w:pPr>
      <w:widowControl w:val="0"/>
      <w:tabs>
        <w:tab w:val="clear" w:pos="0"/>
      </w:tabs>
      <w:autoSpaceDE w:val="0"/>
      <w:autoSpaceDN w:val="0"/>
      <w:adjustRightInd w:val="0"/>
      <w:spacing w:before="0" w:after="0" w:line="252" w:lineRule="exact"/>
      <w:ind w:firstLine="709"/>
      <w:contextualSpacing/>
      <w:jc w:val="center"/>
    </w:pPr>
    <w:rPr>
      <w:bCs w:val="0"/>
    </w:rPr>
  </w:style>
  <w:style w:type="paragraph" w:customStyle="1" w:styleId="Style8">
    <w:name w:val="Style8"/>
    <w:basedOn w:val="a2"/>
    <w:rsid w:val="00030227"/>
    <w:pPr>
      <w:widowControl w:val="0"/>
      <w:tabs>
        <w:tab w:val="clear" w:pos="0"/>
      </w:tabs>
      <w:autoSpaceDE w:val="0"/>
      <w:autoSpaceDN w:val="0"/>
      <w:adjustRightInd w:val="0"/>
      <w:spacing w:before="0" w:after="0" w:line="360" w:lineRule="auto"/>
      <w:ind w:firstLine="709"/>
      <w:contextualSpacing/>
    </w:pPr>
    <w:rPr>
      <w:bCs w:val="0"/>
    </w:rPr>
  </w:style>
  <w:style w:type="paragraph" w:customStyle="1" w:styleId="Style9">
    <w:name w:val="Style9"/>
    <w:basedOn w:val="a2"/>
    <w:uiPriority w:val="99"/>
    <w:rsid w:val="00030227"/>
    <w:pPr>
      <w:widowControl w:val="0"/>
      <w:tabs>
        <w:tab w:val="clear" w:pos="0"/>
      </w:tabs>
      <w:autoSpaceDE w:val="0"/>
      <w:autoSpaceDN w:val="0"/>
      <w:adjustRightInd w:val="0"/>
      <w:spacing w:before="0" w:after="0" w:line="360" w:lineRule="auto"/>
      <w:ind w:firstLine="709"/>
      <w:contextualSpacing/>
    </w:pPr>
    <w:rPr>
      <w:bCs w:val="0"/>
    </w:rPr>
  </w:style>
  <w:style w:type="character" w:customStyle="1" w:styleId="FontStyle12">
    <w:name w:val="Font Style12"/>
    <w:rsid w:val="00030227"/>
    <w:rPr>
      <w:rFonts w:ascii="Times New Roman" w:hAnsi="Times New Roman" w:cs="Times New Roman"/>
      <w:sz w:val="20"/>
      <w:szCs w:val="20"/>
    </w:rPr>
  </w:style>
  <w:style w:type="paragraph" w:customStyle="1" w:styleId="4b">
    <w:name w:val="Абзац списка4"/>
    <w:basedOn w:val="a2"/>
    <w:rsid w:val="00030227"/>
    <w:pPr>
      <w:tabs>
        <w:tab w:val="clear" w:pos="0"/>
      </w:tabs>
      <w:spacing w:before="0" w:after="200" w:line="276" w:lineRule="auto"/>
      <w:ind w:left="720" w:firstLine="851"/>
      <w:contextualSpacing/>
    </w:pPr>
    <w:rPr>
      <w:rFonts w:ascii="Calibri" w:hAnsi="Calibri"/>
      <w:bCs w:val="0"/>
      <w:sz w:val="22"/>
      <w:szCs w:val="22"/>
      <w:lang w:eastAsia="en-US"/>
    </w:rPr>
  </w:style>
  <w:style w:type="numbering" w:customStyle="1" w:styleId="313">
    <w:name w:val="Нет списка31"/>
    <w:next w:val="a6"/>
    <w:uiPriority w:val="99"/>
    <w:semiHidden/>
    <w:unhideWhenUsed/>
    <w:rsid w:val="00030227"/>
  </w:style>
  <w:style w:type="paragraph" w:customStyle="1" w:styleId="xl735">
    <w:name w:val="xl735"/>
    <w:basedOn w:val="a2"/>
    <w:rsid w:val="00030227"/>
    <w:pPr>
      <w:tabs>
        <w:tab w:val="clear" w:pos="0"/>
      </w:tabs>
      <w:spacing w:before="100" w:beforeAutospacing="1" w:after="100" w:afterAutospacing="1"/>
      <w:jc w:val="left"/>
    </w:pPr>
    <w:rPr>
      <w:bCs w:val="0"/>
    </w:rPr>
  </w:style>
  <w:style w:type="paragraph" w:customStyle="1" w:styleId="xl736">
    <w:name w:val="xl7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rPr>
  </w:style>
  <w:style w:type="paragraph" w:customStyle="1" w:styleId="xl737">
    <w:name w:val="xl7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rPr>
  </w:style>
  <w:style w:type="paragraph" w:customStyle="1" w:styleId="xl738">
    <w:name w:val="xl7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39">
    <w:name w:val="xl73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40">
    <w:name w:val="xl740"/>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41">
    <w:name w:val="xl741"/>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pPr>
    <w:rPr>
      <w:bCs w:val="0"/>
    </w:rPr>
  </w:style>
  <w:style w:type="paragraph" w:customStyle="1" w:styleId="xl742">
    <w:name w:val="xl742"/>
    <w:basedOn w:val="a2"/>
    <w:rsid w:val="00030227"/>
    <w:pPr>
      <w:pBdr>
        <w:top w:val="single" w:sz="4" w:space="0" w:color="auto"/>
        <w:bottom w:val="single" w:sz="4" w:space="0" w:color="auto"/>
      </w:pBdr>
      <w:tabs>
        <w:tab w:val="clear" w:pos="0"/>
      </w:tabs>
      <w:spacing w:before="100" w:beforeAutospacing="1" w:after="100" w:afterAutospacing="1"/>
      <w:jc w:val="center"/>
    </w:pPr>
    <w:rPr>
      <w:bCs w:val="0"/>
    </w:rPr>
  </w:style>
  <w:style w:type="paragraph" w:customStyle="1" w:styleId="xl743">
    <w:name w:val="xl743"/>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numbering" w:customStyle="1" w:styleId="4c">
    <w:name w:val="Нет списка4"/>
    <w:next w:val="a6"/>
    <w:uiPriority w:val="99"/>
    <w:semiHidden/>
    <w:unhideWhenUsed/>
    <w:rsid w:val="00030227"/>
  </w:style>
  <w:style w:type="numbering" w:customStyle="1" w:styleId="5b">
    <w:name w:val="Нет списка5"/>
    <w:next w:val="a6"/>
    <w:uiPriority w:val="99"/>
    <w:semiHidden/>
    <w:unhideWhenUsed/>
    <w:rsid w:val="00030227"/>
  </w:style>
  <w:style w:type="paragraph" w:customStyle="1" w:styleId="xl751">
    <w:name w:val="xl751"/>
    <w:basedOn w:val="a2"/>
    <w:rsid w:val="00030227"/>
    <w:pPr>
      <w:pBdr>
        <w:top w:val="single" w:sz="4" w:space="0" w:color="auto"/>
        <w:left w:val="single" w:sz="4" w:space="0" w:color="auto"/>
        <w:bottom w:val="single" w:sz="4" w:space="0" w:color="auto"/>
        <w:right w:val="single" w:sz="4" w:space="0" w:color="auto"/>
      </w:pBdr>
      <w:shd w:val="clear" w:color="000000" w:fill="00B050"/>
      <w:tabs>
        <w:tab w:val="clear" w:pos="0"/>
      </w:tabs>
      <w:spacing w:before="100" w:beforeAutospacing="1" w:after="100" w:afterAutospacing="1"/>
      <w:jc w:val="center"/>
      <w:textAlignment w:val="center"/>
    </w:pPr>
    <w:rPr>
      <w:b/>
      <w:color w:val="000000"/>
    </w:rPr>
  </w:style>
  <w:style w:type="paragraph" w:customStyle="1" w:styleId="xl752">
    <w:name w:val="xl75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53">
    <w:name w:val="xl753"/>
    <w:basedOn w:val="a2"/>
    <w:rsid w:val="00030227"/>
    <w:pPr>
      <w:tabs>
        <w:tab w:val="clear" w:pos="0"/>
      </w:tabs>
      <w:spacing w:before="100" w:beforeAutospacing="1" w:after="100" w:afterAutospacing="1"/>
      <w:jc w:val="left"/>
    </w:pPr>
    <w:rPr>
      <w:bCs w:val="0"/>
    </w:rPr>
  </w:style>
  <w:style w:type="paragraph" w:customStyle="1" w:styleId="xl754">
    <w:name w:val="xl754"/>
    <w:basedOn w:val="a2"/>
    <w:rsid w:val="00030227"/>
    <w:pPr>
      <w:pBdr>
        <w:top w:val="single" w:sz="4" w:space="0" w:color="auto"/>
        <w:left w:val="single" w:sz="4" w:space="0" w:color="auto"/>
        <w:bottom w:val="single" w:sz="4" w:space="0" w:color="auto"/>
        <w:right w:val="single" w:sz="4" w:space="0" w:color="auto"/>
      </w:pBdr>
      <w:shd w:val="clear" w:color="000000" w:fill="4F81BD"/>
      <w:tabs>
        <w:tab w:val="clear" w:pos="0"/>
      </w:tabs>
      <w:spacing w:before="100" w:beforeAutospacing="1" w:after="100" w:afterAutospacing="1"/>
      <w:jc w:val="center"/>
      <w:textAlignment w:val="center"/>
    </w:pPr>
    <w:rPr>
      <w:b/>
      <w:color w:val="000000"/>
    </w:rPr>
  </w:style>
  <w:style w:type="paragraph" w:customStyle="1" w:styleId="xl755">
    <w:name w:val="xl7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56">
    <w:name w:val="xl75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57">
    <w:name w:val="xl75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758">
    <w:name w:val="xl758"/>
    <w:basedOn w:val="a2"/>
    <w:rsid w:val="00030227"/>
    <w:pPr>
      <w:tabs>
        <w:tab w:val="clear" w:pos="0"/>
      </w:tabs>
      <w:spacing w:before="100" w:beforeAutospacing="1" w:after="100" w:afterAutospacing="1"/>
      <w:jc w:val="center"/>
      <w:textAlignment w:val="center"/>
    </w:pPr>
    <w:rPr>
      <w:bCs w:val="0"/>
    </w:rPr>
  </w:style>
  <w:style w:type="paragraph" w:customStyle="1" w:styleId="xl759">
    <w:name w:val="xl75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60">
    <w:name w:val="xl76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761">
    <w:name w:val="xl76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6"/>
      <w:szCs w:val="26"/>
    </w:rPr>
  </w:style>
  <w:style w:type="paragraph" w:customStyle="1" w:styleId="xl762">
    <w:name w:val="xl76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Cs w:val="0"/>
    </w:rPr>
  </w:style>
  <w:style w:type="paragraph" w:customStyle="1" w:styleId="xl763">
    <w:name w:val="xl76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64">
    <w:name w:val="xl7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65">
    <w:name w:val="xl76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66">
    <w:name w:val="xl7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67">
    <w:name w:val="xl7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68">
    <w:name w:val="xl7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color w:val="000000"/>
    </w:rPr>
  </w:style>
  <w:style w:type="paragraph" w:customStyle="1" w:styleId="xl769">
    <w:name w:val="xl76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770">
    <w:name w:val="xl77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1">
    <w:name w:val="xl771"/>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2">
    <w:name w:val="xl772"/>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3">
    <w:name w:val="xl77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4">
    <w:name w:val="xl774"/>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5">
    <w:name w:val="xl775"/>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000000"/>
    </w:rPr>
  </w:style>
  <w:style w:type="paragraph" w:customStyle="1" w:styleId="xl776">
    <w:name w:val="xl7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pPr>
    <w:rPr>
      <w:b/>
    </w:rPr>
  </w:style>
  <w:style w:type="paragraph" w:customStyle="1" w:styleId="2fe">
    <w:name w:val="Без интервала2"/>
    <w:basedOn w:val="a2"/>
    <w:rsid w:val="00030227"/>
    <w:pPr>
      <w:tabs>
        <w:tab w:val="clear" w:pos="0"/>
      </w:tabs>
      <w:spacing w:before="0" w:after="0"/>
      <w:jc w:val="left"/>
    </w:pPr>
    <w:rPr>
      <w:rFonts w:eastAsia="Calibri"/>
      <w:bCs w:val="0"/>
      <w:szCs w:val="32"/>
      <w:lang w:val="en-US" w:eastAsia="en-US"/>
    </w:rPr>
  </w:style>
  <w:style w:type="numbering" w:customStyle="1" w:styleId="66">
    <w:name w:val="Нет списка6"/>
    <w:next w:val="a6"/>
    <w:uiPriority w:val="99"/>
    <w:semiHidden/>
    <w:unhideWhenUsed/>
    <w:rsid w:val="00030227"/>
  </w:style>
  <w:style w:type="paragraph" w:customStyle="1" w:styleId="xl2230">
    <w:name w:val="xl2230"/>
    <w:basedOn w:val="a2"/>
    <w:rsid w:val="00030227"/>
    <w:pPr>
      <w:tabs>
        <w:tab w:val="clear" w:pos="0"/>
      </w:tabs>
      <w:spacing w:before="100" w:beforeAutospacing="1" w:after="100" w:afterAutospacing="1"/>
      <w:jc w:val="left"/>
    </w:pPr>
    <w:rPr>
      <w:bCs w:val="0"/>
      <w:sz w:val="20"/>
      <w:szCs w:val="20"/>
    </w:rPr>
  </w:style>
  <w:style w:type="paragraph" w:customStyle="1" w:styleId="xl2231">
    <w:name w:val="xl22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2232">
    <w:name w:val="xl22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3">
    <w:name w:val="xl223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
      <w:sz w:val="20"/>
      <w:szCs w:val="20"/>
    </w:rPr>
  </w:style>
  <w:style w:type="paragraph" w:customStyle="1" w:styleId="xl2234">
    <w:name w:val="xl223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35">
    <w:name w:val="xl22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36">
    <w:name w:val="xl22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sz w:val="20"/>
      <w:szCs w:val="20"/>
    </w:rPr>
  </w:style>
  <w:style w:type="paragraph" w:customStyle="1" w:styleId="xl2237">
    <w:name w:val="xl22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8">
    <w:name w:val="xl22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39">
    <w:name w:val="xl22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240">
    <w:name w:val="xl22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1">
    <w:name w:val="xl22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2">
    <w:name w:val="xl224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3">
    <w:name w:val="xl224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4">
    <w:name w:val="xl2244"/>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5">
    <w:name w:val="xl2245"/>
    <w:basedOn w:val="a2"/>
    <w:rsid w:val="00030227"/>
    <w:pPr>
      <w:pBdr>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46">
    <w:name w:val="xl2246"/>
    <w:basedOn w:val="a2"/>
    <w:rsid w:val="00030227"/>
    <w:pPr>
      <w:shd w:val="clear" w:color="000000" w:fill="FFC000"/>
      <w:tabs>
        <w:tab w:val="clear" w:pos="0"/>
      </w:tabs>
      <w:spacing w:before="100" w:beforeAutospacing="1" w:after="100" w:afterAutospacing="1"/>
      <w:jc w:val="left"/>
    </w:pPr>
    <w:rPr>
      <w:bCs w:val="0"/>
      <w:sz w:val="20"/>
      <w:szCs w:val="20"/>
    </w:rPr>
  </w:style>
  <w:style w:type="paragraph" w:customStyle="1" w:styleId="xl2247">
    <w:name w:val="xl2247"/>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48">
    <w:name w:val="xl2248"/>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49">
    <w:name w:val="xl2249"/>
    <w:basedOn w:val="a2"/>
    <w:rsid w:val="00030227"/>
    <w:pPr>
      <w:pBdr>
        <w:top w:val="single" w:sz="4" w:space="0" w:color="auto"/>
        <w:left w:val="single" w:sz="4" w:space="0" w:color="auto"/>
        <w:bottom w:val="single" w:sz="4" w:space="0" w:color="auto"/>
        <w:right w:val="single" w:sz="4" w:space="0" w:color="auto"/>
      </w:pBdr>
      <w:shd w:val="clear" w:color="000000" w:fill="FFC000"/>
      <w:tabs>
        <w:tab w:val="clear" w:pos="0"/>
      </w:tabs>
      <w:spacing w:before="100" w:beforeAutospacing="1" w:after="100" w:afterAutospacing="1"/>
      <w:jc w:val="center"/>
      <w:textAlignment w:val="center"/>
    </w:pPr>
    <w:rPr>
      <w:bCs w:val="0"/>
      <w:sz w:val="20"/>
      <w:szCs w:val="20"/>
    </w:rPr>
  </w:style>
  <w:style w:type="paragraph" w:customStyle="1" w:styleId="xl2250">
    <w:name w:val="xl2250"/>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pPr>
    <w:rPr>
      <w:b/>
      <w:sz w:val="20"/>
      <w:szCs w:val="20"/>
    </w:rPr>
  </w:style>
  <w:style w:type="paragraph" w:customStyle="1" w:styleId="xl2251">
    <w:name w:val="xl2251"/>
    <w:basedOn w:val="a2"/>
    <w:rsid w:val="00030227"/>
    <w:pPr>
      <w:pBdr>
        <w:top w:val="single" w:sz="4" w:space="0" w:color="auto"/>
        <w:bottom w:val="single" w:sz="4" w:space="0" w:color="auto"/>
      </w:pBdr>
      <w:tabs>
        <w:tab w:val="clear" w:pos="0"/>
      </w:tabs>
      <w:spacing w:before="100" w:beforeAutospacing="1" w:after="100" w:afterAutospacing="1"/>
      <w:jc w:val="center"/>
    </w:pPr>
    <w:rPr>
      <w:b/>
      <w:sz w:val="20"/>
      <w:szCs w:val="20"/>
    </w:rPr>
  </w:style>
  <w:style w:type="paragraph" w:customStyle="1" w:styleId="xl2252">
    <w:name w:val="xl2252"/>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pPr>
    <w:rPr>
      <w:b/>
      <w:sz w:val="20"/>
      <w:szCs w:val="20"/>
    </w:rPr>
  </w:style>
  <w:style w:type="paragraph" w:customStyle="1" w:styleId="xl2253">
    <w:name w:val="xl2253"/>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4">
    <w:name w:val="xl2254"/>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5">
    <w:name w:val="xl2255"/>
    <w:basedOn w:val="a2"/>
    <w:rsid w:val="00030227"/>
    <w:pPr>
      <w:pBdr>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6">
    <w:name w:val="xl2256"/>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7">
    <w:name w:val="xl2257"/>
    <w:basedOn w:val="a2"/>
    <w:rsid w:val="00030227"/>
    <w:pPr>
      <w:pBdr>
        <w:top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258">
    <w:name w:val="xl225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
      <w:sz w:val="20"/>
      <w:szCs w:val="20"/>
    </w:rPr>
  </w:style>
  <w:style w:type="character" w:customStyle="1" w:styleId="27pt0pt">
    <w:name w:val="Основной текст + 27 pt;Курсив;Интервал 0 pt"/>
    <w:basedOn w:val="af4"/>
    <w:rsid w:val="00030227"/>
    <w:rPr>
      <w:rFonts w:ascii="Times New Roman" w:eastAsia="Times New Roman" w:hAnsi="Times New Roman" w:cs="Times New Roman"/>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4"/>
    <w:uiPriority w:val="99"/>
    <w:rsid w:val="00030227"/>
    <w:rPr>
      <w:rFonts w:ascii="Arial" w:hAnsi="Arial" w:cs="Arial"/>
      <w:b/>
      <w:bCs/>
      <w:sz w:val="72"/>
      <w:szCs w:val="72"/>
    </w:rPr>
  </w:style>
  <w:style w:type="character" w:customStyle="1" w:styleId="FontStyle36">
    <w:name w:val="Font Style36"/>
    <w:basedOn w:val="a4"/>
    <w:uiPriority w:val="99"/>
    <w:rsid w:val="00030227"/>
    <w:rPr>
      <w:rFonts w:ascii="Arial" w:hAnsi="Arial" w:cs="Arial"/>
      <w:b/>
      <w:bCs/>
      <w:sz w:val="38"/>
      <w:szCs w:val="38"/>
    </w:rPr>
  </w:style>
  <w:style w:type="paragraph" w:customStyle="1" w:styleId="conscell0">
    <w:name w:val="conscell"/>
    <w:basedOn w:val="a2"/>
    <w:rsid w:val="00030227"/>
    <w:pPr>
      <w:tabs>
        <w:tab w:val="clear" w:pos="0"/>
      </w:tabs>
      <w:spacing w:before="100" w:beforeAutospacing="1" w:after="100" w:afterAutospacing="1"/>
      <w:jc w:val="left"/>
    </w:pPr>
    <w:rPr>
      <w:bCs w:val="0"/>
    </w:rPr>
  </w:style>
  <w:style w:type="paragraph" w:customStyle="1" w:styleId="xl258">
    <w:name w:val="xl25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59">
    <w:name w:val="xl25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60">
    <w:name w:val="xl260"/>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1">
    <w:name w:val="xl261"/>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2">
    <w:name w:val="xl26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3">
    <w:name w:val="xl26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4">
    <w:name w:val="xl26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5">
    <w:name w:val="xl26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6">
    <w:name w:val="xl2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67">
    <w:name w:val="xl26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68">
    <w:name w:val="xl26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69">
    <w:name w:val="xl269"/>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70">
    <w:name w:val="xl270"/>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71">
    <w:name w:val="xl27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2">
    <w:name w:val="xl27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3">
    <w:name w:val="xl2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4">
    <w:name w:val="xl2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5">
    <w:name w:val="xl27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76">
    <w:name w:val="xl27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77">
    <w:name w:val="xl27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78">
    <w:name w:val="xl27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79">
    <w:name w:val="xl279"/>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280">
    <w:name w:val="xl28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1">
    <w:name w:val="xl28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2">
    <w:name w:val="xl28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3">
    <w:name w:val="xl28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FF0000"/>
    </w:rPr>
  </w:style>
  <w:style w:type="paragraph" w:customStyle="1" w:styleId="xl284">
    <w:name w:val="xl284"/>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285">
    <w:name w:val="xl28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6">
    <w:name w:val="xl28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7">
    <w:name w:val="xl28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88">
    <w:name w:val="xl28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FF0000"/>
    </w:rPr>
  </w:style>
  <w:style w:type="paragraph" w:customStyle="1" w:styleId="xl289">
    <w:name w:val="xl289"/>
    <w:basedOn w:val="a2"/>
    <w:rsid w:val="00030227"/>
    <w:pPr>
      <w:pBdr>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290">
    <w:name w:val="xl29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1">
    <w:name w:val="xl29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2">
    <w:name w:val="xl29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3">
    <w:name w:val="xl29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4">
    <w:name w:val="xl2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295">
    <w:name w:val="xl2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6">
    <w:name w:val="xl29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7">
    <w:name w:val="xl29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8">
    <w:name w:val="xl29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299">
    <w:name w:val="xl29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00">
    <w:name w:val="xl300"/>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01">
    <w:name w:val="xl301"/>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2">
    <w:name w:val="xl30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3">
    <w:name w:val="xl30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4">
    <w:name w:val="xl304"/>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5">
    <w:name w:val="xl30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6">
    <w:name w:val="xl306"/>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07">
    <w:name w:val="xl307"/>
    <w:basedOn w:val="a2"/>
    <w:rsid w:val="00030227"/>
    <w:pPr>
      <w:pBdr>
        <w:top w:val="single" w:sz="8"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08">
    <w:name w:val="xl30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09">
    <w:name w:val="xl309"/>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0">
    <w:name w:val="xl31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1">
    <w:name w:val="xl31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2">
    <w:name w:val="xl312"/>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13">
    <w:name w:val="xl313"/>
    <w:basedOn w:val="a2"/>
    <w:rsid w:val="00030227"/>
    <w:pPr>
      <w:pBdr>
        <w:left w:val="single" w:sz="8" w:space="0" w:color="auto"/>
        <w:bottom w:val="single" w:sz="8" w:space="0" w:color="auto"/>
        <w:right w:val="single" w:sz="8" w:space="0" w:color="auto"/>
      </w:pBdr>
      <w:shd w:val="clear" w:color="000000" w:fill="FFFFFF"/>
      <w:tabs>
        <w:tab w:val="clear" w:pos="0"/>
      </w:tabs>
      <w:spacing w:before="100" w:beforeAutospacing="1" w:after="100" w:afterAutospacing="1"/>
      <w:jc w:val="left"/>
      <w:textAlignment w:val="center"/>
    </w:pPr>
    <w:rPr>
      <w:rFonts w:ascii="Calibri" w:hAnsi="Calibri"/>
      <w:bCs w:val="0"/>
    </w:rPr>
  </w:style>
  <w:style w:type="paragraph" w:customStyle="1" w:styleId="xl314">
    <w:name w:val="xl314"/>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15">
    <w:name w:val="xl315"/>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6">
    <w:name w:val="xl316"/>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7">
    <w:name w:val="xl317"/>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8">
    <w:name w:val="xl318"/>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19">
    <w:name w:val="xl319"/>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20">
    <w:name w:val="xl320"/>
    <w:basedOn w:val="a2"/>
    <w:rsid w:val="00030227"/>
    <w:pPr>
      <w:pBdr>
        <w:right w:val="single" w:sz="4" w:space="0" w:color="auto"/>
      </w:pBdr>
      <w:shd w:val="clear" w:color="000000" w:fill="FFFFFF"/>
      <w:tabs>
        <w:tab w:val="clear" w:pos="0"/>
      </w:tabs>
      <w:spacing w:before="100" w:beforeAutospacing="1" w:after="100" w:afterAutospacing="1"/>
      <w:jc w:val="right"/>
    </w:pPr>
    <w:rPr>
      <w:rFonts w:ascii="Calibri" w:hAnsi="Calibri"/>
      <w:bCs w:val="0"/>
    </w:rPr>
  </w:style>
  <w:style w:type="paragraph" w:customStyle="1" w:styleId="xl321">
    <w:name w:val="xl321"/>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2">
    <w:name w:val="xl32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3">
    <w:name w:val="xl32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4">
    <w:name w:val="xl324"/>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5">
    <w:name w:val="xl325"/>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326">
    <w:name w:val="xl326"/>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7">
    <w:name w:val="xl32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8">
    <w:name w:val="xl32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329">
    <w:name w:val="xl329"/>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0">
    <w:name w:val="xl330"/>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1">
    <w:name w:val="xl33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2">
    <w:name w:val="xl332"/>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3">
    <w:name w:val="xl333"/>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4">
    <w:name w:val="xl33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5">
    <w:name w:val="xl335"/>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6">
    <w:name w:val="xl336"/>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37">
    <w:name w:val="xl337"/>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8">
    <w:name w:val="xl33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39">
    <w:name w:val="xl33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40">
    <w:name w:val="xl34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41">
    <w:name w:val="xl34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2">
    <w:name w:val="xl34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3">
    <w:name w:val="xl34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4">
    <w:name w:val="xl34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5">
    <w:name w:val="xl34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6">
    <w:name w:val="xl34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7">
    <w:name w:val="xl34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48">
    <w:name w:val="xl34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49">
    <w:name w:val="xl34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50">
    <w:name w:val="xl35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1">
    <w:name w:val="xl35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2">
    <w:name w:val="xl35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3">
    <w:name w:val="xl35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4">
    <w:name w:val="xl35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5">
    <w:name w:val="xl35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356">
    <w:name w:val="xl35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7">
    <w:name w:val="xl35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8">
    <w:name w:val="xl35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359">
    <w:name w:val="xl35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0">
    <w:name w:val="xl36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1">
    <w:name w:val="xl36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2">
    <w:name w:val="xl36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3">
    <w:name w:val="xl363"/>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64">
    <w:name w:val="xl36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5">
    <w:name w:val="xl365"/>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6">
    <w:name w:val="xl366"/>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7">
    <w:name w:val="xl367"/>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68">
    <w:name w:val="xl368"/>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69">
    <w:name w:val="xl369"/>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0">
    <w:name w:val="xl370"/>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371">
    <w:name w:val="xl37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2">
    <w:name w:val="xl372"/>
    <w:basedOn w:val="a2"/>
    <w:rsid w:val="00030227"/>
    <w:pPr>
      <w:pBdr>
        <w:left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73">
    <w:name w:val="xl37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74">
    <w:name w:val="xl37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5">
    <w:name w:val="xl37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6">
    <w:name w:val="xl37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7">
    <w:name w:val="xl37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8">
    <w:name w:val="xl37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379">
    <w:name w:val="xl379"/>
    <w:basedOn w:val="a2"/>
    <w:rsid w:val="00030227"/>
    <w:pPr>
      <w:pBdr>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80">
    <w:name w:val="xl380"/>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1">
    <w:name w:val="xl381"/>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2">
    <w:name w:val="xl382"/>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3">
    <w:name w:val="xl383"/>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4">
    <w:name w:val="xl384"/>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5">
    <w:name w:val="xl38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color w:val="000000"/>
    </w:rPr>
  </w:style>
  <w:style w:type="paragraph" w:customStyle="1" w:styleId="xl386">
    <w:name w:val="xl386"/>
    <w:basedOn w:val="a2"/>
    <w:rsid w:val="00030227"/>
    <w:pPr>
      <w:pBdr>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387">
    <w:name w:val="xl387"/>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rPr>
  </w:style>
  <w:style w:type="paragraph" w:customStyle="1" w:styleId="xl388">
    <w:name w:val="xl38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89">
    <w:name w:val="xl389"/>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0">
    <w:name w:val="xl390"/>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1">
    <w:name w:val="xl391"/>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2">
    <w:name w:val="xl39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3">
    <w:name w:val="xl393"/>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394">
    <w:name w:val="xl3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5">
    <w:name w:val="xl3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6">
    <w:name w:val="xl39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397">
    <w:name w:val="xl397"/>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398">
    <w:name w:val="xl39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4F6228"/>
    </w:rPr>
  </w:style>
  <w:style w:type="paragraph" w:customStyle="1" w:styleId="xl399">
    <w:name w:val="xl39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4F6228"/>
    </w:rPr>
  </w:style>
  <w:style w:type="paragraph" w:customStyle="1" w:styleId="xl400">
    <w:name w:val="xl40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401">
    <w:name w:val="xl401"/>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2">
    <w:name w:val="xl402"/>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3">
    <w:name w:val="xl403"/>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4">
    <w:name w:val="xl404"/>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5">
    <w:name w:val="xl405"/>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6">
    <w:name w:val="xl406"/>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07">
    <w:name w:val="xl407"/>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8">
    <w:name w:val="xl40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09">
    <w:name w:val="xl409"/>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10">
    <w:name w:val="xl41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1">
    <w:name w:val="xl41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2">
    <w:name w:val="xl41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3">
    <w:name w:val="xl41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244062"/>
    </w:rPr>
  </w:style>
  <w:style w:type="paragraph" w:customStyle="1" w:styleId="xl414">
    <w:name w:val="xl41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244062"/>
    </w:rPr>
  </w:style>
  <w:style w:type="paragraph" w:customStyle="1" w:styleId="xl415">
    <w:name w:val="xl415"/>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16">
    <w:name w:val="xl41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366092"/>
    </w:rPr>
  </w:style>
  <w:style w:type="paragraph" w:customStyle="1" w:styleId="xl417">
    <w:name w:val="xl417"/>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18">
    <w:name w:val="xl418"/>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19">
    <w:name w:val="xl41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0">
    <w:name w:val="xl420"/>
    <w:basedOn w:val="a2"/>
    <w:rsid w:val="00030227"/>
    <w:pPr>
      <w:pBdr>
        <w:top w:val="single" w:sz="8" w:space="0" w:color="auto"/>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421">
    <w:name w:val="xl421"/>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2">
    <w:name w:val="xl422"/>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3">
    <w:name w:val="xl423"/>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4">
    <w:name w:val="xl42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5">
    <w:name w:val="xl425"/>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26">
    <w:name w:val="xl426"/>
    <w:basedOn w:val="a2"/>
    <w:rsid w:val="00030227"/>
    <w:pPr>
      <w:pBdr>
        <w:top w:val="single" w:sz="8"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7">
    <w:name w:val="xl427"/>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8">
    <w:name w:val="xl428"/>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29">
    <w:name w:val="xl42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30">
    <w:name w:val="xl43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366092"/>
    </w:rPr>
  </w:style>
  <w:style w:type="paragraph" w:customStyle="1" w:styleId="xl431">
    <w:name w:val="xl43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2">
    <w:name w:val="xl432"/>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3">
    <w:name w:val="xl433"/>
    <w:basedOn w:val="a2"/>
    <w:rsid w:val="00030227"/>
    <w:pPr>
      <w:pBdr>
        <w:left w:val="single" w:sz="8" w:space="0" w:color="auto"/>
        <w:right w:val="single" w:sz="4" w:space="0" w:color="auto"/>
      </w:pBdr>
      <w:shd w:val="clear" w:color="000000" w:fill="FFFFFF"/>
      <w:tabs>
        <w:tab w:val="clear" w:pos="0"/>
      </w:tabs>
      <w:spacing w:before="100" w:beforeAutospacing="1" w:after="100" w:afterAutospacing="1"/>
      <w:jc w:val="left"/>
      <w:textAlignment w:val="center"/>
    </w:pPr>
    <w:rPr>
      <w:rFonts w:ascii="Calibri" w:hAnsi="Calibri"/>
      <w:b/>
    </w:rPr>
  </w:style>
  <w:style w:type="paragraph" w:customStyle="1" w:styleId="xl434">
    <w:name w:val="xl434"/>
    <w:basedOn w:val="a2"/>
    <w:rsid w:val="00030227"/>
    <w:pPr>
      <w:pBdr>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5">
    <w:name w:val="xl435"/>
    <w:basedOn w:val="a2"/>
    <w:rsid w:val="00030227"/>
    <w:pPr>
      <w:pBdr>
        <w:top w:val="single" w:sz="4"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6">
    <w:name w:val="xl436"/>
    <w:basedOn w:val="a2"/>
    <w:rsid w:val="00030227"/>
    <w:pPr>
      <w:pBdr>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37">
    <w:name w:val="xl437"/>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38">
    <w:name w:val="xl438"/>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39">
    <w:name w:val="xl439"/>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0">
    <w:name w:val="xl440"/>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1">
    <w:name w:val="xl441"/>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2">
    <w:name w:val="xl44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3">
    <w:name w:val="xl44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4">
    <w:name w:val="xl44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5">
    <w:name w:val="xl445"/>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46">
    <w:name w:val="xl44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47">
    <w:name w:val="xl44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8">
    <w:name w:val="xl448"/>
    <w:basedOn w:val="a2"/>
    <w:rsid w:val="00030227"/>
    <w:pPr>
      <w:pBdr>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49">
    <w:name w:val="xl449"/>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0">
    <w:name w:val="xl450"/>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1">
    <w:name w:val="xl45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2">
    <w:name w:val="xl45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3">
    <w:name w:val="xl453"/>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4">
    <w:name w:val="xl45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55">
    <w:name w:val="xl45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6">
    <w:name w:val="xl456"/>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7">
    <w:name w:val="xl45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8">
    <w:name w:val="xl45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59">
    <w:name w:val="xl45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60">
    <w:name w:val="xl46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61">
    <w:name w:val="xl461"/>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2">
    <w:name w:val="xl462"/>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3">
    <w:name w:val="xl463"/>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4">
    <w:name w:val="xl464"/>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65">
    <w:name w:val="xl465"/>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FF0000"/>
    </w:rPr>
  </w:style>
  <w:style w:type="paragraph" w:customStyle="1" w:styleId="xl466">
    <w:name w:val="xl466"/>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67">
    <w:name w:val="xl467"/>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68">
    <w:name w:val="xl46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69">
    <w:name w:val="xl46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70">
    <w:name w:val="xl470"/>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71">
    <w:name w:val="xl47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FF0000"/>
    </w:rPr>
  </w:style>
  <w:style w:type="paragraph" w:customStyle="1" w:styleId="xl472">
    <w:name w:val="xl47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3">
    <w:name w:val="xl47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4">
    <w:name w:val="xl474"/>
    <w:basedOn w:val="a2"/>
    <w:rsid w:val="00030227"/>
    <w:pPr>
      <w:pBdr>
        <w:top w:val="single" w:sz="4" w:space="0" w:color="auto"/>
        <w:left w:val="single" w:sz="4" w:space="0" w:color="auto"/>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75">
    <w:name w:val="xl47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6">
    <w:name w:val="xl476"/>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7">
    <w:name w:val="xl477"/>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8">
    <w:name w:val="xl47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79">
    <w:name w:val="xl479"/>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80">
    <w:name w:val="xl48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481">
    <w:name w:val="xl481"/>
    <w:basedOn w:val="a2"/>
    <w:rsid w:val="00030227"/>
    <w:pPr>
      <w:pBdr>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82">
    <w:name w:val="xl482"/>
    <w:basedOn w:val="a2"/>
    <w:rsid w:val="00030227"/>
    <w:pPr>
      <w:pBdr>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00"/>
    </w:rPr>
  </w:style>
  <w:style w:type="paragraph" w:customStyle="1" w:styleId="xl483">
    <w:name w:val="xl483"/>
    <w:basedOn w:val="a2"/>
    <w:rsid w:val="00030227"/>
    <w:pPr>
      <w:pBdr>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84">
    <w:name w:val="xl484"/>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5">
    <w:name w:val="xl485"/>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6">
    <w:name w:val="xl486"/>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87">
    <w:name w:val="xl487"/>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88">
    <w:name w:val="xl48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89">
    <w:name w:val="xl489"/>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0">
    <w:name w:val="xl490"/>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91">
    <w:name w:val="xl491"/>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2">
    <w:name w:val="xl492"/>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3">
    <w:name w:val="xl49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94">
    <w:name w:val="xl49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5">
    <w:name w:val="xl495"/>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496">
    <w:name w:val="xl496"/>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
      <w:color w:val="000000"/>
    </w:rPr>
  </w:style>
  <w:style w:type="paragraph" w:customStyle="1" w:styleId="xl497">
    <w:name w:val="xl497"/>
    <w:basedOn w:val="a2"/>
    <w:rsid w:val="00030227"/>
    <w:pPr>
      <w:pBdr>
        <w:bottom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498">
    <w:name w:val="xl498"/>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499">
    <w:name w:val="xl499"/>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right"/>
      <w:textAlignment w:val="center"/>
    </w:pPr>
    <w:rPr>
      <w:rFonts w:ascii="Calibri" w:hAnsi="Calibri"/>
      <w:bCs w:val="0"/>
    </w:rPr>
  </w:style>
  <w:style w:type="paragraph" w:customStyle="1" w:styleId="xl500">
    <w:name w:val="xl500"/>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FF"/>
    </w:rPr>
  </w:style>
  <w:style w:type="paragraph" w:customStyle="1" w:styleId="xl501">
    <w:name w:val="xl501"/>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2">
    <w:name w:val="xl502"/>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3">
    <w:name w:val="xl503"/>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pPr>
    <w:rPr>
      <w:rFonts w:ascii="Calibri" w:hAnsi="Calibri"/>
      <w:b/>
    </w:rPr>
  </w:style>
  <w:style w:type="paragraph" w:customStyle="1" w:styleId="xl504">
    <w:name w:val="xl504"/>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05">
    <w:name w:val="xl505"/>
    <w:basedOn w:val="a2"/>
    <w:rsid w:val="00030227"/>
    <w:pPr>
      <w:pBdr>
        <w:left w:val="single" w:sz="8"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06">
    <w:name w:val="xl506"/>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sz w:val="20"/>
      <w:szCs w:val="20"/>
    </w:rPr>
  </w:style>
  <w:style w:type="paragraph" w:customStyle="1" w:styleId="xl507">
    <w:name w:val="xl507"/>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08">
    <w:name w:val="xl508"/>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09">
    <w:name w:val="xl509"/>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10">
    <w:name w:val="xl510"/>
    <w:basedOn w:val="a2"/>
    <w:rsid w:val="00030227"/>
    <w:pPr>
      <w:pBdr>
        <w:top w:val="single" w:sz="8"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11">
    <w:name w:val="xl511"/>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12">
    <w:name w:val="xl512"/>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3">
    <w:name w:val="xl513"/>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4">
    <w:name w:val="xl514"/>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4F6228"/>
    </w:rPr>
  </w:style>
  <w:style w:type="paragraph" w:customStyle="1" w:styleId="xl515">
    <w:name w:val="xl515"/>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color w:val="000000"/>
    </w:rPr>
  </w:style>
  <w:style w:type="paragraph" w:customStyle="1" w:styleId="xl516">
    <w:name w:val="xl516"/>
    <w:basedOn w:val="a2"/>
    <w:rsid w:val="00030227"/>
    <w:pPr>
      <w:pBdr>
        <w:top w:val="single" w:sz="8" w:space="0" w:color="auto"/>
        <w:left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17">
    <w:name w:val="xl517"/>
    <w:basedOn w:val="a2"/>
    <w:rsid w:val="00030227"/>
    <w:pPr>
      <w:pBdr>
        <w:top w:val="single" w:sz="8"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18">
    <w:name w:val="xl518"/>
    <w:basedOn w:val="a2"/>
    <w:rsid w:val="00030227"/>
    <w:pPr>
      <w:pBdr>
        <w:top w:val="single" w:sz="8"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19">
    <w:name w:val="xl519"/>
    <w:basedOn w:val="a2"/>
    <w:rsid w:val="00030227"/>
    <w:pPr>
      <w:pBdr>
        <w:top w:val="single" w:sz="8"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0">
    <w:name w:val="xl520"/>
    <w:basedOn w:val="a2"/>
    <w:rsid w:val="00030227"/>
    <w:pPr>
      <w:pBdr>
        <w:top w:val="single" w:sz="8" w:space="0" w:color="auto"/>
        <w:left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1">
    <w:name w:val="xl521"/>
    <w:basedOn w:val="a2"/>
    <w:rsid w:val="00030227"/>
    <w:pPr>
      <w:pBdr>
        <w:top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2">
    <w:name w:val="xl522"/>
    <w:basedOn w:val="a2"/>
    <w:rsid w:val="00030227"/>
    <w:pPr>
      <w:pBdr>
        <w:top w:val="single" w:sz="8"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3">
    <w:name w:val="xl523"/>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4">
    <w:name w:val="xl524"/>
    <w:basedOn w:val="a2"/>
    <w:rsid w:val="00030227"/>
    <w:pPr>
      <w:pBdr>
        <w:top w:val="single" w:sz="8"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5">
    <w:name w:val="xl525"/>
    <w:basedOn w:val="a2"/>
    <w:rsid w:val="00030227"/>
    <w:pPr>
      <w:pBdr>
        <w:top w:val="single" w:sz="8" w:space="0" w:color="auto"/>
        <w:left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26">
    <w:name w:val="xl526"/>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7">
    <w:name w:val="xl527"/>
    <w:basedOn w:val="a2"/>
    <w:rsid w:val="00030227"/>
    <w:pPr>
      <w:pBdr>
        <w:right w:val="single" w:sz="4" w:space="0" w:color="auto"/>
      </w:pBdr>
      <w:shd w:val="clear" w:color="000000" w:fill="FFFFFF"/>
      <w:tabs>
        <w:tab w:val="clear" w:pos="0"/>
      </w:tabs>
      <w:spacing w:before="100" w:beforeAutospacing="1" w:after="100" w:afterAutospacing="1"/>
      <w:jc w:val="left"/>
    </w:pPr>
    <w:rPr>
      <w:rFonts w:ascii="Calibri" w:hAnsi="Calibri"/>
      <w:b/>
      <w:color w:val="000000"/>
    </w:rPr>
  </w:style>
  <w:style w:type="paragraph" w:customStyle="1" w:styleId="xl528">
    <w:name w:val="xl528"/>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29">
    <w:name w:val="xl529"/>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0">
    <w:name w:val="xl530"/>
    <w:basedOn w:val="a2"/>
    <w:rsid w:val="00030227"/>
    <w:pPr>
      <w:pBdr>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1">
    <w:name w:val="xl531"/>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2">
    <w:name w:val="xl532"/>
    <w:basedOn w:val="a2"/>
    <w:rsid w:val="00030227"/>
    <w:pPr>
      <w:pBdr>
        <w:top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3">
    <w:name w:val="xl533"/>
    <w:basedOn w:val="a2"/>
    <w:rsid w:val="00030227"/>
    <w:pPr>
      <w:pBdr>
        <w:top w:val="single" w:sz="4" w:space="0" w:color="auto"/>
        <w:left w:val="single" w:sz="8"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4">
    <w:name w:val="xl534"/>
    <w:basedOn w:val="a2"/>
    <w:rsid w:val="00030227"/>
    <w:pPr>
      <w:pBdr>
        <w:top w:val="single" w:sz="4" w:space="0" w:color="auto"/>
        <w:left w:val="single" w:sz="4" w:space="0" w:color="auto"/>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5">
    <w:name w:val="xl535"/>
    <w:basedOn w:val="a2"/>
    <w:rsid w:val="00030227"/>
    <w:pPr>
      <w:pBdr>
        <w:top w:val="single" w:sz="4" w:space="0" w:color="auto"/>
        <w:left w:val="single" w:sz="4"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36">
    <w:name w:val="xl536"/>
    <w:basedOn w:val="a2"/>
    <w:rsid w:val="00030227"/>
    <w:pPr>
      <w:pBdr>
        <w:bottom w:val="single" w:sz="4"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7">
    <w:name w:val="xl537"/>
    <w:basedOn w:val="a2"/>
    <w:rsid w:val="00030227"/>
    <w:pPr>
      <w:pBdr>
        <w:bottom w:val="single" w:sz="4"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color w:val="0000FF"/>
    </w:rPr>
  </w:style>
  <w:style w:type="paragraph" w:customStyle="1" w:styleId="xl538">
    <w:name w:val="xl538"/>
    <w:basedOn w:val="a2"/>
    <w:rsid w:val="00030227"/>
    <w:pPr>
      <w:pBdr>
        <w:top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39">
    <w:name w:val="xl539"/>
    <w:basedOn w:val="a2"/>
    <w:rsid w:val="00030227"/>
    <w:pPr>
      <w:pBdr>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0">
    <w:name w:val="xl540"/>
    <w:basedOn w:val="a2"/>
    <w:rsid w:val="00030227"/>
    <w:pPr>
      <w:pBdr>
        <w:bottom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1">
    <w:name w:val="xl541"/>
    <w:basedOn w:val="a2"/>
    <w:rsid w:val="00030227"/>
    <w:pPr>
      <w:pBdr>
        <w:top w:val="single" w:sz="8"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Cs w:val="0"/>
    </w:rPr>
  </w:style>
  <w:style w:type="paragraph" w:customStyle="1" w:styleId="xl542">
    <w:name w:val="xl542"/>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3">
    <w:name w:val="xl543"/>
    <w:basedOn w:val="a2"/>
    <w:rsid w:val="00030227"/>
    <w:pPr>
      <w:pBdr>
        <w:top w:val="single" w:sz="8" w:space="0" w:color="auto"/>
        <w:bottom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4">
    <w:name w:val="xl544"/>
    <w:basedOn w:val="a2"/>
    <w:rsid w:val="00030227"/>
    <w:pPr>
      <w:pBdr>
        <w:top w:val="single" w:sz="8" w:space="0" w:color="auto"/>
        <w:bottom w:val="single" w:sz="8" w:space="0" w:color="auto"/>
        <w:right w:val="single" w:sz="8" w:space="0" w:color="auto"/>
      </w:pBdr>
      <w:shd w:val="clear" w:color="000000" w:fill="FFFFFF"/>
      <w:tabs>
        <w:tab w:val="clear" w:pos="0"/>
      </w:tabs>
      <w:spacing w:before="100" w:beforeAutospacing="1" w:after="100" w:afterAutospacing="1"/>
      <w:jc w:val="center"/>
      <w:textAlignment w:val="center"/>
    </w:pPr>
    <w:rPr>
      <w:rFonts w:ascii="Calibri" w:hAnsi="Calibri"/>
      <w:b/>
    </w:rPr>
  </w:style>
  <w:style w:type="paragraph" w:customStyle="1" w:styleId="xl545">
    <w:name w:val="xl545"/>
    <w:basedOn w:val="a2"/>
    <w:rsid w:val="00030227"/>
    <w:pPr>
      <w:pBdr>
        <w:right w:val="single" w:sz="4" w:space="0" w:color="auto"/>
      </w:pBdr>
      <w:shd w:val="clear" w:color="000000" w:fill="FFFFFF"/>
      <w:tabs>
        <w:tab w:val="clear" w:pos="0"/>
      </w:tabs>
      <w:spacing w:before="100" w:beforeAutospacing="1" w:after="100" w:afterAutospacing="1"/>
      <w:jc w:val="left"/>
    </w:pPr>
    <w:rPr>
      <w:rFonts w:ascii="Calibri" w:hAnsi="Calibri"/>
      <w:b/>
      <w:color w:val="000000"/>
    </w:rPr>
  </w:style>
  <w:style w:type="numbering" w:customStyle="1" w:styleId="75">
    <w:name w:val="Нет списка7"/>
    <w:next w:val="a6"/>
    <w:uiPriority w:val="99"/>
    <w:semiHidden/>
    <w:rsid w:val="00030227"/>
  </w:style>
  <w:style w:type="paragraph" w:customStyle="1" w:styleId="1TimesNewRoman">
    <w:name w:val="Стиль Стиль1 + Times New Roman"/>
    <w:basedOn w:val="1f1"/>
    <w:rsid w:val="00030227"/>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0">
    <w:name w:val="Знак1 Знак Знак Знак"/>
    <w:basedOn w:val="a2"/>
    <w:rsid w:val="00030227"/>
    <w:pPr>
      <w:tabs>
        <w:tab w:val="clear" w:pos="0"/>
      </w:tabs>
      <w:spacing w:before="0"/>
      <w:ind w:firstLine="709"/>
    </w:pPr>
    <w:rPr>
      <w:rFonts w:ascii="Arial" w:hAnsi="Arial" w:cs="Arial"/>
    </w:rPr>
  </w:style>
  <w:style w:type="table" w:customStyle="1" w:styleId="85">
    <w:name w:val="Сетка таблицы8"/>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2">
    <w:name w:val="Без интервала3"/>
    <w:rsid w:val="00030227"/>
    <w:pPr>
      <w:spacing w:after="0" w:line="240" w:lineRule="auto"/>
    </w:pPr>
    <w:rPr>
      <w:rFonts w:ascii="Arial Unicode MS" w:eastAsia="Arial Unicode MS" w:hAnsi="Arial Unicode MS" w:cs="Arial Unicode MS"/>
      <w:color w:val="000000"/>
      <w:sz w:val="24"/>
      <w:szCs w:val="24"/>
      <w:lang w:eastAsia="ru-RU"/>
    </w:rPr>
  </w:style>
  <w:style w:type="paragraph" w:customStyle="1" w:styleId="5c">
    <w:name w:val="Абзац списка5"/>
    <w:basedOn w:val="a2"/>
    <w:rsid w:val="00030227"/>
    <w:pPr>
      <w:tabs>
        <w:tab w:val="clear" w:pos="0"/>
      </w:tabs>
      <w:spacing w:before="240" w:after="240" w:line="360" w:lineRule="auto"/>
      <w:ind w:left="720"/>
      <w:contextualSpacing/>
    </w:pPr>
    <w:rPr>
      <w:bCs w:val="0"/>
      <w:sz w:val="28"/>
      <w:szCs w:val="22"/>
      <w:lang w:eastAsia="en-US"/>
    </w:rPr>
  </w:style>
  <w:style w:type="paragraph" w:customStyle="1" w:styleId="Style15">
    <w:name w:val="Style15"/>
    <w:basedOn w:val="a2"/>
    <w:uiPriority w:val="99"/>
    <w:rsid w:val="00030227"/>
    <w:pPr>
      <w:widowControl w:val="0"/>
      <w:tabs>
        <w:tab w:val="clear" w:pos="0"/>
      </w:tabs>
      <w:suppressAutoHyphens/>
      <w:spacing w:before="0" w:after="0"/>
      <w:jc w:val="right"/>
    </w:pPr>
    <w:rPr>
      <w:rFonts w:eastAsia="SimSun" w:cs="Mangal"/>
      <w:bCs w:val="0"/>
      <w:kern w:val="1"/>
      <w:lang w:eastAsia="zh-CN" w:bidi="hi-IN"/>
    </w:rPr>
  </w:style>
  <w:style w:type="paragraph" w:customStyle="1" w:styleId="Style28">
    <w:name w:val="Style28"/>
    <w:basedOn w:val="a2"/>
    <w:rsid w:val="00030227"/>
    <w:pPr>
      <w:widowControl w:val="0"/>
      <w:tabs>
        <w:tab w:val="clear" w:pos="0"/>
      </w:tabs>
      <w:autoSpaceDE w:val="0"/>
      <w:autoSpaceDN w:val="0"/>
      <w:adjustRightInd w:val="0"/>
      <w:spacing w:before="0" w:after="0" w:line="316" w:lineRule="exact"/>
    </w:pPr>
    <w:rPr>
      <w:bCs w:val="0"/>
    </w:rPr>
  </w:style>
  <w:style w:type="character" w:customStyle="1" w:styleId="FontStyle40">
    <w:name w:val="Font Style40"/>
    <w:uiPriority w:val="99"/>
    <w:rsid w:val="00030227"/>
    <w:rPr>
      <w:rFonts w:ascii="Times New Roman" w:hAnsi="Times New Roman" w:cs="Times New Roman"/>
      <w:b/>
      <w:bCs/>
      <w:sz w:val="26"/>
      <w:szCs w:val="26"/>
    </w:rPr>
  </w:style>
  <w:style w:type="paragraph" w:customStyle="1" w:styleId="1fff1">
    <w:name w:val="Знак Знак Знак Знак Знак Знак1 Знак Знак Знак Знак"/>
    <w:basedOn w:val="a2"/>
    <w:rsid w:val="00030227"/>
    <w:pPr>
      <w:widowControl w:val="0"/>
      <w:tabs>
        <w:tab w:val="clear" w:pos="0"/>
      </w:tabs>
      <w:adjustRightInd w:val="0"/>
      <w:spacing w:before="0" w:after="160" w:line="240" w:lineRule="exact"/>
      <w:jc w:val="right"/>
    </w:pPr>
    <w:rPr>
      <w:bCs w:val="0"/>
      <w:sz w:val="20"/>
      <w:szCs w:val="20"/>
      <w:lang w:val="en-GB" w:eastAsia="en-US"/>
    </w:rPr>
  </w:style>
  <w:style w:type="paragraph" w:customStyle="1" w:styleId="afffffffd">
    <w:name w:val="заголовок схема"/>
    <w:basedOn w:val="a2"/>
    <w:qFormat/>
    <w:rsid w:val="00030227"/>
    <w:pPr>
      <w:tabs>
        <w:tab w:val="clear" w:pos="0"/>
      </w:tabs>
      <w:spacing w:line="288" w:lineRule="auto"/>
    </w:pPr>
    <w:rPr>
      <w:rFonts w:eastAsia="Calibri"/>
      <w:b/>
      <w:bCs w:val="0"/>
      <w:szCs w:val="22"/>
      <w:lang w:eastAsia="en-US"/>
    </w:rPr>
  </w:style>
  <w:style w:type="paragraph" w:customStyle="1" w:styleId="1fff2">
    <w:name w:val="Название объекта1"/>
    <w:basedOn w:val="a2"/>
    <w:next w:val="a2"/>
    <w:rsid w:val="00030227"/>
    <w:pPr>
      <w:tabs>
        <w:tab w:val="clear" w:pos="0"/>
      </w:tabs>
      <w:overflowPunct w:val="0"/>
      <w:autoSpaceDE w:val="0"/>
      <w:spacing w:before="120" w:after="120"/>
      <w:jc w:val="right"/>
      <w:textAlignment w:val="baseline"/>
    </w:pPr>
    <w:rPr>
      <w:rFonts w:ascii="Arial" w:hAnsi="Arial" w:cs="Arial"/>
      <w:bCs w:val="0"/>
      <w:sz w:val="18"/>
      <w:szCs w:val="18"/>
      <w:lang w:eastAsia="ar-SA"/>
    </w:rPr>
  </w:style>
  <w:style w:type="character" w:customStyle="1" w:styleId="FontStyle105">
    <w:name w:val="Font Style105"/>
    <w:uiPriority w:val="99"/>
    <w:rsid w:val="00030227"/>
    <w:rPr>
      <w:rFonts w:ascii="Times New Roman" w:hAnsi="Times New Roman" w:cs="Times New Roman"/>
      <w:b/>
      <w:bCs/>
      <w:sz w:val="24"/>
      <w:szCs w:val="24"/>
    </w:rPr>
  </w:style>
  <w:style w:type="paragraph" w:styleId="3f3">
    <w:name w:val="List 3"/>
    <w:basedOn w:val="a2"/>
    <w:rsid w:val="00030227"/>
    <w:pPr>
      <w:tabs>
        <w:tab w:val="clear" w:pos="0"/>
      </w:tabs>
      <w:spacing w:before="0" w:after="0"/>
      <w:ind w:left="849" w:hanging="283"/>
      <w:jc w:val="left"/>
    </w:pPr>
    <w:rPr>
      <w:bCs w:val="0"/>
    </w:rPr>
  </w:style>
  <w:style w:type="paragraph" w:styleId="afffffffe">
    <w:name w:val="List Continue"/>
    <w:basedOn w:val="a2"/>
    <w:rsid w:val="00030227"/>
    <w:pPr>
      <w:tabs>
        <w:tab w:val="clear" w:pos="0"/>
      </w:tabs>
      <w:spacing w:before="0" w:after="120"/>
      <w:ind w:left="283"/>
      <w:jc w:val="left"/>
    </w:pPr>
    <w:rPr>
      <w:bCs w:val="0"/>
    </w:rPr>
  </w:style>
  <w:style w:type="paragraph" w:customStyle="1" w:styleId="consnonformat0">
    <w:name w:val="consnonformat"/>
    <w:basedOn w:val="a2"/>
    <w:rsid w:val="00030227"/>
    <w:pPr>
      <w:tabs>
        <w:tab w:val="clear" w:pos="0"/>
      </w:tabs>
      <w:spacing w:before="100" w:beforeAutospacing="1" w:after="100" w:afterAutospacing="1"/>
      <w:jc w:val="left"/>
    </w:pPr>
    <w:rPr>
      <w:bCs w:val="0"/>
    </w:rPr>
  </w:style>
  <w:style w:type="paragraph" w:customStyle="1" w:styleId="consnormal0">
    <w:name w:val="consnormal"/>
    <w:basedOn w:val="a2"/>
    <w:rsid w:val="00030227"/>
    <w:pPr>
      <w:tabs>
        <w:tab w:val="clear" w:pos="0"/>
      </w:tabs>
      <w:spacing w:before="100" w:beforeAutospacing="1" w:after="100" w:afterAutospacing="1"/>
      <w:jc w:val="left"/>
    </w:pPr>
    <w:rPr>
      <w:bCs w:val="0"/>
    </w:rPr>
  </w:style>
  <w:style w:type="numbering" w:customStyle="1" w:styleId="86">
    <w:name w:val="Нет списка8"/>
    <w:next w:val="a6"/>
    <w:uiPriority w:val="99"/>
    <w:semiHidden/>
    <w:rsid w:val="00030227"/>
  </w:style>
  <w:style w:type="table" w:customStyle="1" w:styleId="94">
    <w:name w:val="Сетка таблицы9"/>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30227"/>
    <w:rPr>
      <w:rFonts w:ascii="Arial" w:eastAsia="Arial" w:hAnsi="Arial" w:cs="Arial"/>
      <w:b/>
      <w:bCs/>
      <w:sz w:val="20"/>
      <w:szCs w:val="20"/>
      <w:lang w:eastAsia="ar-SA"/>
    </w:rPr>
  </w:style>
  <w:style w:type="table" w:customStyle="1" w:styleId="1fff3">
    <w:name w:val="Светлая заливка1"/>
    <w:basedOn w:val="a5"/>
    <w:next w:val="affffffff"/>
    <w:uiPriority w:val="60"/>
    <w:rsid w:val="00030227"/>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next w:val="-1"/>
    <w:uiPriority w:val="60"/>
    <w:rsid w:val="00030227"/>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5"/>
    <w:next w:val="-2"/>
    <w:uiPriority w:val="60"/>
    <w:rsid w:val="00030227"/>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4">
    <w:name w:val="Светлая сетка1"/>
    <w:basedOn w:val="a5"/>
    <w:next w:val="affffffff0"/>
    <w:uiPriority w:val="62"/>
    <w:rsid w:val="0003022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5">
    <w:name w:val="Светлый список1"/>
    <w:basedOn w:val="a5"/>
    <w:next w:val="affffffff1"/>
    <w:uiPriority w:val="61"/>
    <w:rsid w:val="0003022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5"/>
    <w:next w:val="-10"/>
    <w:uiPriority w:val="61"/>
    <w:rsid w:val="0003022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5"/>
    <w:next w:val="3-1"/>
    <w:uiPriority w:val="69"/>
    <w:rsid w:val="0003022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7"/>
    <w:rsid w:val="00030227"/>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59">
    <w:name w:val="xl1859"/>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60">
    <w:name w:val="xl186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left"/>
      <w:textAlignment w:val="center"/>
    </w:pPr>
    <w:rPr>
      <w:bCs w:val="0"/>
      <w:sz w:val="20"/>
      <w:szCs w:val="20"/>
    </w:rPr>
  </w:style>
  <w:style w:type="paragraph" w:customStyle="1" w:styleId="xl1861">
    <w:name w:val="xl186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color w:val="FF0000"/>
      <w:sz w:val="20"/>
      <w:szCs w:val="20"/>
    </w:rPr>
  </w:style>
  <w:style w:type="paragraph" w:customStyle="1" w:styleId="xl1862">
    <w:name w:val="xl186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63">
    <w:name w:val="xl1863"/>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64">
    <w:name w:val="xl1864"/>
    <w:basedOn w:val="a2"/>
    <w:rsid w:val="00030227"/>
    <w:pPr>
      <w:tabs>
        <w:tab w:val="clear" w:pos="0"/>
      </w:tabs>
      <w:spacing w:before="100" w:beforeAutospacing="1" w:after="100" w:afterAutospacing="1"/>
      <w:jc w:val="center"/>
      <w:textAlignment w:val="center"/>
    </w:pPr>
    <w:rPr>
      <w:bCs w:val="0"/>
    </w:rPr>
  </w:style>
  <w:style w:type="paragraph" w:customStyle="1" w:styleId="xl1865">
    <w:name w:val="xl1865"/>
    <w:basedOn w:val="a2"/>
    <w:rsid w:val="00030227"/>
    <w:pPr>
      <w:tabs>
        <w:tab w:val="clear" w:pos="0"/>
      </w:tabs>
      <w:spacing w:before="100" w:beforeAutospacing="1" w:after="100" w:afterAutospacing="1"/>
      <w:jc w:val="center"/>
      <w:textAlignment w:val="center"/>
    </w:pPr>
    <w:rPr>
      <w:bCs w:val="0"/>
    </w:rPr>
  </w:style>
  <w:style w:type="paragraph" w:customStyle="1" w:styleId="xl1866">
    <w:name w:val="xl1866"/>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67">
    <w:name w:val="xl18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68">
    <w:name w:val="xl18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69">
    <w:name w:val="xl1869"/>
    <w:basedOn w:val="a2"/>
    <w:rsid w:val="00030227"/>
    <w:pPr>
      <w:tabs>
        <w:tab w:val="clear" w:pos="0"/>
      </w:tabs>
      <w:spacing w:before="100" w:beforeAutospacing="1" w:after="100" w:afterAutospacing="1"/>
      <w:jc w:val="center"/>
      <w:textAlignment w:val="center"/>
    </w:pPr>
    <w:rPr>
      <w:bCs w:val="0"/>
    </w:rPr>
  </w:style>
  <w:style w:type="paragraph" w:customStyle="1" w:styleId="xl1870">
    <w:name w:val="xl18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1">
    <w:name w:val="xl18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2">
    <w:name w:val="xl18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1873">
    <w:name w:val="xl18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4">
    <w:name w:val="xl187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75">
    <w:name w:val="xl187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76">
    <w:name w:val="xl18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7">
    <w:name w:val="xl187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78">
    <w:name w:val="xl187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79">
    <w:name w:val="xl18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1880">
    <w:name w:val="xl1880"/>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1">
    <w:name w:val="xl1881"/>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2">
    <w:name w:val="xl188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3">
    <w:name w:val="xl1883"/>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4">
    <w:name w:val="xl1884"/>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85">
    <w:name w:val="xl188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6">
    <w:name w:val="xl1886"/>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7">
    <w:name w:val="xl1887"/>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8">
    <w:name w:val="xl1888"/>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89">
    <w:name w:val="xl1889"/>
    <w:basedOn w:val="a2"/>
    <w:rsid w:val="00030227"/>
    <w:pPr>
      <w:pBdr>
        <w:top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0">
    <w:name w:val="xl1890"/>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1">
    <w:name w:val="xl1891"/>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92">
    <w:name w:val="xl1892"/>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3">
    <w:name w:val="xl189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94">
    <w:name w:val="xl189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1895">
    <w:name w:val="xl1895"/>
    <w:basedOn w:val="a2"/>
    <w:rsid w:val="00030227"/>
    <w:pPr>
      <w:pBdr>
        <w:top w:val="single" w:sz="4" w:space="0" w:color="auto"/>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Cs w:val="0"/>
      <w:sz w:val="20"/>
      <w:szCs w:val="20"/>
    </w:rPr>
  </w:style>
  <w:style w:type="paragraph" w:customStyle="1" w:styleId="xl1896">
    <w:name w:val="xl1896"/>
    <w:basedOn w:val="a2"/>
    <w:rsid w:val="00030227"/>
    <w:pPr>
      <w:pBdr>
        <w:top w:val="single" w:sz="4" w:space="0" w:color="auto"/>
        <w:left w:val="single" w:sz="4" w:space="0" w:color="auto"/>
        <w:bottom w:val="single" w:sz="4" w:space="0" w:color="auto"/>
        <w:right w:val="single" w:sz="4" w:space="0" w:color="auto"/>
      </w:pBdr>
      <w:shd w:val="clear" w:color="000000" w:fill="D9D9D9"/>
      <w:tabs>
        <w:tab w:val="clear" w:pos="0"/>
      </w:tabs>
      <w:spacing w:before="100" w:beforeAutospacing="1" w:after="100" w:afterAutospacing="1"/>
      <w:jc w:val="center"/>
      <w:textAlignment w:val="center"/>
    </w:pPr>
    <w:rPr>
      <w:b/>
      <w:sz w:val="20"/>
      <w:szCs w:val="20"/>
    </w:rPr>
  </w:style>
  <w:style w:type="paragraph" w:customStyle="1" w:styleId="xl1897">
    <w:name w:val="xl1897"/>
    <w:basedOn w:val="a2"/>
    <w:rsid w:val="00030227"/>
    <w:pPr>
      <w:pBdr>
        <w:top w:val="single" w:sz="4" w:space="0" w:color="auto"/>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98">
    <w:name w:val="xl1898"/>
    <w:basedOn w:val="a2"/>
    <w:rsid w:val="00030227"/>
    <w:pPr>
      <w:pBdr>
        <w:left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899">
    <w:name w:val="xl1899"/>
    <w:basedOn w:val="a2"/>
    <w:rsid w:val="00030227"/>
    <w:pPr>
      <w:pBdr>
        <w:left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0">
    <w:name w:val="xl1900"/>
    <w:basedOn w:val="a2"/>
    <w:rsid w:val="00030227"/>
    <w:pPr>
      <w:pBdr>
        <w:top w:val="single" w:sz="4" w:space="0" w:color="auto"/>
        <w:left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1">
    <w:name w:val="xl1901"/>
    <w:basedOn w:val="a2"/>
    <w:rsid w:val="00030227"/>
    <w:pPr>
      <w:pBdr>
        <w:top w:val="single" w:sz="4" w:space="0" w:color="auto"/>
        <w:bottom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xl1902">
    <w:name w:val="xl1902"/>
    <w:basedOn w:val="a2"/>
    <w:rsid w:val="00030227"/>
    <w:pPr>
      <w:pBdr>
        <w:top w:val="single" w:sz="4" w:space="0" w:color="auto"/>
        <w:bottom w:val="single" w:sz="4" w:space="0" w:color="auto"/>
        <w:right w:val="single" w:sz="4" w:space="0" w:color="auto"/>
      </w:pBdr>
      <w:shd w:val="clear" w:color="000000" w:fill="FFFFFF"/>
      <w:tabs>
        <w:tab w:val="clear" w:pos="0"/>
      </w:tabs>
      <w:spacing w:before="100" w:beforeAutospacing="1" w:after="100" w:afterAutospacing="1"/>
      <w:jc w:val="center"/>
      <w:textAlignment w:val="center"/>
    </w:pPr>
    <w:rPr>
      <w:b/>
      <w:sz w:val="20"/>
      <w:szCs w:val="20"/>
    </w:rPr>
  </w:style>
  <w:style w:type="paragraph" w:customStyle="1" w:styleId="shterm">
    <w:name w:val="shterm"/>
    <w:basedOn w:val="a2"/>
    <w:rsid w:val="00030227"/>
    <w:pPr>
      <w:tabs>
        <w:tab w:val="clear" w:pos="0"/>
      </w:tabs>
      <w:spacing w:before="100" w:beforeAutospacing="1" w:after="100" w:afterAutospacing="1"/>
      <w:jc w:val="left"/>
    </w:pPr>
    <w:rPr>
      <w:bCs w:val="0"/>
    </w:rPr>
  </w:style>
  <w:style w:type="paragraph" w:customStyle="1" w:styleId="affffffff2">
    <w:name w:val="оглавление"/>
    <w:basedOn w:val="26"/>
    <w:link w:val="affffffff3"/>
    <w:qFormat/>
    <w:rsid w:val="00030227"/>
    <w:pPr>
      <w:tabs>
        <w:tab w:val="left" w:pos="737"/>
        <w:tab w:val="right" w:leader="dot" w:pos="9770"/>
      </w:tabs>
      <w:spacing w:after="0" w:line="360" w:lineRule="auto"/>
      <w:ind w:left="709" w:hanging="425"/>
    </w:pPr>
    <w:rPr>
      <w:rFonts w:ascii="Times New Roman" w:hAnsi="Times New Roman"/>
      <w:b/>
      <w:sz w:val="24"/>
    </w:rPr>
  </w:style>
  <w:style w:type="character" w:customStyle="1" w:styleId="27">
    <w:name w:val="Оглавление 2 Знак"/>
    <w:basedOn w:val="a4"/>
    <w:link w:val="26"/>
    <w:uiPriority w:val="39"/>
    <w:rsid w:val="00030227"/>
  </w:style>
  <w:style w:type="character" w:customStyle="1" w:styleId="affffffff3">
    <w:name w:val="оглавление Знак"/>
    <w:basedOn w:val="27"/>
    <w:link w:val="affffffff2"/>
    <w:rsid w:val="00030227"/>
    <w:rPr>
      <w:rFonts w:ascii="Times New Roman" w:hAnsi="Times New Roman"/>
      <w:b/>
      <w:sz w:val="24"/>
    </w:rPr>
  </w:style>
  <w:style w:type="paragraph" w:customStyle="1" w:styleId="affffffff4">
    <w:name w:val="рисунок"/>
    <w:basedOn w:val="S2"/>
    <w:link w:val="affffffff5"/>
    <w:qFormat/>
    <w:rsid w:val="00030227"/>
    <w:pPr>
      <w:keepNext/>
      <w:spacing w:after="120" w:line="240" w:lineRule="auto"/>
      <w:ind w:firstLine="567"/>
    </w:pPr>
    <w:rPr>
      <w:rFonts w:cs="Arial"/>
      <w:b/>
      <w:noProof/>
      <w:color w:val="252525"/>
    </w:rPr>
  </w:style>
  <w:style w:type="character" w:customStyle="1" w:styleId="affffffff5">
    <w:name w:val="рисунок Знак"/>
    <w:basedOn w:val="S1"/>
    <w:link w:val="affffffff4"/>
    <w:rsid w:val="00030227"/>
    <w:rPr>
      <w:rFonts w:ascii="Times New Roman" w:eastAsia="Times New Roman" w:hAnsi="Times New Roman" w:cs="Arial"/>
      <w:b/>
      <w:noProof/>
      <w:color w:val="252525"/>
      <w:sz w:val="24"/>
      <w:szCs w:val="24"/>
      <w:lang w:eastAsia="ru-RU"/>
    </w:rPr>
  </w:style>
  <w:style w:type="paragraph" w:customStyle="1" w:styleId="10">
    <w:name w:val="мой стиль 1"/>
    <w:basedOn w:val="11"/>
    <w:qFormat/>
    <w:rsid w:val="00030227"/>
    <w:pPr>
      <w:numPr>
        <w:numId w:val="11"/>
      </w:numPr>
      <w:spacing w:before="0" w:line="240" w:lineRule="auto"/>
      <w:jc w:val="center"/>
    </w:pPr>
    <w:rPr>
      <w:rFonts w:ascii="Times New Roman" w:hAnsi="Times New Roman" w:cs="Times New Roman"/>
      <w:bCs w:val="0"/>
      <w:color w:val="auto"/>
      <w:sz w:val="32"/>
      <w:szCs w:val="32"/>
    </w:rPr>
  </w:style>
  <w:style w:type="paragraph" w:customStyle="1" w:styleId="xl2264">
    <w:name w:val="xl226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5">
    <w:name w:val="xl226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6">
    <w:name w:val="xl22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textAlignment w:val="center"/>
    </w:pPr>
    <w:rPr>
      <w:bCs w:val="0"/>
    </w:rPr>
  </w:style>
  <w:style w:type="paragraph" w:customStyle="1" w:styleId="xl2267">
    <w:name w:val="xl22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68">
    <w:name w:val="xl226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69">
    <w:name w:val="xl2269"/>
    <w:basedOn w:val="a2"/>
    <w:rsid w:val="00030227"/>
    <w:pPr>
      <w:tabs>
        <w:tab w:val="clear" w:pos="0"/>
      </w:tabs>
      <w:spacing w:before="100" w:beforeAutospacing="1" w:after="100" w:afterAutospacing="1"/>
      <w:jc w:val="left"/>
      <w:textAlignment w:val="center"/>
    </w:pPr>
    <w:rPr>
      <w:bCs w:val="0"/>
    </w:rPr>
  </w:style>
  <w:style w:type="paragraph" w:customStyle="1" w:styleId="xl2270">
    <w:name w:val="xl22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71">
    <w:name w:val="xl227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72">
    <w:name w:val="xl227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73">
    <w:name w:val="xl22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4">
    <w:name w:val="xl227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2275">
    <w:name w:val="xl2275"/>
    <w:basedOn w:val="a2"/>
    <w:rsid w:val="00030227"/>
    <w:pPr>
      <w:tabs>
        <w:tab w:val="clear" w:pos="0"/>
      </w:tabs>
      <w:spacing w:before="100" w:beforeAutospacing="1" w:after="100" w:afterAutospacing="1"/>
      <w:jc w:val="center"/>
      <w:textAlignment w:val="center"/>
    </w:pPr>
    <w:rPr>
      <w:b/>
    </w:rPr>
  </w:style>
  <w:style w:type="paragraph" w:customStyle="1" w:styleId="xl2276">
    <w:name w:val="xl227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2277">
    <w:name w:val="xl227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78">
    <w:name w:val="xl227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79">
    <w:name w:val="xl227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0">
    <w:name w:val="xl228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81">
    <w:name w:val="xl228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82">
    <w:name w:val="xl228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2283">
    <w:name w:val="xl228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center"/>
    </w:pPr>
    <w:rPr>
      <w:b/>
    </w:rPr>
  </w:style>
  <w:style w:type="paragraph" w:customStyle="1" w:styleId="xl2284">
    <w:name w:val="xl228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5">
    <w:name w:val="xl228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6">
    <w:name w:val="xl228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7">
    <w:name w:val="xl228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8">
    <w:name w:val="xl228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89">
    <w:name w:val="xl22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0">
    <w:name w:val="xl229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1">
    <w:name w:val="xl229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92">
    <w:name w:val="xl229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3">
    <w:name w:val="xl229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4">
    <w:name w:val="xl2294"/>
    <w:basedOn w:val="a2"/>
    <w:rsid w:val="00030227"/>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right"/>
      <w:textAlignment w:val="center"/>
    </w:pPr>
    <w:rPr>
      <w:bCs w:val="0"/>
    </w:rPr>
  </w:style>
  <w:style w:type="paragraph" w:customStyle="1" w:styleId="xl2295">
    <w:name w:val="xl229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6">
    <w:name w:val="xl2296"/>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2297">
    <w:name w:val="xl229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2263">
    <w:name w:val="xl226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05">
    <w:name w:val="xl3505"/>
    <w:basedOn w:val="a2"/>
    <w:rsid w:val="00030227"/>
    <w:pPr>
      <w:tabs>
        <w:tab w:val="clear" w:pos="0"/>
      </w:tabs>
      <w:spacing w:before="100" w:beforeAutospacing="1" w:after="100" w:afterAutospacing="1"/>
      <w:jc w:val="left"/>
    </w:pPr>
    <w:rPr>
      <w:bCs w:val="0"/>
    </w:rPr>
  </w:style>
  <w:style w:type="paragraph" w:customStyle="1" w:styleId="xl3506">
    <w:name w:val="xl3506"/>
    <w:basedOn w:val="a2"/>
    <w:rsid w:val="00030227"/>
    <w:pPr>
      <w:pBdr>
        <w:top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07">
    <w:name w:val="xl3507"/>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08">
    <w:name w:val="xl350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09">
    <w:name w:val="xl3509"/>
    <w:basedOn w:val="a2"/>
    <w:rsid w:val="00030227"/>
    <w:pPr>
      <w:pBdr>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10">
    <w:name w:val="xl3510"/>
    <w:basedOn w:val="a2"/>
    <w:rsid w:val="00030227"/>
    <w:pPr>
      <w:pBdr>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3511">
    <w:name w:val="xl3511"/>
    <w:basedOn w:val="a2"/>
    <w:rsid w:val="00030227"/>
    <w:pPr>
      <w:pBdr>
        <w:left w:val="single" w:sz="4" w:space="0" w:color="auto"/>
        <w:bottom w:val="single" w:sz="4" w:space="0" w:color="auto"/>
      </w:pBdr>
      <w:tabs>
        <w:tab w:val="clear" w:pos="0"/>
      </w:tabs>
      <w:spacing w:before="100" w:beforeAutospacing="1" w:after="100" w:afterAutospacing="1"/>
      <w:jc w:val="left"/>
      <w:textAlignment w:val="center"/>
    </w:pPr>
    <w:rPr>
      <w:bCs w:val="0"/>
    </w:rPr>
  </w:style>
  <w:style w:type="paragraph" w:customStyle="1" w:styleId="xl3512">
    <w:name w:val="xl3512"/>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3">
    <w:name w:val="xl3513"/>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4">
    <w:name w:val="xl35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5">
    <w:name w:val="xl351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6">
    <w:name w:val="xl3516"/>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7">
    <w:name w:val="xl3517"/>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18">
    <w:name w:val="xl3518"/>
    <w:basedOn w:val="a2"/>
    <w:rsid w:val="00030227"/>
    <w:pPr>
      <w:pBdr>
        <w:top w:val="single" w:sz="4" w:space="0" w:color="auto"/>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19">
    <w:name w:val="xl3519"/>
    <w:basedOn w:val="a2"/>
    <w:rsid w:val="00030227"/>
    <w:pPr>
      <w:pBdr>
        <w:top w:val="single" w:sz="4"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0">
    <w:name w:val="xl3520"/>
    <w:basedOn w:val="a2"/>
    <w:rsid w:val="00030227"/>
    <w:pPr>
      <w:pBdr>
        <w:top w:val="single" w:sz="4" w:space="0" w:color="auto"/>
        <w:left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1">
    <w:name w:val="xl3521"/>
    <w:basedOn w:val="a2"/>
    <w:rsid w:val="00030227"/>
    <w:pPr>
      <w:pBdr>
        <w:top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22">
    <w:name w:val="xl3522"/>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3523">
    <w:name w:val="xl3523"/>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24">
    <w:name w:val="xl3524"/>
    <w:basedOn w:val="a2"/>
    <w:rsid w:val="00030227"/>
    <w:pPr>
      <w:pBdr>
        <w:top w:val="double" w:sz="6" w:space="0" w:color="auto"/>
        <w:left w:val="single" w:sz="8" w:space="0" w:color="auto"/>
        <w:bottom w:val="double" w:sz="6"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25">
    <w:name w:val="xl3525"/>
    <w:basedOn w:val="a2"/>
    <w:rsid w:val="00030227"/>
    <w:pPr>
      <w:pBdr>
        <w:top w:val="double" w:sz="6"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6">
    <w:name w:val="xl3526"/>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3527">
    <w:name w:val="xl3527"/>
    <w:basedOn w:val="a2"/>
    <w:rsid w:val="00030227"/>
    <w:pPr>
      <w:pBdr>
        <w:top w:val="double" w:sz="6" w:space="0" w:color="auto"/>
        <w:left w:val="single" w:sz="8"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8">
    <w:name w:val="xl3528"/>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29">
    <w:name w:val="xl3529"/>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0">
    <w:name w:val="xl3530"/>
    <w:basedOn w:val="a2"/>
    <w:rsid w:val="00030227"/>
    <w:pPr>
      <w:pBdr>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1">
    <w:name w:val="xl3531"/>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32">
    <w:name w:val="xl35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3">
    <w:name w:val="xl3533"/>
    <w:basedOn w:val="a2"/>
    <w:rsid w:val="00030227"/>
    <w:pPr>
      <w:pBdr>
        <w:top w:val="double" w:sz="6" w:space="0" w:color="auto"/>
        <w:left w:val="single" w:sz="8"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34">
    <w:name w:val="xl3534"/>
    <w:basedOn w:val="a2"/>
    <w:rsid w:val="00030227"/>
    <w:pPr>
      <w:pBdr>
        <w:top w:val="double" w:sz="6"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5">
    <w:name w:val="xl3535"/>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3536">
    <w:name w:val="xl3536"/>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37">
    <w:name w:val="xl35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38">
    <w:name w:val="xl3538"/>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39">
    <w:name w:val="xl3539"/>
    <w:basedOn w:val="a2"/>
    <w:rsid w:val="00030227"/>
    <w:pPr>
      <w:pBdr>
        <w:top w:val="double" w:sz="6"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40">
    <w:name w:val="xl3540"/>
    <w:basedOn w:val="a2"/>
    <w:rsid w:val="00030227"/>
    <w:pPr>
      <w:pBdr>
        <w:top w:val="double" w:sz="6" w:space="0" w:color="auto"/>
        <w:left w:val="single" w:sz="4" w:space="0" w:color="auto"/>
        <w:bottom w:val="single" w:sz="4" w:space="0" w:color="auto"/>
      </w:pBdr>
      <w:tabs>
        <w:tab w:val="clear" w:pos="0"/>
      </w:tabs>
      <w:spacing w:before="100" w:beforeAutospacing="1" w:after="100" w:afterAutospacing="1"/>
      <w:jc w:val="center"/>
      <w:textAlignment w:val="center"/>
    </w:pPr>
    <w:rPr>
      <w:b/>
    </w:rPr>
  </w:style>
  <w:style w:type="paragraph" w:customStyle="1" w:styleId="xl3541">
    <w:name w:val="xl354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2">
    <w:name w:val="xl3542"/>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3">
    <w:name w:val="xl3543"/>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rPr>
  </w:style>
  <w:style w:type="paragraph" w:customStyle="1" w:styleId="xl3544">
    <w:name w:val="xl3544"/>
    <w:basedOn w:val="a2"/>
    <w:rsid w:val="00030227"/>
    <w:pPr>
      <w:pBdr>
        <w:top w:val="double" w:sz="6" w:space="0" w:color="auto"/>
        <w:left w:val="single" w:sz="4" w:space="0" w:color="auto"/>
        <w:bottom w:val="double" w:sz="6"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545">
    <w:name w:val="xl3545"/>
    <w:basedOn w:val="a2"/>
    <w:rsid w:val="00030227"/>
    <w:pPr>
      <w:pBdr>
        <w:top w:val="double" w:sz="6" w:space="0" w:color="auto"/>
        <w:left w:val="single" w:sz="4" w:space="0" w:color="auto"/>
        <w:bottom w:val="double" w:sz="6" w:space="0" w:color="auto"/>
      </w:pBdr>
      <w:tabs>
        <w:tab w:val="clear" w:pos="0"/>
      </w:tabs>
      <w:spacing w:before="100" w:beforeAutospacing="1" w:after="100" w:afterAutospacing="1"/>
      <w:jc w:val="center"/>
      <w:textAlignment w:val="center"/>
    </w:pPr>
    <w:rPr>
      <w:b/>
    </w:rPr>
  </w:style>
  <w:style w:type="paragraph" w:customStyle="1" w:styleId="xl3546">
    <w:name w:val="xl3546"/>
    <w:basedOn w:val="a2"/>
    <w:rsid w:val="00030227"/>
    <w:pPr>
      <w:pBdr>
        <w:top w:val="single" w:sz="4" w:space="0" w:color="auto"/>
        <w:left w:val="single" w:sz="4" w:space="0" w:color="auto"/>
      </w:pBdr>
      <w:tabs>
        <w:tab w:val="clear" w:pos="0"/>
      </w:tabs>
      <w:spacing w:before="100" w:beforeAutospacing="1" w:after="100" w:afterAutospacing="1"/>
      <w:jc w:val="center"/>
      <w:textAlignment w:val="center"/>
    </w:pPr>
    <w:rPr>
      <w:bCs w:val="0"/>
    </w:rPr>
  </w:style>
  <w:style w:type="paragraph" w:customStyle="1" w:styleId="xl3547">
    <w:name w:val="xl3547"/>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48">
    <w:name w:val="xl3548"/>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49">
    <w:name w:val="xl3549"/>
    <w:basedOn w:val="a2"/>
    <w:rsid w:val="00030227"/>
    <w:pPr>
      <w:pBdr>
        <w:top w:val="single" w:sz="8"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0">
    <w:name w:val="xl3550"/>
    <w:basedOn w:val="a2"/>
    <w:rsid w:val="00030227"/>
    <w:pPr>
      <w:pBdr>
        <w:top w:val="single" w:sz="8"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51">
    <w:name w:val="xl3551"/>
    <w:basedOn w:val="a2"/>
    <w:rsid w:val="00030227"/>
    <w:pPr>
      <w:pBdr>
        <w:top w:val="single" w:sz="4"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2">
    <w:name w:val="xl3552"/>
    <w:basedOn w:val="a2"/>
    <w:rsid w:val="00030227"/>
    <w:pPr>
      <w:pBdr>
        <w:top w:val="single" w:sz="8" w:space="0" w:color="auto"/>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3">
    <w:name w:val="xl3553"/>
    <w:basedOn w:val="a2"/>
    <w:rsid w:val="00030227"/>
    <w:pPr>
      <w:pBdr>
        <w:top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4">
    <w:name w:val="xl3554"/>
    <w:basedOn w:val="a2"/>
    <w:rsid w:val="00030227"/>
    <w:pPr>
      <w:pBdr>
        <w:top w:val="single" w:sz="4" w:space="0" w:color="auto"/>
        <w:left w:val="single" w:sz="4" w:space="0" w:color="auto"/>
        <w:bottom w:val="single" w:sz="8" w:space="0" w:color="auto"/>
      </w:pBdr>
      <w:tabs>
        <w:tab w:val="clear" w:pos="0"/>
      </w:tabs>
      <w:spacing w:before="100" w:beforeAutospacing="1" w:after="100" w:afterAutospacing="1"/>
      <w:jc w:val="center"/>
      <w:textAlignment w:val="center"/>
    </w:pPr>
    <w:rPr>
      <w:bCs w:val="0"/>
    </w:rPr>
  </w:style>
  <w:style w:type="paragraph" w:customStyle="1" w:styleId="xl3555">
    <w:name w:val="xl355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6">
    <w:name w:val="xl3556"/>
    <w:basedOn w:val="a2"/>
    <w:rsid w:val="00030227"/>
    <w:pPr>
      <w:pBdr>
        <w:top w:val="single" w:sz="8"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7">
    <w:name w:val="xl3557"/>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58">
    <w:name w:val="xl3558"/>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59">
    <w:name w:val="xl3559"/>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3560">
    <w:name w:val="xl3560"/>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rPr>
  </w:style>
  <w:style w:type="paragraph" w:customStyle="1" w:styleId="xl3561">
    <w:name w:val="xl3561"/>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62">
    <w:name w:val="xl3562"/>
    <w:basedOn w:val="a2"/>
    <w:rsid w:val="00030227"/>
    <w:pPr>
      <w:pBdr>
        <w:top w:val="single" w:sz="8"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563">
    <w:name w:val="xl3563"/>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rPr>
  </w:style>
  <w:style w:type="paragraph" w:customStyle="1" w:styleId="xl3564">
    <w:name w:val="xl3564"/>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right"/>
      <w:textAlignment w:val="center"/>
    </w:pPr>
    <w:rPr>
      <w:b/>
    </w:rPr>
  </w:style>
  <w:style w:type="paragraph" w:customStyle="1" w:styleId="xl3565">
    <w:name w:val="xl3565"/>
    <w:basedOn w:val="a2"/>
    <w:rsid w:val="00030227"/>
    <w:pPr>
      <w:pBdr>
        <w:top w:val="single" w:sz="8" w:space="0" w:color="auto"/>
        <w:left w:val="single" w:sz="8" w:space="0" w:color="auto"/>
        <w:bottom w:val="single" w:sz="4"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3566">
    <w:name w:val="xl356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7">
    <w:name w:val="xl356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8">
    <w:name w:val="xl3568"/>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69">
    <w:name w:val="xl3569"/>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0">
    <w:name w:val="xl35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1">
    <w:name w:val="xl3571"/>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2">
    <w:name w:val="xl3572"/>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3">
    <w:name w:val="xl357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4">
    <w:name w:val="xl357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textAlignment w:val="center"/>
    </w:pPr>
    <w:rPr>
      <w:bCs w:val="0"/>
      <w:sz w:val="20"/>
      <w:szCs w:val="20"/>
    </w:rPr>
  </w:style>
  <w:style w:type="paragraph" w:customStyle="1" w:styleId="xl3575">
    <w:name w:val="xl357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6">
    <w:name w:val="xl3576"/>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7">
    <w:name w:val="xl3577"/>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78">
    <w:name w:val="xl3578"/>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79">
    <w:name w:val="xl3579"/>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580">
    <w:name w:val="xl358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81">
    <w:name w:val="xl3581"/>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
      <w:sz w:val="20"/>
      <w:szCs w:val="20"/>
    </w:rPr>
  </w:style>
  <w:style w:type="paragraph" w:customStyle="1" w:styleId="xl3582">
    <w:name w:val="xl3582"/>
    <w:basedOn w:val="a2"/>
    <w:rsid w:val="00030227"/>
    <w:pPr>
      <w:pBdr>
        <w:top w:val="single" w:sz="4" w:space="0" w:color="auto"/>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583">
    <w:name w:val="xl3583"/>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
    </w:rPr>
  </w:style>
  <w:style w:type="paragraph" w:customStyle="1" w:styleId="xl3584">
    <w:name w:val="xl3584"/>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5">
    <w:name w:val="xl3585"/>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6">
    <w:name w:val="xl3586"/>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7">
    <w:name w:val="xl3587"/>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8">
    <w:name w:val="xl3588"/>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89">
    <w:name w:val="xl3589"/>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0">
    <w:name w:val="xl3590"/>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1">
    <w:name w:val="xl3591"/>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2">
    <w:name w:val="xl3592"/>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3">
    <w:name w:val="xl3593"/>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4">
    <w:name w:val="xl3594"/>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5">
    <w:name w:val="xl3595"/>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6">
    <w:name w:val="xl3596"/>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7">
    <w:name w:val="xl3597"/>
    <w:basedOn w:val="a2"/>
    <w:rsid w:val="00030227"/>
    <w:pPr>
      <w:pBdr>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8">
    <w:name w:val="xl3598"/>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599">
    <w:name w:val="xl3599"/>
    <w:basedOn w:val="a2"/>
    <w:rsid w:val="00030227"/>
    <w:pPr>
      <w:pBdr>
        <w:top w:val="single" w:sz="4" w:space="0" w:color="auto"/>
        <w:left w:val="single" w:sz="4" w:space="0" w:color="auto"/>
        <w:bottom w:val="single" w:sz="8"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0">
    <w:name w:val="xl3600"/>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1">
    <w:name w:val="xl360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2">
    <w:name w:val="xl360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03">
    <w:name w:val="xl360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4">
    <w:name w:val="xl3604"/>
    <w:basedOn w:val="a2"/>
    <w:rsid w:val="00030227"/>
    <w:pPr>
      <w:pBdr>
        <w:top w:val="single" w:sz="8"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5">
    <w:name w:val="xl3605"/>
    <w:basedOn w:val="a2"/>
    <w:rsid w:val="00030227"/>
    <w:pPr>
      <w:pBdr>
        <w:top w:val="single" w:sz="4" w:space="0" w:color="auto"/>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6">
    <w:name w:val="xl3606"/>
    <w:basedOn w:val="a2"/>
    <w:rsid w:val="00030227"/>
    <w:pPr>
      <w:pBdr>
        <w:top w:val="single" w:sz="4" w:space="0" w:color="auto"/>
        <w:left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07">
    <w:name w:val="xl3607"/>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08">
    <w:name w:val="xl3608"/>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09">
    <w:name w:val="xl360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0">
    <w:name w:val="xl3610"/>
    <w:basedOn w:val="a2"/>
    <w:rsid w:val="00030227"/>
    <w:pPr>
      <w:pBdr>
        <w:top w:val="single" w:sz="4" w:space="0" w:color="auto"/>
        <w:left w:val="single" w:sz="4" w:space="0" w:color="auto"/>
        <w:bottom w:val="single" w:sz="4" w:space="0" w:color="auto"/>
        <w:right w:val="single" w:sz="8" w:space="0" w:color="auto"/>
      </w:pBdr>
      <w:tabs>
        <w:tab w:val="clear" w:pos="0"/>
      </w:tabs>
      <w:spacing w:before="100" w:beforeAutospacing="1" w:after="100" w:afterAutospacing="1"/>
      <w:jc w:val="center"/>
      <w:textAlignment w:val="center"/>
    </w:pPr>
    <w:rPr>
      <w:bCs w:val="0"/>
    </w:rPr>
  </w:style>
  <w:style w:type="paragraph" w:customStyle="1" w:styleId="xl3611">
    <w:name w:val="xl361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612">
    <w:name w:val="xl361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3">
    <w:name w:val="xl3613"/>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14">
    <w:name w:val="xl3614"/>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
    </w:rPr>
  </w:style>
  <w:style w:type="paragraph" w:customStyle="1" w:styleId="xl3615">
    <w:name w:val="xl3615"/>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616">
    <w:name w:val="xl3616"/>
    <w:basedOn w:val="a2"/>
    <w:rsid w:val="00030227"/>
    <w:pPr>
      <w:pBdr>
        <w:top w:val="single" w:sz="4" w:space="0" w:color="auto"/>
        <w:left w:val="single" w:sz="8" w:space="0" w:color="auto"/>
        <w:right w:val="single" w:sz="4" w:space="0" w:color="auto"/>
      </w:pBdr>
      <w:tabs>
        <w:tab w:val="clear" w:pos="0"/>
      </w:tabs>
      <w:spacing w:before="100" w:beforeAutospacing="1" w:after="100" w:afterAutospacing="1"/>
      <w:jc w:val="right"/>
      <w:textAlignment w:val="center"/>
    </w:pPr>
    <w:rPr>
      <w:bCs w:val="0"/>
    </w:rPr>
  </w:style>
  <w:style w:type="paragraph" w:customStyle="1" w:styleId="xl3617">
    <w:name w:val="xl3617"/>
    <w:basedOn w:val="a2"/>
    <w:rsid w:val="00030227"/>
    <w:pPr>
      <w:pBdr>
        <w:top w:val="single" w:sz="4" w:space="0" w:color="auto"/>
        <w:left w:val="single" w:sz="4" w:space="0" w:color="auto"/>
        <w:bottom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xl3618">
    <w:name w:val="xl3618"/>
    <w:basedOn w:val="a2"/>
    <w:rsid w:val="00030227"/>
    <w:pPr>
      <w:pBdr>
        <w:top w:val="single" w:sz="4" w:space="0" w:color="auto"/>
        <w:left w:val="single" w:sz="4" w:space="0" w:color="auto"/>
        <w:bottom w:val="single" w:sz="8" w:space="0" w:color="auto"/>
        <w:right w:val="single" w:sz="4" w:space="0" w:color="auto"/>
      </w:pBdr>
      <w:shd w:val="clear" w:color="000000" w:fill="FFFF00"/>
      <w:tabs>
        <w:tab w:val="clear" w:pos="0"/>
      </w:tabs>
      <w:spacing w:before="100" w:beforeAutospacing="1" w:after="100" w:afterAutospacing="1"/>
      <w:jc w:val="left"/>
      <w:textAlignment w:val="center"/>
    </w:pPr>
    <w:rPr>
      <w:bCs w:val="0"/>
    </w:rPr>
  </w:style>
  <w:style w:type="paragraph" w:customStyle="1" w:styleId="xl3619">
    <w:name w:val="xl3619"/>
    <w:basedOn w:val="a2"/>
    <w:rsid w:val="00030227"/>
    <w:pPr>
      <w:pBdr>
        <w:top w:val="single" w:sz="4" w:space="0" w:color="auto"/>
        <w:left w:val="single" w:sz="4" w:space="0" w:color="auto"/>
        <w:right w:val="single" w:sz="4" w:space="0" w:color="auto"/>
      </w:pBdr>
      <w:shd w:val="clear" w:color="000000" w:fill="F2F2F2"/>
      <w:tabs>
        <w:tab w:val="clear" w:pos="0"/>
      </w:tabs>
      <w:spacing w:before="100" w:beforeAutospacing="1" w:after="100" w:afterAutospacing="1"/>
      <w:jc w:val="center"/>
      <w:textAlignment w:val="center"/>
    </w:pPr>
    <w:rPr>
      <w:bCs w:val="0"/>
    </w:rPr>
  </w:style>
  <w:style w:type="paragraph" w:customStyle="1" w:styleId="font1">
    <w:name w:val="font1"/>
    <w:basedOn w:val="a2"/>
    <w:rsid w:val="00030227"/>
    <w:pPr>
      <w:tabs>
        <w:tab w:val="clear" w:pos="0"/>
      </w:tabs>
      <w:spacing w:before="100" w:beforeAutospacing="1" w:after="100" w:afterAutospacing="1"/>
      <w:jc w:val="left"/>
    </w:pPr>
    <w:rPr>
      <w:rFonts w:ascii="Arial CYR" w:hAnsi="Arial CYR" w:cs="Arial CYR"/>
      <w:bCs w:val="0"/>
      <w:sz w:val="20"/>
      <w:szCs w:val="20"/>
    </w:rPr>
  </w:style>
  <w:style w:type="paragraph" w:customStyle="1" w:styleId="xl3082">
    <w:name w:val="xl3082"/>
    <w:basedOn w:val="a2"/>
    <w:rsid w:val="00030227"/>
    <w:pPr>
      <w:pBdr>
        <w:top w:val="single" w:sz="8" w:space="0" w:color="auto"/>
        <w:left w:val="single" w:sz="4" w:space="0" w:color="auto"/>
        <w:right w:val="single" w:sz="4" w:space="0" w:color="auto"/>
      </w:pBdr>
      <w:shd w:val="clear" w:color="000000" w:fill="92D050"/>
      <w:tabs>
        <w:tab w:val="clear" w:pos="0"/>
      </w:tabs>
      <w:spacing w:before="100" w:beforeAutospacing="1" w:after="100" w:afterAutospacing="1"/>
      <w:jc w:val="left"/>
      <w:textAlignment w:val="center"/>
    </w:pPr>
    <w:rPr>
      <w:b/>
      <w:sz w:val="20"/>
      <w:szCs w:val="20"/>
    </w:rPr>
  </w:style>
  <w:style w:type="paragraph" w:customStyle="1" w:styleId="xl3083">
    <w:name w:val="xl3083"/>
    <w:basedOn w:val="a2"/>
    <w:rsid w:val="00030227"/>
    <w:pPr>
      <w:pBdr>
        <w:top w:val="single" w:sz="8" w:space="0" w:color="auto"/>
        <w:left w:val="single" w:sz="4"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3084">
    <w:name w:val="xl3084"/>
    <w:basedOn w:val="a2"/>
    <w:rsid w:val="00030227"/>
    <w:pPr>
      <w:pBdr>
        <w:top w:val="single" w:sz="8" w:space="0" w:color="auto"/>
        <w:lef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3085">
    <w:name w:val="xl3085"/>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86">
    <w:name w:val="xl3086"/>
    <w:basedOn w:val="a2"/>
    <w:rsid w:val="00030227"/>
    <w:pPr>
      <w:pBdr>
        <w:top w:val="single" w:sz="8"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7">
    <w:name w:val="xl3087"/>
    <w:basedOn w:val="a2"/>
    <w:rsid w:val="00030227"/>
    <w:pPr>
      <w:pBdr>
        <w:left w:val="single" w:sz="8"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8">
    <w:name w:val="xl3088"/>
    <w:basedOn w:val="a2"/>
    <w:rsid w:val="00030227"/>
    <w:pPr>
      <w:pBdr>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89">
    <w:name w:val="xl308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090">
    <w:name w:val="xl309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091">
    <w:name w:val="xl3091"/>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2">
    <w:name w:val="xl3092"/>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3">
    <w:name w:val="xl3093"/>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4">
    <w:name w:val="xl3094"/>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5">
    <w:name w:val="xl3095"/>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6">
    <w:name w:val="xl3096"/>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7">
    <w:name w:val="xl3097"/>
    <w:basedOn w:val="a2"/>
    <w:rsid w:val="00030227"/>
    <w:pPr>
      <w:pBdr>
        <w:top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098">
    <w:name w:val="xl3098"/>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formattext">
    <w:name w:val="formattext"/>
    <w:basedOn w:val="a2"/>
    <w:rsid w:val="00030227"/>
    <w:pPr>
      <w:tabs>
        <w:tab w:val="clear" w:pos="0"/>
      </w:tabs>
      <w:spacing w:before="100" w:beforeAutospacing="1" w:after="100" w:afterAutospacing="1"/>
      <w:jc w:val="left"/>
    </w:pPr>
    <w:rPr>
      <w:bCs w:val="0"/>
    </w:rPr>
  </w:style>
  <w:style w:type="table" w:customStyle="1" w:styleId="102">
    <w:name w:val="Сетка таблицы10"/>
    <w:basedOn w:val="a5"/>
    <w:next w:val="a9"/>
    <w:uiPriority w:val="5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6">
    <w:name w:val="Абзац"/>
    <w:basedOn w:val="a2"/>
    <w:link w:val="affffffff7"/>
    <w:qFormat/>
    <w:rsid w:val="00030227"/>
    <w:pPr>
      <w:tabs>
        <w:tab w:val="clear" w:pos="0"/>
      </w:tabs>
      <w:spacing w:before="120"/>
      <w:ind w:firstLine="567"/>
    </w:pPr>
    <w:rPr>
      <w:rFonts w:ascii="Calibri" w:hAnsi="Calibri"/>
      <w:bCs w:val="0"/>
      <w:szCs w:val="20"/>
    </w:rPr>
  </w:style>
  <w:style w:type="character" w:customStyle="1" w:styleId="affffffff7">
    <w:name w:val="Абзац Знак"/>
    <w:link w:val="affffffff6"/>
    <w:locked/>
    <w:rsid w:val="00030227"/>
    <w:rPr>
      <w:rFonts w:ascii="Calibri" w:eastAsia="Times New Roman" w:hAnsi="Calibri" w:cs="Times New Roman"/>
      <w:sz w:val="24"/>
      <w:szCs w:val="20"/>
      <w:lang w:eastAsia="ru-RU"/>
    </w:rPr>
  </w:style>
  <w:style w:type="character" w:customStyle="1" w:styleId="af3">
    <w:name w:val="Обычный (веб) Знак"/>
    <w:link w:val="af2"/>
    <w:uiPriority w:val="99"/>
    <w:rsid w:val="00030227"/>
    <w:rPr>
      <w:rFonts w:ascii="Calibri" w:eastAsia="Times New Roman" w:hAnsi="Calibri" w:cs="Calibri"/>
      <w:sz w:val="24"/>
      <w:szCs w:val="24"/>
      <w:lang w:eastAsia="ru-RU"/>
    </w:rPr>
  </w:style>
  <w:style w:type="paragraph" w:customStyle="1" w:styleId="affffffff8">
    <w:name w:val="Руслан"/>
    <w:basedOn w:val="a2"/>
    <w:autoRedefine/>
    <w:qFormat/>
    <w:rsid w:val="00030227"/>
    <w:pPr>
      <w:tabs>
        <w:tab w:val="clear" w:pos="0"/>
      </w:tabs>
      <w:spacing w:before="120" w:after="0" w:line="360" w:lineRule="exact"/>
      <w:ind w:firstLine="720"/>
    </w:pPr>
    <w:rPr>
      <w:bCs w:val="0"/>
      <w:sz w:val="28"/>
      <w:szCs w:val="20"/>
    </w:rPr>
  </w:style>
  <w:style w:type="paragraph" w:customStyle="1" w:styleId="headertext">
    <w:name w:val="headertext"/>
    <w:basedOn w:val="a2"/>
    <w:rsid w:val="00030227"/>
    <w:pPr>
      <w:tabs>
        <w:tab w:val="clear" w:pos="0"/>
      </w:tabs>
      <w:spacing w:before="100" w:beforeAutospacing="1" w:after="100" w:afterAutospacing="1"/>
      <w:jc w:val="left"/>
    </w:pPr>
    <w:rPr>
      <w:bCs w:val="0"/>
    </w:rPr>
  </w:style>
  <w:style w:type="character" w:customStyle="1" w:styleId="812">
    <w:name w:val="Основной текст + 81"/>
    <w:aliases w:val="5 pt4,Полужирный1,Интервал 0 pt5"/>
    <w:rsid w:val="00030227"/>
    <w:rPr>
      <w:rFonts w:ascii="Times New Roman" w:hAnsi="Times New Roman" w:cs="Times New Roman"/>
      <w:b/>
      <w:bCs/>
      <w:spacing w:val="-4"/>
      <w:sz w:val="17"/>
      <w:szCs w:val="17"/>
      <w:u w:val="none"/>
    </w:rPr>
  </w:style>
  <w:style w:type="paragraph" w:customStyle="1" w:styleId="133">
    <w:name w:val="Основной текст13"/>
    <w:basedOn w:val="a2"/>
    <w:rsid w:val="00030227"/>
    <w:pPr>
      <w:widowControl w:val="0"/>
      <w:shd w:val="clear" w:color="auto" w:fill="FFFFFF"/>
      <w:tabs>
        <w:tab w:val="clear" w:pos="0"/>
      </w:tabs>
      <w:spacing w:before="0" w:after="0" w:line="0" w:lineRule="atLeast"/>
      <w:ind w:hanging="340"/>
      <w:jc w:val="left"/>
    </w:pPr>
    <w:rPr>
      <w:rFonts w:asciiTheme="minorHAnsi" w:eastAsiaTheme="minorHAnsi" w:hAnsiTheme="minorHAnsi" w:cstheme="minorBidi"/>
      <w:bCs w:val="0"/>
      <w:sz w:val="23"/>
      <w:szCs w:val="23"/>
      <w:lang w:eastAsia="en-US"/>
    </w:rPr>
  </w:style>
  <w:style w:type="character" w:customStyle="1" w:styleId="76">
    <w:name w:val="Основной текст7"/>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30227"/>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3022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30227"/>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9">
    <w:name w:val="Знак Знак Знак Знак"/>
    <w:basedOn w:val="a2"/>
    <w:rsid w:val="00030227"/>
    <w:pPr>
      <w:tabs>
        <w:tab w:val="clear" w:pos="0"/>
      </w:tabs>
      <w:spacing w:before="0" w:after="160" w:line="240" w:lineRule="exact"/>
      <w:jc w:val="left"/>
    </w:pPr>
    <w:rPr>
      <w:rFonts w:ascii="Verdana" w:hAnsi="Verdana"/>
      <w:bCs w:val="0"/>
      <w:sz w:val="20"/>
      <w:szCs w:val="20"/>
      <w:lang w:val="en-US" w:eastAsia="en-US"/>
    </w:rPr>
  </w:style>
  <w:style w:type="character" w:customStyle="1" w:styleId="Arial95pt">
    <w:name w:val="Основной текст + Arial;9;5 pt"/>
    <w:rsid w:val="00030227"/>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30227"/>
    <w:pPr>
      <w:widowControl w:val="0"/>
      <w:tabs>
        <w:tab w:val="clear" w:pos="0"/>
        <w:tab w:val="left" w:pos="-1701"/>
      </w:tabs>
      <w:spacing w:before="0" w:after="0" w:line="360" w:lineRule="auto"/>
    </w:pPr>
    <w:rPr>
      <w:rFonts w:ascii="Tms Rmn" w:hAnsi="Tms Rmn"/>
      <w:bCs w:val="0"/>
      <w:color w:val="000000"/>
      <w:sz w:val="20"/>
      <w:szCs w:val="20"/>
    </w:rPr>
  </w:style>
  <w:style w:type="paragraph" w:customStyle="1" w:styleId="affffffffa">
    <w:name w:val="Документация с отступом"/>
    <w:basedOn w:val="a2"/>
    <w:uiPriority w:val="99"/>
    <w:rsid w:val="00030227"/>
    <w:pPr>
      <w:tabs>
        <w:tab w:val="clear" w:pos="0"/>
      </w:tabs>
      <w:spacing w:before="0" w:after="0" w:line="360" w:lineRule="auto"/>
      <w:ind w:firstLine="851"/>
    </w:pPr>
    <w:rPr>
      <w:bCs w:val="0"/>
      <w:szCs w:val="20"/>
    </w:rPr>
  </w:style>
  <w:style w:type="paragraph" w:customStyle="1" w:styleId="western">
    <w:name w:val="western"/>
    <w:basedOn w:val="a2"/>
    <w:rsid w:val="00030227"/>
    <w:pPr>
      <w:tabs>
        <w:tab w:val="clear" w:pos="0"/>
      </w:tabs>
      <w:spacing w:before="100" w:beforeAutospacing="1" w:after="115"/>
    </w:pPr>
    <w:rPr>
      <w:bCs w:val="0"/>
      <w:color w:val="000000"/>
    </w:rPr>
  </w:style>
  <w:style w:type="paragraph" w:customStyle="1" w:styleId="145">
    <w:name w:val="Стиль Заголовок 1 + По ширине Справа:  4 см"/>
    <w:basedOn w:val="11"/>
    <w:rsid w:val="00030227"/>
    <w:pPr>
      <w:keepLines w:val="0"/>
      <w:tabs>
        <w:tab w:val="num" w:pos="0"/>
      </w:tabs>
      <w:spacing w:before="0" w:line="240" w:lineRule="auto"/>
      <w:ind w:left="0" w:firstLine="0"/>
    </w:pPr>
    <w:rPr>
      <w:rFonts w:ascii="Times New Roman" w:eastAsia="Times New Roman" w:hAnsi="Times New Roman" w:cs="Times New Roman"/>
      <w:color w:val="auto"/>
      <w:kern w:val="28"/>
      <w:szCs w:val="20"/>
      <w:u w:val="single"/>
      <w:lang w:eastAsia="ru-RU"/>
    </w:rPr>
  </w:style>
  <w:style w:type="character" w:customStyle="1" w:styleId="st">
    <w:name w:val="st"/>
    <w:rsid w:val="00030227"/>
  </w:style>
  <w:style w:type="paragraph" w:customStyle="1" w:styleId="Standard">
    <w:name w:val="Standard"/>
    <w:rsid w:val="00030227"/>
    <w:pPr>
      <w:widowControl w:val="0"/>
      <w:suppressAutoHyphens/>
      <w:autoSpaceDE w:val="0"/>
      <w:spacing w:after="0" w:line="240" w:lineRule="auto"/>
    </w:pPr>
    <w:rPr>
      <w:rFonts w:ascii="Times New Roman" w:eastAsia="Arial Unicode MS" w:hAnsi="Times New Roman" w:cs="Times New Roman"/>
      <w:kern w:val="2"/>
      <w:sz w:val="24"/>
      <w:szCs w:val="24"/>
      <w:lang w:eastAsia="hi-IN" w:bidi="hi-IN"/>
    </w:rPr>
  </w:style>
  <w:style w:type="paragraph" w:customStyle="1" w:styleId="Style81">
    <w:name w:val="Style81"/>
    <w:basedOn w:val="a2"/>
    <w:rsid w:val="00030227"/>
    <w:pPr>
      <w:widowControl w:val="0"/>
      <w:tabs>
        <w:tab w:val="clear" w:pos="0"/>
      </w:tabs>
      <w:suppressAutoHyphens/>
      <w:autoSpaceDE w:val="0"/>
      <w:spacing w:before="0" w:after="0"/>
      <w:jc w:val="left"/>
    </w:pPr>
    <w:rPr>
      <w:rFonts w:eastAsia="Arial Unicode MS"/>
      <w:bCs w:val="0"/>
      <w:kern w:val="2"/>
      <w:lang w:eastAsia="hi-IN" w:bidi="hi-IN"/>
    </w:rPr>
  </w:style>
  <w:style w:type="character" w:customStyle="1" w:styleId="FontStyle158">
    <w:name w:val="Font Style158"/>
    <w:rsid w:val="00030227"/>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30227"/>
    <w:rPr>
      <w:rFonts w:ascii="Arial Unicode MS" w:eastAsia="Arial Unicode MS" w:cs="Arial Unicode MS"/>
      <w:spacing w:val="1"/>
      <w:sz w:val="22"/>
      <w:szCs w:val="22"/>
      <w:u w:val="none"/>
    </w:rPr>
  </w:style>
  <w:style w:type="paragraph" w:customStyle="1" w:styleId="p4">
    <w:name w:val="p4"/>
    <w:basedOn w:val="a2"/>
    <w:rsid w:val="00030227"/>
    <w:pPr>
      <w:tabs>
        <w:tab w:val="clear" w:pos="0"/>
      </w:tabs>
      <w:spacing w:before="100" w:beforeAutospacing="1" w:after="100" w:afterAutospacing="1"/>
      <w:jc w:val="left"/>
    </w:pPr>
    <w:rPr>
      <w:bCs w:val="0"/>
    </w:rPr>
  </w:style>
  <w:style w:type="paragraph" w:customStyle="1" w:styleId="p5">
    <w:name w:val="p5"/>
    <w:basedOn w:val="a2"/>
    <w:rsid w:val="00030227"/>
    <w:pPr>
      <w:tabs>
        <w:tab w:val="clear" w:pos="0"/>
      </w:tabs>
      <w:spacing w:before="100" w:beforeAutospacing="1" w:after="100" w:afterAutospacing="1"/>
      <w:jc w:val="left"/>
    </w:pPr>
    <w:rPr>
      <w:bCs w:val="0"/>
    </w:rPr>
  </w:style>
  <w:style w:type="paragraph" w:customStyle="1" w:styleId="p6">
    <w:name w:val="p6"/>
    <w:basedOn w:val="a2"/>
    <w:rsid w:val="00030227"/>
    <w:pPr>
      <w:tabs>
        <w:tab w:val="clear" w:pos="0"/>
      </w:tabs>
      <w:spacing w:before="100" w:beforeAutospacing="1" w:after="100" w:afterAutospacing="1"/>
      <w:jc w:val="left"/>
    </w:pPr>
    <w:rPr>
      <w:bCs w:val="0"/>
    </w:rPr>
  </w:style>
  <w:style w:type="paragraph" w:customStyle="1" w:styleId="p7">
    <w:name w:val="p7"/>
    <w:basedOn w:val="a2"/>
    <w:rsid w:val="00030227"/>
    <w:pPr>
      <w:tabs>
        <w:tab w:val="clear" w:pos="0"/>
      </w:tabs>
      <w:spacing w:before="100" w:beforeAutospacing="1" w:after="100" w:afterAutospacing="1"/>
      <w:jc w:val="left"/>
    </w:pPr>
    <w:rPr>
      <w:bCs w:val="0"/>
    </w:rPr>
  </w:style>
  <w:style w:type="character" w:customStyle="1" w:styleId="s80">
    <w:name w:val="s8"/>
    <w:basedOn w:val="a4"/>
    <w:rsid w:val="00030227"/>
  </w:style>
  <w:style w:type="character" w:customStyle="1" w:styleId="s30">
    <w:name w:val="s3"/>
    <w:basedOn w:val="a4"/>
    <w:rsid w:val="00030227"/>
  </w:style>
  <w:style w:type="character" w:customStyle="1" w:styleId="s40">
    <w:name w:val="s4"/>
    <w:basedOn w:val="a4"/>
    <w:rsid w:val="00030227"/>
  </w:style>
  <w:style w:type="paragraph" w:customStyle="1" w:styleId="p32">
    <w:name w:val="p32"/>
    <w:basedOn w:val="a2"/>
    <w:rsid w:val="00030227"/>
    <w:pPr>
      <w:tabs>
        <w:tab w:val="clear" w:pos="0"/>
      </w:tabs>
      <w:spacing w:before="100" w:beforeAutospacing="1" w:after="100" w:afterAutospacing="1"/>
      <w:jc w:val="left"/>
    </w:pPr>
    <w:rPr>
      <w:bCs w:val="0"/>
    </w:rPr>
  </w:style>
  <w:style w:type="paragraph" w:customStyle="1" w:styleId="p39">
    <w:name w:val="p39"/>
    <w:basedOn w:val="a2"/>
    <w:rsid w:val="00030227"/>
    <w:pPr>
      <w:tabs>
        <w:tab w:val="clear" w:pos="0"/>
      </w:tabs>
      <w:spacing w:before="100" w:beforeAutospacing="1" w:after="100" w:afterAutospacing="1"/>
      <w:jc w:val="left"/>
    </w:pPr>
    <w:rPr>
      <w:bCs w:val="0"/>
    </w:rPr>
  </w:style>
  <w:style w:type="character" w:customStyle="1" w:styleId="FontStyle79">
    <w:name w:val="Font Style79"/>
    <w:uiPriority w:val="99"/>
    <w:rsid w:val="00030227"/>
    <w:rPr>
      <w:rFonts w:ascii="Times New Roman" w:hAnsi="Times New Roman" w:cs="Times New Roman"/>
      <w:sz w:val="22"/>
      <w:szCs w:val="22"/>
    </w:rPr>
  </w:style>
  <w:style w:type="paragraph" w:customStyle="1" w:styleId="Style31">
    <w:name w:val="Style31"/>
    <w:basedOn w:val="a2"/>
    <w:uiPriority w:val="99"/>
    <w:rsid w:val="00030227"/>
    <w:pPr>
      <w:widowControl w:val="0"/>
      <w:tabs>
        <w:tab w:val="clear" w:pos="0"/>
      </w:tabs>
      <w:autoSpaceDE w:val="0"/>
      <w:autoSpaceDN w:val="0"/>
      <w:adjustRightInd w:val="0"/>
      <w:spacing w:before="0" w:after="0" w:line="230" w:lineRule="exact"/>
      <w:jc w:val="center"/>
    </w:pPr>
    <w:rPr>
      <w:rFonts w:ascii="Cambria" w:hAnsi="Cambria"/>
      <w:bCs w:val="0"/>
    </w:rPr>
  </w:style>
  <w:style w:type="paragraph" w:customStyle="1" w:styleId="Style41">
    <w:name w:val="Style41"/>
    <w:basedOn w:val="a2"/>
    <w:uiPriority w:val="99"/>
    <w:rsid w:val="00030227"/>
    <w:pPr>
      <w:widowControl w:val="0"/>
      <w:tabs>
        <w:tab w:val="clear" w:pos="0"/>
      </w:tabs>
      <w:autoSpaceDE w:val="0"/>
      <w:autoSpaceDN w:val="0"/>
      <w:adjustRightInd w:val="0"/>
      <w:spacing w:before="0" w:after="0" w:line="350" w:lineRule="exact"/>
      <w:jc w:val="center"/>
    </w:pPr>
    <w:rPr>
      <w:rFonts w:ascii="Cambria" w:hAnsi="Cambria"/>
      <w:bCs w:val="0"/>
    </w:rPr>
  </w:style>
  <w:style w:type="character" w:customStyle="1" w:styleId="FontStyle73">
    <w:name w:val="Font Style73"/>
    <w:uiPriority w:val="99"/>
    <w:rsid w:val="00030227"/>
    <w:rPr>
      <w:rFonts w:ascii="Times New Roman" w:hAnsi="Times New Roman" w:cs="Times New Roman"/>
      <w:sz w:val="18"/>
      <w:szCs w:val="18"/>
    </w:rPr>
  </w:style>
  <w:style w:type="character" w:customStyle="1" w:styleId="FontStyle81">
    <w:name w:val="Font Style81"/>
    <w:uiPriority w:val="99"/>
    <w:rsid w:val="00030227"/>
    <w:rPr>
      <w:rFonts w:ascii="Times New Roman" w:hAnsi="Times New Roman" w:cs="Times New Roman"/>
      <w:b/>
      <w:bCs/>
      <w:sz w:val="22"/>
      <w:szCs w:val="22"/>
    </w:rPr>
  </w:style>
  <w:style w:type="paragraph" w:customStyle="1" w:styleId="Style12">
    <w:name w:val="Style12"/>
    <w:basedOn w:val="a2"/>
    <w:uiPriority w:val="99"/>
    <w:rsid w:val="00030227"/>
    <w:pPr>
      <w:widowControl w:val="0"/>
      <w:tabs>
        <w:tab w:val="clear" w:pos="0"/>
      </w:tabs>
      <w:autoSpaceDE w:val="0"/>
      <w:autoSpaceDN w:val="0"/>
      <w:adjustRightInd w:val="0"/>
      <w:spacing w:before="0" w:after="0"/>
      <w:jc w:val="center"/>
    </w:pPr>
    <w:rPr>
      <w:rFonts w:ascii="Cambria" w:hAnsi="Cambria"/>
      <w:bCs w:val="0"/>
    </w:rPr>
  </w:style>
  <w:style w:type="paragraph" w:customStyle="1" w:styleId="bodytext4">
    <w:name w:val="bodytext4"/>
    <w:basedOn w:val="a2"/>
    <w:uiPriority w:val="99"/>
    <w:rsid w:val="00030227"/>
    <w:pPr>
      <w:tabs>
        <w:tab w:val="clear" w:pos="0"/>
      </w:tabs>
      <w:spacing w:before="100" w:beforeAutospacing="1" w:after="150"/>
      <w:jc w:val="left"/>
    </w:pPr>
    <w:rPr>
      <w:rFonts w:ascii="Calibri" w:hAnsi="Calibri"/>
      <w:bCs w:val="0"/>
      <w:color w:val="949494"/>
    </w:rPr>
  </w:style>
  <w:style w:type="paragraph" w:customStyle="1" w:styleId="1fff6">
    <w:name w:val="Знак Знак Знак1 Знак Знак Знак"/>
    <w:basedOn w:val="a2"/>
    <w:uiPriority w:val="99"/>
    <w:rsid w:val="00030227"/>
    <w:pPr>
      <w:tabs>
        <w:tab w:val="clear" w:pos="0"/>
      </w:tabs>
      <w:spacing w:before="0" w:after="0"/>
      <w:jc w:val="left"/>
    </w:pPr>
    <w:rPr>
      <w:rFonts w:ascii="Verdana" w:hAnsi="Verdana" w:cs="Verdana"/>
      <w:bCs w:val="0"/>
      <w:sz w:val="20"/>
      <w:szCs w:val="20"/>
      <w:lang w:val="en-US" w:eastAsia="en-US"/>
    </w:rPr>
  </w:style>
  <w:style w:type="paragraph" w:customStyle="1" w:styleId="116">
    <w:name w:val="Знак Знак Знак1 Знак Знак Знак1"/>
    <w:basedOn w:val="a2"/>
    <w:uiPriority w:val="99"/>
    <w:rsid w:val="00030227"/>
    <w:pPr>
      <w:tabs>
        <w:tab w:val="clear" w:pos="0"/>
      </w:tabs>
      <w:spacing w:before="0" w:after="0"/>
      <w:jc w:val="left"/>
    </w:pPr>
    <w:rPr>
      <w:rFonts w:ascii="Verdana" w:hAnsi="Verdana" w:cs="Verdana"/>
      <w:bCs w:val="0"/>
      <w:sz w:val="20"/>
      <w:szCs w:val="20"/>
      <w:lang w:val="en-US" w:eastAsia="en-US"/>
    </w:rPr>
  </w:style>
  <w:style w:type="character" w:customStyle="1" w:styleId="1fff7">
    <w:name w:val="Нижний колонтитул Знак1"/>
    <w:uiPriority w:val="99"/>
    <w:semiHidden/>
    <w:rsid w:val="00030227"/>
    <w:rPr>
      <w:rFonts w:eastAsia="Times New Roman" w:cs="Times New Roman"/>
      <w:lang w:val="x-none" w:eastAsia="ru-RU"/>
    </w:rPr>
  </w:style>
  <w:style w:type="character" w:customStyle="1" w:styleId="googqs-tidbit-0">
    <w:name w:val="goog_qs-tidbit-0"/>
    <w:uiPriority w:val="99"/>
    <w:rsid w:val="00030227"/>
    <w:rPr>
      <w:rFonts w:cs="Times New Roman"/>
    </w:rPr>
  </w:style>
  <w:style w:type="paragraph" w:customStyle="1" w:styleId="3f4">
    <w:name w:val="Знак Знак Знак3 Знак Знак Знак Знак"/>
    <w:basedOn w:val="a2"/>
    <w:uiPriority w:val="99"/>
    <w:rsid w:val="00030227"/>
    <w:pPr>
      <w:tabs>
        <w:tab w:val="clear" w:pos="0"/>
      </w:tabs>
      <w:spacing w:before="0" w:after="0"/>
      <w:jc w:val="left"/>
    </w:pPr>
    <w:rPr>
      <w:rFonts w:ascii="Verdana" w:hAnsi="Verdana" w:cs="Verdana"/>
      <w:bCs w:val="0"/>
      <w:sz w:val="20"/>
      <w:szCs w:val="20"/>
      <w:lang w:val="en-US" w:eastAsia="en-US"/>
    </w:rPr>
  </w:style>
  <w:style w:type="character" w:customStyle="1" w:styleId="HeaderChar">
    <w:name w:val="Header Char"/>
    <w:uiPriority w:val="99"/>
    <w:locked/>
    <w:rsid w:val="00030227"/>
  </w:style>
  <w:style w:type="character" w:customStyle="1" w:styleId="FooterChar">
    <w:name w:val="Footer Char"/>
    <w:uiPriority w:val="99"/>
    <w:locked/>
    <w:rsid w:val="00030227"/>
  </w:style>
  <w:style w:type="paragraph" w:customStyle="1" w:styleId="affffffffb">
    <w:name w:val="текст примечания"/>
    <w:basedOn w:val="a2"/>
    <w:uiPriority w:val="99"/>
    <w:rsid w:val="00030227"/>
    <w:pPr>
      <w:tabs>
        <w:tab w:val="clear" w:pos="0"/>
      </w:tabs>
      <w:spacing w:before="0" w:after="0"/>
      <w:jc w:val="left"/>
    </w:pPr>
    <w:rPr>
      <w:rFonts w:ascii="Calibri" w:hAnsi="Calibri"/>
      <w:bCs w:val="0"/>
    </w:rPr>
  </w:style>
  <w:style w:type="paragraph" w:customStyle="1" w:styleId="Style10">
    <w:name w:val="Style10"/>
    <w:basedOn w:val="a2"/>
    <w:uiPriority w:val="99"/>
    <w:rsid w:val="00030227"/>
    <w:pPr>
      <w:widowControl w:val="0"/>
      <w:tabs>
        <w:tab w:val="clear" w:pos="0"/>
      </w:tabs>
      <w:autoSpaceDE w:val="0"/>
      <w:autoSpaceDN w:val="0"/>
      <w:adjustRightInd w:val="0"/>
      <w:spacing w:before="0" w:after="0" w:line="322" w:lineRule="exact"/>
    </w:pPr>
    <w:rPr>
      <w:rFonts w:ascii="Cambria" w:hAnsi="Cambria"/>
      <w:bCs w:val="0"/>
    </w:rPr>
  </w:style>
  <w:style w:type="paragraph" w:customStyle="1" w:styleId="Style13">
    <w:name w:val="Style13"/>
    <w:basedOn w:val="a2"/>
    <w:uiPriority w:val="99"/>
    <w:rsid w:val="00030227"/>
    <w:pPr>
      <w:widowControl w:val="0"/>
      <w:tabs>
        <w:tab w:val="clear" w:pos="0"/>
      </w:tabs>
      <w:autoSpaceDE w:val="0"/>
      <w:autoSpaceDN w:val="0"/>
      <w:adjustRightInd w:val="0"/>
      <w:spacing w:before="0" w:after="0" w:line="319" w:lineRule="exact"/>
      <w:ind w:firstLine="706"/>
    </w:pPr>
    <w:rPr>
      <w:rFonts w:ascii="Cambria" w:hAnsi="Cambria"/>
      <w:bCs w:val="0"/>
    </w:rPr>
  </w:style>
  <w:style w:type="paragraph" w:customStyle="1" w:styleId="Style17">
    <w:name w:val="Style17"/>
    <w:basedOn w:val="a2"/>
    <w:uiPriority w:val="99"/>
    <w:rsid w:val="00030227"/>
    <w:pPr>
      <w:widowControl w:val="0"/>
      <w:tabs>
        <w:tab w:val="clear" w:pos="0"/>
      </w:tabs>
      <w:autoSpaceDE w:val="0"/>
      <w:autoSpaceDN w:val="0"/>
      <w:adjustRightInd w:val="0"/>
      <w:spacing w:before="0" w:after="0" w:line="317" w:lineRule="exact"/>
      <w:ind w:firstLine="557"/>
    </w:pPr>
    <w:rPr>
      <w:rFonts w:ascii="Cambria" w:hAnsi="Cambria"/>
      <w:bCs w:val="0"/>
    </w:rPr>
  </w:style>
  <w:style w:type="paragraph" w:customStyle="1" w:styleId="Style18">
    <w:name w:val="Style18"/>
    <w:basedOn w:val="a2"/>
    <w:uiPriority w:val="99"/>
    <w:rsid w:val="00030227"/>
    <w:pPr>
      <w:widowControl w:val="0"/>
      <w:tabs>
        <w:tab w:val="clear" w:pos="0"/>
      </w:tabs>
      <w:autoSpaceDE w:val="0"/>
      <w:autoSpaceDN w:val="0"/>
      <w:adjustRightInd w:val="0"/>
      <w:spacing w:before="0" w:after="0" w:line="230" w:lineRule="exact"/>
      <w:jc w:val="left"/>
    </w:pPr>
    <w:rPr>
      <w:rFonts w:ascii="Cambria" w:hAnsi="Cambria"/>
      <w:bCs w:val="0"/>
    </w:rPr>
  </w:style>
  <w:style w:type="paragraph" w:customStyle="1" w:styleId="Style30">
    <w:name w:val="Style30"/>
    <w:basedOn w:val="a2"/>
    <w:uiPriority w:val="99"/>
    <w:rsid w:val="00030227"/>
    <w:pPr>
      <w:widowControl w:val="0"/>
      <w:tabs>
        <w:tab w:val="clear" w:pos="0"/>
      </w:tabs>
      <w:autoSpaceDE w:val="0"/>
      <w:autoSpaceDN w:val="0"/>
      <w:adjustRightInd w:val="0"/>
      <w:spacing w:before="0" w:after="0" w:line="245" w:lineRule="exact"/>
      <w:jc w:val="center"/>
    </w:pPr>
    <w:rPr>
      <w:rFonts w:ascii="Cambria" w:hAnsi="Cambria"/>
      <w:bCs w:val="0"/>
    </w:rPr>
  </w:style>
  <w:style w:type="paragraph" w:customStyle="1" w:styleId="Style35">
    <w:name w:val="Style35"/>
    <w:basedOn w:val="a2"/>
    <w:uiPriority w:val="99"/>
    <w:rsid w:val="00030227"/>
    <w:pPr>
      <w:widowControl w:val="0"/>
      <w:tabs>
        <w:tab w:val="clear" w:pos="0"/>
      </w:tabs>
      <w:autoSpaceDE w:val="0"/>
      <w:autoSpaceDN w:val="0"/>
      <w:adjustRightInd w:val="0"/>
      <w:spacing w:before="0" w:after="0" w:line="456" w:lineRule="exact"/>
      <w:ind w:hanging="1632"/>
      <w:jc w:val="left"/>
    </w:pPr>
    <w:rPr>
      <w:rFonts w:ascii="Cambria" w:hAnsi="Cambria"/>
      <w:bCs w:val="0"/>
    </w:rPr>
  </w:style>
  <w:style w:type="paragraph" w:customStyle="1" w:styleId="Style36">
    <w:name w:val="Style36"/>
    <w:basedOn w:val="a2"/>
    <w:uiPriority w:val="99"/>
    <w:rsid w:val="00030227"/>
    <w:pPr>
      <w:widowControl w:val="0"/>
      <w:tabs>
        <w:tab w:val="clear" w:pos="0"/>
      </w:tabs>
      <w:autoSpaceDE w:val="0"/>
      <w:autoSpaceDN w:val="0"/>
      <w:adjustRightInd w:val="0"/>
      <w:spacing w:before="0" w:after="0"/>
      <w:jc w:val="left"/>
    </w:pPr>
    <w:rPr>
      <w:rFonts w:ascii="Cambria" w:hAnsi="Cambria"/>
      <w:bCs w:val="0"/>
    </w:rPr>
  </w:style>
  <w:style w:type="paragraph" w:customStyle="1" w:styleId="Style38">
    <w:name w:val="Style38"/>
    <w:basedOn w:val="a2"/>
    <w:uiPriority w:val="99"/>
    <w:rsid w:val="00030227"/>
    <w:pPr>
      <w:widowControl w:val="0"/>
      <w:tabs>
        <w:tab w:val="clear" w:pos="0"/>
      </w:tabs>
      <w:autoSpaceDE w:val="0"/>
      <w:autoSpaceDN w:val="0"/>
      <w:adjustRightInd w:val="0"/>
      <w:spacing w:before="0" w:after="0" w:line="374" w:lineRule="exact"/>
      <w:jc w:val="center"/>
    </w:pPr>
    <w:rPr>
      <w:rFonts w:ascii="Cambria" w:hAnsi="Cambria"/>
      <w:bCs w:val="0"/>
    </w:rPr>
  </w:style>
  <w:style w:type="character" w:customStyle="1" w:styleId="FontStyle78">
    <w:name w:val="Font Style78"/>
    <w:uiPriority w:val="99"/>
    <w:rsid w:val="00030227"/>
    <w:rPr>
      <w:rFonts w:ascii="Cambria" w:hAnsi="Cambria" w:cs="Cambria"/>
      <w:i/>
      <w:iCs/>
      <w:sz w:val="18"/>
      <w:szCs w:val="18"/>
    </w:rPr>
  </w:style>
  <w:style w:type="character" w:customStyle="1" w:styleId="FontStyle83">
    <w:name w:val="Font Style83"/>
    <w:uiPriority w:val="99"/>
    <w:rsid w:val="00030227"/>
    <w:rPr>
      <w:rFonts w:ascii="Times New Roman" w:hAnsi="Times New Roman" w:cs="Times New Roman"/>
      <w:sz w:val="22"/>
      <w:szCs w:val="22"/>
    </w:rPr>
  </w:style>
  <w:style w:type="paragraph" w:customStyle="1" w:styleId="Style37">
    <w:name w:val="Style37"/>
    <w:basedOn w:val="a2"/>
    <w:uiPriority w:val="99"/>
    <w:rsid w:val="00030227"/>
    <w:pPr>
      <w:widowControl w:val="0"/>
      <w:tabs>
        <w:tab w:val="clear" w:pos="0"/>
      </w:tabs>
      <w:autoSpaceDE w:val="0"/>
      <w:autoSpaceDN w:val="0"/>
      <w:adjustRightInd w:val="0"/>
      <w:spacing w:before="0" w:after="0" w:line="230" w:lineRule="exact"/>
      <w:ind w:firstLine="86"/>
      <w:jc w:val="left"/>
    </w:pPr>
    <w:rPr>
      <w:rFonts w:ascii="Cambria" w:hAnsi="Cambria"/>
      <w:bCs w:val="0"/>
    </w:rPr>
  </w:style>
  <w:style w:type="paragraph" w:customStyle="1" w:styleId="Style11">
    <w:name w:val="Style11"/>
    <w:basedOn w:val="a2"/>
    <w:uiPriority w:val="99"/>
    <w:rsid w:val="00030227"/>
    <w:pPr>
      <w:widowControl w:val="0"/>
      <w:tabs>
        <w:tab w:val="clear" w:pos="0"/>
      </w:tabs>
      <w:autoSpaceDE w:val="0"/>
      <w:autoSpaceDN w:val="0"/>
      <w:adjustRightInd w:val="0"/>
      <w:spacing w:before="0" w:after="0" w:line="317" w:lineRule="exact"/>
      <w:ind w:firstLine="566"/>
    </w:pPr>
    <w:rPr>
      <w:rFonts w:ascii="Cambria" w:hAnsi="Cambria"/>
      <w:bCs w:val="0"/>
    </w:rPr>
  </w:style>
  <w:style w:type="paragraph" w:customStyle="1" w:styleId="Style33">
    <w:name w:val="Style33"/>
    <w:basedOn w:val="a2"/>
    <w:uiPriority w:val="99"/>
    <w:rsid w:val="00030227"/>
    <w:pPr>
      <w:widowControl w:val="0"/>
      <w:tabs>
        <w:tab w:val="clear" w:pos="0"/>
      </w:tabs>
      <w:autoSpaceDE w:val="0"/>
      <w:autoSpaceDN w:val="0"/>
      <w:adjustRightInd w:val="0"/>
      <w:spacing w:before="0" w:after="0" w:line="317" w:lineRule="exact"/>
    </w:pPr>
    <w:rPr>
      <w:rFonts w:ascii="Cambria" w:hAnsi="Cambria"/>
      <w:bCs w:val="0"/>
    </w:rPr>
  </w:style>
  <w:style w:type="paragraph" w:customStyle="1" w:styleId="Style54">
    <w:name w:val="Style54"/>
    <w:basedOn w:val="a2"/>
    <w:uiPriority w:val="99"/>
    <w:rsid w:val="00030227"/>
    <w:pPr>
      <w:widowControl w:val="0"/>
      <w:tabs>
        <w:tab w:val="clear" w:pos="0"/>
      </w:tabs>
      <w:autoSpaceDE w:val="0"/>
      <w:autoSpaceDN w:val="0"/>
      <w:adjustRightInd w:val="0"/>
      <w:spacing w:before="0" w:after="0" w:line="317" w:lineRule="exact"/>
      <w:ind w:hanging="360"/>
    </w:pPr>
    <w:rPr>
      <w:rFonts w:ascii="Cambria" w:hAnsi="Cambria"/>
      <w:bCs w:val="0"/>
    </w:rPr>
  </w:style>
  <w:style w:type="paragraph" w:customStyle="1" w:styleId="Style14">
    <w:name w:val="Style14"/>
    <w:basedOn w:val="a2"/>
    <w:uiPriority w:val="99"/>
    <w:rsid w:val="00030227"/>
    <w:pPr>
      <w:widowControl w:val="0"/>
      <w:tabs>
        <w:tab w:val="clear" w:pos="0"/>
      </w:tabs>
      <w:autoSpaceDE w:val="0"/>
      <w:autoSpaceDN w:val="0"/>
      <w:adjustRightInd w:val="0"/>
      <w:spacing w:before="0" w:after="0" w:line="319" w:lineRule="exact"/>
      <w:ind w:firstLine="715"/>
    </w:pPr>
    <w:rPr>
      <w:rFonts w:ascii="Cambria" w:hAnsi="Cambria"/>
      <w:bCs w:val="0"/>
    </w:rPr>
  </w:style>
  <w:style w:type="paragraph" w:customStyle="1" w:styleId="Style23">
    <w:name w:val="Style23"/>
    <w:basedOn w:val="a2"/>
    <w:uiPriority w:val="99"/>
    <w:rsid w:val="00030227"/>
    <w:pPr>
      <w:widowControl w:val="0"/>
      <w:tabs>
        <w:tab w:val="clear" w:pos="0"/>
      </w:tabs>
      <w:autoSpaceDE w:val="0"/>
      <w:autoSpaceDN w:val="0"/>
      <w:adjustRightInd w:val="0"/>
      <w:spacing w:before="0" w:after="0" w:line="317" w:lineRule="exact"/>
      <w:jc w:val="left"/>
    </w:pPr>
    <w:rPr>
      <w:rFonts w:ascii="Cambria" w:hAnsi="Cambria"/>
      <w:bCs w:val="0"/>
    </w:rPr>
  </w:style>
  <w:style w:type="paragraph" w:customStyle="1" w:styleId="Style22">
    <w:name w:val="Style22"/>
    <w:basedOn w:val="a2"/>
    <w:uiPriority w:val="99"/>
    <w:rsid w:val="00030227"/>
    <w:pPr>
      <w:widowControl w:val="0"/>
      <w:tabs>
        <w:tab w:val="clear" w:pos="0"/>
      </w:tabs>
      <w:autoSpaceDE w:val="0"/>
      <w:autoSpaceDN w:val="0"/>
      <w:adjustRightInd w:val="0"/>
      <w:spacing w:before="0" w:after="0" w:line="314" w:lineRule="exact"/>
      <w:ind w:firstLine="696"/>
      <w:jc w:val="left"/>
    </w:pPr>
    <w:rPr>
      <w:rFonts w:ascii="Cambria" w:hAnsi="Cambria"/>
      <w:bCs w:val="0"/>
    </w:rPr>
  </w:style>
  <w:style w:type="paragraph" w:customStyle="1" w:styleId="21a">
    <w:name w:val="Основной текст 21"/>
    <w:basedOn w:val="a2"/>
    <w:uiPriority w:val="99"/>
    <w:rsid w:val="00030227"/>
    <w:pPr>
      <w:tabs>
        <w:tab w:val="clear" w:pos="0"/>
      </w:tabs>
      <w:overflowPunct w:val="0"/>
      <w:autoSpaceDE w:val="0"/>
      <w:autoSpaceDN w:val="0"/>
      <w:adjustRightInd w:val="0"/>
      <w:spacing w:before="0" w:after="0"/>
      <w:ind w:firstLine="709"/>
      <w:textAlignment w:val="baseline"/>
    </w:pPr>
    <w:rPr>
      <w:rFonts w:ascii="Calibri" w:hAnsi="Calibri"/>
      <w:bCs w:val="0"/>
      <w:sz w:val="28"/>
      <w:szCs w:val="20"/>
    </w:rPr>
  </w:style>
  <w:style w:type="character" w:customStyle="1" w:styleId="FontStyle107">
    <w:name w:val="Font Style107"/>
    <w:uiPriority w:val="99"/>
    <w:rsid w:val="00030227"/>
    <w:rPr>
      <w:rFonts w:ascii="Times New Roman" w:hAnsi="Times New Roman" w:cs="Times New Roman"/>
      <w:sz w:val="20"/>
      <w:szCs w:val="20"/>
    </w:rPr>
  </w:style>
  <w:style w:type="character" w:customStyle="1" w:styleId="FontStyle173">
    <w:name w:val="Font Style173"/>
    <w:uiPriority w:val="99"/>
    <w:rsid w:val="00030227"/>
    <w:rPr>
      <w:rFonts w:ascii="Times New Roman" w:hAnsi="Times New Roman" w:cs="Times New Roman"/>
      <w:b/>
      <w:bCs/>
      <w:sz w:val="18"/>
      <w:szCs w:val="18"/>
    </w:rPr>
  </w:style>
  <w:style w:type="paragraph" w:customStyle="1" w:styleId="Style75">
    <w:name w:val="Style75"/>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50">
    <w:name w:val="Font Style150"/>
    <w:uiPriority w:val="99"/>
    <w:rsid w:val="00030227"/>
    <w:rPr>
      <w:rFonts w:ascii="Times New Roman" w:hAnsi="Times New Roman" w:cs="Times New Roman"/>
      <w:spacing w:val="10"/>
      <w:sz w:val="16"/>
      <w:szCs w:val="16"/>
    </w:rPr>
  </w:style>
  <w:style w:type="paragraph" w:customStyle="1" w:styleId="Style86">
    <w:name w:val="Style86"/>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89">
    <w:name w:val="Style8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18">
    <w:name w:val="Font Style118"/>
    <w:uiPriority w:val="99"/>
    <w:rsid w:val="00030227"/>
    <w:rPr>
      <w:rFonts w:ascii="Times New Roman" w:hAnsi="Times New Roman" w:cs="Times New Roman"/>
      <w:b/>
      <w:bCs/>
      <w:i/>
      <w:iCs/>
      <w:sz w:val="20"/>
      <w:szCs w:val="20"/>
    </w:rPr>
  </w:style>
  <w:style w:type="character" w:customStyle="1" w:styleId="FontStyle120">
    <w:name w:val="Font Style120"/>
    <w:uiPriority w:val="99"/>
    <w:rsid w:val="00030227"/>
    <w:rPr>
      <w:rFonts w:ascii="Trebuchet MS" w:hAnsi="Trebuchet MS" w:cs="Trebuchet MS"/>
      <w:b/>
      <w:bCs/>
      <w:sz w:val="18"/>
      <w:szCs w:val="18"/>
    </w:rPr>
  </w:style>
  <w:style w:type="character" w:customStyle="1" w:styleId="FontStyle121">
    <w:name w:val="Font Style121"/>
    <w:uiPriority w:val="99"/>
    <w:rsid w:val="00030227"/>
    <w:rPr>
      <w:rFonts w:ascii="Book Antiqua" w:hAnsi="Book Antiqua" w:cs="Book Antiqua"/>
      <w:b/>
      <w:bCs/>
      <w:spacing w:val="20"/>
      <w:sz w:val="16"/>
      <w:szCs w:val="16"/>
    </w:rPr>
  </w:style>
  <w:style w:type="paragraph" w:customStyle="1" w:styleId="Style44">
    <w:name w:val="Style4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49">
    <w:name w:val="Style4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0">
    <w:name w:val="Style50"/>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1">
    <w:name w:val="Style51"/>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3">
    <w:name w:val="Style53"/>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5">
    <w:name w:val="Style55"/>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6">
    <w:name w:val="Style56"/>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7">
    <w:name w:val="Style57"/>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8">
    <w:name w:val="Style58"/>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59">
    <w:name w:val="Style59"/>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0">
    <w:name w:val="Style60"/>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2">
    <w:name w:val="Style62"/>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63">
    <w:name w:val="Style63"/>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97">
    <w:name w:val="Font Style97"/>
    <w:uiPriority w:val="99"/>
    <w:rsid w:val="00030227"/>
    <w:rPr>
      <w:rFonts w:ascii="Times New Roman" w:hAnsi="Times New Roman" w:cs="Times New Roman"/>
      <w:b/>
      <w:bCs/>
      <w:i/>
      <w:iCs/>
      <w:sz w:val="20"/>
      <w:szCs w:val="20"/>
    </w:rPr>
  </w:style>
  <w:style w:type="character" w:customStyle="1" w:styleId="FontStyle119">
    <w:name w:val="Font Style119"/>
    <w:uiPriority w:val="99"/>
    <w:rsid w:val="00030227"/>
    <w:rPr>
      <w:rFonts w:ascii="Times New Roman" w:hAnsi="Times New Roman" w:cs="Times New Roman"/>
      <w:sz w:val="20"/>
      <w:szCs w:val="20"/>
    </w:rPr>
  </w:style>
  <w:style w:type="character" w:customStyle="1" w:styleId="FontStyle122">
    <w:name w:val="Font Style122"/>
    <w:uiPriority w:val="99"/>
    <w:rsid w:val="00030227"/>
    <w:rPr>
      <w:rFonts w:ascii="Courier New" w:hAnsi="Courier New" w:cs="Courier New"/>
      <w:b/>
      <w:bCs/>
      <w:sz w:val="18"/>
      <w:szCs w:val="18"/>
    </w:rPr>
  </w:style>
  <w:style w:type="character" w:customStyle="1" w:styleId="FontStyle123">
    <w:name w:val="Font Style123"/>
    <w:uiPriority w:val="99"/>
    <w:rsid w:val="00030227"/>
    <w:rPr>
      <w:rFonts w:ascii="Times New Roman" w:hAnsi="Times New Roman" w:cs="Times New Roman"/>
      <w:b/>
      <w:bCs/>
      <w:sz w:val="12"/>
      <w:szCs w:val="12"/>
    </w:rPr>
  </w:style>
  <w:style w:type="character" w:customStyle="1" w:styleId="FontStyle124">
    <w:name w:val="Font Style124"/>
    <w:uiPriority w:val="99"/>
    <w:rsid w:val="00030227"/>
    <w:rPr>
      <w:rFonts w:ascii="Sylfaen" w:hAnsi="Sylfaen" w:cs="Sylfaen"/>
      <w:sz w:val="42"/>
      <w:szCs w:val="42"/>
    </w:rPr>
  </w:style>
  <w:style w:type="character" w:customStyle="1" w:styleId="FontStyle125">
    <w:name w:val="Font Style125"/>
    <w:uiPriority w:val="99"/>
    <w:rsid w:val="00030227"/>
    <w:rPr>
      <w:rFonts w:ascii="Times New Roman" w:hAnsi="Times New Roman" w:cs="Times New Roman"/>
      <w:spacing w:val="20"/>
      <w:sz w:val="18"/>
      <w:szCs w:val="18"/>
    </w:rPr>
  </w:style>
  <w:style w:type="character" w:customStyle="1" w:styleId="FontStyle126">
    <w:name w:val="Font Style126"/>
    <w:uiPriority w:val="99"/>
    <w:rsid w:val="00030227"/>
    <w:rPr>
      <w:rFonts w:ascii="Times New Roman" w:hAnsi="Times New Roman" w:cs="Times New Roman"/>
      <w:spacing w:val="10"/>
      <w:sz w:val="18"/>
      <w:szCs w:val="18"/>
    </w:rPr>
  </w:style>
  <w:style w:type="character" w:customStyle="1" w:styleId="FontStyle127">
    <w:name w:val="Font Style127"/>
    <w:uiPriority w:val="99"/>
    <w:rsid w:val="00030227"/>
    <w:rPr>
      <w:rFonts w:ascii="Times New Roman" w:hAnsi="Times New Roman" w:cs="Times New Roman"/>
      <w:sz w:val="18"/>
      <w:szCs w:val="18"/>
    </w:rPr>
  </w:style>
  <w:style w:type="character" w:customStyle="1" w:styleId="FontStyle128">
    <w:name w:val="Font Style128"/>
    <w:uiPriority w:val="99"/>
    <w:rsid w:val="00030227"/>
    <w:rPr>
      <w:rFonts w:ascii="Lucida Sans Unicode" w:hAnsi="Lucida Sans Unicode" w:cs="Lucida Sans Unicode"/>
      <w:sz w:val="26"/>
      <w:szCs w:val="26"/>
    </w:rPr>
  </w:style>
  <w:style w:type="character" w:customStyle="1" w:styleId="FontStyle129">
    <w:name w:val="Font Style129"/>
    <w:uiPriority w:val="99"/>
    <w:rsid w:val="00030227"/>
    <w:rPr>
      <w:rFonts w:ascii="Courier New" w:hAnsi="Courier New" w:cs="Courier New"/>
      <w:b/>
      <w:bCs/>
      <w:sz w:val="18"/>
      <w:szCs w:val="18"/>
    </w:rPr>
  </w:style>
  <w:style w:type="character" w:customStyle="1" w:styleId="FontStyle149">
    <w:name w:val="Font Style149"/>
    <w:uiPriority w:val="99"/>
    <w:rsid w:val="00030227"/>
    <w:rPr>
      <w:rFonts w:ascii="Times New Roman" w:hAnsi="Times New Roman" w:cs="Times New Roman"/>
      <w:b/>
      <w:bCs/>
      <w:sz w:val="20"/>
      <w:szCs w:val="20"/>
    </w:rPr>
  </w:style>
  <w:style w:type="paragraph" w:customStyle="1" w:styleId="Style82">
    <w:name w:val="Style82"/>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83">
    <w:name w:val="Style83"/>
    <w:basedOn w:val="a2"/>
    <w:uiPriority w:val="99"/>
    <w:rsid w:val="00030227"/>
    <w:pPr>
      <w:widowControl w:val="0"/>
      <w:tabs>
        <w:tab w:val="clear" w:pos="0"/>
      </w:tabs>
      <w:autoSpaceDE w:val="0"/>
      <w:autoSpaceDN w:val="0"/>
      <w:adjustRightInd w:val="0"/>
      <w:spacing w:before="0" w:after="0" w:line="182" w:lineRule="exact"/>
      <w:jc w:val="center"/>
    </w:pPr>
    <w:rPr>
      <w:rFonts w:ascii="Calibri" w:hAnsi="Calibri"/>
      <w:bCs w:val="0"/>
    </w:rPr>
  </w:style>
  <w:style w:type="paragraph" w:customStyle="1" w:styleId="Style84">
    <w:name w:val="Style8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39">
    <w:name w:val="Font Style139"/>
    <w:uiPriority w:val="99"/>
    <w:rsid w:val="00030227"/>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30227"/>
    <w:rPr>
      <w:rFonts w:ascii="Courier New" w:hAnsi="Courier New" w:cs="Courier New"/>
      <w:b/>
      <w:bCs/>
      <w:sz w:val="24"/>
      <w:szCs w:val="24"/>
    </w:rPr>
  </w:style>
  <w:style w:type="character" w:customStyle="1" w:styleId="FontStyle141">
    <w:name w:val="Font Style141"/>
    <w:uiPriority w:val="99"/>
    <w:rsid w:val="00030227"/>
    <w:rPr>
      <w:rFonts w:ascii="Times New Roman" w:hAnsi="Times New Roman" w:cs="Times New Roman"/>
      <w:b/>
      <w:bCs/>
      <w:sz w:val="12"/>
      <w:szCs w:val="12"/>
    </w:rPr>
  </w:style>
  <w:style w:type="character" w:customStyle="1" w:styleId="FontStyle142">
    <w:name w:val="Font Style142"/>
    <w:uiPriority w:val="99"/>
    <w:rsid w:val="00030227"/>
    <w:rPr>
      <w:rFonts w:ascii="Times New Roman" w:hAnsi="Times New Roman" w:cs="Times New Roman"/>
      <w:spacing w:val="20"/>
      <w:sz w:val="12"/>
      <w:szCs w:val="12"/>
    </w:rPr>
  </w:style>
  <w:style w:type="character" w:customStyle="1" w:styleId="FontStyle157">
    <w:name w:val="Font Style157"/>
    <w:uiPriority w:val="99"/>
    <w:rsid w:val="00030227"/>
    <w:rPr>
      <w:rFonts w:ascii="Franklin Gothic Heavy" w:hAnsi="Franklin Gothic Heavy" w:cs="Franklin Gothic Heavy"/>
      <w:sz w:val="16"/>
      <w:szCs w:val="16"/>
    </w:rPr>
  </w:style>
  <w:style w:type="character" w:customStyle="1" w:styleId="FontStyle112">
    <w:name w:val="Font Style112"/>
    <w:uiPriority w:val="99"/>
    <w:rsid w:val="00030227"/>
    <w:rPr>
      <w:rFonts w:ascii="Courier New" w:hAnsi="Courier New" w:cs="Courier New"/>
      <w:b/>
      <w:bCs/>
      <w:sz w:val="18"/>
      <w:szCs w:val="18"/>
    </w:rPr>
  </w:style>
  <w:style w:type="character" w:customStyle="1" w:styleId="FontStyle153">
    <w:name w:val="Font Style153"/>
    <w:uiPriority w:val="99"/>
    <w:rsid w:val="00030227"/>
    <w:rPr>
      <w:rFonts w:ascii="Times New Roman" w:hAnsi="Times New Roman" w:cs="Times New Roman"/>
      <w:b/>
      <w:bCs/>
      <w:sz w:val="22"/>
      <w:szCs w:val="22"/>
    </w:rPr>
  </w:style>
  <w:style w:type="character" w:customStyle="1" w:styleId="FontStyle159">
    <w:name w:val="Font Style159"/>
    <w:uiPriority w:val="99"/>
    <w:rsid w:val="00030227"/>
    <w:rPr>
      <w:rFonts w:ascii="Arial Narrow" w:hAnsi="Arial Narrow" w:cs="Arial Narrow"/>
      <w:b/>
      <w:bCs/>
      <w:sz w:val="16"/>
      <w:szCs w:val="16"/>
    </w:rPr>
  </w:style>
  <w:style w:type="character" w:customStyle="1" w:styleId="FontStyle160">
    <w:name w:val="Font Style160"/>
    <w:uiPriority w:val="99"/>
    <w:rsid w:val="00030227"/>
    <w:rPr>
      <w:rFonts w:ascii="Times New Roman" w:hAnsi="Times New Roman" w:cs="Times New Roman"/>
      <w:b/>
      <w:bCs/>
      <w:sz w:val="20"/>
      <w:szCs w:val="20"/>
    </w:rPr>
  </w:style>
  <w:style w:type="character" w:customStyle="1" w:styleId="FontStyle161">
    <w:name w:val="Font Style161"/>
    <w:uiPriority w:val="99"/>
    <w:rsid w:val="00030227"/>
    <w:rPr>
      <w:rFonts w:ascii="Times New Roman" w:hAnsi="Times New Roman" w:cs="Times New Roman"/>
      <w:b/>
      <w:bCs/>
      <w:sz w:val="20"/>
      <w:szCs w:val="20"/>
    </w:rPr>
  </w:style>
  <w:style w:type="character" w:customStyle="1" w:styleId="FontStyle162">
    <w:name w:val="Font Style162"/>
    <w:uiPriority w:val="99"/>
    <w:rsid w:val="00030227"/>
    <w:rPr>
      <w:rFonts w:ascii="Trebuchet MS" w:hAnsi="Trebuchet MS" w:cs="Trebuchet MS"/>
      <w:b/>
      <w:bCs/>
      <w:sz w:val="18"/>
      <w:szCs w:val="18"/>
    </w:rPr>
  </w:style>
  <w:style w:type="paragraph" w:customStyle="1" w:styleId="Style88">
    <w:name w:val="Style88"/>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44">
    <w:name w:val="Font Style144"/>
    <w:uiPriority w:val="99"/>
    <w:rsid w:val="00030227"/>
    <w:rPr>
      <w:rFonts w:ascii="Trebuchet MS" w:hAnsi="Trebuchet MS" w:cs="Trebuchet MS"/>
      <w:b/>
      <w:bCs/>
      <w:i/>
      <w:iCs/>
      <w:sz w:val="12"/>
      <w:szCs w:val="12"/>
    </w:rPr>
  </w:style>
  <w:style w:type="character" w:customStyle="1" w:styleId="FontStyle163">
    <w:name w:val="Font Style163"/>
    <w:uiPriority w:val="99"/>
    <w:rsid w:val="00030227"/>
    <w:rPr>
      <w:rFonts w:ascii="Century Gothic" w:hAnsi="Century Gothic" w:cs="Century Gothic"/>
      <w:b/>
      <w:bCs/>
      <w:spacing w:val="-20"/>
      <w:sz w:val="22"/>
      <w:szCs w:val="22"/>
    </w:rPr>
  </w:style>
  <w:style w:type="character" w:customStyle="1" w:styleId="FontStyle164">
    <w:name w:val="Font Style164"/>
    <w:uiPriority w:val="99"/>
    <w:rsid w:val="00030227"/>
    <w:rPr>
      <w:rFonts w:ascii="Times New Roman" w:hAnsi="Times New Roman" w:cs="Times New Roman"/>
      <w:i/>
      <w:iCs/>
      <w:sz w:val="20"/>
      <w:szCs w:val="20"/>
    </w:rPr>
  </w:style>
  <w:style w:type="character" w:customStyle="1" w:styleId="FontStyle165">
    <w:name w:val="Font Style165"/>
    <w:uiPriority w:val="99"/>
    <w:rsid w:val="00030227"/>
    <w:rPr>
      <w:rFonts w:ascii="Times New Roman" w:hAnsi="Times New Roman" w:cs="Times New Roman"/>
      <w:sz w:val="20"/>
      <w:szCs w:val="20"/>
    </w:rPr>
  </w:style>
  <w:style w:type="paragraph" w:customStyle="1" w:styleId="Style21">
    <w:name w:val="Style21"/>
    <w:basedOn w:val="a2"/>
    <w:uiPriority w:val="99"/>
    <w:rsid w:val="00030227"/>
    <w:pPr>
      <w:widowControl w:val="0"/>
      <w:tabs>
        <w:tab w:val="clear" w:pos="0"/>
      </w:tabs>
      <w:autoSpaceDE w:val="0"/>
      <w:autoSpaceDN w:val="0"/>
      <w:adjustRightInd w:val="0"/>
      <w:spacing w:before="0" w:after="0" w:line="266" w:lineRule="exact"/>
      <w:ind w:firstLine="274"/>
      <w:jc w:val="left"/>
    </w:pPr>
    <w:rPr>
      <w:rFonts w:ascii="Calibri" w:hAnsi="Calibri"/>
      <w:bCs w:val="0"/>
    </w:rPr>
  </w:style>
  <w:style w:type="character" w:customStyle="1" w:styleId="FontStyle111">
    <w:name w:val="Font Style111"/>
    <w:uiPriority w:val="99"/>
    <w:rsid w:val="00030227"/>
    <w:rPr>
      <w:rFonts w:ascii="Franklin Gothic Demi Cond" w:hAnsi="Franklin Gothic Demi Cond" w:cs="Franklin Gothic Demi Cond"/>
      <w:sz w:val="20"/>
      <w:szCs w:val="20"/>
    </w:rPr>
  </w:style>
  <w:style w:type="character" w:customStyle="1" w:styleId="FontStyle98">
    <w:name w:val="Font Style98"/>
    <w:uiPriority w:val="99"/>
    <w:rsid w:val="00030227"/>
    <w:rPr>
      <w:rFonts w:ascii="Courier New" w:hAnsi="Courier New" w:cs="Courier New"/>
      <w:b/>
      <w:bCs/>
      <w:sz w:val="18"/>
      <w:szCs w:val="18"/>
    </w:rPr>
  </w:style>
  <w:style w:type="character" w:customStyle="1" w:styleId="FontStyle99">
    <w:name w:val="Font Style99"/>
    <w:uiPriority w:val="99"/>
    <w:rsid w:val="00030227"/>
    <w:rPr>
      <w:rFonts w:ascii="Times New Roman" w:hAnsi="Times New Roman" w:cs="Times New Roman"/>
      <w:b/>
      <w:bCs/>
      <w:sz w:val="12"/>
      <w:szCs w:val="12"/>
    </w:rPr>
  </w:style>
  <w:style w:type="character" w:customStyle="1" w:styleId="FontStyle100">
    <w:name w:val="Font Style100"/>
    <w:uiPriority w:val="99"/>
    <w:rsid w:val="00030227"/>
    <w:rPr>
      <w:rFonts w:ascii="Trebuchet MS" w:hAnsi="Trebuchet MS" w:cs="Trebuchet MS"/>
      <w:b/>
      <w:bCs/>
      <w:sz w:val="18"/>
      <w:szCs w:val="18"/>
    </w:rPr>
  </w:style>
  <w:style w:type="character" w:customStyle="1" w:styleId="FontStyle101">
    <w:name w:val="Font Style101"/>
    <w:uiPriority w:val="99"/>
    <w:rsid w:val="00030227"/>
    <w:rPr>
      <w:rFonts w:ascii="Franklin Gothic Demi Cond" w:hAnsi="Franklin Gothic Demi Cond" w:cs="Franklin Gothic Demi Cond"/>
      <w:b/>
      <w:bCs/>
      <w:sz w:val="20"/>
      <w:szCs w:val="20"/>
    </w:rPr>
  </w:style>
  <w:style w:type="character" w:customStyle="1" w:styleId="FontStyle102">
    <w:name w:val="Font Style102"/>
    <w:uiPriority w:val="99"/>
    <w:rsid w:val="00030227"/>
    <w:rPr>
      <w:rFonts w:ascii="Sylfaen" w:hAnsi="Sylfaen" w:cs="Sylfaen"/>
      <w:sz w:val="20"/>
      <w:szCs w:val="20"/>
    </w:rPr>
  </w:style>
  <w:style w:type="character" w:customStyle="1" w:styleId="FontStyle103">
    <w:name w:val="Font Style103"/>
    <w:uiPriority w:val="99"/>
    <w:rsid w:val="00030227"/>
    <w:rPr>
      <w:rFonts w:ascii="Times New Roman" w:hAnsi="Times New Roman" w:cs="Times New Roman"/>
      <w:b/>
      <w:bCs/>
      <w:sz w:val="16"/>
      <w:szCs w:val="16"/>
    </w:rPr>
  </w:style>
  <w:style w:type="character" w:customStyle="1" w:styleId="FontStyle104">
    <w:name w:val="Font Style104"/>
    <w:uiPriority w:val="99"/>
    <w:rsid w:val="00030227"/>
    <w:rPr>
      <w:rFonts w:ascii="Times New Roman" w:hAnsi="Times New Roman" w:cs="Times New Roman"/>
      <w:b/>
      <w:bCs/>
      <w:spacing w:val="20"/>
      <w:sz w:val="10"/>
      <w:szCs w:val="10"/>
    </w:rPr>
  </w:style>
  <w:style w:type="character" w:customStyle="1" w:styleId="FontStyle106">
    <w:name w:val="Font Style106"/>
    <w:uiPriority w:val="99"/>
    <w:rsid w:val="00030227"/>
    <w:rPr>
      <w:rFonts w:ascii="Times New Roman" w:hAnsi="Times New Roman" w:cs="Times New Roman"/>
      <w:b/>
      <w:bCs/>
      <w:sz w:val="14"/>
      <w:szCs w:val="14"/>
    </w:rPr>
  </w:style>
  <w:style w:type="paragraph" w:customStyle="1" w:styleId="Style16">
    <w:name w:val="Style16"/>
    <w:basedOn w:val="a2"/>
    <w:uiPriority w:val="99"/>
    <w:rsid w:val="00030227"/>
    <w:pPr>
      <w:widowControl w:val="0"/>
      <w:tabs>
        <w:tab w:val="clear" w:pos="0"/>
      </w:tabs>
      <w:autoSpaceDE w:val="0"/>
      <w:autoSpaceDN w:val="0"/>
      <w:adjustRightInd w:val="0"/>
      <w:spacing w:before="0" w:after="0" w:line="245" w:lineRule="exact"/>
    </w:pPr>
    <w:rPr>
      <w:rFonts w:ascii="Calibri" w:hAnsi="Calibri"/>
      <w:bCs w:val="0"/>
    </w:rPr>
  </w:style>
  <w:style w:type="paragraph" w:customStyle="1" w:styleId="Style87">
    <w:name w:val="Style87"/>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24">
    <w:name w:val="Style2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paragraph" w:customStyle="1" w:styleId="Style94">
    <w:name w:val="Style94"/>
    <w:basedOn w:val="a2"/>
    <w:uiPriority w:val="99"/>
    <w:rsid w:val="00030227"/>
    <w:pPr>
      <w:widowControl w:val="0"/>
      <w:tabs>
        <w:tab w:val="clear" w:pos="0"/>
      </w:tabs>
      <w:autoSpaceDE w:val="0"/>
      <w:autoSpaceDN w:val="0"/>
      <w:adjustRightInd w:val="0"/>
      <w:spacing w:before="0" w:after="0"/>
      <w:jc w:val="left"/>
    </w:pPr>
    <w:rPr>
      <w:rFonts w:ascii="Calibri" w:hAnsi="Calibri"/>
      <w:bCs w:val="0"/>
    </w:rPr>
  </w:style>
  <w:style w:type="character" w:customStyle="1" w:styleId="FontStyle178">
    <w:name w:val="Font Style178"/>
    <w:uiPriority w:val="99"/>
    <w:rsid w:val="00030227"/>
    <w:rPr>
      <w:rFonts w:ascii="Times New Roman" w:hAnsi="Times New Roman" w:cs="Times New Roman"/>
      <w:sz w:val="22"/>
      <w:szCs w:val="22"/>
    </w:rPr>
  </w:style>
  <w:style w:type="character" w:customStyle="1" w:styleId="FontStyle174">
    <w:name w:val="Font Style174"/>
    <w:uiPriority w:val="99"/>
    <w:rsid w:val="00030227"/>
    <w:rPr>
      <w:rFonts w:ascii="Microsoft Sans Serif" w:hAnsi="Microsoft Sans Serif" w:cs="Microsoft Sans Serif"/>
      <w:spacing w:val="10"/>
      <w:sz w:val="16"/>
      <w:szCs w:val="16"/>
    </w:rPr>
  </w:style>
  <w:style w:type="character" w:customStyle="1" w:styleId="Normal">
    <w:name w:val="Normal Знак"/>
    <w:uiPriority w:val="99"/>
    <w:locked/>
    <w:rsid w:val="00030227"/>
    <w:rPr>
      <w:rFonts w:cs="Times New Roman"/>
      <w:sz w:val="22"/>
      <w:lang w:val="ru-RU" w:eastAsia="ru-RU" w:bidi="ar-SA"/>
    </w:rPr>
  </w:style>
  <w:style w:type="paragraph" w:customStyle="1" w:styleId="Normal10">
    <w:name w:val="Стиль Normal + 10 пт полужирный"/>
    <w:basedOn w:val="a2"/>
    <w:uiPriority w:val="99"/>
    <w:rsid w:val="00030227"/>
    <w:pPr>
      <w:tabs>
        <w:tab w:val="clear" w:pos="0"/>
      </w:tabs>
      <w:snapToGrid w:val="0"/>
      <w:spacing w:before="0" w:after="0"/>
      <w:ind w:left="-113" w:right="-113"/>
      <w:jc w:val="center"/>
    </w:pPr>
    <w:rPr>
      <w:b/>
      <w:sz w:val="20"/>
      <w:szCs w:val="20"/>
    </w:rPr>
  </w:style>
  <w:style w:type="character" w:customStyle="1" w:styleId="FontStyle39">
    <w:name w:val="Font Style39"/>
    <w:uiPriority w:val="99"/>
    <w:rsid w:val="00030227"/>
    <w:rPr>
      <w:rFonts w:ascii="Times New Roman" w:hAnsi="Times New Roman" w:cs="Times New Roman"/>
      <w:spacing w:val="20"/>
      <w:sz w:val="66"/>
      <w:szCs w:val="66"/>
    </w:rPr>
  </w:style>
  <w:style w:type="paragraph" w:customStyle="1" w:styleId="Style19">
    <w:name w:val="Style19"/>
    <w:basedOn w:val="a2"/>
    <w:uiPriority w:val="99"/>
    <w:rsid w:val="00030227"/>
    <w:pPr>
      <w:widowControl w:val="0"/>
      <w:tabs>
        <w:tab w:val="clear" w:pos="0"/>
      </w:tabs>
      <w:autoSpaceDE w:val="0"/>
      <w:autoSpaceDN w:val="0"/>
      <w:adjustRightInd w:val="0"/>
      <w:spacing w:before="0" w:after="0"/>
      <w:jc w:val="left"/>
    </w:pPr>
    <w:rPr>
      <w:rFonts w:ascii="Franklin Gothic Medium Cond" w:hAnsi="Franklin Gothic Medium Cond"/>
      <w:bCs w:val="0"/>
    </w:rPr>
  </w:style>
  <w:style w:type="character" w:customStyle="1" w:styleId="FontStyle42">
    <w:name w:val="Font Style42"/>
    <w:uiPriority w:val="99"/>
    <w:rsid w:val="00030227"/>
    <w:rPr>
      <w:rFonts w:ascii="Times New Roman" w:hAnsi="Times New Roman" w:cs="Times New Roman"/>
      <w:b/>
      <w:bCs/>
      <w:i/>
      <w:iCs/>
      <w:sz w:val="22"/>
      <w:szCs w:val="22"/>
    </w:rPr>
  </w:style>
  <w:style w:type="character" w:customStyle="1" w:styleId="FontStyle43">
    <w:name w:val="Font Style43"/>
    <w:uiPriority w:val="99"/>
    <w:rsid w:val="00030227"/>
    <w:rPr>
      <w:rFonts w:ascii="Microsoft Sans Serif" w:hAnsi="Microsoft Sans Serif" w:cs="Microsoft Sans Serif"/>
      <w:b/>
      <w:bCs/>
      <w:sz w:val="40"/>
      <w:szCs w:val="40"/>
    </w:rPr>
  </w:style>
  <w:style w:type="character" w:customStyle="1" w:styleId="FontStyle44">
    <w:name w:val="Font Style44"/>
    <w:uiPriority w:val="99"/>
    <w:rsid w:val="00030227"/>
    <w:rPr>
      <w:rFonts w:ascii="Times New Roman" w:hAnsi="Times New Roman" w:cs="Times New Roman"/>
      <w:spacing w:val="20"/>
      <w:sz w:val="52"/>
      <w:szCs w:val="52"/>
    </w:rPr>
  </w:style>
  <w:style w:type="character" w:customStyle="1" w:styleId="FontStyle45">
    <w:name w:val="Font Style45"/>
    <w:uiPriority w:val="99"/>
    <w:rsid w:val="00030227"/>
    <w:rPr>
      <w:rFonts w:ascii="Arial" w:hAnsi="Arial" w:cs="Arial"/>
      <w:b/>
      <w:bCs/>
      <w:sz w:val="16"/>
      <w:szCs w:val="16"/>
    </w:rPr>
  </w:style>
  <w:style w:type="character" w:customStyle="1" w:styleId="FontStyle46">
    <w:name w:val="Font Style46"/>
    <w:uiPriority w:val="99"/>
    <w:rsid w:val="00030227"/>
    <w:rPr>
      <w:rFonts w:ascii="Times New Roman" w:hAnsi="Times New Roman" w:cs="Times New Roman"/>
      <w:sz w:val="72"/>
      <w:szCs w:val="72"/>
    </w:rPr>
  </w:style>
  <w:style w:type="paragraph" w:customStyle="1" w:styleId="Style29">
    <w:name w:val="Style29"/>
    <w:basedOn w:val="a2"/>
    <w:uiPriority w:val="99"/>
    <w:rsid w:val="00030227"/>
    <w:pPr>
      <w:widowControl w:val="0"/>
      <w:tabs>
        <w:tab w:val="clear" w:pos="0"/>
      </w:tabs>
      <w:autoSpaceDE w:val="0"/>
      <w:autoSpaceDN w:val="0"/>
      <w:adjustRightInd w:val="0"/>
      <w:spacing w:before="0" w:after="0" w:line="980" w:lineRule="exact"/>
      <w:ind w:firstLine="990"/>
    </w:pPr>
    <w:rPr>
      <w:rFonts w:ascii="Franklin Gothic Medium Cond" w:hAnsi="Franklin Gothic Medium Cond"/>
      <w:bCs w:val="0"/>
    </w:rPr>
  </w:style>
  <w:style w:type="character" w:customStyle="1" w:styleId="6100">
    <w:name w:val="Основной текст (6) + 10"/>
    <w:aliases w:val="5 pt24"/>
    <w:uiPriority w:val="99"/>
    <w:rsid w:val="00030227"/>
    <w:rPr>
      <w:rFonts w:cs="Times New Roman"/>
      <w:sz w:val="21"/>
      <w:szCs w:val="21"/>
      <w:lang w:bidi="ar-SA"/>
    </w:rPr>
  </w:style>
  <w:style w:type="paragraph" w:customStyle="1" w:styleId="612">
    <w:name w:val="Основной текст (6)1"/>
    <w:basedOn w:val="a2"/>
    <w:uiPriority w:val="99"/>
    <w:rsid w:val="00030227"/>
    <w:pPr>
      <w:widowControl w:val="0"/>
      <w:shd w:val="clear" w:color="auto" w:fill="FFFFFF"/>
      <w:tabs>
        <w:tab w:val="clear" w:pos="0"/>
      </w:tabs>
      <w:spacing w:before="0" w:after="0" w:line="240" w:lineRule="atLeast"/>
      <w:ind w:hanging="720"/>
      <w:jc w:val="center"/>
    </w:pPr>
    <w:rPr>
      <w:rFonts w:asciiTheme="minorHAnsi" w:eastAsiaTheme="minorHAnsi" w:hAnsiTheme="minorHAnsi"/>
      <w:bCs w:val="0"/>
      <w:sz w:val="25"/>
      <w:szCs w:val="25"/>
      <w:lang w:eastAsia="en-US"/>
    </w:rPr>
  </w:style>
  <w:style w:type="paragraph" w:customStyle="1" w:styleId="affffffffc">
    <w:name w:val="Обычный текст"/>
    <w:basedOn w:val="a2"/>
    <w:qFormat/>
    <w:rsid w:val="00030227"/>
    <w:pPr>
      <w:tabs>
        <w:tab w:val="clear" w:pos="0"/>
      </w:tabs>
      <w:spacing w:before="0" w:after="0"/>
      <w:ind w:firstLine="709"/>
    </w:pPr>
    <w:rPr>
      <w:bCs w:val="0"/>
      <w:lang w:val="en-US" w:eastAsia="ar-SA" w:bidi="en-US"/>
    </w:rPr>
  </w:style>
  <w:style w:type="paragraph" w:customStyle="1" w:styleId="affffffffd">
    <w:name w:val="Основной стиль записки"/>
    <w:basedOn w:val="a2"/>
    <w:qFormat/>
    <w:rsid w:val="00030227"/>
    <w:pPr>
      <w:tabs>
        <w:tab w:val="clear" w:pos="0"/>
      </w:tabs>
      <w:spacing w:before="0" w:after="0"/>
      <w:ind w:firstLine="709"/>
    </w:pPr>
    <w:rPr>
      <w:bCs w:val="0"/>
    </w:rPr>
  </w:style>
  <w:style w:type="paragraph" w:customStyle="1" w:styleId="xl3099">
    <w:name w:val="xl3099"/>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0">
    <w:name w:val="xl3100"/>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1">
    <w:name w:val="xl3101"/>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2">
    <w:name w:val="xl3102"/>
    <w:basedOn w:val="a2"/>
    <w:rsid w:val="00030227"/>
    <w:pPr>
      <w:pBdr>
        <w:top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3">
    <w:name w:val="xl3103"/>
    <w:basedOn w:val="a2"/>
    <w:rsid w:val="00030227"/>
    <w:pPr>
      <w:pBdr>
        <w:top w:val="single" w:sz="8" w:space="0" w:color="auto"/>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4">
    <w:name w:val="xl3104"/>
    <w:basedOn w:val="a2"/>
    <w:rsid w:val="00030227"/>
    <w:pPr>
      <w:pBdr>
        <w:left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5">
    <w:name w:val="xl3105"/>
    <w:basedOn w:val="a2"/>
    <w:rsid w:val="00030227"/>
    <w:pPr>
      <w:pBdr>
        <w:left w:val="single" w:sz="8"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06">
    <w:name w:val="xl3106"/>
    <w:basedOn w:val="a2"/>
    <w:rsid w:val="00030227"/>
    <w:pPr>
      <w:pBdr>
        <w:left w:val="single" w:sz="4" w:space="0" w:color="auto"/>
        <w:right w:val="single" w:sz="4" w:space="0" w:color="auto"/>
      </w:pBdr>
      <w:tabs>
        <w:tab w:val="clear" w:pos="0"/>
      </w:tabs>
      <w:spacing w:before="100" w:beforeAutospacing="1" w:after="100" w:afterAutospacing="1"/>
      <w:jc w:val="center"/>
      <w:textAlignment w:val="center"/>
    </w:pPr>
    <w:rPr>
      <w:bCs w:val="0"/>
      <w:color w:val="002060"/>
      <w:sz w:val="20"/>
      <w:szCs w:val="20"/>
    </w:rPr>
  </w:style>
  <w:style w:type="paragraph" w:customStyle="1" w:styleId="xl3107">
    <w:name w:val="xl3107"/>
    <w:basedOn w:val="a2"/>
    <w:rsid w:val="00030227"/>
    <w:pPr>
      <w:pBdr>
        <w:left w:val="single" w:sz="8"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08">
    <w:name w:val="xl3108"/>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109">
    <w:name w:val="xl3109"/>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0">
    <w:name w:val="xl3110"/>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1">
    <w:name w:val="xl3111"/>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color w:val="002060"/>
      <w:sz w:val="20"/>
      <w:szCs w:val="20"/>
    </w:rPr>
  </w:style>
  <w:style w:type="paragraph" w:customStyle="1" w:styleId="xl3112">
    <w:name w:val="xl3112"/>
    <w:basedOn w:val="a2"/>
    <w:rsid w:val="00030227"/>
    <w:pPr>
      <w:pBdr>
        <w:left w:val="single" w:sz="4" w:space="0" w:color="auto"/>
        <w:bottom w:val="single" w:sz="8"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3">
    <w:name w:val="xl3113"/>
    <w:basedOn w:val="a2"/>
    <w:rsid w:val="00030227"/>
    <w:pPr>
      <w:pBdr>
        <w:left w:val="single" w:sz="4" w:space="0" w:color="auto"/>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14">
    <w:name w:val="xl31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3115">
    <w:name w:val="xl3115"/>
    <w:basedOn w:val="a2"/>
    <w:rsid w:val="00030227"/>
    <w:pPr>
      <w:pBdr>
        <w:lef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6">
    <w:name w:val="xl3116"/>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7">
    <w:name w:val="xl3117"/>
    <w:basedOn w:val="a2"/>
    <w:rsid w:val="00030227"/>
    <w:pPr>
      <w:pBdr>
        <w:left w:val="single" w:sz="4" w:space="0" w:color="auto"/>
        <w:bottom w:val="single" w:sz="8" w:space="0" w:color="auto"/>
      </w:pBdr>
      <w:tabs>
        <w:tab w:val="clear" w:pos="0"/>
      </w:tabs>
      <w:spacing w:before="100" w:beforeAutospacing="1" w:after="100" w:afterAutospacing="1"/>
      <w:jc w:val="center"/>
      <w:textAlignment w:val="center"/>
    </w:pPr>
    <w:rPr>
      <w:bCs w:val="0"/>
      <w:sz w:val="20"/>
      <w:szCs w:val="20"/>
    </w:rPr>
  </w:style>
  <w:style w:type="paragraph" w:customStyle="1" w:styleId="xl3118">
    <w:name w:val="xl3118"/>
    <w:basedOn w:val="a2"/>
    <w:rsid w:val="00030227"/>
    <w:pPr>
      <w:pBdr>
        <w:left w:val="single" w:sz="4" w:space="0" w:color="auto"/>
        <w:bottom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119">
    <w:name w:val="xl3119"/>
    <w:basedOn w:val="a2"/>
    <w:rsid w:val="00030227"/>
    <w:pPr>
      <w:pBdr>
        <w:top w:val="single" w:sz="8" w:space="0" w:color="auto"/>
        <w:lef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0">
    <w:name w:val="xl3120"/>
    <w:basedOn w:val="a2"/>
    <w:rsid w:val="00030227"/>
    <w:pPr>
      <w:pBdr>
        <w:top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1">
    <w:name w:val="xl3121"/>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2">
    <w:name w:val="xl3122"/>
    <w:basedOn w:val="a2"/>
    <w:rsid w:val="00030227"/>
    <w:pPr>
      <w:pBdr>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3">
    <w:name w:val="xl3123"/>
    <w:basedOn w:val="a2"/>
    <w:rsid w:val="00030227"/>
    <w:pPr>
      <w:pBdr>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4">
    <w:name w:val="xl3124"/>
    <w:basedOn w:val="a2"/>
    <w:rsid w:val="00030227"/>
    <w:pPr>
      <w:pBdr>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5">
    <w:name w:val="xl3125"/>
    <w:basedOn w:val="a2"/>
    <w:rsid w:val="00030227"/>
    <w:pPr>
      <w:pBdr>
        <w:top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6">
    <w:name w:val="xl3126"/>
    <w:basedOn w:val="a2"/>
    <w:rsid w:val="00030227"/>
    <w:pPr>
      <w:pBdr>
        <w:top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7">
    <w:name w:val="xl3127"/>
    <w:basedOn w:val="a2"/>
    <w:rsid w:val="00030227"/>
    <w:pPr>
      <w:pBdr>
        <w:left w:val="single" w:sz="8" w:space="0" w:color="auto"/>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8">
    <w:name w:val="xl3128"/>
    <w:basedOn w:val="a2"/>
    <w:rsid w:val="00030227"/>
    <w:pPr>
      <w:pBdr>
        <w:bottom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3129">
    <w:name w:val="xl3129"/>
    <w:basedOn w:val="a2"/>
    <w:rsid w:val="00030227"/>
    <w:pPr>
      <w:pBdr>
        <w:bottom w:val="single" w:sz="8" w:space="0" w:color="auto"/>
        <w:right w:val="single" w:sz="8" w:space="0" w:color="auto"/>
      </w:pBdr>
      <w:tabs>
        <w:tab w:val="clear" w:pos="0"/>
      </w:tabs>
      <w:spacing w:before="100" w:beforeAutospacing="1" w:after="100" w:afterAutospacing="1"/>
      <w:jc w:val="center"/>
      <w:textAlignment w:val="center"/>
    </w:pPr>
    <w:rPr>
      <w:b/>
      <w:sz w:val="20"/>
      <w:szCs w:val="20"/>
    </w:rPr>
  </w:style>
  <w:style w:type="paragraph" w:customStyle="1" w:styleId="xl24206">
    <w:name w:val="xl2420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07">
    <w:name w:val="xl2420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08">
    <w:name w:val="xl24208"/>
    <w:basedOn w:val="a2"/>
    <w:rsid w:val="00030227"/>
    <w:pPr>
      <w:tabs>
        <w:tab w:val="clear" w:pos="0"/>
      </w:tabs>
      <w:spacing w:before="100" w:beforeAutospacing="1" w:after="100" w:afterAutospacing="1"/>
      <w:jc w:val="left"/>
    </w:pPr>
    <w:rPr>
      <w:bCs w:val="0"/>
      <w:sz w:val="20"/>
      <w:szCs w:val="20"/>
    </w:rPr>
  </w:style>
  <w:style w:type="paragraph" w:customStyle="1" w:styleId="xl24209">
    <w:name w:val="xl2420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4210">
    <w:name w:val="xl2421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color w:val="FF0000"/>
      <w:sz w:val="20"/>
      <w:szCs w:val="20"/>
    </w:rPr>
  </w:style>
  <w:style w:type="paragraph" w:customStyle="1" w:styleId="xl24211">
    <w:name w:val="xl2421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2">
    <w:name w:val="xl24212"/>
    <w:basedOn w:val="a2"/>
    <w:rsid w:val="00030227"/>
    <w:pPr>
      <w:tabs>
        <w:tab w:val="clear" w:pos="0"/>
      </w:tabs>
      <w:spacing w:before="100" w:beforeAutospacing="1" w:after="100" w:afterAutospacing="1"/>
      <w:jc w:val="left"/>
    </w:pPr>
    <w:rPr>
      <w:bCs w:val="0"/>
      <w:color w:val="FF0000"/>
      <w:sz w:val="20"/>
      <w:szCs w:val="20"/>
    </w:rPr>
  </w:style>
  <w:style w:type="paragraph" w:customStyle="1" w:styleId="xl24213">
    <w:name w:val="xl2421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4">
    <w:name w:val="xl2421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5">
    <w:name w:val="xl2421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16">
    <w:name w:val="xl2421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center"/>
    </w:pPr>
    <w:rPr>
      <w:bCs w:val="0"/>
      <w:sz w:val="20"/>
      <w:szCs w:val="20"/>
    </w:rPr>
  </w:style>
  <w:style w:type="paragraph" w:customStyle="1" w:styleId="xl24217">
    <w:name w:val="xl2421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18">
    <w:name w:val="xl2421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color w:val="FF0000"/>
      <w:sz w:val="20"/>
      <w:szCs w:val="20"/>
    </w:rPr>
  </w:style>
  <w:style w:type="paragraph" w:customStyle="1" w:styleId="xl24219">
    <w:name w:val="xl2421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0">
    <w:name w:val="xl2422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1">
    <w:name w:val="xl2422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2">
    <w:name w:val="xl242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3">
    <w:name w:val="xl2422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
      <w:sz w:val="20"/>
      <w:szCs w:val="20"/>
    </w:rPr>
  </w:style>
  <w:style w:type="paragraph" w:customStyle="1" w:styleId="xl24224">
    <w:name w:val="xl2422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25">
    <w:name w:val="xl24225"/>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26">
    <w:name w:val="xl24226"/>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27">
    <w:name w:val="xl24227"/>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color w:val="FF0000"/>
      <w:sz w:val="20"/>
      <w:szCs w:val="20"/>
    </w:rPr>
  </w:style>
  <w:style w:type="paragraph" w:customStyle="1" w:styleId="xl24228">
    <w:name w:val="xl24228"/>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color w:val="FF0000"/>
      <w:sz w:val="20"/>
      <w:szCs w:val="20"/>
    </w:rPr>
  </w:style>
  <w:style w:type="paragraph" w:customStyle="1" w:styleId="xl24229">
    <w:name w:val="xl24229"/>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pPr>
    <w:rPr>
      <w:bCs w:val="0"/>
      <w:sz w:val="20"/>
      <w:szCs w:val="20"/>
    </w:rPr>
  </w:style>
  <w:style w:type="paragraph" w:customStyle="1" w:styleId="xl24230">
    <w:name w:val="xl24230"/>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1">
    <w:name w:val="xl24231"/>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2">
    <w:name w:val="xl24232"/>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3">
    <w:name w:val="xl24233"/>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4">
    <w:name w:val="xl2423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35">
    <w:name w:val="xl24235"/>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6">
    <w:name w:val="xl24236"/>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left"/>
      <w:textAlignment w:val="center"/>
    </w:pPr>
    <w:rPr>
      <w:bCs w:val="0"/>
      <w:sz w:val="20"/>
      <w:szCs w:val="20"/>
    </w:rPr>
  </w:style>
  <w:style w:type="paragraph" w:customStyle="1" w:styleId="xl24237">
    <w:name w:val="xl24237"/>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8">
    <w:name w:val="xl24238"/>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39">
    <w:name w:val="xl242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40">
    <w:name w:val="xl24240"/>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1">
    <w:name w:val="xl24241"/>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2">
    <w:name w:val="xl2424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paragraph" w:customStyle="1" w:styleId="xl24243">
    <w:name w:val="xl24243"/>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4">
    <w:name w:val="xl24244"/>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5">
    <w:name w:val="xl24245"/>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
      <w:sz w:val="20"/>
      <w:szCs w:val="20"/>
    </w:rPr>
  </w:style>
  <w:style w:type="paragraph" w:customStyle="1" w:styleId="xl24246">
    <w:name w:val="xl24246"/>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47">
    <w:name w:val="xl242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24248">
    <w:name w:val="xl24248"/>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49">
    <w:name w:val="xl24249"/>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0">
    <w:name w:val="xl24250"/>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51">
    <w:name w:val="xl24251"/>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52">
    <w:name w:val="xl24252"/>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sz w:val="20"/>
      <w:szCs w:val="20"/>
    </w:rPr>
  </w:style>
  <w:style w:type="paragraph" w:customStyle="1" w:styleId="xl24253">
    <w:name w:val="xl24253"/>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left"/>
      <w:textAlignment w:val="center"/>
    </w:pPr>
    <w:rPr>
      <w:bCs w:val="0"/>
      <w:sz w:val="20"/>
      <w:szCs w:val="20"/>
    </w:rPr>
  </w:style>
  <w:style w:type="paragraph" w:customStyle="1" w:styleId="xl24254">
    <w:name w:val="xl24254"/>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sz w:val="20"/>
      <w:szCs w:val="20"/>
    </w:rPr>
  </w:style>
  <w:style w:type="paragraph" w:customStyle="1" w:styleId="xl24255">
    <w:name w:val="xl24255"/>
    <w:basedOn w:val="a2"/>
    <w:rsid w:val="00030227"/>
    <w:pPr>
      <w:pBdr>
        <w:top w:val="single" w:sz="4" w:space="0" w:color="auto"/>
        <w:left w:val="single" w:sz="4" w:space="0" w:color="auto"/>
        <w:bottom w:val="single" w:sz="4" w:space="0" w:color="auto"/>
        <w:right w:val="single" w:sz="4" w:space="0" w:color="auto"/>
      </w:pBdr>
      <w:shd w:val="clear" w:color="000000" w:fill="000000"/>
      <w:tabs>
        <w:tab w:val="clear" w:pos="0"/>
      </w:tabs>
      <w:spacing w:before="100" w:beforeAutospacing="1" w:after="100" w:afterAutospacing="1"/>
      <w:jc w:val="center"/>
      <w:textAlignment w:val="center"/>
    </w:pPr>
    <w:rPr>
      <w:bCs w:val="0"/>
      <w:color w:val="FF0000"/>
      <w:sz w:val="20"/>
      <w:szCs w:val="20"/>
    </w:rPr>
  </w:style>
  <w:style w:type="paragraph" w:customStyle="1" w:styleId="xl24256">
    <w:name w:val="xl24256"/>
    <w:basedOn w:val="a2"/>
    <w:rsid w:val="00030227"/>
    <w:pPr>
      <w:pBdr>
        <w:top w:val="single" w:sz="4" w:space="0" w:color="auto"/>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57">
    <w:name w:val="xl24257"/>
    <w:basedOn w:val="a2"/>
    <w:rsid w:val="00030227"/>
    <w:pPr>
      <w:pBdr>
        <w:top w:val="single" w:sz="4" w:space="0" w:color="auto"/>
        <w:left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8">
    <w:name w:val="xl24258"/>
    <w:basedOn w:val="a2"/>
    <w:rsid w:val="00030227"/>
    <w:pPr>
      <w:pBdr>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center"/>
      <w:textAlignment w:val="center"/>
    </w:pPr>
    <w:rPr>
      <w:bCs w:val="0"/>
      <w:sz w:val="20"/>
      <w:szCs w:val="20"/>
    </w:rPr>
  </w:style>
  <w:style w:type="paragraph" w:customStyle="1" w:styleId="xl24259">
    <w:name w:val="xl24259"/>
    <w:basedOn w:val="a2"/>
    <w:rsid w:val="00030227"/>
    <w:pPr>
      <w:pBdr>
        <w:top w:val="single" w:sz="4" w:space="0" w:color="auto"/>
        <w:left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60">
    <w:name w:val="xl24260"/>
    <w:basedOn w:val="a2"/>
    <w:rsid w:val="00030227"/>
    <w:pPr>
      <w:pBdr>
        <w:left w:val="single" w:sz="4" w:space="0" w:color="auto"/>
        <w:bottom w:val="single" w:sz="4" w:space="0" w:color="auto"/>
        <w:right w:val="single" w:sz="4" w:space="0" w:color="auto"/>
      </w:pBdr>
      <w:shd w:val="clear" w:color="000000" w:fill="92D050"/>
      <w:tabs>
        <w:tab w:val="clear" w:pos="0"/>
      </w:tabs>
      <w:spacing w:before="100" w:beforeAutospacing="1" w:after="100" w:afterAutospacing="1"/>
      <w:jc w:val="left"/>
      <w:textAlignment w:val="center"/>
    </w:pPr>
    <w:rPr>
      <w:bCs w:val="0"/>
      <w:sz w:val="20"/>
      <w:szCs w:val="20"/>
    </w:rPr>
  </w:style>
  <w:style w:type="paragraph" w:customStyle="1" w:styleId="xl24261">
    <w:name w:val="xl24261"/>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color w:val="FF0000"/>
      <w:sz w:val="20"/>
      <w:szCs w:val="20"/>
    </w:rPr>
  </w:style>
  <w:style w:type="paragraph" w:customStyle="1" w:styleId="xl24262">
    <w:name w:val="xl24262"/>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3">
    <w:name w:val="xl24263"/>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4">
    <w:name w:val="xl24264"/>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color w:val="FF0000"/>
      <w:sz w:val="20"/>
      <w:szCs w:val="20"/>
    </w:rPr>
  </w:style>
  <w:style w:type="paragraph" w:customStyle="1" w:styleId="xl24265">
    <w:name w:val="xl24265"/>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6">
    <w:name w:val="xl24266"/>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7">
    <w:name w:val="xl24267"/>
    <w:basedOn w:val="a2"/>
    <w:rsid w:val="00030227"/>
    <w:pPr>
      <w:pBdr>
        <w:top w:val="single" w:sz="4" w:space="0" w:color="auto"/>
        <w:left w:val="single" w:sz="4" w:space="0" w:color="auto"/>
        <w:bottom w:val="single" w:sz="4" w:space="0" w:color="auto"/>
        <w:right w:val="single" w:sz="4" w:space="0" w:color="auto"/>
      </w:pBdr>
      <w:shd w:val="clear" w:color="000000" w:fill="002060"/>
      <w:tabs>
        <w:tab w:val="clear" w:pos="0"/>
      </w:tabs>
      <w:spacing w:before="100" w:beforeAutospacing="1" w:after="100" w:afterAutospacing="1"/>
      <w:jc w:val="center"/>
      <w:textAlignment w:val="center"/>
    </w:pPr>
    <w:rPr>
      <w:bCs w:val="0"/>
      <w:sz w:val="20"/>
      <w:szCs w:val="20"/>
    </w:rPr>
  </w:style>
  <w:style w:type="paragraph" w:customStyle="1" w:styleId="xl24268">
    <w:name w:val="xl24268"/>
    <w:basedOn w:val="a2"/>
    <w:rsid w:val="00030227"/>
    <w:pPr>
      <w:pBdr>
        <w:top w:val="single" w:sz="4" w:space="0" w:color="auto"/>
        <w:left w:val="single" w:sz="4" w:space="0" w:color="auto"/>
        <w:bottom w:val="single" w:sz="4" w:space="0" w:color="auto"/>
        <w:right w:val="single" w:sz="4" w:space="0" w:color="auto"/>
      </w:pBdr>
      <w:shd w:val="clear" w:color="000000" w:fill="FDE9D9"/>
      <w:tabs>
        <w:tab w:val="clear" w:pos="0"/>
      </w:tabs>
      <w:spacing w:before="100" w:beforeAutospacing="1" w:after="100" w:afterAutospacing="1"/>
      <w:jc w:val="center"/>
      <w:textAlignment w:val="center"/>
    </w:pPr>
    <w:rPr>
      <w:bCs w:val="0"/>
      <w:sz w:val="20"/>
      <w:szCs w:val="20"/>
    </w:rPr>
  </w:style>
  <w:style w:type="paragraph" w:customStyle="1" w:styleId="xl24269">
    <w:name w:val="xl24269"/>
    <w:basedOn w:val="a2"/>
    <w:rsid w:val="00030227"/>
    <w:pPr>
      <w:pBdr>
        <w:top w:val="single" w:sz="4" w:space="0" w:color="auto"/>
        <w:left w:val="single" w:sz="4" w:space="0" w:color="auto"/>
        <w:bottom w:val="single" w:sz="4" w:space="0" w:color="auto"/>
        <w:right w:val="single" w:sz="4" w:space="0" w:color="auto"/>
      </w:pBdr>
      <w:shd w:val="clear" w:color="000000" w:fill="FFFF00"/>
      <w:tabs>
        <w:tab w:val="clear" w:pos="0"/>
      </w:tabs>
      <w:spacing w:before="100" w:beforeAutospacing="1" w:after="100" w:afterAutospacing="1"/>
      <w:jc w:val="center"/>
      <w:textAlignment w:val="center"/>
    </w:pPr>
    <w:rPr>
      <w:bCs w:val="0"/>
      <w:sz w:val="20"/>
      <w:szCs w:val="20"/>
    </w:rPr>
  </w:style>
  <w:style w:type="paragraph" w:customStyle="1" w:styleId="xl24270">
    <w:name w:val="xl2427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color w:val="FF0000"/>
      <w:sz w:val="20"/>
      <w:szCs w:val="20"/>
    </w:rPr>
  </w:style>
  <w:style w:type="numbering" w:customStyle="1" w:styleId="97">
    <w:name w:val="Нет списка9"/>
    <w:next w:val="a6"/>
    <w:uiPriority w:val="99"/>
    <w:semiHidden/>
    <w:unhideWhenUsed/>
    <w:rsid w:val="00030227"/>
  </w:style>
  <w:style w:type="paragraph" w:customStyle="1" w:styleId="xl3713">
    <w:name w:val="xl3713"/>
    <w:basedOn w:val="a2"/>
    <w:rsid w:val="00030227"/>
    <w:pPr>
      <w:tabs>
        <w:tab w:val="clear" w:pos="0"/>
      </w:tabs>
      <w:spacing w:before="100" w:beforeAutospacing="1" w:after="100" w:afterAutospacing="1"/>
      <w:jc w:val="center"/>
      <w:textAlignment w:val="top"/>
    </w:pPr>
    <w:rPr>
      <w:bCs w:val="0"/>
      <w:sz w:val="20"/>
      <w:szCs w:val="20"/>
    </w:rPr>
  </w:style>
  <w:style w:type="paragraph" w:customStyle="1" w:styleId="xl3714">
    <w:name w:val="xl3714"/>
    <w:basedOn w:val="a2"/>
    <w:rsid w:val="00030227"/>
    <w:pPr>
      <w:tabs>
        <w:tab w:val="clear" w:pos="0"/>
      </w:tabs>
      <w:spacing w:before="100" w:beforeAutospacing="1" w:after="100" w:afterAutospacing="1"/>
      <w:jc w:val="left"/>
      <w:textAlignment w:val="top"/>
    </w:pPr>
    <w:rPr>
      <w:bCs w:val="0"/>
      <w:sz w:val="20"/>
      <w:szCs w:val="20"/>
    </w:rPr>
  </w:style>
  <w:style w:type="paragraph" w:customStyle="1" w:styleId="xl3715">
    <w:name w:val="xl3715"/>
    <w:basedOn w:val="a2"/>
    <w:rsid w:val="00030227"/>
    <w:pPr>
      <w:tabs>
        <w:tab w:val="clear" w:pos="0"/>
      </w:tabs>
      <w:spacing w:before="100" w:beforeAutospacing="1" w:after="100" w:afterAutospacing="1"/>
      <w:jc w:val="right"/>
      <w:textAlignment w:val="top"/>
    </w:pPr>
    <w:rPr>
      <w:bCs w:val="0"/>
      <w:sz w:val="20"/>
      <w:szCs w:val="20"/>
    </w:rPr>
  </w:style>
  <w:style w:type="paragraph" w:customStyle="1" w:styleId="xl3716">
    <w:name w:val="xl3716"/>
    <w:basedOn w:val="a2"/>
    <w:rsid w:val="00030227"/>
    <w:pPr>
      <w:tabs>
        <w:tab w:val="clear" w:pos="0"/>
      </w:tabs>
      <w:spacing w:before="100" w:beforeAutospacing="1" w:after="100" w:afterAutospacing="1"/>
      <w:jc w:val="left"/>
    </w:pPr>
    <w:rPr>
      <w:rFonts w:ascii="Arial" w:hAnsi="Arial" w:cs="Arial"/>
      <w:bCs w:val="0"/>
      <w:sz w:val="20"/>
      <w:szCs w:val="20"/>
    </w:rPr>
  </w:style>
  <w:style w:type="paragraph" w:customStyle="1" w:styleId="xl3717">
    <w:name w:val="xl3717"/>
    <w:basedOn w:val="a2"/>
    <w:rsid w:val="00030227"/>
    <w:pPr>
      <w:tabs>
        <w:tab w:val="clear" w:pos="0"/>
      </w:tabs>
      <w:spacing w:before="100" w:beforeAutospacing="1" w:after="100" w:afterAutospacing="1"/>
      <w:jc w:val="left"/>
      <w:textAlignment w:val="top"/>
    </w:pPr>
    <w:rPr>
      <w:bCs w:val="0"/>
      <w:sz w:val="20"/>
      <w:szCs w:val="20"/>
    </w:rPr>
  </w:style>
  <w:style w:type="paragraph" w:customStyle="1" w:styleId="xl3718">
    <w:name w:val="xl371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
      <w:sz w:val="20"/>
      <w:szCs w:val="20"/>
    </w:rPr>
  </w:style>
  <w:style w:type="paragraph" w:customStyle="1" w:styleId="xl3719">
    <w:name w:val="xl371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20">
    <w:name w:val="xl372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21">
    <w:name w:val="xl372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20"/>
      <w:szCs w:val="20"/>
    </w:rPr>
  </w:style>
  <w:style w:type="paragraph" w:customStyle="1" w:styleId="xl3722">
    <w:name w:val="xl372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20"/>
      <w:szCs w:val="20"/>
    </w:rPr>
  </w:style>
  <w:style w:type="paragraph" w:customStyle="1" w:styleId="xl3723">
    <w:name w:val="xl372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20"/>
      <w:szCs w:val="20"/>
    </w:rPr>
  </w:style>
  <w:style w:type="paragraph" w:customStyle="1" w:styleId="xl3724">
    <w:name w:val="xl372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25">
    <w:name w:val="xl372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20"/>
      <w:szCs w:val="20"/>
    </w:rPr>
  </w:style>
  <w:style w:type="paragraph" w:customStyle="1" w:styleId="xl3726">
    <w:name w:val="xl372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27">
    <w:name w:val="xl372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28">
    <w:name w:val="xl3728"/>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29">
    <w:name w:val="xl3729"/>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30">
    <w:name w:val="xl3730"/>
    <w:basedOn w:val="a2"/>
    <w:rsid w:val="00030227"/>
    <w:pPr>
      <w:pBdr>
        <w:top w:val="single" w:sz="4" w:space="0" w:color="auto"/>
        <w:left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31">
    <w:name w:val="xl373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32">
    <w:name w:val="xl373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8"/>
      <w:szCs w:val="18"/>
    </w:rPr>
  </w:style>
  <w:style w:type="paragraph" w:customStyle="1" w:styleId="xl3733">
    <w:name w:val="xl373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18"/>
      <w:szCs w:val="18"/>
    </w:rPr>
  </w:style>
  <w:style w:type="paragraph" w:customStyle="1" w:styleId="xl3734">
    <w:name w:val="xl373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top"/>
    </w:pPr>
    <w:rPr>
      <w:bCs w:val="0"/>
      <w:sz w:val="18"/>
      <w:szCs w:val="18"/>
    </w:rPr>
  </w:style>
  <w:style w:type="paragraph" w:customStyle="1" w:styleId="xl3735">
    <w:name w:val="xl373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8"/>
      <w:szCs w:val="18"/>
    </w:rPr>
  </w:style>
  <w:style w:type="paragraph" w:customStyle="1" w:styleId="xl3736">
    <w:name w:val="xl373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6"/>
      <w:szCs w:val="16"/>
    </w:rPr>
  </w:style>
  <w:style w:type="paragraph" w:customStyle="1" w:styleId="xl3737">
    <w:name w:val="xl373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8"/>
      <w:szCs w:val="18"/>
    </w:rPr>
  </w:style>
  <w:style w:type="paragraph" w:customStyle="1" w:styleId="xl3738">
    <w:name w:val="xl373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6"/>
      <w:szCs w:val="16"/>
    </w:rPr>
  </w:style>
  <w:style w:type="paragraph" w:customStyle="1" w:styleId="xl3739">
    <w:name w:val="xl373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Cs w:val="0"/>
      <w:sz w:val="18"/>
      <w:szCs w:val="18"/>
    </w:rPr>
  </w:style>
  <w:style w:type="paragraph" w:customStyle="1" w:styleId="xl3740">
    <w:name w:val="xl374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41">
    <w:name w:val="xl374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pPr>
    <w:rPr>
      <w:bCs w:val="0"/>
      <w:sz w:val="20"/>
      <w:szCs w:val="20"/>
    </w:rPr>
  </w:style>
  <w:style w:type="paragraph" w:customStyle="1" w:styleId="xl3742">
    <w:name w:val="xl374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b/>
      <w:sz w:val="18"/>
      <w:szCs w:val="18"/>
    </w:rPr>
  </w:style>
  <w:style w:type="paragraph" w:customStyle="1" w:styleId="xl3743">
    <w:name w:val="xl374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right"/>
      <w:textAlignment w:val="top"/>
    </w:pPr>
    <w:rPr>
      <w:rFonts w:ascii="Arial" w:hAnsi="Arial" w:cs="Arial"/>
      <w:b/>
      <w:sz w:val="18"/>
      <w:szCs w:val="18"/>
    </w:rPr>
  </w:style>
  <w:style w:type="paragraph" w:customStyle="1" w:styleId="xl3744">
    <w:name w:val="xl3744"/>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45">
    <w:name w:val="xl3745"/>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6">
    <w:name w:val="xl3746"/>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7">
    <w:name w:val="xl3747"/>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sz w:val="20"/>
      <w:szCs w:val="20"/>
    </w:rPr>
  </w:style>
  <w:style w:type="paragraph" w:customStyle="1" w:styleId="xl3748">
    <w:name w:val="xl3748"/>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49">
    <w:name w:val="xl3749"/>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50">
    <w:name w:val="xl3750"/>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
    </w:rPr>
  </w:style>
  <w:style w:type="paragraph" w:customStyle="1" w:styleId="xl3751">
    <w:name w:val="xl3751"/>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20"/>
      <w:szCs w:val="20"/>
    </w:rPr>
  </w:style>
  <w:style w:type="paragraph" w:customStyle="1" w:styleId="xl3752">
    <w:name w:val="xl3752"/>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53">
    <w:name w:val="xl3753"/>
    <w:basedOn w:val="a2"/>
    <w:rsid w:val="00030227"/>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center"/>
      <w:textAlignment w:val="center"/>
    </w:pPr>
    <w:rPr>
      <w:bCs w:val="0"/>
    </w:rPr>
  </w:style>
  <w:style w:type="paragraph" w:customStyle="1" w:styleId="xl3754">
    <w:name w:val="xl3754"/>
    <w:basedOn w:val="a2"/>
    <w:rsid w:val="00030227"/>
    <w:pPr>
      <w:pBdr>
        <w:top w:val="single" w:sz="4" w:space="0" w:color="auto"/>
        <w:left w:val="single" w:sz="4" w:space="0" w:color="auto"/>
        <w:bottom w:val="single" w:sz="4" w:space="0" w:color="auto"/>
      </w:pBdr>
      <w:tabs>
        <w:tab w:val="clear" w:pos="0"/>
      </w:tabs>
      <w:spacing w:before="100" w:beforeAutospacing="1" w:after="100" w:afterAutospacing="1"/>
      <w:jc w:val="left"/>
      <w:textAlignment w:val="top"/>
    </w:pPr>
    <w:rPr>
      <w:b/>
      <w:sz w:val="20"/>
      <w:szCs w:val="20"/>
    </w:rPr>
  </w:style>
  <w:style w:type="paragraph" w:customStyle="1" w:styleId="xl3755">
    <w:name w:val="xl3755"/>
    <w:basedOn w:val="a2"/>
    <w:rsid w:val="00030227"/>
    <w:pPr>
      <w:pBdr>
        <w:top w:val="single" w:sz="4" w:space="0" w:color="auto"/>
        <w:bottom w:val="single" w:sz="4" w:space="0" w:color="auto"/>
      </w:pBdr>
      <w:tabs>
        <w:tab w:val="clear" w:pos="0"/>
      </w:tabs>
      <w:spacing w:before="100" w:beforeAutospacing="1" w:after="100" w:afterAutospacing="1"/>
      <w:jc w:val="left"/>
      <w:textAlignment w:val="top"/>
    </w:pPr>
    <w:rPr>
      <w:b/>
      <w:sz w:val="20"/>
      <w:szCs w:val="20"/>
    </w:rPr>
  </w:style>
  <w:style w:type="paragraph" w:customStyle="1" w:styleId="xl3756">
    <w:name w:val="xl3756"/>
    <w:basedOn w:val="a2"/>
    <w:rsid w:val="00030227"/>
    <w:pPr>
      <w:pBdr>
        <w:top w:val="single" w:sz="4" w:space="0" w:color="auto"/>
        <w:bottom w:val="single" w:sz="4" w:space="0" w:color="auto"/>
        <w:right w:val="single" w:sz="4" w:space="0" w:color="auto"/>
      </w:pBdr>
      <w:tabs>
        <w:tab w:val="clear" w:pos="0"/>
      </w:tabs>
      <w:spacing w:before="100" w:beforeAutospacing="1" w:after="100" w:afterAutospacing="1"/>
      <w:jc w:val="left"/>
      <w:textAlignment w:val="top"/>
    </w:pPr>
    <w:rPr>
      <w:b/>
      <w:sz w:val="20"/>
      <w:szCs w:val="20"/>
    </w:rPr>
  </w:style>
  <w:style w:type="paragraph" w:customStyle="1" w:styleId="xl3711">
    <w:name w:val="xl3711"/>
    <w:basedOn w:val="a2"/>
    <w:rsid w:val="00030227"/>
    <w:pPr>
      <w:shd w:val="clear" w:color="000000" w:fill="FFFFFF"/>
      <w:tabs>
        <w:tab w:val="clear" w:pos="0"/>
      </w:tabs>
      <w:spacing w:before="100" w:beforeAutospacing="1" w:after="100" w:afterAutospacing="1"/>
      <w:jc w:val="left"/>
    </w:pPr>
    <w:rPr>
      <w:bCs w:val="0"/>
    </w:rPr>
  </w:style>
  <w:style w:type="paragraph" w:customStyle="1" w:styleId="xl3712">
    <w:name w:val="xl3712"/>
    <w:basedOn w:val="a2"/>
    <w:rsid w:val="00030227"/>
    <w:pPr>
      <w:tabs>
        <w:tab w:val="clear" w:pos="0"/>
      </w:tabs>
      <w:spacing w:before="100" w:beforeAutospacing="1" w:after="100" w:afterAutospacing="1"/>
      <w:jc w:val="left"/>
    </w:pPr>
    <w:rPr>
      <w:bCs w:val="0"/>
    </w:rPr>
  </w:style>
  <w:style w:type="table" w:customStyle="1" w:styleId="152">
    <w:name w:val="Сетка таблицы15"/>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6"/>
    <w:next w:val="afff0"/>
    <w:rsid w:val="00030227"/>
  </w:style>
  <w:style w:type="numbering" w:customStyle="1" w:styleId="2ff">
    <w:name w:val="Статья / Раздел2"/>
    <w:basedOn w:val="a6"/>
    <w:next w:val="afff0"/>
    <w:uiPriority w:val="99"/>
    <w:semiHidden/>
    <w:unhideWhenUsed/>
    <w:rsid w:val="00030227"/>
  </w:style>
  <w:style w:type="table" w:customStyle="1" w:styleId="163">
    <w:name w:val="Сетка таблицы16"/>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5"/>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302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4">
    <w:name w:val="Нет списка111"/>
    <w:next w:val="a6"/>
    <w:uiPriority w:val="99"/>
    <w:semiHidden/>
    <w:unhideWhenUsed/>
    <w:rsid w:val="00030227"/>
  </w:style>
  <w:style w:type="numbering" w:customStyle="1" w:styleId="2114">
    <w:name w:val="Нет списка211"/>
    <w:next w:val="a6"/>
    <w:uiPriority w:val="99"/>
    <w:semiHidden/>
    <w:unhideWhenUsed/>
    <w:rsid w:val="00030227"/>
  </w:style>
  <w:style w:type="numbering" w:customStyle="1" w:styleId="3112">
    <w:name w:val="Нет списка311"/>
    <w:next w:val="a6"/>
    <w:uiPriority w:val="99"/>
    <w:semiHidden/>
    <w:unhideWhenUsed/>
    <w:rsid w:val="00030227"/>
  </w:style>
  <w:style w:type="numbering" w:customStyle="1" w:styleId="415">
    <w:name w:val="Нет списка41"/>
    <w:next w:val="a6"/>
    <w:uiPriority w:val="99"/>
    <w:semiHidden/>
    <w:unhideWhenUsed/>
    <w:rsid w:val="00030227"/>
  </w:style>
  <w:style w:type="numbering" w:customStyle="1" w:styleId="513">
    <w:name w:val="Нет списка51"/>
    <w:next w:val="a6"/>
    <w:uiPriority w:val="99"/>
    <w:semiHidden/>
    <w:unhideWhenUsed/>
    <w:rsid w:val="00030227"/>
  </w:style>
  <w:style w:type="numbering" w:customStyle="1" w:styleId="614">
    <w:name w:val="Нет списка61"/>
    <w:next w:val="a6"/>
    <w:uiPriority w:val="99"/>
    <w:semiHidden/>
    <w:unhideWhenUsed/>
    <w:rsid w:val="00030227"/>
  </w:style>
  <w:style w:type="numbering" w:customStyle="1" w:styleId="713">
    <w:name w:val="Нет списка71"/>
    <w:next w:val="a6"/>
    <w:uiPriority w:val="99"/>
    <w:semiHidden/>
    <w:rsid w:val="00030227"/>
  </w:style>
  <w:style w:type="table" w:customStyle="1" w:styleId="813">
    <w:name w:val="Сетка таблицы81"/>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6"/>
    <w:uiPriority w:val="99"/>
    <w:semiHidden/>
    <w:rsid w:val="00030227"/>
  </w:style>
  <w:style w:type="table" w:customStyle="1" w:styleId="910">
    <w:name w:val="Сетка таблицы91"/>
    <w:basedOn w:val="a5"/>
    <w:next w:val="a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5"/>
    <w:next w:val="a9"/>
    <w:uiPriority w:val="59"/>
    <w:rsid w:val="00030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6"/>
    <w:uiPriority w:val="99"/>
    <w:semiHidden/>
    <w:unhideWhenUsed/>
    <w:rsid w:val="00030227"/>
  </w:style>
  <w:style w:type="numbering" w:customStyle="1" w:styleId="21b">
    <w:name w:val="Статья / Раздел21"/>
    <w:basedOn w:val="a6"/>
    <w:next w:val="afff0"/>
    <w:uiPriority w:val="99"/>
    <w:semiHidden/>
    <w:unhideWhenUsed/>
    <w:rsid w:val="00030227"/>
  </w:style>
  <w:style w:type="table" w:customStyle="1" w:styleId="251">
    <w:name w:val="Сетка таблицы25"/>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5"/>
    <w:rsid w:val="000302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030227"/>
  </w:style>
  <w:style w:type="numbering" w:customStyle="1" w:styleId="21110">
    <w:name w:val="Нет списка2111"/>
    <w:next w:val="a6"/>
    <w:uiPriority w:val="99"/>
    <w:semiHidden/>
    <w:unhideWhenUsed/>
    <w:rsid w:val="00030227"/>
  </w:style>
  <w:style w:type="numbering" w:customStyle="1" w:styleId="31110">
    <w:name w:val="Нет списка3111"/>
    <w:next w:val="a6"/>
    <w:uiPriority w:val="99"/>
    <w:semiHidden/>
    <w:unhideWhenUsed/>
    <w:rsid w:val="00030227"/>
  </w:style>
  <w:style w:type="numbering" w:customStyle="1" w:styleId="4111">
    <w:name w:val="Нет списка411"/>
    <w:next w:val="a6"/>
    <w:uiPriority w:val="99"/>
    <w:semiHidden/>
    <w:unhideWhenUsed/>
    <w:rsid w:val="00030227"/>
  </w:style>
  <w:style w:type="numbering" w:customStyle="1" w:styleId="5110">
    <w:name w:val="Нет списка511"/>
    <w:next w:val="a6"/>
    <w:uiPriority w:val="99"/>
    <w:semiHidden/>
    <w:unhideWhenUsed/>
    <w:rsid w:val="00030227"/>
  </w:style>
  <w:style w:type="numbering" w:customStyle="1" w:styleId="6110">
    <w:name w:val="Нет списка611"/>
    <w:next w:val="a6"/>
    <w:uiPriority w:val="99"/>
    <w:semiHidden/>
    <w:unhideWhenUsed/>
    <w:rsid w:val="00030227"/>
  </w:style>
  <w:style w:type="numbering" w:customStyle="1" w:styleId="7110">
    <w:name w:val="Нет списка711"/>
    <w:next w:val="a6"/>
    <w:uiPriority w:val="99"/>
    <w:semiHidden/>
    <w:rsid w:val="00030227"/>
  </w:style>
  <w:style w:type="numbering" w:customStyle="1" w:styleId="8110">
    <w:name w:val="Нет списка811"/>
    <w:next w:val="a6"/>
    <w:uiPriority w:val="99"/>
    <w:semiHidden/>
    <w:rsid w:val="00030227"/>
  </w:style>
  <w:style w:type="numbering" w:customStyle="1" w:styleId="126">
    <w:name w:val="Статья / Раздел12"/>
    <w:basedOn w:val="a6"/>
    <w:next w:val="afff0"/>
    <w:rsid w:val="00030227"/>
  </w:style>
  <w:style w:type="table" w:customStyle="1" w:styleId="1510">
    <w:name w:val="Сетка таблицы151"/>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6"/>
    <w:next w:val="afff0"/>
    <w:rsid w:val="00030227"/>
  </w:style>
  <w:style w:type="table" w:customStyle="1" w:styleId="1520">
    <w:name w:val="Сетка таблицы152"/>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6"/>
    <w:next w:val="afff0"/>
    <w:rsid w:val="00030227"/>
  </w:style>
  <w:style w:type="table" w:customStyle="1" w:styleId="153">
    <w:name w:val="Сетка таблицы153"/>
    <w:basedOn w:val="a5"/>
    <w:next w:val="a9"/>
    <w:uiPriority w:val="59"/>
    <w:rsid w:val="000302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5"/>
    <w:next w:val="affffffff"/>
    <w:uiPriority w:val="60"/>
    <w:rsid w:val="0003022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5"/>
    <w:next w:val="-1"/>
    <w:uiPriority w:val="60"/>
    <w:rsid w:val="0003022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5"/>
    <w:next w:val="-2"/>
    <w:uiPriority w:val="60"/>
    <w:rsid w:val="0003022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5"/>
    <w:next w:val="affffffff0"/>
    <w:uiPriority w:val="62"/>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5"/>
    <w:next w:val="affffffff1"/>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5"/>
    <w:next w:val="-10"/>
    <w:uiPriority w:val="61"/>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5"/>
    <w:next w:val="3-1"/>
    <w:uiPriority w:val="69"/>
    <w:rsid w:val="00030227"/>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5"/>
    <w:uiPriority w:val="59"/>
    <w:rsid w:val="0003022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Subtitle"/>
    <w:basedOn w:val="a2"/>
    <w:next w:val="a2"/>
    <w:link w:val="1fff8"/>
    <w:uiPriority w:val="11"/>
    <w:qFormat/>
    <w:rsid w:val="00030227"/>
    <w:pPr>
      <w:numPr>
        <w:ilvl w:val="1"/>
      </w:numPr>
      <w:tabs>
        <w:tab w:val="clear" w:pos="0"/>
      </w:tabs>
      <w:spacing w:before="0" w:after="200" w:line="276" w:lineRule="auto"/>
      <w:jc w:val="left"/>
    </w:pPr>
    <w:rPr>
      <w:rFonts w:asciiTheme="majorHAnsi" w:eastAsiaTheme="majorEastAsia" w:hAnsiTheme="majorHAnsi" w:cstheme="majorBidi"/>
      <w:bCs w:val="0"/>
      <w:i/>
      <w:iCs/>
      <w:color w:val="4F81BD" w:themeColor="accent1"/>
      <w:spacing w:val="15"/>
      <w:lang w:eastAsia="en-US"/>
    </w:rPr>
  </w:style>
  <w:style w:type="character" w:customStyle="1" w:styleId="1fff8">
    <w:name w:val="Подзаголовок Знак1"/>
    <w:basedOn w:val="a4"/>
    <w:link w:val="aff0"/>
    <w:uiPriority w:val="11"/>
    <w:rsid w:val="00030227"/>
    <w:rPr>
      <w:rFonts w:asciiTheme="majorHAnsi" w:eastAsiaTheme="majorEastAsia" w:hAnsiTheme="majorHAnsi" w:cstheme="majorBidi"/>
      <w:i/>
      <w:iCs/>
      <w:color w:val="4F81BD" w:themeColor="accent1"/>
      <w:spacing w:val="15"/>
      <w:sz w:val="24"/>
      <w:szCs w:val="24"/>
    </w:rPr>
  </w:style>
  <w:style w:type="paragraph" w:styleId="aff3">
    <w:name w:val="caption"/>
    <w:basedOn w:val="a2"/>
    <w:next w:val="a2"/>
    <w:uiPriority w:val="35"/>
    <w:semiHidden/>
    <w:unhideWhenUsed/>
    <w:qFormat/>
    <w:rsid w:val="00030227"/>
    <w:pPr>
      <w:tabs>
        <w:tab w:val="clear" w:pos="0"/>
      </w:tabs>
      <w:spacing w:before="0" w:after="200"/>
      <w:jc w:val="left"/>
    </w:pPr>
    <w:rPr>
      <w:rFonts w:asciiTheme="minorHAnsi" w:eastAsiaTheme="minorHAnsi" w:hAnsiTheme="minorHAnsi" w:cstheme="minorBidi"/>
      <w:b/>
      <w:color w:val="4F81BD" w:themeColor="accent1"/>
      <w:sz w:val="18"/>
      <w:szCs w:val="18"/>
      <w:lang w:eastAsia="en-US"/>
    </w:rPr>
  </w:style>
  <w:style w:type="paragraph" w:styleId="afffd">
    <w:name w:val="Title"/>
    <w:basedOn w:val="a2"/>
    <w:next w:val="a2"/>
    <w:link w:val="afffc"/>
    <w:qFormat/>
    <w:rsid w:val="00030227"/>
    <w:pPr>
      <w:pBdr>
        <w:bottom w:val="single" w:sz="8" w:space="4" w:color="4F81BD" w:themeColor="accent1"/>
      </w:pBdr>
      <w:tabs>
        <w:tab w:val="clear" w:pos="0"/>
      </w:tabs>
      <w:spacing w:before="0" w:after="300"/>
      <w:contextualSpacing/>
      <w:jc w:val="left"/>
    </w:pPr>
    <w:rPr>
      <w:rFonts w:ascii="Cambria" w:hAnsi="Cambria" w:cstheme="minorBidi"/>
      <w:b/>
      <w:kern w:val="28"/>
      <w:sz w:val="32"/>
      <w:szCs w:val="32"/>
      <w:lang w:val="en-US" w:eastAsia="en-US" w:bidi="en-US"/>
    </w:rPr>
  </w:style>
  <w:style w:type="character" w:customStyle="1" w:styleId="2ff0">
    <w:name w:val="Название Знак2"/>
    <w:basedOn w:val="a4"/>
    <w:uiPriority w:val="10"/>
    <w:rsid w:val="00030227"/>
    <w:rPr>
      <w:rFonts w:asciiTheme="majorHAnsi" w:eastAsiaTheme="majorEastAsia" w:hAnsiTheme="majorHAnsi" w:cstheme="majorBidi"/>
      <w:bCs/>
      <w:color w:val="17365D" w:themeColor="text2" w:themeShade="BF"/>
      <w:spacing w:val="5"/>
      <w:kern w:val="28"/>
      <w:sz w:val="52"/>
      <w:szCs w:val="52"/>
      <w:lang w:eastAsia="ru-RU"/>
    </w:rPr>
  </w:style>
  <w:style w:type="table" w:styleId="affffffff">
    <w:name w:val="Light Shading"/>
    <w:basedOn w:val="a5"/>
    <w:uiPriority w:val="60"/>
    <w:rsid w:val="000302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0302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03022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fffffff0">
    <w:name w:val="Light Grid"/>
    <w:basedOn w:val="a5"/>
    <w:uiPriority w:val="62"/>
    <w:rsid w:val="0003022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1">
    <w:name w:val="Light List"/>
    <w:basedOn w:val="a5"/>
    <w:uiPriority w:val="61"/>
    <w:rsid w:val="0003022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5"/>
    <w:uiPriority w:val="61"/>
    <w:rsid w:val="0003022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1">
    <w:name w:val="Medium Grid 3 Accent 1"/>
    <w:basedOn w:val="a5"/>
    <w:uiPriority w:val="69"/>
    <w:rsid w:val="0003022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ff1">
    <w:name w:val="Знак Знак2"/>
    <w:basedOn w:val="a2"/>
    <w:rsid w:val="00030227"/>
    <w:pPr>
      <w:tabs>
        <w:tab w:val="clear" w:pos="0"/>
      </w:tabs>
      <w:spacing w:before="100" w:beforeAutospacing="1" w:after="100" w:afterAutospacing="1"/>
      <w:jc w:val="left"/>
    </w:pPr>
    <w:rPr>
      <w:rFonts w:ascii="Tahoma" w:hAnsi="Tahoma" w:cs="Tahoma"/>
      <w:bCs w:val="0"/>
      <w:sz w:val="20"/>
      <w:szCs w:val="20"/>
      <w:lang w:val="en-US" w:eastAsia="en-US"/>
    </w:rPr>
  </w:style>
  <w:style w:type="numbering" w:customStyle="1" w:styleId="104">
    <w:name w:val="Нет списка10"/>
    <w:next w:val="a6"/>
    <w:uiPriority w:val="99"/>
    <w:semiHidden/>
    <w:unhideWhenUsed/>
    <w:rsid w:val="00A33281"/>
  </w:style>
  <w:style w:type="numbering" w:customStyle="1" w:styleId="154">
    <w:name w:val="Статья / Раздел15"/>
    <w:basedOn w:val="a6"/>
    <w:next w:val="afff0"/>
    <w:rsid w:val="00A33281"/>
  </w:style>
  <w:style w:type="numbering" w:customStyle="1" w:styleId="3f5">
    <w:name w:val="Статья / Раздел3"/>
    <w:basedOn w:val="a6"/>
    <w:next w:val="afff0"/>
    <w:uiPriority w:val="99"/>
    <w:semiHidden/>
    <w:unhideWhenUsed/>
    <w:rsid w:val="00A33281"/>
  </w:style>
  <w:style w:type="numbering" w:customStyle="1" w:styleId="138">
    <w:name w:val="Нет списка13"/>
    <w:next w:val="a6"/>
    <w:uiPriority w:val="99"/>
    <w:semiHidden/>
    <w:unhideWhenUsed/>
    <w:rsid w:val="00A33281"/>
  </w:style>
  <w:style w:type="numbering" w:customStyle="1" w:styleId="224">
    <w:name w:val="Нет списка22"/>
    <w:next w:val="a6"/>
    <w:uiPriority w:val="99"/>
    <w:semiHidden/>
    <w:unhideWhenUsed/>
    <w:rsid w:val="00A33281"/>
  </w:style>
  <w:style w:type="numbering" w:customStyle="1" w:styleId="322">
    <w:name w:val="Нет списка32"/>
    <w:next w:val="a6"/>
    <w:uiPriority w:val="99"/>
    <w:semiHidden/>
    <w:unhideWhenUsed/>
    <w:rsid w:val="00A33281"/>
  </w:style>
  <w:style w:type="numbering" w:customStyle="1" w:styleId="423">
    <w:name w:val="Нет списка42"/>
    <w:next w:val="a6"/>
    <w:uiPriority w:val="99"/>
    <w:semiHidden/>
    <w:unhideWhenUsed/>
    <w:rsid w:val="00A33281"/>
  </w:style>
  <w:style w:type="numbering" w:customStyle="1" w:styleId="522">
    <w:name w:val="Нет списка52"/>
    <w:next w:val="a6"/>
    <w:uiPriority w:val="99"/>
    <w:semiHidden/>
    <w:unhideWhenUsed/>
    <w:rsid w:val="00A33281"/>
  </w:style>
  <w:style w:type="numbering" w:customStyle="1" w:styleId="622">
    <w:name w:val="Нет списка62"/>
    <w:next w:val="a6"/>
    <w:uiPriority w:val="99"/>
    <w:semiHidden/>
    <w:unhideWhenUsed/>
    <w:rsid w:val="00A33281"/>
  </w:style>
  <w:style w:type="numbering" w:customStyle="1" w:styleId="721">
    <w:name w:val="Нет списка72"/>
    <w:next w:val="a6"/>
    <w:uiPriority w:val="99"/>
    <w:semiHidden/>
    <w:rsid w:val="00A33281"/>
  </w:style>
  <w:style w:type="numbering" w:customStyle="1" w:styleId="820">
    <w:name w:val="Нет списка82"/>
    <w:next w:val="a6"/>
    <w:uiPriority w:val="99"/>
    <w:semiHidden/>
    <w:rsid w:val="00A33281"/>
  </w:style>
  <w:style w:type="numbering" w:customStyle="1" w:styleId="920">
    <w:name w:val="Нет списка92"/>
    <w:next w:val="a6"/>
    <w:uiPriority w:val="99"/>
    <w:semiHidden/>
    <w:unhideWhenUsed/>
    <w:rsid w:val="00A33281"/>
  </w:style>
  <w:style w:type="numbering" w:customStyle="1" w:styleId="1115">
    <w:name w:val="Статья / Раздел111"/>
    <w:basedOn w:val="a6"/>
    <w:next w:val="afff0"/>
    <w:rsid w:val="00A33281"/>
  </w:style>
  <w:style w:type="numbering" w:customStyle="1" w:styleId="225">
    <w:name w:val="Статья / Раздел22"/>
    <w:basedOn w:val="a6"/>
    <w:next w:val="afff0"/>
    <w:uiPriority w:val="99"/>
    <w:semiHidden/>
    <w:unhideWhenUsed/>
    <w:rsid w:val="00A33281"/>
  </w:style>
  <w:style w:type="numbering" w:customStyle="1" w:styleId="1122">
    <w:name w:val="Нет списка112"/>
    <w:next w:val="a6"/>
    <w:uiPriority w:val="99"/>
    <w:semiHidden/>
    <w:unhideWhenUsed/>
    <w:rsid w:val="00A33281"/>
  </w:style>
  <w:style w:type="numbering" w:customStyle="1" w:styleId="2122">
    <w:name w:val="Нет списка212"/>
    <w:next w:val="a6"/>
    <w:uiPriority w:val="99"/>
    <w:semiHidden/>
    <w:unhideWhenUsed/>
    <w:rsid w:val="00A33281"/>
  </w:style>
  <w:style w:type="numbering" w:customStyle="1" w:styleId="3122">
    <w:name w:val="Нет списка312"/>
    <w:next w:val="a6"/>
    <w:uiPriority w:val="99"/>
    <w:semiHidden/>
    <w:unhideWhenUsed/>
    <w:rsid w:val="00A33281"/>
  </w:style>
  <w:style w:type="numbering" w:customStyle="1" w:styleId="4120">
    <w:name w:val="Нет списка412"/>
    <w:next w:val="a6"/>
    <w:uiPriority w:val="99"/>
    <w:semiHidden/>
    <w:unhideWhenUsed/>
    <w:rsid w:val="00A33281"/>
  </w:style>
  <w:style w:type="numbering" w:customStyle="1" w:styleId="5120">
    <w:name w:val="Нет списка512"/>
    <w:next w:val="a6"/>
    <w:uiPriority w:val="99"/>
    <w:semiHidden/>
    <w:unhideWhenUsed/>
    <w:rsid w:val="00A33281"/>
  </w:style>
  <w:style w:type="numbering" w:customStyle="1" w:styleId="6120">
    <w:name w:val="Нет списка612"/>
    <w:next w:val="a6"/>
    <w:uiPriority w:val="99"/>
    <w:semiHidden/>
    <w:unhideWhenUsed/>
    <w:rsid w:val="00A33281"/>
  </w:style>
  <w:style w:type="numbering" w:customStyle="1" w:styleId="7120">
    <w:name w:val="Нет списка712"/>
    <w:next w:val="a6"/>
    <w:uiPriority w:val="99"/>
    <w:semiHidden/>
    <w:rsid w:val="00A33281"/>
  </w:style>
  <w:style w:type="numbering" w:customStyle="1" w:styleId="8120">
    <w:name w:val="Нет списка812"/>
    <w:next w:val="a6"/>
    <w:uiPriority w:val="99"/>
    <w:semiHidden/>
    <w:rsid w:val="00A33281"/>
  </w:style>
  <w:style w:type="numbering" w:customStyle="1" w:styleId="9110">
    <w:name w:val="Нет списка911"/>
    <w:next w:val="a6"/>
    <w:uiPriority w:val="99"/>
    <w:semiHidden/>
    <w:unhideWhenUsed/>
    <w:rsid w:val="00A33281"/>
  </w:style>
  <w:style w:type="numbering" w:customStyle="1" w:styleId="2115">
    <w:name w:val="Статья / Раздел211"/>
    <w:basedOn w:val="a6"/>
    <w:next w:val="afff0"/>
    <w:uiPriority w:val="99"/>
    <w:semiHidden/>
    <w:unhideWhenUsed/>
    <w:rsid w:val="00A33281"/>
  </w:style>
  <w:style w:type="numbering" w:customStyle="1" w:styleId="11120">
    <w:name w:val="Нет списка1112"/>
    <w:next w:val="a6"/>
    <w:uiPriority w:val="99"/>
    <w:semiHidden/>
    <w:unhideWhenUsed/>
    <w:rsid w:val="00A33281"/>
  </w:style>
  <w:style w:type="numbering" w:customStyle="1" w:styleId="21120">
    <w:name w:val="Нет списка2112"/>
    <w:next w:val="a6"/>
    <w:uiPriority w:val="99"/>
    <w:semiHidden/>
    <w:unhideWhenUsed/>
    <w:rsid w:val="00A33281"/>
  </w:style>
  <w:style w:type="numbering" w:customStyle="1" w:styleId="31120">
    <w:name w:val="Нет списка3112"/>
    <w:next w:val="a6"/>
    <w:uiPriority w:val="99"/>
    <w:semiHidden/>
    <w:unhideWhenUsed/>
    <w:rsid w:val="00A33281"/>
  </w:style>
  <w:style w:type="numbering" w:customStyle="1" w:styleId="41110">
    <w:name w:val="Нет списка4111"/>
    <w:next w:val="a6"/>
    <w:uiPriority w:val="99"/>
    <w:semiHidden/>
    <w:unhideWhenUsed/>
    <w:rsid w:val="00A33281"/>
  </w:style>
  <w:style w:type="numbering" w:customStyle="1" w:styleId="5111">
    <w:name w:val="Нет списка5111"/>
    <w:next w:val="a6"/>
    <w:uiPriority w:val="99"/>
    <w:semiHidden/>
    <w:unhideWhenUsed/>
    <w:rsid w:val="00A33281"/>
  </w:style>
  <w:style w:type="numbering" w:customStyle="1" w:styleId="6111">
    <w:name w:val="Нет списка6111"/>
    <w:next w:val="a6"/>
    <w:uiPriority w:val="99"/>
    <w:semiHidden/>
    <w:unhideWhenUsed/>
    <w:rsid w:val="00A33281"/>
  </w:style>
  <w:style w:type="numbering" w:customStyle="1" w:styleId="7111">
    <w:name w:val="Нет списка7111"/>
    <w:next w:val="a6"/>
    <w:uiPriority w:val="99"/>
    <w:semiHidden/>
    <w:rsid w:val="00A33281"/>
  </w:style>
  <w:style w:type="numbering" w:customStyle="1" w:styleId="8111">
    <w:name w:val="Нет списка8111"/>
    <w:next w:val="a6"/>
    <w:uiPriority w:val="99"/>
    <w:semiHidden/>
    <w:rsid w:val="00A33281"/>
  </w:style>
  <w:style w:type="numbering" w:customStyle="1" w:styleId="1212">
    <w:name w:val="Статья / Раздел121"/>
    <w:basedOn w:val="a6"/>
    <w:next w:val="afff0"/>
    <w:rsid w:val="00A33281"/>
  </w:style>
  <w:style w:type="numbering" w:customStyle="1" w:styleId="1311">
    <w:name w:val="Статья / Раздел131"/>
    <w:basedOn w:val="a6"/>
    <w:next w:val="afff0"/>
    <w:rsid w:val="00A33281"/>
  </w:style>
  <w:style w:type="numbering" w:customStyle="1" w:styleId="1411">
    <w:name w:val="Статья / Раздел141"/>
    <w:basedOn w:val="a6"/>
    <w:next w:val="afff0"/>
    <w:rsid w:val="00A33281"/>
  </w:style>
  <w:style w:type="table" w:customStyle="1" w:styleId="TableGrid">
    <w:name w:val="TableGrid"/>
    <w:rsid w:val="00A3328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A3328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A33281"/>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011">
    <w:name w:val="Нет списка101"/>
    <w:next w:val="a6"/>
    <w:uiPriority w:val="99"/>
    <w:semiHidden/>
    <w:unhideWhenUsed/>
    <w:rsid w:val="00A33281"/>
  </w:style>
  <w:style w:type="table" w:customStyle="1" w:styleId="170">
    <w:name w:val="Сетка таблицы17"/>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6"/>
    <w:next w:val="afff0"/>
    <w:rsid w:val="00A33281"/>
  </w:style>
  <w:style w:type="numbering" w:customStyle="1" w:styleId="315">
    <w:name w:val="Статья / Раздел31"/>
    <w:basedOn w:val="a6"/>
    <w:next w:val="afff0"/>
    <w:uiPriority w:val="99"/>
    <w:semiHidden/>
    <w:unhideWhenUsed/>
    <w:rsid w:val="00A33281"/>
  </w:style>
  <w:style w:type="table" w:customStyle="1" w:styleId="180">
    <w:name w:val="Сетка таблицы18"/>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3">
    <w:name w:val="Нет списка121"/>
    <w:next w:val="a6"/>
    <w:uiPriority w:val="99"/>
    <w:semiHidden/>
    <w:unhideWhenUsed/>
    <w:rsid w:val="00A33281"/>
  </w:style>
  <w:style w:type="numbering" w:customStyle="1" w:styleId="2211">
    <w:name w:val="Нет списка221"/>
    <w:next w:val="a6"/>
    <w:uiPriority w:val="99"/>
    <w:semiHidden/>
    <w:unhideWhenUsed/>
    <w:rsid w:val="00A33281"/>
  </w:style>
  <w:style w:type="numbering" w:customStyle="1" w:styleId="3210">
    <w:name w:val="Нет списка321"/>
    <w:next w:val="a6"/>
    <w:uiPriority w:val="99"/>
    <w:semiHidden/>
    <w:unhideWhenUsed/>
    <w:rsid w:val="00A33281"/>
  </w:style>
  <w:style w:type="numbering" w:customStyle="1" w:styleId="4211">
    <w:name w:val="Нет списка421"/>
    <w:next w:val="a6"/>
    <w:uiPriority w:val="99"/>
    <w:semiHidden/>
    <w:unhideWhenUsed/>
    <w:rsid w:val="00A33281"/>
  </w:style>
  <w:style w:type="numbering" w:customStyle="1" w:styleId="5210">
    <w:name w:val="Нет списка521"/>
    <w:next w:val="a6"/>
    <w:uiPriority w:val="99"/>
    <w:semiHidden/>
    <w:unhideWhenUsed/>
    <w:rsid w:val="00A33281"/>
  </w:style>
  <w:style w:type="numbering" w:customStyle="1" w:styleId="6210">
    <w:name w:val="Нет списка621"/>
    <w:next w:val="a6"/>
    <w:uiPriority w:val="99"/>
    <w:semiHidden/>
    <w:unhideWhenUsed/>
    <w:rsid w:val="00A33281"/>
  </w:style>
  <w:style w:type="numbering" w:customStyle="1" w:styleId="7210">
    <w:name w:val="Нет списка721"/>
    <w:next w:val="a6"/>
    <w:uiPriority w:val="99"/>
    <w:semiHidden/>
    <w:rsid w:val="00A33281"/>
  </w:style>
  <w:style w:type="table" w:customStyle="1" w:styleId="821">
    <w:name w:val="Сетка таблицы8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6"/>
    <w:uiPriority w:val="99"/>
    <w:semiHidden/>
    <w:rsid w:val="00A33281"/>
  </w:style>
  <w:style w:type="table" w:customStyle="1" w:styleId="921">
    <w:name w:val="Сетка таблицы9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2">
    <w:name w:val="Светлая заливка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3">
    <w:name w:val="Светлая сетка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Светлый список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6"/>
    <w:uiPriority w:val="99"/>
    <w:semiHidden/>
    <w:unhideWhenUsed/>
    <w:rsid w:val="00A33281"/>
  </w:style>
  <w:style w:type="table" w:customStyle="1" w:styleId="1540">
    <w:name w:val="Сетка таблицы154"/>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6"/>
    <w:next w:val="afff0"/>
    <w:uiPriority w:val="99"/>
    <w:semiHidden/>
    <w:unhideWhenUsed/>
    <w:rsid w:val="00A33281"/>
  </w:style>
  <w:style w:type="table" w:customStyle="1" w:styleId="1610">
    <w:name w:val="Сетка таблицы16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10">
    <w:name w:val="Нет списка1121"/>
    <w:next w:val="a6"/>
    <w:uiPriority w:val="99"/>
    <w:semiHidden/>
    <w:unhideWhenUsed/>
    <w:rsid w:val="00A33281"/>
  </w:style>
  <w:style w:type="numbering" w:customStyle="1" w:styleId="21210">
    <w:name w:val="Нет списка2121"/>
    <w:next w:val="a6"/>
    <w:uiPriority w:val="99"/>
    <w:semiHidden/>
    <w:unhideWhenUsed/>
    <w:rsid w:val="00A33281"/>
  </w:style>
  <w:style w:type="numbering" w:customStyle="1" w:styleId="31210">
    <w:name w:val="Нет списка3121"/>
    <w:next w:val="a6"/>
    <w:uiPriority w:val="99"/>
    <w:semiHidden/>
    <w:unhideWhenUsed/>
    <w:rsid w:val="00A33281"/>
  </w:style>
  <w:style w:type="numbering" w:customStyle="1" w:styleId="41210">
    <w:name w:val="Нет списка4121"/>
    <w:next w:val="a6"/>
    <w:uiPriority w:val="99"/>
    <w:semiHidden/>
    <w:unhideWhenUsed/>
    <w:rsid w:val="00A33281"/>
  </w:style>
  <w:style w:type="numbering" w:customStyle="1" w:styleId="5121">
    <w:name w:val="Нет списка5121"/>
    <w:next w:val="a6"/>
    <w:uiPriority w:val="99"/>
    <w:semiHidden/>
    <w:unhideWhenUsed/>
    <w:rsid w:val="00A33281"/>
  </w:style>
  <w:style w:type="numbering" w:customStyle="1" w:styleId="6121">
    <w:name w:val="Нет списка6121"/>
    <w:next w:val="a6"/>
    <w:uiPriority w:val="99"/>
    <w:semiHidden/>
    <w:unhideWhenUsed/>
    <w:rsid w:val="00A33281"/>
  </w:style>
  <w:style w:type="numbering" w:customStyle="1" w:styleId="7121">
    <w:name w:val="Нет списка7121"/>
    <w:next w:val="a6"/>
    <w:uiPriority w:val="99"/>
    <w:semiHidden/>
    <w:rsid w:val="00A33281"/>
  </w:style>
  <w:style w:type="table" w:customStyle="1" w:styleId="8112">
    <w:name w:val="Сетка таблицы811"/>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6"/>
    <w:uiPriority w:val="99"/>
    <w:semiHidden/>
    <w:rsid w:val="00A33281"/>
  </w:style>
  <w:style w:type="table" w:customStyle="1" w:styleId="9111">
    <w:name w:val="Сетка таблицы911"/>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6"/>
    <w:next w:val="afff0"/>
    <w:rsid w:val="00A33281"/>
  </w:style>
  <w:style w:type="numbering" w:customStyle="1" w:styleId="91110">
    <w:name w:val="Нет списка9111"/>
    <w:next w:val="a6"/>
    <w:uiPriority w:val="99"/>
    <w:semiHidden/>
    <w:unhideWhenUsed/>
    <w:rsid w:val="00A33281"/>
  </w:style>
  <w:style w:type="numbering" w:customStyle="1" w:styleId="21113">
    <w:name w:val="Статья / Раздел2111"/>
    <w:basedOn w:val="a6"/>
    <w:next w:val="afff0"/>
    <w:uiPriority w:val="99"/>
    <w:semiHidden/>
    <w:unhideWhenUsed/>
    <w:rsid w:val="00A33281"/>
  </w:style>
  <w:style w:type="numbering" w:customStyle="1" w:styleId="111110">
    <w:name w:val="Нет списка11111"/>
    <w:next w:val="a6"/>
    <w:uiPriority w:val="99"/>
    <w:semiHidden/>
    <w:unhideWhenUsed/>
    <w:rsid w:val="00A33281"/>
  </w:style>
  <w:style w:type="numbering" w:customStyle="1" w:styleId="211110">
    <w:name w:val="Нет списка21111"/>
    <w:next w:val="a6"/>
    <w:uiPriority w:val="99"/>
    <w:semiHidden/>
    <w:unhideWhenUsed/>
    <w:rsid w:val="00A33281"/>
  </w:style>
  <w:style w:type="numbering" w:customStyle="1" w:styleId="311110">
    <w:name w:val="Нет списка31111"/>
    <w:next w:val="a6"/>
    <w:uiPriority w:val="99"/>
    <w:semiHidden/>
    <w:unhideWhenUsed/>
    <w:rsid w:val="00A33281"/>
  </w:style>
  <w:style w:type="numbering" w:customStyle="1" w:styleId="411110">
    <w:name w:val="Нет списка41111"/>
    <w:next w:val="a6"/>
    <w:uiPriority w:val="99"/>
    <w:semiHidden/>
    <w:unhideWhenUsed/>
    <w:rsid w:val="00A33281"/>
  </w:style>
  <w:style w:type="numbering" w:customStyle="1" w:styleId="51111">
    <w:name w:val="Нет списка51111"/>
    <w:next w:val="a6"/>
    <w:uiPriority w:val="99"/>
    <w:semiHidden/>
    <w:unhideWhenUsed/>
    <w:rsid w:val="00A33281"/>
  </w:style>
  <w:style w:type="numbering" w:customStyle="1" w:styleId="61111">
    <w:name w:val="Нет списка61111"/>
    <w:next w:val="a6"/>
    <w:uiPriority w:val="99"/>
    <w:semiHidden/>
    <w:unhideWhenUsed/>
    <w:rsid w:val="00A33281"/>
  </w:style>
  <w:style w:type="numbering" w:customStyle="1" w:styleId="71111">
    <w:name w:val="Нет списка71111"/>
    <w:next w:val="a6"/>
    <w:uiPriority w:val="99"/>
    <w:semiHidden/>
    <w:rsid w:val="00A33281"/>
  </w:style>
  <w:style w:type="numbering" w:customStyle="1" w:styleId="81111">
    <w:name w:val="Нет списка81111"/>
    <w:next w:val="a6"/>
    <w:uiPriority w:val="99"/>
    <w:semiHidden/>
    <w:rsid w:val="00A33281"/>
  </w:style>
  <w:style w:type="numbering" w:customStyle="1" w:styleId="12110">
    <w:name w:val="Статья / Раздел1211"/>
    <w:basedOn w:val="a6"/>
    <w:next w:val="afff0"/>
    <w:rsid w:val="00A33281"/>
  </w:style>
  <w:style w:type="table" w:customStyle="1" w:styleId="15110">
    <w:name w:val="Сетка таблицы151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6"/>
    <w:next w:val="afff0"/>
    <w:rsid w:val="00A33281"/>
  </w:style>
  <w:style w:type="table" w:customStyle="1" w:styleId="1521">
    <w:name w:val="Сетка таблицы152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6"/>
    <w:next w:val="afff0"/>
    <w:rsid w:val="00A33281"/>
  </w:style>
  <w:style w:type="table" w:customStyle="1" w:styleId="1531">
    <w:name w:val="Сетка таблицы1531"/>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xl24271">
    <w:name w:val="xl24271"/>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6"/>
      <w:szCs w:val="16"/>
    </w:rPr>
  </w:style>
  <w:style w:type="paragraph" w:customStyle="1" w:styleId="xl24272">
    <w:name w:val="xl24272"/>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3">
    <w:name w:val="xl24273"/>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Arial CYR" w:hAnsi="Arial CYR" w:cs="Arial CYR"/>
      <w:b/>
      <w:sz w:val="16"/>
      <w:szCs w:val="16"/>
    </w:rPr>
  </w:style>
  <w:style w:type="paragraph" w:customStyle="1" w:styleId="xl24274">
    <w:name w:val="xl24274"/>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5">
    <w:name w:val="xl24275"/>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bCs w:val="0"/>
      <w:sz w:val="16"/>
      <w:szCs w:val="16"/>
    </w:rPr>
  </w:style>
  <w:style w:type="paragraph" w:customStyle="1" w:styleId="xl24276">
    <w:name w:val="xl24276"/>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Cs w:val="0"/>
      <w:sz w:val="16"/>
      <w:szCs w:val="16"/>
    </w:rPr>
  </w:style>
  <w:style w:type="paragraph" w:customStyle="1" w:styleId="xl24277">
    <w:name w:val="xl24277"/>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Verdana" w:hAnsi="Verdana"/>
      <w:b/>
      <w:sz w:val="16"/>
      <w:szCs w:val="16"/>
    </w:rPr>
  </w:style>
  <w:style w:type="paragraph" w:customStyle="1" w:styleId="xl24278">
    <w:name w:val="xl24278"/>
    <w:basedOn w:val="a2"/>
    <w:rsid w:val="00A33281"/>
    <w:pPr>
      <w:pBdr>
        <w:top w:val="single" w:sz="4" w:space="0" w:color="auto"/>
        <w:left w:val="single" w:sz="4" w:space="0" w:color="auto"/>
        <w:bottom w:val="single" w:sz="4" w:space="0" w:color="auto"/>
        <w:right w:val="single" w:sz="4" w:space="0" w:color="auto"/>
      </w:pBdr>
      <w:tabs>
        <w:tab w:val="clear" w:pos="0"/>
      </w:tabs>
      <w:spacing w:before="100" w:beforeAutospacing="1" w:after="100" w:afterAutospacing="1"/>
      <w:jc w:val="left"/>
      <w:textAlignment w:val="top"/>
    </w:pPr>
    <w:rPr>
      <w:rFonts w:ascii="Arial CYR" w:hAnsi="Arial CYR" w:cs="Arial CYR"/>
      <w:b/>
      <w:sz w:val="16"/>
      <w:szCs w:val="16"/>
    </w:rPr>
  </w:style>
  <w:style w:type="paragraph" w:customStyle="1" w:styleId="xl24279">
    <w:name w:val="xl24279"/>
    <w:basedOn w:val="a2"/>
    <w:rsid w:val="00A33281"/>
    <w:pPr>
      <w:tabs>
        <w:tab w:val="clear" w:pos="0"/>
      </w:tabs>
      <w:spacing w:before="100" w:beforeAutospacing="1" w:after="100" w:afterAutospacing="1"/>
      <w:jc w:val="center"/>
    </w:pPr>
    <w:rPr>
      <w:rFonts w:ascii="Verdana" w:hAnsi="Verdana"/>
      <w:bCs w:val="0"/>
      <w:sz w:val="16"/>
      <w:szCs w:val="16"/>
      <w:u w:val="single"/>
    </w:rPr>
  </w:style>
  <w:style w:type="paragraph" w:customStyle="1" w:styleId="xl24280">
    <w:name w:val="xl24280"/>
    <w:basedOn w:val="a2"/>
    <w:rsid w:val="00A33281"/>
    <w:pPr>
      <w:tabs>
        <w:tab w:val="clear" w:pos="0"/>
      </w:tabs>
      <w:spacing w:before="100" w:beforeAutospacing="1" w:after="100" w:afterAutospacing="1"/>
      <w:jc w:val="center"/>
    </w:pPr>
    <w:rPr>
      <w:rFonts w:ascii="Verdana" w:hAnsi="Verdana"/>
      <w:bCs w:val="0"/>
      <w:sz w:val="16"/>
      <w:szCs w:val="16"/>
      <w:u w:val="single"/>
    </w:rPr>
  </w:style>
  <w:style w:type="numbering" w:customStyle="1" w:styleId="1315">
    <w:name w:val="Нет списка131"/>
    <w:next w:val="a6"/>
    <w:uiPriority w:val="99"/>
    <w:semiHidden/>
    <w:unhideWhenUsed/>
    <w:rsid w:val="00A33281"/>
  </w:style>
  <w:style w:type="table" w:customStyle="1" w:styleId="190">
    <w:name w:val="Сетка таблицы19"/>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6"/>
    <w:next w:val="afff0"/>
    <w:rsid w:val="00A33281"/>
  </w:style>
  <w:style w:type="numbering" w:customStyle="1" w:styleId="4d">
    <w:name w:val="Статья / Раздел4"/>
    <w:basedOn w:val="a6"/>
    <w:next w:val="afff0"/>
    <w:uiPriority w:val="99"/>
    <w:semiHidden/>
    <w:unhideWhenUsed/>
    <w:rsid w:val="00A33281"/>
  </w:style>
  <w:style w:type="table" w:customStyle="1" w:styleId="1100">
    <w:name w:val="Сетка таблицы110"/>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a">
    <w:name w:val="Нет списка14"/>
    <w:next w:val="a6"/>
    <w:uiPriority w:val="99"/>
    <w:semiHidden/>
    <w:unhideWhenUsed/>
    <w:rsid w:val="00A33281"/>
  </w:style>
  <w:style w:type="numbering" w:customStyle="1" w:styleId="234">
    <w:name w:val="Нет списка23"/>
    <w:next w:val="a6"/>
    <w:uiPriority w:val="99"/>
    <w:semiHidden/>
    <w:unhideWhenUsed/>
    <w:rsid w:val="00A33281"/>
  </w:style>
  <w:style w:type="numbering" w:customStyle="1" w:styleId="334">
    <w:name w:val="Нет списка33"/>
    <w:next w:val="a6"/>
    <w:uiPriority w:val="99"/>
    <w:semiHidden/>
    <w:unhideWhenUsed/>
    <w:rsid w:val="00A33281"/>
  </w:style>
  <w:style w:type="numbering" w:customStyle="1" w:styleId="433">
    <w:name w:val="Нет списка43"/>
    <w:next w:val="a6"/>
    <w:uiPriority w:val="99"/>
    <w:semiHidden/>
    <w:unhideWhenUsed/>
    <w:rsid w:val="00A33281"/>
  </w:style>
  <w:style w:type="numbering" w:customStyle="1" w:styleId="533">
    <w:name w:val="Нет списка53"/>
    <w:next w:val="a6"/>
    <w:uiPriority w:val="99"/>
    <w:semiHidden/>
    <w:unhideWhenUsed/>
    <w:rsid w:val="00A33281"/>
  </w:style>
  <w:style w:type="numbering" w:customStyle="1" w:styleId="633">
    <w:name w:val="Нет списка63"/>
    <w:next w:val="a6"/>
    <w:uiPriority w:val="99"/>
    <w:semiHidden/>
    <w:unhideWhenUsed/>
    <w:rsid w:val="00A33281"/>
  </w:style>
  <w:style w:type="numbering" w:customStyle="1" w:styleId="731">
    <w:name w:val="Нет списка73"/>
    <w:next w:val="a6"/>
    <w:uiPriority w:val="99"/>
    <w:semiHidden/>
    <w:rsid w:val="00A33281"/>
  </w:style>
  <w:style w:type="table" w:customStyle="1" w:styleId="830">
    <w:name w:val="Сетка таблицы83"/>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6"/>
    <w:uiPriority w:val="99"/>
    <w:semiHidden/>
    <w:rsid w:val="00A33281"/>
  </w:style>
  <w:style w:type="table" w:customStyle="1" w:styleId="930">
    <w:name w:val="Сетка таблицы93"/>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ветлая заливка3"/>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7">
    <w:name w:val="Светлая сетка3"/>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8">
    <w:name w:val="Светлый список3"/>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6"/>
    <w:uiPriority w:val="99"/>
    <w:semiHidden/>
    <w:unhideWhenUsed/>
    <w:rsid w:val="00A33281"/>
  </w:style>
  <w:style w:type="table" w:customStyle="1" w:styleId="155">
    <w:name w:val="Сетка таблицы155"/>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6"/>
    <w:next w:val="afff0"/>
    <w:uiPriority w:val="99"/>
    <w:semiHidden/>
    <w:unhideWhenUsed/>
    <w:rsid w:val="00A33281"/>
  </w:style>
  <w:style w:type="table" w:customStyle="1" w:styleId="1620">
    <w:name w:val="Сетка таблицы16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5"/>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5"/>
    <w:rsid w:val="00A33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A3328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34">
    <w:name w:val="Нет списка113"/>
    <w:next w:val="a6"/>
    <w:uiPriority w:val="99"/>
    <w:semiHidden/>
    <w:unhideWhenUsed/>
    <w:rsid w:val="00A33281"/>
  </w:style>
  <w:style w:type="numbering" w:customStyle="1" w:styleId="2134">
    <w:name w:val="Нет списка213"/>
    <w:next w:val="a6"/>
    <w:uiPriority w:val="99"/>
    <w:semiHidden/>
    <w:unhideWhenUsed/>
    <w:rsid w:val="00A33281"/>
  </w:style>
  <w:style w:type="numbering" w:customStyle="1" w:styleId="3133">
    <w:name w:val="Нет списка313"/>
    <w:next w:val="a6"/>
    <w:uiPriority w:val="99"/>
    <w:semiHidden/>
    <w:unhideWhenUsed/>
    <w:rsid w:val="00A33281"/>
  </w:style>
  <w:style w:type="numbering" w:customStyle="1" w:styleId="4131">
    <w:name w:val="Нет списка413"/>
    <w:next w:val="a6"/>
    <w:uiPriority w:val="99"/>
    <w:semiHidden/>
    <w:unhideWhenUsed/>
    <w:rsid w:val="00A33281"/>
  </w:style>
  <w:style w:type="numbering" w:customStyle="1" w:styleId="5130">
    <w:name w:val="Нет списка513"/>
    <w:next w:val="a6"/>
    <w:uiPriority w:val="99"/>
    <w:semiHidden/>
    <w:unhideWhenUsed/>
    <w:rsid w:val="00A33281"/>
  </w:style>
  <w:style w:type="numbering" w:customStyle="1" w:styleId="6130">
    <w:name w:val="Нет списка613"/>
    <w:next w:val="a6"/>
    <w:uiPriority w:val="99"/>
    <w:semiHidden/>
    <w:unhideWhenUsed/>
    <w:rsid w:val="00A33281"/>
  </w:style>
  <w:style w:type="numbering" w:customStyle="1" w:styleId="7130">
    <w:name w:val="Нет списка713"/>
    <w:next w:val="a6"/>
    <w:uiPriority w:val="99"/>
    <w:semiHidden/>
    <w:rsid w:val="00A33281"/>
  </w:style>
  <w:style w:type="table" w:customStyle="1" w:styleId="8122">
    <w:name w:val="Сетка таблицы81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6"/>
    <w:uiPriority w:val="99"/>
    <w:semiHidden/>
    <w:rsid w:val="00A33281"/>
  </w:style>
  <w:style w:type="table" w:customStyle="1" w:styleId="912">
    <w:name w:val="Сетка таблицы912"/>
    <w:basedOn w:val="a5"/>
    <w:next w:val="a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5"/>
    <w:next w:val="a9"/>
    <w:uiPriority w:val="59"/>
    <w:rsid w:val="00A332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6"/>
    <w:next w:val="afff0"/>
    <w:rsid w:val="00A33281"/>
  </w:style>
  <w:style w:type="numbering" w:customStyle="1" w:styleId="9120">
    <w:name w:val="Нет списка912"/>
    <w:next w:val="a6"/>
    <w:uiPriority w:val="99"/>
    <w:semiHidden/>
    <w:unhideWhenUsed/>
    <w:rsid w:val="00A33281"/>
  </w:style>
  <w:style w:type="numbering" w:customStyle="1" w:styleId="2124">
    <w:name w:val="Статья / Раздел212"/>
    <w:basedOn w:val="a6"/>
    <w:next w:val="afff0"/>
    <w:uiPriority w:val="99"/>
    <w:semiHidden/>
    <w:unhideWhenUsed/>
    <w:rsid w:val="00A33281"/>
  </w:style>
  <w:style w:type="numbering" w:customStyle="1" w:styleId="111210">
    <w:name w:val="Нет списка11121"/>
    <w:next w:val="a6"/>
    <w:uiPriority w:val="99"/>
    <w:semiHidden/>
    <w:unhideWhenUsed/>
    <w:rsid w:val="00A33281"/>
  </w:style>
  <w:style w:type="numbering" w:customStyle="1" w:styleId="211210">
    <w:name w:val="Нет списка21121"/>
    <w:next w:val="a6"/>
    <w:uiPriority w:val="99"/>
    <w:semiHidden/>
    <w:unhideWhenUsed/>
    <w:rsid w:val="00A33281"/>
  </w:style>
  <w:style w:type="numbering" w:customStyle="1" w:styleId="311210">
    <w:name w:val="Нет списка31121"/>
    <w:next w:val="a6"/>
    <w:uiPriority w:val="99"/>
    <w:semiHidden/>
    <w:unhideWhenUsed/>
    <w:rsid w:val="00A33281"/>
  </w:style>
  <w:style w:type="numbering" w:customStyle="1" w:styleId="41120">
    <w:name w:val="Нет списка4112"/>
    <w:next w:val="a6"/>
    <w:uiPriority w:val="99"/>
    <w:semiHidden/>
    <w:unhideWhenUsed/>
    <w:rsid w:val="00A33281"/>
  </w:style>
  <w:style w:type="numbering" w:customStyle="1" w:styleId="51120">
    <w:name w:val="Нет списка5112"/>
    <w:next w:val="a6"/>
    <w:uiPriority w:val="99"/>
    <w:semiHidden/>
    <w:unhideWhenUsed/>
    <w:rsid w:val="00A33281"/>
  </w:style>
  <w:style w:type="numbering" w:customStyle="1" w:styleId="61120">
    <w:name w:val="Нет списка6112"/>
    <w:next w:val="a6"/>
    <w:uiPriority w:val="99"/>
    <w:semiHidden/>
    <w:unhideWhenUsed/>
    <w:rsid w:val="00A33281"/>
  </w:style>
  <w:style w:type="numbering" w:customStyle="1" w:styleId="71120">
    <w:name w:val="Нет списка7112"/>
    <w:next w:val="a6"/>
    <w:uiPriority w:val="99"/>
    <w:semiHidden/>
    <w:rsid w:val="00A33281"/>
  </w:style>
  <w:style w:type="numbering" w:customStyle="1" w:styleId="81120">
    <w:name w:val="Нет списка8112"/>
    <w:next w:val="a6"/>
    <w:uiPriority w:val="99"/>
    <w:semiHidden/>
    <w:rsid w:val="00A33281"/>
  </w:style>
  <w:style w:type="numbering" w:customStyle="1" w:styleId="1224">
    <w:name w:val="Статья / Раздел122"/>
    <w:basedOn w:val="a6"/>
    <w:next w:val="afff0"/>
    <w:rsid w:val="00A33281"/>
  </w:style>
  <w:style w:type="table" w:customStyle="1" w:styleId="1512">
    <w:name w:val="Сетка таблицы151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6"/>
    <w:next w:val="afff0"/>
    <w:rsid w:val="00A33281"/>
  </w:style>
  <w:style w:type="table" w:customStyle="1" w:styleId="1522">
    <w:name w:val="Сетка таблицы152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6"/>
    <w:next w:val="afff0"/>
    <w:rsid w:val="00A33281"/>
  </w:style>
  <w:style w:type="table" w:customStyle="1" w:styleId="1532">
    <w:name w:val="Сетка таблицы1532"/>
    <w:basedOn w:val="a5"/>
    <w:next w:val="a9"/>
    <w:uiPriority w:val="59"/>
    <w:rsid w:val="00A332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5"/>
    <w:next w:val="affffffff"/>
    <w:uiPriority w:val="60"/>
    <w:rsid w:val="00A3328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5"/>
    <w:next w:val="-1"/>
    <w:uiPriority w:val="60"/>
    <w:rsid w:val="00A33281"/>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5"/>
    <w:next w:val="-2"/>
    <w:uiPriority w:val="60"/>
    <w:rsid w:val="00A33281"/>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5"/>
    <w:next w:val="affffffff0"/>
    <w:uiPriority w:val="62"/>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5"/>
    <w:next w:val="affffffff1"/>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5"/>
    <w:next w:val="-10"/>
    <w:uiPriority w:val="61"/>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5"/>
    <w:next w:val="3-1"/>
    <w:uiPriority w:val="69"/>
    <w:rsid w:val="00A33281"/>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5"/>
    <w:uiPriority w:val="59"/>
    <w:rsid w:val="00A3328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2">
    <w:name w:val="TableGrid12"/>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2">
    <w:name w:val="TableGrid22"/>
    <w:rsid w:val="00A332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1110">
    <w:name w:val="Нет списка111111"/>
    <w:next w:val="a6"/>
    <w:uiPriority w:val="99"/>
    <w:semiHidden/>
    <w:unhideWhenUsed/>
    <w:rsid w:val="00A33281"/>
  </w:style>
  <w:style w:type="numbering" w:customStyle="1" w:styleId="2111110">
    <w:name w:val="Нет списка211111"/>
    <w:next w:val="a6"/>
    <w:uiPriority w:val="99"/>
    <w:semiHidden/>
    <w:unhideWhenUsed/>
    <w:rsid w:val="00A33281"/>
  </w:style>
  <w:style w:type="numbering" w:customStyle="1" w:styleId="311111">
    <w:name w:val="Нет списка311111"/>
    <w:next w:val="a6"/>
    <w:uiPriority w:val="99"/>
    <w:semiHidden/>
    <w:unhideWhenUsed/>
    <w:rsid w:val="00A33281"/>
  </w:style>
  <w:style w:type="paragraph" w:customStyle="1" w:styleId="xl24532">
    <w:name w:val="xl2453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3">
    <w:name w:val="xl2453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4">
    <w:name w:val="xl2453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5">
    <w:name w:val="xl2453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6">
    <w:name w:val="xl2453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37">
    <w:name w:val="xl24537"/>
    <w:basedOn w:val="a2"/>
    <w:rsid w:val="00A33281"/>
    <w:pPr>
      <w:tabs>
        <w:tab w:val="clear" w:pos="0"/>
      </w:tabs>
      <w:spacing w:before="100" w:beforeAutospacing="1" w:after="100" w:afterAutospacing="1"/>
      <w:jc w:val="left"/>
    </w:pPr>
    <w:rPr>
      <w:bCs w:val="0"/>
      <w:sz w:val="20"/>
      <w:szCs w:val="20"/>
    </w:rPr>
  </w:style>
  <w:style w:type="paragraph" w:customStyle="1" w:styleId="xl24538">
    <w:name w:val="xl2453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39">
    <w:name w:val="xl2453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40">
    <w:name w:val="xl2454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
      <w:sz w:val="20"/>
      <w:szCs w:val="20"/>
    </w:rPr>
  </w:style>
  <w:style w:type="paragraph" w:customStyle="1" w:styleId="xl24541">
    <w:name w:val="xl2454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2">
    <w:name w:val="xl2454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43">
    <w:name w:val="xl2454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4">
    <w:name w:val="xl2454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5">
    <w:name w:val="xl2454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6">
    <w:name w:val="xl24546"/>
    <w:basedOn w:val="a2"/>
    <w:rsid w:val="00A33281"/>
    <w:pPr>
      <w:tabs>
        <w:tab w:val="clear" w:pos="0"/>
      </w:tabs>
      <w:spacing w:before="100" w:beforeAutospacing="1" w:after="100" w:afterAutospacing="1"/>
      <w:jc w:val="left"/>
    </w:pPr>
    <w:rPr>
      <w:bCs w:val="0"/>
      <w:color w:val="FF0000"/>
      <w:sz w:val="20"/>
      <w:szCs w:val="20"/>
    </w:rPr>
  </w:style>
  <w:style w:type="paragraph" w:customStyle="1" w:styleId="xl24547">
    <w:name w:val="xl2454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48">
    <w:name w:val="xl2454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49">
    <w:name w:val="xl2454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0">
    <w:name w:val="xl24550"/>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1">
    <w:name w:val="xl24551"/>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52">
    <w:name w:val="xl2455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53">
    <w:name w:val="xl2455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color w:val="FF0000"/>
      <w:sz w:val="20"/>
      <w:szCs w:val="20"/>
    </w:rPr>
  </w:style>
  <w:style w:type="paragraph" w:customStyle="1" w:styleId="xl24554">
    <w:name w:val="xl2455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color w:val="FF0000"/>
      <w:sz w:val="20"/>
      <w:szCs w:val="20"/>
    </w:rPr>
  </w:style>
  <w:style w:type="paragraph" w:customStyle="1" w:styleId="xl24555">
    <w:name w:val="xl2455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6">
    <w:name w:val="xl2455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7">
    <w:name w:val="xl2455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8">
    <w:name w:val="xl2455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59">
    <w:name w:val="xl2455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pPr>
    <w:rPr>
      <w:bCs w:val="0"/>
      <w:color w:val="FF0000"/>
      <w:sz w:val="20"/>
      <w:szCs w:val="20"/>
    </w:rPr>
  </w:style>
  <w:style w:type="paragraph" w:customStyle="1" w:styleId="xl24560">
    <w:name w:val="xl2456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1">
    <w:name w:val="xl2456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62">
    <w:name w:val="xl2456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63">
    <w:name w:val="xl24563"/>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4">
    <w:name w:val="xl24564"/>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5">
    <w:name w:val="xl24565"/>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6">
    <w:name w:val="xl2456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color w:val="FF0000"/>
      <w:sz w:val="20"/>
      <w:szCs w:val="20"/>
    </w:rPr>
  </w:style>
  <w:style w:type="paragraph" w:customStyle="1" w:styleId="xl24567">
    <w:name w:val="xl24567"/>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pPr>
    <w:rPr>
      <w:bCs w:val="0"/>
      <w:sz w:val="20"/>
      <w:szCs w:val="20"/>
    </w:rPr>
  </w:style>
  <w:style w:type="paragraph" w:customStyle="1" w:styleId="xl24568">
    <w:name w:val="xl24568"/>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69">
    <w:name w:val="xl24569"/>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0">
    <w:name w:val="xl24570"/>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1">
    <w:name w:val="xl24571"/>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2">
    <w:name w:val="xl24572"/>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3">
    <w:name w:val="xl24573"/>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24574">
    <w:name w:val="xl24574"/>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left"/>
      <w:textAlignment w:val="center"/>
    </w:pPr>
    <w:rPr>
      <w:bCs w:val="0"/>
      <w:sz w:val="20"/>
      <w:szCs w:val="20"/>
    </w:rPr>
  </w:style>
  <w:style w:type="paragraph" w:customStyle="1" w:styleId="xl24575">
    <w:name w:val="xl24575"/>
    <w:basedOn w:val="a2"/>
    <w:rsid w:val="00A33281"/>
    <w:pPr>
      <w:pBdr>
        <w:top w:val="single" w:sz="4" w:space="0" w:color="auto"/>
        <w:left w:val="single" w:sz="4" w:space="0" w:color="auto"/>
        <w:bottom w:val="single" w:sz="4" w:space="0" w:color="auto"/>
        <w:right w:val="single" w:sz="4" w:space="0" w:color="auto"/>
      </w:pBdr>
      <w:shd w:val="clear" w:color="000000" w:fill="FF0000"/>
      <w:tabs>
        <w:tab w:val="clear" w:pos="0"/>
      </w:tabs>
      <w:spacing w:before="100" w:beforeAutospacing="1" w:after="100" w:afterAutospacing="1"/>
      <w:jc w:val="center"/>
      <w:textAlignment w:val="center"/>
    </w:pPr>
    <w:rPr>
      <w:bCs w:val="0"/>
      <w:sz w:val="20"/>
      <w:szCs w:val="20"/>
    </w:rPr>
  </w:style>
  <w:style w:type="paragraph" w:customStyle="1" w:styleId="xl24576">
    <w:name w:val="xl24576"/>
    <w:basedOn w:val="a2"/>
    <w:rsid w:val="00A33281"/>
    <w:pPr>
      <w:pBdr>
        <w:top w:val="single" w:sz="4" w:space="0" w:color="auto"/>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7">
    <w:name w:val="xl24577"/>
    <w:basedOn w:val="a2"/>
    <w:rsid w:val="00A33281"/>
    <w:pPr>
      <w:pBdr>
        <w:top w:val="single" w:sz="4" w:space="0" w:color="auto"/>
        <w:left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8">
    <w:name w:val="xl24578"/>
    <w:basedOn w:val="a2"/>
    <w:rsid w:val="00A33281"/>
    <w:pPr>
      <w:pBdr>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center"/>
      <w:textAlignment w:val="center"/>
    </w:pPr>
    <w:rPr>
      <w:bCs w:val="0"/>
      <w:sz w:val="20"/>
      <w:szCs w:val="20"/>
    </w:rPr>
  </w:style>
  <w:style w:type="paragraph" w:customStyle="1" w:styleId="xl24579">
    <w:name w:val="xl24579"/>
    <w:basedOn w:val="a2"/>
    <w:rsid w:val="00A33281"/>
    <w:pPr>
      <w:pBdr>
        <w:left w:val="single" w:sz="4" w:space="0" w:color="auto"/>
        <w:bottom w:val="single" w:sz="4" w:space="0" w:color="auto"/>
        <w:right w:val="single" w:sz="4" w:space="0" w:color="auto"/>
      </w:pBdr>
      <w:shd w:val="clear" w:color="000000" w:fill="8DB4E2"/>
      <w:tabs>
        <w:tab w:val="clear" w:pos="0"/>
      </w:tabs>
      <w:spacing w:before="100" w:beforeAutospacing="1" w:after="100" w:afterAutospacing="1"/>
      <w:jc w:val="left"/>
      <w:textAlignment w:val="center"/>
    </w:pPr>
    <w:rPr>
      <w:bCs w:val="0"/>
      <w:sz w:val="20"/>
      <w:szCs w:val="20"/>
    </w:rPr>
  </w:style>
  <w:style w:type="paragraph" w:customStyle="1" w:styleId="xl24580">
    <w:name w:val="xl24580"/>
    <w:basedOn w:val="a2"/>
    <w:rsid w:val="00A33281"/>
    <w:pPr>
      <w:pBdr>
        <w:top w:val="single" w:sz="4" w:space="0" w:color="auto"/>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1">
    <w:name w:val="xl24581"/>
    <w:basedOn w:val="a2"/>
    <w:rsid w:val="00A33281"/>
    <w:pPr>
      <w:pBdr>
        <w:top w:val="single" w:sz="4" w:space="0" w:color="auto"/>
        <w:left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2">
    <w:name w:val="xl24582"/>
    <w:basedOn w:val="a2"/>
    <w:rsid w:val="00A33281"/>
    <w:pPr>
      <w:pBdr>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paragraph" w:customStyle="1" w:styleId="xl24583">
    <w:name w:val="xl24583"/>
    <w:basedOn w:val="a2"/>
    <w:rsid w:val="00A33281"/>
    <w:pPr>
      <w:pBdr>
        <w:top w:val="single" w:sz="4" w:space="0" w:color="auto"/>
        <w:left w:val="single" w:sz="4" w:space="0" w:color="auto"/>
        <w:right w:val="single" w:sz="4" w:space="0" w:color="auto"/>
      </w:pBdr>
      <w:shd w:val="clear" w:color="000000" w:fill="D8E4BC"/>
      <w:tabs>
        <w:tab w:val="clear" w:pos="0"/>
      </w:tabs>
      <w:spacing w:before="100" w:beforeAutospacing="1" w:after="100" w:afterAutospacing="1"/>
      <w:jc w:val="left"/>
      <w:textAlignment w:val="center"/>
    </w:pPr>
    <w:rPr>
      <w:bCs w:val="0"/>
      <w:sz w:val="20"/>
      <w:szCs w:val="20"/>
    </w:rPr>
  </w:style>
  <w:style w:type="paragraph" w:customStyle="1" w:styleId="xl24584">
    <w:name w:val="xl24584"/>
    <w:basedOn w:val="a2"/>
    <w:rsid w:val="00A33281"/>
    <w:pPr>
      <w:pBdr>
        <w:left w:val="single" w:sz="4" w:space="0" w:color="auto"/>
        <w:bottom w:val="single" w:sz="4" w:space="0" w:color="auto"/>
        <w:right w:val="single" w:sz="4" w:space="0" w:color="auto"/>
      </w:pBdr>
      <w:shd w:val="clear" w:color="000000" w:fill="D8E4BC"/>
      <w:tabs>
        <w:tab w:val="clear" w:pos="0"/>
      </w:tabs>
      <w:spacing w:before="100" w:beforeAutospacing="1" w:after="100" w:afterAutospacing="1"/>
      <w:jc w:val="left"/>
      <w:textAlignment w:val="center"/>
    </w:pPr>
    <w:rPr>
      <w:bCs w:val="0"/>
      <w:sz w:val="20"/>
      <w:szCs w:val="20"/>
    </w:rPr>
  </w:style>
  <w:style w:type="paragraph" w:customStyle="1" w:styleId="xl24585">
    <w:name w:val="xl24585"/>
    <w:basedOn w:val="a2"/>
    <w:rsid w:val="00A33281"/>
    <w:pPr>
      <w:pBdr>
        <w:top w:val="single" w:sz="4" w:space="0" w:color="auto"/>
        <w:bottom w:val="single" w:sz="4" w:space="0" w:color="auto"/>
        <w:right w:val="single" w:sz="4" w:space="0" w:color="auto"/>
      </w:pBdr>
      <w:shd w:val="clear" w:color="000000" w:fill="D8E4BC"/>
      <w:tabs>
        <w:tab w:val="clear" w:pos="0"/>
      </w:tabs>
      <w:spacing w:before="100" w:beforeAutospacing="1" w:after="100" w:afterAutospacing="1"/>
      <w:jc w:val="center"/>
      <w:textAlignment w:val="center"/>
    </w:pPr>
    <w:rPr>
      <w:bCs w:val="0"/>
      <w:sz w:val="20"/>
      <w:szCs w:val="20"/>
    </w:rPr>
  </w:style>
  <w:style w:type="character" w:customStyle="1" w:styleId="2ff5">
    <w:name w:val="Подзаголовок Знак2"/>
    <w:basedOn w:val="a4"/>
    <w:uiPriority w:val="11"/>
    <w:rsid w:val="00A3328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637956">
      <w:bodyDiv w:val="1"/>
      <w:marLeft w:val="0"/>
      <w:marRight w:val="0"/>
      <w:marTop w:val="0"/>
      <w:marBottom w:val="0"/>
      <w:divBdr>
        <w:top w:val="none" w:sz="0" w:space="0" w:color="auto"/>
        <w:left w:val="none" w:sz="0" w:space="0" w:color="auto"/>
        <w:bottom w:val="none" w:sz="0" w:space="0" w:color="auto"/>
        <w:right w:val="none" w:sz="0" w:space="0" w:color="auto"/>
      </w:divBdr>
    </w:div>
    <w:div w:id="176653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4.jpeg"/><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image" Target="media/image42.png"/><Relationship Id="rId68" Type="http://schemas.openxmlformats.org/officeDocument/2006/relationships/image" Target="media/image47.jpeg"/><Relationship Id="rId76" Type="http://schemas.openxmlformats.org/officeDocument/2006/relationships/image" Target="media/image55.jpeg"/><Relationship Id="rId84" Type="http://schemas.openxmlformats.org/officeDocument/2006/relationships/image" Target="media/image63.jpeg"/><Relationship Id="rId89" Type="http://schemas.openxmlformats.org/officeDocument/2006/relationships/hyperlink" Target="http://www.consultant.ru/document/cons_doc_LAW_210052/b004fed0b70d0f223e4a81f8ad6cd92af90a7e3b/" TargetMode="External"/><Relationship Id="rId97" Type="http://schemas.openxmlformats.org/officeDocument/2006/relationships/image" Target="media/image70.jpeg"/><Relationship Id="rId7" Type="http://schemas.openxmlformats.org/officeDocument/2006/relationships/footnotes" Target="footnotes.xml"/><Relationship Id="rId71" Type="http://schemas.openxmlformats.org/officeDocument/2006/relationships/image" Target="media/image50.jpeg"/><Relationship Id="rId92" Type="http://schemas.openxmlformats.org/officeDocument/2006/relationships/image" Target="media/image66.jpeg"/><Relationship Id="rId2" Type="http://schemas.openxmlformats.org/officeDocument/2006/relationships/numbering" Target="numbering.xml"/><Relationship Id="rId16" Type="http://schemas.openxmlformats.org/officeDocument/2006/relationships/hyperlink" Target="http://ru.wikipedia.org/wiki/%D0%A9%D1%91%D0%BA%D0%B8%D0%BD%D1%81%D0%BA%D0%B8%D0%B9_%D1%80%D0%B0%D0%B9%D0%BE%D0%BD" TargetMode="External"/><Relationship Id="rId29" Type="http://schemas.openxmlformats.org/officeDocument/2006/relationships/image" Target="media/image11.jpeg"/><Relationship Id="rId11" Type="http://schemas.openxmlformats.org/officeDocument/2006/relationships/image" Target="media/image2.png"/><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image" Target="media/image45.jpe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image" Target="media/image65.jpeg"/><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61.jpeg"/><Relationship Id="rId90" Type="http://schemas.openxmlformats.org/officeDocument/2006/relationships/header" Target="header6.xml"/><Relationship Id="rId95" Type="http://schemas.openxmlformats.org/officeDocument/2006/relationships/image" Target="media/image68.jpeg"/><Relationship Id="rId19" Type="http://schemas.openxmlformats.org/officeDocument/2006/relationships/hyperlink" Target="http://ru.wikipedia.org/wiki/%D0%9E%D1%80%D1%91%D0%BB_(%D0%B3%D0%BE%D1%80%D0%BE%D0%B4)" TargetMode="External"/><Relationship Id="rId14" Type="http://schemas.openxmlformats.org/officeDocument/2006/relationships/hyperlink" Target="http://ru.wikipedia.org/wiki/%D0%A2%D1%83%D0%BB%D1%8C%D1%81%D0%BA%D0%B0%D1%8F_%D0%BE%D0%B1%D0%BB%D0%B0%D1%81%D1%82%D1%8C" TargetMode="Externa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5.png"/><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5.jpeg"/><Relationship Id="rId64" Type="http://schemas.openxmlformats.org/officeDocument/2006/relationships/image" Target="media/image43.png"/><Relationship Id="rId69" Type="http://schemas.openxmlformats.org/officeDocument/2006/relationships/image" Target="media/image48.jpeg"/><Relationship Id="rId77" Type="http://schemas.openxmlformats.org/officeDocument/2006/relationships/image" Target="media/image56.jpe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image" Target="media/image64.jpeg"/><Relationship Id="rId93" Type="http://schemas.openxmlformats.org/officeDocument/2006/relationships/image" Target="media/image67.jpeg"/><Relationship Id="rId98"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ru.wikipedia.org/wiki/%D0%A2%D1%83%D0%BB%D0%B0" TargetMode="External"/><Relationship Id="rId25" Type="http://schemas.openxmlformats.org/officeDocument/2006/relationships/image" Target="media/image7.jpeg"/><Relationship Id="rId33" Type="http://schemas.openxmlformats.org/officeDocument/2006/relationships/header" Target="header4.xml"/><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8.jpeg"/><Relationship Id="rId67" Type="http://schemas.openxmlformats.org/officeDocument/2006/relationships/image" Target="media/image46.jpeg"/><Relationship Id="rId20" Type="http://schemas.openxmlformats.org/officeDocument/2006/relationships/image" Target="media/image3.jpeg"/><Relationship Id="rId41" Type="http://schemas.openxmlformats.org/officeDocument/2006/relationships/image" Target="media/image21.jpeg"/><Relationship Id="rId54" Type="http://schemas.openxmlformats.org/officeDocument/2006/relationships/image" Target="media/image33.jpeg"/><Relationship Id="rId62" Type="http://schemas.openxmlformats.org/officeDocument/2006/relationships/image" Target="media/image41.pn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jpeg"/><Relationship Id="rId88" Type="http://schemas.openxmlformats.org/officeDocument/2006/relationships/hyperlink" Target="http://www.consultant.ru/document/cons_doc_LAW_189509/11914d877cee9b491e32f855edfde9c36625c38d/" TargetMode="External"/><Relationship Id="rId91" Type="http://schemas.openxmlformats.org/officeDocument/2006/relationships/footer" Target="footer2.xml"/><Relationship Id="rId96"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u.wikipedia.org/wiki/%D0%A0%D0%BE%D1%81%D1%81%D0%B8%D1%8F" TargetMode="External"/><Relationship Id="rId23" Type="http://schemas.openxmlformats.org/officeDocument/2006/relationships/header" Target="header2.xml"/><Relationship Id="rId28" Type="http://schemas.openxmlformats.org/officeDocument/2006/relationships/image" Target="media/image10.jpeg"/><Relationship Id="rId36" Type="http://schemas.openxmlformats.org/officeDocument/2006/relationships/image" Target="media/image16.png"/><Relationship Id="rId49" Type="http://schemas.openxmlformats.org/officeDocument/2006/relationships/header" Target="header5.xml"/><Relationship Id="rId57" Type="http://schemas.openxmlformats.org/officeDocument/2006/relationships/image" Target="media/image36.jpeg"/><Relationship Id="rId10" Type="http://schemas.openxmlformats.org/officeDocument/2006/relationships/oleObject" Target="embeddings/oleObject1.bin"/><Relationship Id="rId31" Type="http://schemas.openxmlformats.org/officeDocument/2006/relationships/header" Target="header3.xml"/><Relationship Id="rId44" Type="http://schemas.openxmlformats.org/officeDocument/2006/relationships/image" Target="media/image24.jpe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footer" Target="footer1.xml"/><Relationship Id="rId94" Type="http://schemas.openxmlformats.org/officeDocument/2006/relationships/header" Target="header7.xml"/><Relationship Id="rId99" Type="http://schemas.openxmlformats.org/officeDocument/2006/relationships/header" Target="header8.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ru.wikipedia.org/wiki/1938" TargetMode="External"/><Relationship Id="rId18" Type="http://schemas.openxmlformats.org/officeDocument/2006/relationships/hyperlink" Target="http://ru.wikipedia.org/wiki/%D0%A2%D1%83%D0%BB%D0%B0" TargetMode="External"/><Relationship Id="rId39"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82320-3B30-414B-9007-59CD40E19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145</Pages>
  <Words>33646</Words>
  <Characters>191785</Characters>
  <Application>Microsoft Office Word</Application>
  <DocSecurity>0</DocSecurity>
  <Lines>1598</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Адм5</cp:lastModifiedBy>
  <cp:revision>86</cp:revision>
  <cp:lastPrinted>2021-03-19T08:23:00Z</cp:lastPrinted>
  <dcterms:created xsi:type="dcterms:W3CDTF">2018-04-12T06:23:00Z</dcterms:created>
  <dcterms:modified xsi:type="dcterms:W3CDTF">2021-03-19T08:26:00Z</dcterms:modified>
</cp:coreProperties>
</file>