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D000000">
      <w:pPr>
        <w:widowControl w:val="1"/>
        <w:ind/>
        <w:jc w:val="center"/>
      </w:pPr>
      <w:r>
        <w:rPr>
          <w:b w:val="1"/>
        </w:rPr>
        <w:drawing>
          <wp:inline>
            <wp:extent cx="614529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614529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E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F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10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11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12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13000000">
      <w:pPr>
        <w:widowControl w:val="1"/>
        <w:spacing w:before="600" w:line="200" w:lineRule="exact"/>
        <w:ind/>
        <w:jc w:val="center"/>
        <w:rPr>
          <w:rFonts w:ascii="PT Astra Serif" w:hAnsi="PT Astra Serif"/>
          <w:b w:val="1"/>
          <w:sz w:val="32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14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12.10.2026</w:t>
            </w:r>
          </w:p>
        </w:tc>
        <w:tc>
          <w:tcPr>
            <w:tcW w:type="dxa" w:w="2409"/>
            <w:shd w:fill="auto" w:val="clear"/>
          </w:tcPr>
          <w:p w14:paraId="15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10 - 1682</w:t>
            </w:r>
          </w:p>
        </w:tc>
      </w:tr>
    </w:tbl>
    <w:p w14:paraId="16000000">
      <w:pPr>
        <w:rPr>
          <w:rFonts w:ascii="PT Astra Serif" w:hAnsi="PT Astra Serif"/>
          <w:sz w:val="28"/>
        </w:rPr>
      </w:pPr>
    </w:p>
    <w:p w14:paraId="17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18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Об утверждении административного регламента</w:t>
      </w:r>
    </w:p>
    <w:p w14:paraId="19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 предоставления муниципальной услуги «</w:t>
      </w:r>
      <w:r>
        <w:rPr>
          <w:rFonts w:ascii="PT Astra Serif" w:hAnsi="PT Astra Serif"/>
          <w:b w:val="1"/>
          <w:sz w:val="28"/>
          <w:highlight w:val="white"/>
        </w:rPr>
        <w:t>Предоставление жилого помещения по договору социального найма</w:t>
      </w:r>
      <w:r>
        <w:rPr>
          <w:rFonts w:ascii="PT Astra Serif" w:hAnsi="PT Astra Serif"/>
          <w:b w:val="1"/>
          <w:sz w:val="28"/>
        </w:rPr>
        <w:t>»</w:t>
      </w:r>
    </w:p>
    <w:p w14:paraId="1A000000">
      <w:pPr>
        <w:rPr>
          <w:rFonts w:ascii="PT Astra Serif" w:hAnsi="PT Astra Serif"/>
          <w:sz w:val="28"/>
        </w:rPr>
      </w:pPr>
    </w:p>
    <w:p w14:paraId="1B000000">
      <w:pPr>
        <w:rPr>
          <w:rFonts w:ascii="PT Astra Serif" w:hAnsi="PT Astra Serif"/>
          <w:sz w:val="28"/>
        </w:rPr>
      </w:pPr>
    </w:p>
    <w:p w14:paraId="1C000000">
      <w:pPr>
        <w:widowControl w:val="1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Во исполнение пункта 3.3. протокола заседания межведомственной рабочей группы по вопросам внедрения </w:t>
      </w:r>
      <w:r>
        <w:rPr>
          <w:rFonts w:ascii="PT Astra Serif" w:hAnsi="PT Astra Serif"/>
          <w:sz w:val="28"/>
        </w:rPr>
        <w:t>клиентоцентричности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в государственное управление Тульской области от 17.07.2026 № 3, в целях приведения административных регламентов предоставления муниципальных услуг в соответствие с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 июля 2021г. № 1228, в соответствии с Федеральным  законом от 6 октября 2003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года № 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 от 27 июля 2010 года № 210-ФЗ «Об организации предоставления государственных и муниципальных услуг</w:t>
      </w:r>
      <w:r>
        <w:rPr>
          <w:rFonts w:ascii="PT Astra Serif" w:hAnsi="PT Astra Serif"/>
        </w:rPr>
        <w:t xml:space="preserve">», </w:t>
      </w:r>
      <w:r>
        <w:rPr>
          <w:rFonts w:ascii="PT Astra Serif" w:hAnsi="PT Astra Serif"/>
          <w:sz w:val="28"/>
        </w:rPr>
        <w:t xml:space="preserve">постановлением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от 01.08.2025 № 8-1300 «Об утверждении Порядка разработки и утверждения</w:t>
      </w:r>
      <w:r>
        <w:rPr>
          <w:rFonts w:ascii="PT Astra Serif" w:hAnsi="PT Astra Serif"/>
          <w:sz w:val="28"/>
        </w:rPr>
        <w:t xml:space="preserve"> административных регламентов предоставления муниципальных услуг отраслевыми (функциональными) органами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и подведомственными учреждениями», на основании Устава городского поселения 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муниципального </w:t>
      </w:r>
      <w:r>
        <w:rPr>
          <w:rFonts w:ascii="PT Astra Serif" w:hAnsi="PT Astra Serif"/>
          <w:sz w:val="28"/>
        </w:rPr>
        <w:t xml:space="preserve">района Тульской области администрация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ПОСТАНОВЛЯЕТ:</w:t>
      </w:r>
    </w:p>
    <w:p w14:paraId="1D000000">
      <w:pPr>
        <w:widowControl w:val="1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 Утвердить административный регламент предоставления муниципальной услуги «</w:t>
      </w:r>
      <w:r>
        <w:rPr>
          <w:rFonts w:ascii="PT Astra Serif" w:hAnsi="PT Astra Serif"/>
          <w:sz w:val="28"/>
          <w:highlight w:val="white"/>
        </w:rPr>
        <w:t>Предоставление жилого помещения по договору социального найма</w:t>
      </w:r>
      <w:r>
        <w:rPr>
          <w:rFonts w:ascii="PT Astra Serif" w:hAnsi="PT Astra Serif"/>
          <w:sz w:val="28"/>
        </w:rPr>
        <w:t>» (приложение).</w:t>
      </w:r>
    </w:p>
    <w:p w14:paraId="1E000000">
      <w:pPr>
        <w:widowControl w:val="1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 Признать утратившим силу постановление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от 10.12.2025 № 12-1999 «Об утверждении административного регламента предоставления муниципальной услуги «</w:t>
      </w:r>
      <w:r>
        <w:rPr>
          <w:rFonts w:ascii="PT Astra Serif" w:hAnsi="PT Astra Serif"/>
          <w:sz w:val="28"/>
          <w:highlight w:val="white"/>
        </w:rPr>
        <w:t>Предоставление жилого помещения по договору социального найма</w:t>
      </w:r>
      <w:r>
        <w:rPr>
          <w:rFonts w:ascii="PT Astra Serif" w:hAnsi="PT Astra Serif"/>
          <w:sz w:val="28"/>
        </w:rPr>
        <w:t>».</w:t>
      </w:r>
    </w:p>
    <w:p w14:paraId="1F000000">
      <w:pPr>
        <w:pStyle w:val="Style_4"/>
        <w:widowControl w:val="1"/>
        <w:spacing w:line="276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3. </w:t>
      </w:r>
      <w:r>
        <w:rPr>
          <w:rFonts w:ascii="PT Astra Serif" w:hAnsi="PT Astra Serif"/>
          <w:sz w:val="28"/>
        </w:rPr>
        <w:t>Постановление обнародовать путем опубликования, разместив его полный текст в сетевом издании «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муниципальный вестник (http://npa-schekino.ru, регистрация в качестве сетевого издания: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Эл № ФС 77-74320 от 19.11.2018) и разместить на официальном сайте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район.</w:t>
      </w:r>
    </w:p>
    <w:p w14:paraId="20000000">
      <w:pPr>
        <w:pStyle w:val="Style_4"/>
        <w:widowControl w:val="1"/>
        <w:spacing w:line="276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 Постановление вступает в силу со дня официального обнародования. </w:t>
      </w:r>
    </w:p>
    <w:p w14:paraId="21000000">
      <w:pPr>
        <w:rPr>
          <w:rFonts w:ascii="PT Astra Serif" w:hAnsi="PT Astra Serif"/>
          <w:sz w:val="28"/>
        </w:rPr>
      </w:pPr>
    </w:p>
    <w:p w14:paraId="22000000">
      <w:pPr>
        <w:rPr>
          <w:rFonts w:ascii="PT Astra Serif" w:hAnsi="PT Astra Serif"/>
          <w:sz w:val="28"/>
        </w:rPr>
      </w:pPr>
    </w:p>
    <w:p w14:paraId="23000000">
      <w:pPr>
        <w:rPr>
          <w:rFonts w:ascii="PT Astra Serif" w:hAnsi="PT Astra Serif"/>
          <w:sz w:val="28"/>
        </w:rPr>
      </w:pPr>
    </w:p>
    <w:tbl>
      <w:tblPr>
        <w:tblStyle w:val="Style_5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4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администрации 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>Щёкинский</w:t>
            </w:r>
            <w:r>
              <w:rPr>
                <w:rFonts w:ascii="PT Astra Serif" w:hAnsi="PT Astra Serif"/>
                <w:b w:val="1"/>
                <w:sz w:val="28"/>
              </w:rPr>
              <w:t xml:space="preserve"> район</w:t>
            </w:r>
          </w:p>
        </w:tc>
        <w:tc>
          <w:tcPr>
            <w:tcW w:type="dxa" w:w="2391"/>
            <w:tcBorders>
              <w:top w:sz="4" w:val="nil"/>
              <w:left w:sz="4" w:val="nil"/>
              <w:bottom w:sz="4" w:val="nil"/>
              <w:right w:sz="4" w:val="nil"/>
            </w:tcBorders>
            <w:vAlign w:val="center"/>
          </w:tcPr>
          <w:p w14:paraId="25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26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7000000">
      <w:pPr>
        <w:rPr>
          <w:rFonts w:ascii="PT Astra Serif" w:hAnsi="PT Astra Serif"/>
          <w:sz w:val="4"/>
        </w:rPr>
      </w:pPr>
    </w:p>
    <w:p w14:paraId="28000000"/>
    <w:p w14:paraId="29000000"/>
    <w:p w14:paraId="2A000000">
      <w:pPr>
        <w:sectPr>
          <w:headerReference r:id="rId2" w:type="default"/>
          <w:pgSz w:h="16838" w:orient="portrait" w:w="11906"/>
          <w:pgMar w:bottom="1134" w:footer="708" w:gutter="0" w:header="708" w:left="1701" w:right="850" w:top="1134"/>
        </w:sectPr>
      </w:pPr>
    </w:p>
    <w:p w14:paraId="2B000000">
      <w:pPr>
        <w:widowControl w:val="0"/>
        <w:ind/>
        <w:jc w:val="both"/>
        <w:rPr>
          <w:rFonts w:ascii="PT Astra Serif" w:hAnsi="PT Astra Serif"/>
          <w:sz w:val="28"/>
        </w:rPr>
      </w:pPr>
    </w:p>
    <w:tbl>
      <w:tblPr>
        <w:tblStyle w:val="Style_2"/>
        <w:tblW w:type="auto" w:w="0"/>
        <w:jc w:val="right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2C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</w:p>
          <w:p w14:paraId="2D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E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F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30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31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0"/>
              </w:rPr>
            </w:pPr>
          </w:p>
          <w:p w14:paraId="32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12.10.2026 № 10 – 1682</w:t>
            </w:r>
          </w:p>
        </w:tc>
      </w:tr>
      <w:tr>
        <w:trPr>
          <w:trHeight w:hRule="atLeast" w:val="303"/>
        </w:trPr>
        <w:tc>
          <w:tcPr>
            <w:tcW w:type="dxa" w:w="4482"/>
          </w:tcPr>
          <w:p w14:paraId="33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</w:tcPr>
          <w:p w14:paraId="34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УТВЕРЖДЕН</w:t>
            </w:r>
          </w:p>
          <w:p w14:paraId="35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постановлением администрации</w:t>
            </w:r>
          </w:p>
          <w:p w14:paraId="36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37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38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39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0"/>
              </w:rPr>
            </w:pPr>
          </w:p>
          <w:p w14:paraId="3A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12.10.2026 № 10 – 1682</w:t>
            </w:r>
          </w:p>
        </w:tc>
      </w:tr>
    </w:tbl>
    <w:p w14:paraId="3B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bookmarkStart w:id="1" w:name="P38"/>
      <w:bookmarkEnd w:id="1"/>
    </w:p>
    <w:p w14:paraId="3C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D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E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F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0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1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Административный регламент</w:t>
      </w:r>
    </w:p>
    <w:p w14:paraId="4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предоставления муниципальной услуги</w:t>
      </w:r>
    </w:p>
    <w:p w14:paraId="43000000">
      <w:pPr>
        <w:widowControl w:val="1"/>
        <w:ind/>
        <w:jc w:val="center"/>
        <w:rPr>
          <w:rFonts w:ascii="PT Astra Serif" w:hAnsi="PT Astra Serif"/>
          <w:b w:val="1"/>
          <w:sz w:val="28"/>
          <w:highlight w:val="white"/>
        </w:rPr>
      </w:pPr>
      <w:r>
        <w:rPr>
          <w:rFonts w:ascii="PT Astra Serif" w:hAnsi="PT Astra Serif"/>
          <w:b w:val="1"/>
          <w:sz w:val="28"/>
        </w:rPr>
        <w:t>«</w:t>
      </w:r>
      <w:r>
        <w:rPr>
          <w:rFonts w:ascii="PT Astra Serif" w:hAnsi="PT Astra Serif"/>
          <w:b w:val="1"/>
          <w:sz w:val="28"/>
          <w:highlight w:val="white"/>
        </w:rPr>
        <w:t>Предоставление жилого помещения по договору социального найма»</w:t>
      </w:r>
    </w:p>
    <w:p w14:paraId="44000000">
      <w:pPr>
        <w:widowControl w:val="1"/>
        <w:ind/>
        <w:jc w:val="center"/>
        <w:rPr>
          <w:rFonts w:ascii="PT Astra Serif" w:hAnsi="PT Astra Serif"/>
          <w:sz w:val="28"/>
        </w:rPr>
      </w:pPr>
    </w:p>
    <w:p w14:paraId="45000000">
      <w:pPr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I. Общие положения</w:t>
      </w:r>
    </w:p>
    <w:p w14:paraId="46000000">
      <w:pPr>
        <w:widowControl w:val="0"/>
        <w:ind w:hanging="360" w:left="720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1.1. Предмет регулирования административного регламента</w:t>
      </w:r>
    </w:p>
    <w:p w14:paraId="47000000">
      <w:pPr>
        <w:widowControl w:val="0"/>
        <w:ind w:hanging="360" w:left="720"/>
        <w:jc w:val="center"/>
        <w:rPr>
          <w:rFonts w:ascii="PT Astra Serif" w:hAnsi="PT Astra Serif"/>
          <w:sz w:val="28"/>
        </w:rPr>
      </w:pPr>
    </w:p>
    <w:p w14:paraId="48000000">
      <w:pPr>
        <w:widowControl w:val="0"/>
        <w:tabs>
          <w:tab w:leader="none" w:pos="700" w:val="left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Административный регламент предоставления муниципальной услуги «Предоставление жилого помещения по договору социального найма» (далее - административный регламент) устанавливает стандарт и порядок предоставления муниципальной услуги «Предоставление жилого помещения по договору социального найма» в муниципальном образовании городское поселение 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муниципального района Тульской области.</w:t>
      </w:r>
    </w:p>
    <w:p w14:paraId="49000000">
      <w:pPr>
        <w:widowControl w:val="0"/>
        <w:ind w:hanging="360" w:left="720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1.2. Круг заявителей</w:t>
      </w:r>
    </w:p>
    <w:p w14:paraId="4A000000">
      <w:pPr>
        <w:widowControl w:val="0"/>
        <w:ind w:hanging="360" w:left="720"/>
        <w:jc w:val="center"/>
        <w:rPr>
          <w:rFonts w:ascii="PT Astra Serif" w:hAnsi="PT Astra Serif"/>
          <w:sz w:val="28"/>
        </w:rPr>
      </w:pPr>
    </w:p>
    <w:p w14:paraId="4B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1.2.1. Заявителями являются граждане Российской Федерации, состоящие на учете в качестве лиц, нуждающихся в жилых помещениях, которым было направлено (вручено) уведомление о необходимости подачи документов для предоставления жилого помещения по договору социального найма.</w:t>
      </w:r>
    </w:p>
    <w:p w14:paraId="4C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1.2.2. От имени граждан заявления о предоставлении муниципальной услуги могут подавать законные представители и представители по доверенности, оформленной в установленном порядке (далее - представитель заявителя).</w:t>
      </w:r>
    </w:p>
    <w:p w14:paraId="4D000000">
      <w:pPr>
        <w:widowControl w:val="0"/>
        <w:ind w:hanging="360" w:left="720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1.3. Предоставление заявителю муниципальной услуги в соответствии</w:t>
      </w:r>
    </w:p>
    <w:p w14:paraId="4E000000">
      <w:pPr>
        <w:widowControl w:val="0"/>
        <w:ind w:hanging="360" w:left="720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с категориями (признаками) заявителя,  сведения о котором</w:t>
      </w:r>
    </w:p>
    <w:p w14:paraId="4F000000">
      <w:pPr>
        <w:widowControl w:val="0"/>
        <w:ind w:hanging="360" w:left="720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14:paraId="50000000">
      <w:pPr>
        <w:widowControl w:val="0"/>
        <w:ind w:hanging="360" w:left="720"/>
        <w:jc w:val="center"/>
        <w:rPr>
          <w:rFonts w:ascii="PT Astra Serif" w:hAnsi="PT Astra Serif"/>
          <w:sz w:val="28"/>
        </w:rPr>
      </w:pPr>
    </w:p>
    <w:p w14:paraId="51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Предоставление заявителю муниципальной услуги осуществляется в соответствии с категориями (признаками) заявителя,  сведения о котором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14:paraId="52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sz w:val="28"/>
        </w:rPr>
        <w:t>Категории (признаки) заявителей указаны в приложении № 2 к административному регламенту и определяются путем профилирования, осуществляемого в соответствии с административным регламентом.</w:t>
      </w:r>
    </w:p>
    <w:p w14:paraId="53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54000000">
      <w:pPr>
        <w:widowControl w:val="0"/>
        <w:ind w:firstLine="567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II. Стандарт предоставления муниципальной услуги</w:t>
      </w:r>
    </w:p>
    <w:p w14:paraId="55000000">
      <w:pPr>
        <w:widowControl w:val="0"/>
        <w:ind w:firstLine="709"/>
        <w:jc w:val="center"/>
        <w:outlineLvl w:val="2"/>
        <w:rPr>
          <w:b w:val="1"/>
          <w:sz w:val="28"/>
        </w:rPr>
      </w:pPr>
    </w:p>
    <w:p w14:paraId="56000000">
      <w:pPr>
        <w:widowControl w:val="0"/>
        <w:ind w:firstLine="709"/>
        <w:jc w:val="center"/>
        <w:outlineLvl w:val="2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2.1. Наименование муниципальной услуги</w:t>
      </w:r>
    </w:p>
    <w:p w14:paraId="57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58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Наименование муниципальной услуги «Предоставление жилого помещения по договору социального найма».</w:t>
      </w:r>
    </w:p>
    <w:p w14:paraId="59000000">
      <w:pPr>
        <w:pStyle w:val="Style_7"/>
        <w:widowControl w:val="0"/>
        <w:spacing w:after="0" w:line="240" w:lineRule="auto"/>
        <w:ind/>
        <w:jc w:val="both"/>
        <w:outlineLvl w:val="2"/>
        <w:rPr>
          <w:rFonts w:ascii="PT Astra Serif" w:hAnsi="PT Astra Serif"/>
        </w:rPr>
      </w:pPr>
      <w:r>
        <w:rPr>
          <w:rFonts w:ascii="PT Astra Serif" w:hAnsi="PT Astra Serif"/>
        </w:rPr>
        <w:tab/>
      </w:r>
    </w:p>
    <w:p w14:paraId="5A000000">
      <w:pPr>
        <w:widowControl w:val="0"/>
        <w:ind/>
        <w:jc w:val="center"/>
        <w:outlineLvl w:val="2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2.2. Наименование органа, предоставляющего муниципальную услугу</w:t>
      </w:r>
    </w:p>
    <w:p w14:paraId="5B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5C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 xml:space="preserve">Муниципальная услуга предоставляется уполномоченным органом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— отделом по вопросам жилищного фонда комитета имущественных и жилищных отношений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район. </w:t>
      </w:r>
    </w:p>
    <w:p w14:paraId="5D000000">
      <w:pPr>
        <w:widowControl w:val="0"/>
        <w:ind w:firstLine="709"/>
        <w:jc w:val="both"/>
        <w:rPr>
          <w:rFonts w:ascii="PT Astra Serif" w:hAnsi="PT Astra Serif"/>
          <w:sz w:val="28"/>
          <w:shd w:fill="F8D957" w:val="clear"/>
        </w:rPr>
      </w:pPr>
    </w:p>
    <w:p w14:paraId="5E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2.3. Результат предоставления муниципальной услуги</w:t>
      </w:r>
    </w:p>
    <w:p w14:paraId="5F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60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2.3.1. Результатом предоставления муниципальной услуги является:</w:t>
      </w:r>
    </w:p>
    <w:p w14:paraId="61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решение о предоставлении жилого помещения по договору социального найма;</w:t>
      </w:r>
    </w:p>
    <w:p w14:paraId="62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решение об отказе в предоставлении жилого помещения по договору социального найма.</w:t>
      </w:r>
    </w:p>
    <w:p w14:paraId="63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Документом, содержащим решение о предоставлении (отказе в предоставлении) муниципальной услуги является распоряжение администрации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района.</w:t>
      </w:r>
    </w:p>
    <w:p w14:paraId="64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2.3.2. Результат предоставления муниципальной услуги может быть получен заявителем (представителем заявителя) в форме электронного документа, подписанного усиленной квалифицированной подписью уполномоченного должностного лица с использованием Единого портала или Регионального портала (в случае если в запросе указан способ получения документов через личный кабинет Единого портала или Регионального портала).</w:t>
      </w:r>
    </w:p>
    <w:p w14:paraId="65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2.3.3. Результат предоставления муниципальной услуги может быть получен заявителем (представителем заявителя) на бумажном носителе одним из способов, указанных в запросе: при личном обращении в Уполномоченный орган либо посредством почтового отправления (заказным письмом с уведомлением о вручении) по указанному в запросе почтовому адресу.</w:t>
      </w:r>
    </w:p>
    <w:p w14:paraId="66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2.3.4. Формирование реестровой записи в качестве результата предоставления муниципальной услуги не предусмотрено.</w:t>
      </w:r>
    </w:p>
    <w:p w14:paraId="67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68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2.4. Срок предоставления муниципальной услуги</w:t>
      </w:r>
    </w:p>
    <w:p w14:paraId="69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6A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Максимальный срок предоставления муниципальной услуги исчисляется со дня регистрации запроса и документов и (или) информации, необходимых для предоставления муниципальной услуги, составляет 17 рабочих дней.</w:t>
      </w:r>
      <w:r>
        <w:rPr>
          <w:rFonts w:ascii="PT Astra Serif" w:hAnsi="PT Astra Serif"/>
          <w:sz w:val="28"/>
        </w:rPr>
        <w:tab/>
      </w:r>
    </w:p>
    <w:p w14:paraId="6B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6C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2.5. Размер платы, взимаемой с заявителя при предоставлении</w:t>
      </w:r>
    </w:p>
    <w:p w14:paraId="6D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 муниципальной услуги, и способы ее взимания</w:t>
      </w:r>
    </w:p>
    <w:p w14:paraId="6E000000">
      <w:pPr>
        <w:widowControl w:val="0"/>
        <w:ind w:firstLine="709"/>
        <w:jc w:val="center"/>
        <w:rPr>
          <w:rFonts w:ascii="PT Astra Serif" w:hAnsi="PT Astra Serif"/>
          <w:sz w:val="28"/>
        </w:rPr>
      </w:pPr>
    </w:p>
    <w:p w14:paraId="6F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Взимание государственной пошлины и (или) иной платы за предоставление муниципальной услуги и услуг, которые являются необходимыми и обязательными для предоставления муниципальной услуги, не осуществляется.</w:t>
      </w:r>
    </w:p>
    <w:p w14:paraId="70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71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2.6. Максимальный срок ожидания в очереди при подаче </w:t>
      </w:r>
    </w:p>
    <w:p w14:paraId="72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заявителем запроса о предоставлении муниципальной услуги </w:t>
      </w:r>
    </w:p>
    <w:p w14:paraId="73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и при получении результата предоставления </w:t>
      </w:r>
    </w:p>
    <w:p w14:paraId="74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муниципальной услуги </w:t>
      </w:r>
    </w:p>
    <w:p w14:paraId="75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76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2.6.1. Максимальный срок ожидания в очереди при подаче запроса о предоставлении муниципальной услуги и при получении результата муниципальной услуги в Уполномоченном органе составляет 15 минут.</w:t>
      </w:r>
    </w:p>
    <w:p w14:paraId="77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2.6.2. Обращение заявителей в Уполномоченном органе может осуществляться по предварительной записи.</w:t>
      </w:r>
    </w:p>
    <w:p w14:paraId="78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79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2.7. Срок регистрации запроса заявителя о предоставлении </w:t>
      </w:r>
    </w:p>
    <w:p w14:paraId="7A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муниципальной услуги </w:t>
      </w:r>
    </w:p>
    <w:p w14:paraId="7B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7C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2.7.1. Регистрация запроса и документов и (или) информации, необходимых для предоставления муниципальной слуги</w:t>
      </w:r>
      <w:r>
        <w:rPr>
          <w:rFonts w:ascii="PT Astra Serif" w:hAnsi="PT Astra Serif"/>
          <w:i w:val="1"/>
          <w:sz w:val="28"/>
        </w:rPr>
        <w:t>,</w:t>
      </w:r>
      <w:r>
        <w:rPr>
          <w:rFonts w:ascii="PT Astra Serif" w:hAnsi="PT Astra Serif"/>
          <w:sz w:val="28"/>
        </w:rPr>
        <w:t xml:space="preserve"> независимо от способа их подачи осуществляется в день поступления запроса (за исключением случаев, предусмотренных пунктом 2.7.2 административного регламента). </w:t>
      </w:r>
    </w:p>
    <w:p w14:paraId="7D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2.7.2. Регистрация запроса и документов и (или) информации, необходимых для предоставления муниципальной услуги, в случае их подачи </w:t>
      </w:r>
      <w:r>
        <w:rPr>
          <w:rFonts w:ascii="PT Astra Serif" w:hAnsi="PT Astra Serif"/>
          <w:sz w:val="28"/>
        </w:rPr>
        <w:t xml:space="preserve">вне графика рабочего времени, установленного в Уполномоченном органе, осуществляется в первый рабочий день, следующий за днем их поступления </w:t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Уполномоченный</w:t>
      </w:r>
      <w:r>
        <w:rPr>
          <w:rFonts w:ascii="PT Astra Serif" w:hAnsi="PT Astra Serif"/>
          <w:sz w:val="28"/>
        </w:rPr>
        <w:t xml:space="preserve"> орган. </w:t>
      </w:r>
    </w:p>
    <w:p w14:paraId="7E000000">
      <w:pPr>
        <w:widowControl w:val="0"/>
        <w:ind w:firstLine="709"/>
        <w:jc w:val="both"/>
        <w:rPr>
          <w:sz w:val="28"/>
        </w:rPr>
      </w:pPr>
    </w:p>
    <w:p w14:paraId="7F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2.8. Требования к помещениям, в которых предоставляется</w:t>
      </w:r>
    </w:p>
    <w:p w14:paraId="80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муниципальная услуга</w:t>
      </w:r>
    </w:p>
    <w:p w14:paraId="81000000">
      <w:pPr>
        <w:widowControl w:val="0"/>
        <w:ind w:firstLine="709"/>
        <w:jc w:val="both"/>
        <w:rPr>
          <w:rFonts w:ascii="PT Astra Serif" w:hAnsi="PT Astra Serif"/>
          <w:b w:val="1"/>
          <w:sz w:val="28"/>
        </w:rPr>
      </w:pPr>
    </w:p>
    <w:p w14:paraId="82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</w:t>
      </w:r>
      <w:r>
        <w:rPr>
          <w:rFonts w:ascii="PT Astra Serif" w:hAnsi="PT Astra Serif"/>
          <w:sz w:val="28"/>
        </w:rPr>
        <w:t xml:space="preserve"> Уполномоченного органа, а также на Едином портале государственных и муниципальных услуг (функций).</w:t>
      </w:r>
    </w:p>
    <w:p w14:paraId="83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84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2.9. Показатели качества и доступности муниципальной услуги</w:t>
      </w:r>
    </w:p>
    <w:p w14:paraId="85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86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Перечень показателей качества и доступности муниципальной услуги размещен на официальном сайте Уполномоченного органа, а также на Едином портале государственных и муниципальных услуг (функций).</w:t>
      </w:r>
    </w:p>
    <w:p w14:paraId="87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88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2.10. Иные требования к предоставлению муниципальной услуги,</w:t>
      </w:r>
    </w:p>
    <w:p w14:paraId="89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в том числе учитывающие особенности предоставления</w:t>
      </w:r>
    </w:p>
    <w:p w14:paraId="8A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муниципальной услуги в многофункциональных центрах</w:t>
      </w:r>
    </w:p>
    <w:p w14:paraId="8B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и особенности предоставления муниципальной услуги</w:t>
      </w:r>
    </w:p>
    <w:p w14:paraId="8C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в электронной форме</w:t>
      </w:r>
    </w:p>
    <w:p w14:paraId="8D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8E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2.10.1. Услуги, которые являются необходимыми и обязательными для предоставления муниципальной услуги, отсутствуют.</w:t>
      </w:r>
    </w:p>
    <w:p w14:paraId="8F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2.10.2. Информационные системы, используемые для предоставления муниципальной услуги: федеральная государственная информационная система «Федеральный реестр государственных услуг (функций)», «Досудебное обжалование», СМЭВ, Единый портал государственных и муниципальных услуг (функций), Региональный портал государственных и муниципальных услуг (функций). </w:t>
      </w:r>
    </w:p>
    <w:p w14:paraId="90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заявителем.</w:t>
      </w:r>
    </w:p>
    <w:p w14:paraId="91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2.10.3.1.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</w:t>
      </w:r>
      <w:r>
        <w:rPr>
          <w:rFonts w:ascii="PT Astra Serif" w:hAnsi="PT Astra Serif"/>
          <w:sz w:val="28"/>
        </w:rPr>
        <w:t>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вправе представить уведомление о способе предоставления результатов муниципальной услуги в отношении несовершеннолетнего, оформленных в форме документа на бумажном носителе, по форме 5 приложения 4 к настоящему административному регламенту.</w:t>
      </w:r>
    </w:p>
    <w:p w14:paraId="92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2.10.3.2. </w:t>
      </w:r>
      <w:r>
        <w:rPr>
          <w:rFonts w:ascii="PT Astra Serif" w:hAnsi="PT Astra Serif"/>
          <w:sz w:val="28"/>
        </w:rPr>
        <w:t>В уведомлении, предусмотренном подпунктом 2.10.3.1 настоящего административного регламента, заявитель указывает: свои фамилию, имя, отчество (при наличии); фамилию, имя, отчество (при наличии) несовершеннолетнего, в отношении которого предоставляется муниципальная услуга; фамилию, имя, отчество (при наличии), а также сведения о документе, удостоверяющем личность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несовершеннолетнего, в форме документа на бумажном носителе;</w:t>
      </w:r>
      <w:r>
        <w:rPr>
          <w:rFonts w:ascii="PT Astra Serif" w:hAnsi="PT Astra Serif"/>
          <w:sz w:val="28"/>
        </w:rPr>
        <w:t xml:space="preserve"> волеизъявление о возможности получения результатов предоставления муниципальной услуги лично заявителем или иным законным представителем несовершеннолетнего, не являющимся заявителем.</w:t>
      </w:r>
    </w:p>
    <w:p w14:paraId="93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 уведомлению, предусмотренному подпунктом 2.10.3.1 настоящего административного регламента, прилагается согласие законного представителя, указанного в качестве лица, уполномоченного на получение результатов муниципальной услуги, на обработку его персональных данных, указанных в уведомлении, по форме 6 приложения 4 к настоящему административному регламенту.</w:t>
      </w:r>
    </w:p>
    <w:p w14:paraId="94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2.10.3.3. Результаты предоставления муниципальной услуги в отношении несовершеннолетнего, оформленные в форме документа на бумажном носителе, законному представителю несовершеннолетнего, не являющемуся заявителем, не предоставляются в следующих случаях:</w:t>
      </w:r>
    </w:p>
    <w:p w14:paraId="95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 заявителем не представлено уведомление, предусмотренное подпунктом 2.10.3.1 настоящего административного регламента.</w:t>
      </w:r>
    </w:p>
    <w:p w14:paraId="96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 заявитель в момент подачи запроса о предоставлении муниципальной услуги письменно выразил желание получить лично результаты предоставления муниципальной услуги в отношении несовершеннолетнего, оформленные в форме документа на бумажном носителе, указав об этом в уведомлении, предусмотренном подпунктом 2.10.3.1 настоящего административного регламента.</w:t>
      </w:r>
    </w:p>
    <w:p w14:paraId="97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 уведомление, предусмотренное подпунктом 2.10.3.1 настоящего административного регламента, представлено с нарушением требований, установленных подпунктом 2.10.3.2 настоящего административного регламента.</w:t>
      </w:r>
    </w:p>
    <w:p w14:paraId="98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2.10.3.4. Выдача результатов предоставления муниципальной услуги в отношении несовершеннолетнего, оформленных в форме документа на </w:t>
      </w:r>
      <w:r>
        <w:rPr>
          <w:rFonts w:ascii="PT Astra Serif" w:hAnsi="PT Astra Serif"/>
          <w:sz w:val="28"/>
        </w:rPr>
        <w:t>бумажном носителе, законному представителю несовершеннолетнего, не являющемуся заявителем, осуществляется при личном обращении указанного лица с предъявлением документа, удостоверяющего личность, сведения о котором указаны в уведомлении, предусмотренном подпунктом 2.10.3.1 настоящего административного регламента, в Уполномоченный орган.</w:t>
      </w:r>
    </w:p>
    <w:p w14:paraId="99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случаях, предусмотренных подпунктом 2.10.3.3 настоящего административного регламента, результаты предоставления муниципальной услуги в отношении несовершеннолетнего в форме документа на бумажном носителе направляются (выдаются) заявителю способом, указанным в запросе.</w:t>
      </w:r>
    </w:p>
    <w:p w14:paraId="9A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2.10.3.5. Предоставление результатов муниципальной услуги в порядке, установленном пунктом 2.10.3 настоящего административного регламента, осуществляется в срок не более 5 рабочих дней со дня принятия Уполномоченным органом решения о предоставлении (отказе в предоставлении) муниципальной услуги.</w:t>
      </w:r>
    </w:p>
    <w:p w14:paraId="9B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2.10.4. Предусмотрена возможность выдачи заявителю (представителю заявителя) результата предоставления муниципальной услуги в МФЦ в виде документов на бумажном носителе, подтверждающих содержание электронных документов, а также выдачи документов, включая составление на бумажном носителе и </w:t>
      </w:r>
      <w:r>
        <w:rPr>
          <w:rFonts w:ascii="PT Astra Serif" w:hAnsi="PT Astra Serif"/>
          <w:sz w:val="28"/>
        </w:rPr>
        <w:t>заверение решений</w:t>
      </w:r>
      <w:r>
        <w:rPr>
          <w:rFonts w:ascii="PT Astra Serif" w:hAnsi="PT Astra Serif"/>
          <w:sz w:val="28"/>
        </w:rPr>
        <w:t xml:space="preserve"> из информационных систем органа, предоставляющего муниципальную услугу.</w:t>
      </w:r>
    </w:p>
    <w:p w14:paraId="9C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2.10.6. Заявитель вправе направить запрос и прилагаемые к нему документы в электронной форме с использованием Единого портала.</w:t>
      </w:r>
    </w:p>
    <w:p w14:paraId="9D000000">
      <w:pPr>
        <w:widowControl w:val="0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Предоставление муниципальной услуги в электронной форме осуществляется в соответствии с Требованиями к предоставлению в электронной форме государственных и муниципальных услуг, утвержденными постановлением Правительства Российской Федерации от 26 марта 2016 г. № 236 «О требованиях к предоставлению в электронной форме государственных и муниципальных услуг».</w:t>
      </w:r>
    </w:p>
    <w:p w14:paraId="9E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случае необходимости предоставления дополнительных документов, подтверждающих родство членов семьи с заявителем и/или право на жилые помещения, документы необходимо предоставить в Уполномоченный орган. Приглашение на очный прием придёт в личный кабинет заявителя на Едином портале.</w:t>
      </w:r>
    </w:p>
    <w:p w14:paraId="9F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2.11. Исчерпывающий перечень документов,</w:t>
      </w:r>
    </w:p>
    <w:p w14:paraId="A0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необходимых</w:t>
      </w:r>
      <w:r>
        <w:rPr>
          <w:rFonts w:ascii="PT Astra Serif" w:hAnsi="PT Astra Serif"/>
          <w:b w:val="1"/>
          <w:sz w:val="28"/>
        </w:rPr>
        <w:t xml:space="preserve"> для предоставления муниципальной услуги</w:t>
      </w:r>
    </w:p>
    <w:p w14:paraId="A1000000">
      <w:pPr>
        <w:widowControl w:val="0"/>
        <w:ind w:firstLine="709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 </w:t>
      </w:r>
    </w:p>
    <w:p w14:paraId="A2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2.11.1. </w:t>
      </w:r>
      <w:r>
        <w:rPr>
          <w:rFonts w:ascii="PT Astra Serif" w:hAnsi="PT Astra Serif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таблицах </w:t>
      </w:r>
      <w:r>
        <w:rPr>
          <w:rFonts w:ascii="PT Astra Serif" w:hAnsi="PT Astra Serif"/>
          <w:sz w:val="28"/>
        </w:rPr>
        <w:t>1 и 2 приложения 3 к административному регламенту.</w:t>
      </w:r>
    </w:p>
    <w:p w14:paraId="A3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2.11.2. Формы запросов и документы, необходимые для предоставления муниципальной услуги, приведены в приложениях 3 и 4 к административному регламенту.</w:t>
      </w:r>
    </w:p>
    <w:p w14:paraId="A4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A5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2.12. Исчерпывающий перечень оснований для отказа в приеме</w:t>
      </w:r>
    </w:p>
    <w:p w14:paraId="A6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запроса о предоставлении муниципальной услуги и документов,</w:t>
      </w:r>
    </w:p>
    <w:p w14:paraId="A7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необходимых</w:t>
      </w:r>
      <w:r>
        <w:rPr>
          <w:rFonts w:ascii="PT Astra Serif" w:hAnsi="PT Astra Serif"/>
          <w:b w:val="1"/>
          <w:sz w:val="28"/>
        </w:rPr>
        <w:t xml:space="preserve"> для предоставления муниципальной услуги,</w:t>
      </w:r>
    </w:p>
    <w:p w14:paraId="A8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и исчерпывающий перечень оснований для приостановления</w:t>
      </w:r>
    </w:p>
    <w:p w14:paraId="A9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предоставления муниципальной услуги или для отказа</w:t>
      </w:r>
    </w:p>
    <w:p w14:paraId="AA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в предоставлении муниципальной услуги</w:t>
      </w:r>
    </w:p>
    <w:p w14:paraId="AB000000">
      <w:pPr>
        <w:widowControl w:val="0"/>
        <w:ind w:firstLine="709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 </w:t>
      </w:r>
    </w:p>
    <w:p w14:paraId="AC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2.12.1. Основания для отказа в приеме запроса о предоставлении муниципальной услуги и документов, необходимых для предоставления муниципальной услуги, с учетом категории (признаков) заявителя, приведены в таблице 3 приложения 3 к административному регламенту.</w:t>
      </w:r>
    </w:p>
    <w:p w14:paraId="AD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2.12.2. Основания для приостановления предоставления муниципальной услуги не предусмотрены.</w:t>
      </w:r>
    </w:p>
    <w:p w14:paraId="AE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2.12.3. Основания для отказа в предоставлении муниципальной услуги с учетом категории (признаков) заявителя, приведены в таблице 5 приложения 3 к административному регламенту. </w:t>
      </w:r>
    </w:p>
    <w:p w14:paraId="AF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2.12.4. </w:t>
      </w:r>
      <w:r>
        <w:rPr>
          <w:rFonts w:ascii="PT Astra Serif" w:hAnsi="PT Astra Serif"/>
          <w:sz w:val="28"/>
        </w:rPr>
        <w:t>В решении об отказе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14:paraId="B0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B1000000">
      <w:pPr>
        <w:widowControl w:val="0"/>
        <w:ind w:firstLine="709"/>
        <w:jc w:val="center"/>
        <w:rPr>
          <w:b w:val="1"/>
          <w:sz w:val="28"/>
        </w:rPr>
      </w:pPr>
      <w:r>
        <w:rPr>
          <w:rFonts w:ascii="PT Astra Serif" w:hAnsi="PT Astra Serif"/>
          <w:b w:val="1"/>
          <w:sz w:val="28"/>
        </w:rPr>
        <w:t>III. Состав, последовательность и сроки выполнения</w:t>
      </w:r>
    </w:p>
    <w:p w14:paraId="B2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административных процедур</w:t>
      </w:r>
    </w:p>
    <w:p w14:paraId="B3000000">
      <w:pPr>
        <w:widowControl w:val="0"/>
        <w:ind w:firstLine="709"/>
        <w:jc w:val="both"/>
        <w:rPr>
          <w:b w:val="1"/>
          <w:sz w:val="28"/>
        </w:rPr>
      </w:pPr>
    </w:p>
    <w:p w14:paraId="B4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3.1. Перечень </w:t>
      </w:r>
      <w:r>
        <w:rPr>
          <w:rFonts w:ascii="PT Astra Serif" w:hAnsi="PT Astra Serif"/>
          <w:b w:val="1"/>
          <w:sz w:val="28"/>
        </w:rPr>
        <w:t>осуществляемых</w:t>
      </w:r>
      <w:r>
        <w:rPr>
          <w:rFonts w:ascii="PT Astra Serif" w:hAnsi="PT Astra Serif"/>
          <w:b w:val="1"/>
          <w:sz w:val="28"/>
        </w:rPr>
        <w:t xml:space="preserve"> при предоставлении</w:t>
      </w:r>
    </w:p>
    <w:p w14:paraId="B5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муниципальной услуги административных процедур</w:t>
      </w:r>
    </w:p>
    <w:p w14:paraId="B6000000">
      <w:pPr>
        <w:widowControl w:val="0"/>
        <w:ind w:firstLine="709"/>
        <w:jc w:val="both"/>
        <w:rPr>
          <w:rFonts w:ascii="PT Astra Serif" w:hAnsi="PT Astra Serif"/>
          <w:sz w:val="28"/>
        </w:rPr>
      </w:pPr>
    </w:p>
    <w:p w14:paraId="B7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3.1.1. Профилирование заявителя. Выполнение административной процедуры осуществляется в день регистрации запроса посредством сопоставления сведений, указанных заявителем в запросе, с идентификаторами категорий (признаков) заявителей, основанных на комбинациях отдельных признаков заявителей, установленных приложением 2 к административному регламенту.</w:t>
      </w:r>
    </w:p>
    <w:p w14:paraId="B8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3.1.2. Прием запроса и документов и (или) информации, необходимых для предоставления муниципальной услуги. Выполнение административной процедуры осуществляется в день регистрации запроса.</w:t>
      </w:r>
    </w:p>
    <w:p w14:paraId="B9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 xml:space="preserve">3.1.3. Межведомственное информационное взаимодействие. </w:t>
      </w:r>
      <w:r>
        <w:rPr>
          <w:rFonts w:ascii="PT Astra Serif" w:hAnsi="PT Astra Serif"/>
          <w:sz w:val="28"/>
        </w:rPr>
        <w:t>Направление межведомственного запроса осуществляется в срок не позднее 2 рабочих дней с момента регистрации запроса и прилагаемых к нему документов в Уполномоченном органе.</w:t>
      </w:r>
    </w:p>
    <w:p w14:paraId="BA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3.1.4. Принятие решения о предоставлении (об отказе в предоставлении) муниципальной услуги. Выполнение административной процедуры осуществляется в срок не более 5 рабочих дней со дня регистрации запроса в Уполномоченном органе.</w:t>
      </w:r>
    </w:p>
    <w:p w14:paraId="BB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3.1.5. Предоставление результата муниципальной услуги. Выполнение административной процедуры осуществляется в срок не более 5 рабочих дней со дня принятия Уполномоченным органом решения о предоставлении (отказе в предоставлении) муниципальной услуги.</w:t>
      </w:r>
    </w:p>
    <w:p w14:paraId="BC000000">
      <w:pPr>
        <w:widowControl w:val="0"/>
        <w:ind w:firstLine="709"/>
        <w:jc w:val="both"/>
        <w:rPr>
          <w:sz w:val="28"/>
        </w:rPr>
      </w:pPr>
    </w:p>
    <w:p w14:paraId="BD000000">
      <w:pPr>
        <w:widowControl w:val="0"/>
        <w:ind w:firstLine="709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14:paraId="BE000000">
      <w:pPr>
        <w:widowControl w:val="0"/>
        <w:ind w:firstLine="709"/>
        <w:jc w:val="center"/>
        <w:rPr>
          <w:rFonts w:ascii="PT Astra Serif" w:hAnsi="PT Astra Serif"/>
          <w:sz w:val="28"/>
        </w:rPr>
      </w:pPr>
    </w:p>
    <w:p w14:paraId="BF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Заявителю (представителю заявителя) обеспечивается возможность получения информации об изменении статуса рассмотрения запроса:</w:t>
      </w:r>
    </w:p>
    <w:p w14:paraId="C0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при личном обращении в Уполномоченный орган, по телефону;</w:t>
      </w:r>
    </w:p>
    <w:p w14:paraId="C1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посредством направления почтовым отправлением;</w:t>
      </w:r>
    </w:p>
    <w:p w14:paraId="C2000000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личном кабинете на Едином портале.</w:t>
      </w:r>
    </w:p>
    <w:p w14:paraId="C3000000">
      <w:pPr>
        <w:sectPr>
          <w:headerReference r:id="rId3" w:type="default"/>
          <w:pgSz w:h="16838" w:orient="portrait" w:w="11906"/>
          <w:pgMar w:bottom="1134" w:footer="708" w:gutter="0" w:header="567" w:left="1701" w:right="850" w:top="1134"/>
          <w:pgNumType w:start="1"/>
          <w:titlePg/>
        </w:sectPr>
      </w:pPr>
    </w:p>
    <w:tbl>
      <w:tblPr>
        <w:tblStyle w:val="Style_2"/>
        <w:tblW w:type="auto" w:w="0"/>
        <w:jc w:val="right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C4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№1</w:t>
            </w:r>
          </w:p>
          <w:p w14:paraId="C5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C6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C7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C8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C9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0"/>
              </w:rPr>
            </w:pPr>
          </w:p>
          <w:p w14:paraId="CA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12.10.2026 № 10 – 1682</w:t>
            </w:r>
          </w:p>
          <w:p w14:paraId="CB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</w:tbl>
    <w:p w14:paraId="CC000000">
      <w:pPr>
        <w:widowControl w:val="0"/>
        <w:ind/>
        <w:jc w:val="right"/>
        <w:outlineLvl w:val="1"/>
        <w:rPr>
          <w:rFonts w:ascii="PT Astra Serif" w:hAnsi="PT Astra Serif"/>
          <w:sz w:val="28"/>
        </w:rPr>
      </w:pPr>
    </w:p>
    <w:p w14:paraId="CD000000">
      <w:pPr>
        <w:widowControl w:val="0"/>
        <w:ind/>
        <w:jc w:val="both"/>
        <w:rPr>
          <w:rFonts w:ascii="PT Astra Serif" w:hAnsi="PT Astra Serif"/>
          <w:sz w:val="28"/>
        </w:rPr>
      </w:pPr>
    </w:p>
    <w:p w14:paraId="CE000000">
      <w:pPr>
        <w:widowControl w:val="0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ПЕРЕЧЕНЬ УСЛОВНЫХ ОБОЗНАЧЕНИЙ И СОКРАЩЕНИЙ</w:t>
      </w:r>
    </w:p>
    <w:p w14:paraId="CF000000">
      <w:pPr>
        <w:widowControl w:val="0"/>
        <w:ind/>
        <w:jc w:val="center"/>
        <w:rPr>
          <w:rFonts w:ascii="PT Astra Serif" w:hAnsi="PT Astra Serif"/>
          <w:sz w:val="28"/>
        </w:rPr>
      </w:pPr>
    </w:p>
    <w:p w14:paraId="D0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Единый портал - Единый портал государственных и муниципальных услуг (функций).</w:t>
      </w:r>
    </w:p>
    <w:p w14:paraId="D1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Заявители - лица, указанные в пункте 1.2.1 административного регламента.</w:t>
      </w:r>
    </w:p>
    <w:p w14:paraId="D2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Запрос - обращение заявителя (представителя) в Уполномоченный орган за предоставлением муниципальной услуги.</w:t>
      </w:r>
    </w:p>
    <w:p w14:paraId="D3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МФЦ - государственное бюджетное учреждение Тульской области «Многофункциональный центр предоставления государственных и муниципальных услуг».</w:t>
      </w:r>
    </w:p>
    <w:p w14:paraId="D4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Представители - лица, указанные в пункте 1.2.2 административного регламента.</w:t>
      </w:r>
    </w:p>
    <w:p w14:paraId="D5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 xml:space="preserve">Региональный портал - региональная государственная информационная система «Региональный портал государственных и муниципальных услуг (функций)». </w:t>
      </w:r>
    </w:p>
    <w:p w14:paraId="D6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СМЭВ - федеральная государственная информационная система «Единая система межведомственного электронного взаимодействия».</w:t>
      </w:r>
    </w:p>
    <w:p w14:paraId="D7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 xml:space="preserve">Уполномоченный орган — комитет имущественных и жилищных отношений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район.</w:t>
      </w:r>
    </w:p>
    <w:p w14:paraId="D8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Муниципальная услуга - муниципальная услуга «Предоставление жилого помещения по договору социального найма».</w:t>
      </w:r>
    </w:p>
    <w:p w14:paraId="D9000000">
      <w:pPr>
        <w:widowControl w:val="0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Электронный образ документа - переведенная в электронную форму с помощью сре</w:t>
      </w:r>
      <w:r>
        <w:rPr>
          <w:rFonts w:ascii="PT Astra Serif" w:hAnsi="PT Astra Serif"/>
          <w:sz w:val="28"/>
        </w:rPr>
        <w:t>дств ск</w:t>
      </w:r>
      <w:r>
        <w:rPr>
          <w:rFonts w:ascii="PT Astra Serif" w:hAnsi="PT Astra Serif"/>
          <w:sz w:val="28"/>
        </w:rPr>
        <w:t>анирования копия документа, изготовленного на бумажном носителе.</w:t>
      </w:r>
    </w:p>
    <w:p w14:paraId="DA000000">
      <w:pPr>
        <w:widowControl w:val="0"/>
        <w:ind/>
        <w:jc w:val="both"/>
        <w:rPr>
          <w:rFonts w:ascii="PT Astra Serif" w:hAnsi="PT Astra Serif"/>
          <w:sz w:val="28"/>
        </w:rPr>
      </w:pPr>
    </w:p>
    <w:p w14:paraId="DB000000">
      <w:pPr>
        <w:sectPr>
          <w:headerReference r:id="rId6" w:type="default"/>
          <w:pgSz w:h="16838" w:orient="portrait" w:w="11906"/>
          <w:pgMar w:bottom="1134" w:footer="708" w:gutter="0" w:header="567" w:left="1701" w:right="850" w:top="1134"/>
          <w:pgNumType w:start="1"/>
          <w:titlePg/>
        </w:sectPr>
      </w:pPr>
    </w:p>
    <w:tbl>
      <w:tblPr>
        <w:tblStyle w:val="Style_2"/>
        <w:tblW w:type="auto" w:w="0"/>
        <w:jc w:val="right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DC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  <w:r>
              <w:rPr>
                <w:rFonts w:ascii="PT Astra Serif" w:hAnsi="PT Astra Serif"/>
                <w:sz w:val="28"/>
              </w:rPr>
              <w:t xml:space="preserve"> №2</w:t>
            </w:r>
          </w:p>
          <w:p w14:paraId="DD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DE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DF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E0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E1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0"/>
              </w:rPr>
            </w:pPr>
          </w:p>
          <w:p w14:paraId="E2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12.10.2026 № 10 – 1682</w:t>
            </w:r>
          </w:p>
        </w:tc>
      </w:tr>
    </w:tbl>
    <w:p w14:paraId="E3000000">
      <w:pPr>
        <w:widowControl w:val="0"/>
        <w:ind/>
        <w:jc w:val="both"/>
        <w:rPr>
          <w:rFonts w:ascii="PT Astra Serif" w:hAnsi="PT Astra Serif"/>
          <w:sz w:val="28"/>
        </w:rPr>
      </w:pPr>
    </w:p>
    <w:p w14:paraId="E4000000">
      <w:pPr>
        <w:widowControl w:val="0"/>
        <w:ind/>
        <w:jc w:val="both"/>
        <w:rPr>
          <w:rFonts w:ascii="PT Astra Serif" w:hAnsi="PT Astra Serif"/>
          <w:sz w:val="28"/>
        </w:rPr>
      </w:pPr>
    </w:p>
    <w:p w14:paraId="E5000000">
      <w:pPr>
        <w:pStyle w:val="Style_7"/>
        <w:widowControl w:val="0"/>
        <w:spacing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ИДЕНТИФИКАТОРЫ КАТЕГОРИЙ (ПРИЗНАКОВ) ЗАЯВИТЕЛЕЙ</w:t>
      </w:r>
    </w:p>
    <w:tbl>
      <w:tblPr>
        <w:tblStyle w:val="Style_2"/>
        <w:tblW w:type="auto" w:w="0"/>
        <w:tblInd w:type="dxa" w:w="-30"/>
        <w:tblLayout w:type="fixed"/>
        <w:tblCellMar>
          <w:top w:type="dxa" w:w="28"/>
          <w:left w:type="dxa" w:w="28"/>
          <w:bottom w:type="dxa" w:w="28"/>
          <w:right w:type="dxa" w:w="28"/>
        </w:tblCellMar>
      </w:tblPr>
      <w:tblGrid>
        <w:gridCol w:w="1905"/>
        <w:gridCol w:w="5666"/>
        <w:gridCol w:w="2065"/>
      </w:tblGrid>
      <w:tr>
        <w:tc>
          <w:tcPr>
            <w:tcW w:type="dxa" w:w="1905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6000000">
            <w:pPr>
              <w:pStyle w:val="Style_8"/>
              <w:widowControl w:val="1"/>
              <w:spacing w:after="20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Идентификатор категорий (признаков) заявителей</w:t>
            </w:r>
          </w:p>
        </w:tc>
        <w:tc>
          <w:tcPr>
            <w:tcW w:type="dxa" w:w="5666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7000000">
            <w:pPr>
              <w:pStyle w:val="Style_8"/>
              <w:widowControl w:val="1"/>
              <w:spacing w:after="20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Отдельные признаки заявителя</w:t>
            </w:r>
          </w:p>
        </w:tc>
        <w:tc>
          <w:tcPr>
            <w:tcW w:type="dxa" w:w="206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8000000">
            <w:pPr>
              <w:pStyle w:val="Style_8"/>
              <w:widowControl w:val="1"/>
              <w:spacing w:after="20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Результаты предоставления муниципальной услуги</w:t>
            </w:r>
          </w:p>
        </w:tc>
      </w:tr>
      <w:tr>
        <w:tc>
          <w:tcPr>
            <w:tcW w:type="dxa" w:w="1905"/>
            <w:vMerge w:val="restart"/>
            <w:tcBorders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9000000">
            <w:pPr>
              <w:pStyle w:val="Style_8"/>
              <w:widowControl w:val="1"/>
              <w:spacing w:after="20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1М/2М</w:t>
            </w:r>
          </w:p>
        </w:tc>
        <w:tc>
          <w:tcPr>
            <w:tcW w:type="dxa" w:w="5666"/>
            <w:tcBorders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A000000">
            <w:pPr>
              <w:pStyle w:val="Style_8"/>
              <w:widowControl w:val="1"/>
              <w:spacing w:after="20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Заявитель является лицом, указанным в пункте 1.2.1 административного регламента/представителем заявителя</w:t>
            </w:r>
          </w:p>
        </w:tc>
        <w:tc>
          <w:tcPr>
            <w:tcW w:type="dxa" w:w="2065"/>
            <w:vMerge w:val="restart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B000000">
            <w:pPr>
              <w:pStyle w:val="Style_8"/>
              <w:widowControl w:val="1"/>
              <w:spacing w:after="20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решение о предоставлении жилого помещения по договору социального найма</w:t>
            </w:r>
          </w:p>
        </w:tc>
      </w:tr>
      <w:tr>
        <w:trPr>
          <w:trHeight w:hRule="atLeast" w:val="1463"/>
        </w:trPr>
        <w:tc>
          <w:tcPr>
            <w:tcW w:type="dxa" w:w="1905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/>
        </w:tc>
        <w:tc>
          <w:tcPr>
            <w:tcW w:type="dxa" w:w="5666"/>
            <w:tcBorders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C000000">
            <w:pPr>
              <w:pStyle w:val="Style_8"/>
              <w:widowControl w:val="1"/>
              <w:spacing w:after="20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Заявитель является малоимущим, признанным нуждающимся в жилых помещениях, предоставляемых по договору социального найма, по основаниям, установленным статьей 51 Жилищного кодекса Российской Федерации</w:t>
            </w:r>
          </w:p>
        </w:tc>
        <w:tc>
          <w:tcPr>
            <w:tcW w:type="dxa" w:w="2065"/>
            <w:gridSpan w:val="1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/>
        </w:tc>
      </w:tr>
      <w:tr>
        <w:tc>
          <w:tcPr>
            <w:tcW w:type="dxa" w:w="1905"/>
            <w:vMerge w:val="restart"/>
            <w:tcBorders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D000000">
            <w:pPr>
              <w:widowControl w:val="1"/>
              <w:spacing w:after="200"/>
              <w:ind/>
              <w:jc w:val="center"/>
              <w:rPr>
                <w:sz w:val="28"/>
              </w:rPr>
            </w:pPr>
            <w:r>
              <w:rPr>
                <w:rFonts w:ascii="PT Astra Serif" w:hAnsi="PT Astra Serif"/>
                <w:sz w:val="28"/>
              </w:rPr>
              <w:t>1З/2З</w:t>
            </w:r>
          </w:p>
        </w:tc>
        <w:tc>
          <w:tcPr>
            <w:tcW w:type="dxa" w:w="5666"/>
            <w:tcBorders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E000000">
            <w:pPr>
              <w:pStyle w:val="Style_8"/>
              <w:widowControl w:val="1"/>
              <w:spacing w:after="20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Заявитель является лицом, указанным в пункте 1.2.1 административного регламента/представителем заявителя</w:t>
            </w:r>
          </w:p>
        </w:tc>
        <w:tc>
          <w:tcPr>
            <w:tcW w:type="dxa" w:w="2065"/>
            <w:vMerge w:val="restart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EF000000">
            <w:pPr>
              <w:pStyle w:val="Style_8"/>
              <w:widowControl w:val="1"/>
              <w:spacing w:after="20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решение о предоставлении жилого помещения по договору социального найма</w:t>
            </w:r>
          </w:p>
        </w:tc>
      </w:tr>
      <w:tr>
        <w:tc>
          <w:tcPr>
            <w:tcW w:type="dxa" w:w="1905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/>
        </w:tc>
        <w:tc>
          <w:tcPr>
            <w:tcW w:type="dxa" w:w="5666"/>
            <w:tcBorders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000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Заявитель проживает в квартире, занятой несколькими семьями, если в составе семьи имеется больной, страдающий тяжелой формой хронического заболевания, при которой совместное проживание с ним в одной квартире невозможно</w:t>
            </w:r>
          </w:p>
        </w:tc>
        <w:tc>
          <w:tcPr>
            <w:tcW w:type="dxa" w:w="2065"/>
            <w:gridSpan w:val="1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/>
        </w:tc>
      </w:tr>
      <w:tr>
        <w:tc>
          <w:tcPr>
            <w:tcW w:type="dxa" w:w="1905"/>
            <w:vMerge w:val="restart"/>
            <w:tcBorders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1000000">
            <w:pPr>
              <w:widowControl w:val="1"/>
              <w:spacing w:after="200"/>
              <w:ind/>
              <w:jc w:val="center"/>
              <w:rPr>
                <w:sz w:val="28"/>
              </w:rPr>
            </w:pPr>
            <w:r>
              <w:rPr>
                <w:rFonts w:ascii="PT Astra Serif" w:hAnsi="PT Astra Serif"/>
                <w:sz w:val="28"/>
              </w:rPr>
              <w:t>1Н/2Н</w:t>
            </w:r>
          </w:p>
        </w:tc>
        <w:tc>
          <w:tcPr>
            <w:tcW w:type="dxa" w:w="5666"/>
            <w:tcBorders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2000000">
            <w:pPr>
              <w:pStyle w:val="Style_8"/>
              <w:widowControl w:val="1"/>
              <w:spacing w:after="20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Заявитель является лицом, указанным в пункте 1.2.1 административного регламента/представителем заявителя</w:t>
            </w:r>
          </w:p>
        </w:tc>
        <w:tc>
          <w:tcPr>
            <w:tcW w:type="dxa" w:w="2065"/>
            <w:vMerge w:val="restart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3000000">
            <w:pPr>
              <w:pStyle w:val="Style_8"/>
              <w:widowControl w:val="1"/>
              <w:spacing w:after="20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решение о предоставлении жилого помещения по договору социального найма</w:t>
            </w:r>
          </w:p>
        </w:tc>
      </w:tr>
      <w:tr>
        <w:tc>
          <w:tcPr>
            <w:tcW w:type="dxa" w:w="1905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/>
        </w:tc>
        <w:tc>
          <w:tcPr>
            <w:tcW w:type="dxa" w:w="5666"/>
            <w:tcBorders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F400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Заявитель проживает в жилом помещении,  не отвечающем установленным для жилых помещений  требованиям</w:t>
            </w:r>
          </w:p>
        </w:tc>
        <w:tc>
          <w:tcPr>
            <w:tcW w:type="dxa" w:w="2065"/>
            <w:gridSpan w:val="1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/>
        </w:tc>
      </w:tr>
    </w:tbl>
    <w:p w14:paraId="F5000000">
      <w:pPr>
        <w:widowControl w:val="0"/>
        <w:ind/>
        <w:jc w:val="both"/>
        <w:rPr>
          <w:rFonts w:ascii="PT Astra Serif" w:hAnsi="PT Astra Serif"/>
          <w:sz w:val="28"/>
        </w:rPr>
      </w:pPr>
    </w:p>
    <w:p w14:paraId="F6000000">
      <w:pPr>
        <w:sectPr>
          <w:headerReference r:id="rId1" w:type="default"/>
          <w:pgSz w:h="16838" w:orient="portrait" w:w="11906"/>
          <w:pgMar w:bottom="1134" w:footer="708" w:gutter="0" w:header="567" w:left="1701" w:right="850" w:top="1134"/>
          <w:pgNumType w:start="1"/>
          <w:titlePg/>
        </w:sectPr>
      </w:pPr>
    </w:p>
    <w:p w14:paraId="F7000000">
      <w:pPr>
        <w:widowControl w:val="0"/>
        <w:ind/>
        <w:jc w:val="both"/>
        <w:rPr>
          <w:rFonts w:ascii="PT Astra Serif" w:hAnsi="PT Astra Serif"/>
          <w:sz w:val="28"/>
        </w:rPr>
      </w:pPr>
    </w:p>
    <w:tbl>
      <w:tblPr>
        <w:tblStyle w:val="Style_2"/>
        <w:tblW w:type="auto" w:w="0"/>
        <w:jc w:val="right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F8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  <w:r>
              <w:rPr>
                <w:rFonts w:ascii="PT Astra Serif" w:hAnsi="PT Astra Serif"/>
                <w:sz w:val="28"/>
              </w:rPr>
              <w:t xml:space="preserve"> №3</w:t>
            </w:r>
          </w:p>
          <w:p w14:paraId="F9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FA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FB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FC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FD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0"/>
              </w:rPr>
            </w:pPr>
          </w:p>
          <w:p w14:paraId="FE00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12.10.2026 № 10 – 1682</w:t>
            </w:r>
          </w:p>
        </w:tc>
      </w:tr>
    </w:tbl>
    <w:p w14:paraId="FF000000">
      <w:pPr>
        <w:widowControl w:val="0"/>
        <w:ind/>
        <w:jc w:val="right"/>
        <w:rPr>
          <w:rFonts w:ascii="PT Astra Serif" w:hAnsi="PT Astra Serif"/>
          <w:sz w:val="28"/>
        </w:rPr>
      </w:pPr>
    </w:p>
    <w:p w14:paraId="00010000">
      <w:pPr>
        <w:widowControl w:val="0"/>
        <w:ind/>
        <w:jc w:val="both"/>
        <w:rPr>
          <w:rFonts w:ascii="PT Astra Serif" w:hAnsi="PT Astra Serif"/>
          <w:sz w:val="28"/>
        </w:rPr>
      </w:pPr>
    </w:p>
    <w:p w14:paraId="01010000">
      <w:pPr>
        <w:widowControl w:val="1"/>
        <w:ind/>
        <w:jc w:val="center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ИСЧЕРПЫВАЮЩИЙ ПЕРЕЧЕНЬ ДОКУМЕНТОВ,</w:t>
      </w:r>
    </w:p>
    <w:p w14:paraId="0201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НЕОБХОДИМЫХ</w:t>
      </w:r>
      <w:r>
        <w:rPr>
          <w:rFonts w:ascii="PT Astra Serif" w:hAnsi="PT Astra Serif"/>
          <w:sz w:val="28"/>
        </w:rPr>
        <w:t xml:space="preserve"> ДЛЯ ПРЕДОСТАВЛЕНИЯ МУНИЦИПАЛЬНОЙ УСЛУГИ.</w:t>
      </w:r>
    </w:p>
    <w:p w14:paraId="0301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ИСЧЕРПЫВАЮЩИЙ ПЕРЕЧЕНЬ ОСНОВАНИЙ ДЛЯ ОТКАЗА В ПРИЕМЕ ЗАПРОСА И ДОКУМЕНТОВ, ПРИОСТАНОВЛЕНИЯ ПРЕДОСТАВЛЕНИЯ МУНИЦИПАЛЬНОЙ УСЛУГИ, А ТАКЖЕ ОТКАЗА В ПРЕДОСТАВЛЕНИИ МУНИЦИПАЛЬНОЙ УСЛУГИ</w:t>
      </w:r>
    </w:p>
    <w:p w14:paraId="04010000">
      <w:pPr>
        <w:widowControl w:val="0"/>
        <w:ind/>
        <w:rPr>
          <w:rFonts w:ascii="PT Astra Serif" w:hAnsi="PT Astra Serif"/>
          <w:sz w:val="28"/>
        </w:rPr>
      </w:pPr>
    </w:p>
    <w:p w14:paraId="05010000">
      <w:pPr>
        <w:widowControl w:val="1"/>
        <w:ind/>
        <w:jc w:val="right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Таблица 1</w:t>
      </w:r>
    </w:p>
    <w:p w14:paraId="0601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ИСЧЕРПЫВАЮЩИЙ ПЕРЕЧЕНЬ</w:t>
      </w:r>
    </w:p>
    <w:p w14:paraId="0701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14:paraId="08010000">
      <w:pPr>
        <w:widowControl w:val="0"/>
        <w:ind/>
        <w:rPr>
          <w:rFonts w:ascii="PT Astra Serif" w:hAnsi="PT Astra Serif"/>
          <w:sz w:val="28"/>
        </w:rPr>
      </w:pPr>
    </w:p>
    <w:tbl>
      <w:tblPr>
        <w:tblStyle w:val="Style_2"/>
        <w:tblW w:type="auto" w:w="0"/>
        <w:tblInd w:type="dxa" w:w="-69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50"/>
        <w:gridCol w:w="3176"/>
        <w:gridCol w:w="6064"/>
      </w:tblGrid>
      <w:tr>
        <w:tc>
          <w:tcPr>
            <w:tcW w:type="dxa" w:w="4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9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№ </w:t>
            </w:r>
            <w:r>
              <w:rPr>
                <w:rFonts w:ascii="PT Astra Serif" w:hAnsi="PT Astra Serif"/>
                <w:sz w:val="28"/>
              </w:rPr>
              <w:t>пп</w:t>
            </w:r>
            <w:r>
              <w:rPr>
                <w:rFonts w:ascii="PT Astra Serif" w:hAnsi="PT Astra Serif"/>
                <w:sz w:val="28"/>
              </w:rPr>
              <w:t>.</w:t>
            </w:r>
          </w:p>
        </w:tc>
        <w:tc>
          <w:tcPr>
            <w:tcW w:type="dxa" w:w="924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A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</w:t>
            </w:r>
          </w:p>
        </w:tc>
      </w:tr>
      <w:tr>
        <w:tc>
          <w:tcPr>
            <w:tcW w:type="dxa" w:w="45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B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</w:t>
            </w:r>
          </w:p>
        </w:tc>
        <w:tc>
          <w:tcPr>
            <w:tcW w:type="dxa" w:w="924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C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Запрос о предоставлении муниципальной услуги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D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E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F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0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оригинал представляется в Уполномоченный орган, с использованием Единого портала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1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2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3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4010000">
            <w:pPr>
              <w:widowControl w:val="0"/>
              <w:spacing w:after="200"/>
              <w:ind/>
              <w:rPr>
                <w:rFonts w:ascii="PT Astra Serif" w:hAnsi="PT Astra Serif"/>
                <w:i w:val="1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носитель, электронный документ</w:t>
            </w:r>
          </w:p>
        </w:tc>
      </w:tr>
      <w:tr>
        <w:tc>
          <w:tcPr>
            <w:tcW w:type="dxa" w:w="45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5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</w:t>
            </w:r>
          </w:p>
        </w:tc>
        <w:tc>
          <w:tcPr>
            <w:tcW w:type="dxa" w:w="924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6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Паспорта граждан Российской Федерации или иные документы, удостоверяющие личность заявителя и членов его семьи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2.1. В случае подачи запроса в Уполномоченный орган - предъявление оригинала;</w:t>
            </w:r>
          </w:p>
          <w:p w14:paraId="1B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2.2. В случае подачи запроса через Единый портал - предоставление не требуется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E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</w:t>
            </w:r>
          </w:p>
        </w:tc>
      </w:tr>
      <w:tr>
        <w:tc>
          <w:tcPr>
            <w:tcW w:type="dxa" w:w="45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3.</w:t>
            </w:r>
          </w:p>
        </w:tc>
        <w:tc>
          <w:tcPr>
            <w:tcW w:type="dxa" w:w="924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1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Документ, подтверждающий полномочия представителя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2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2М, 2З, 2Н</w:t>
            </w:r>
          </w:p>
        </w:tc>
      </w:tr>
      <w:tr>
        <w:trPr>
          <w:trHeight w:hRule="atLeast" w:val="3120"/>
        </w:trP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5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3.1. В случае подачи запроса в Уполномоченный орган - предоставляется оригинал для снятия копии либо нотариально заверенная копия.</w:t>
            </w:r>
          </w:p>
          <w:p w14:paraId="26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3.2. В случае подачи запроса через Единый портал - прилагается в форме электронного документа или электронного образа документа, которыми подтверждаются полномочия представителя действовать от имени заявителя, удостоверенные усиленной квалифицированной электронной подписью нотариуса, либо не заверенный указанным способом электронный образ документа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носитель, электронный образ документа, электронный документ</w:t>
            </w:r>
          </w:p>
        </w:tc>
      </w:tr>
      <w:tr>
        <w:tc>
          <w:tcPr>
            <w:tcW w:type="dxa" w:w="4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4.</w:t>
            </w:r>
          </w:p>
        </w:tc>
        <w:tc>
          <w:tcPr>
            <w:tcW w:type="dxa" w:w="924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Судебные решения (представляются в случае, если судебные решения </w:t>
            </w:r>
            <w:r>
              <w:rPr>
                <w:rFonts w:ascii="PT Astra Serif" w:hAnsi="PT Astra Serif"/>
                <w:sz w:val="28"/>
              </w:rPr>
              <w:t>подтверждают состав семьи заявителя)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4.1. В случае подачи запроса в Уполномоченный орган - предоставляется копия документа</w:t>
            </w:r>
          </w:p>
          <w:p w14:paraId="31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4.2. В случае подачи запроса через Единый портал - прилагается электронный образ документа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носитель, электронный образ документа</w:t>
            </w:r>
          </w:p>
        </w:tc>
      </w:tr>
      <w:tr>
        <w:tc>
          <w:tcPr>
            <w:tcW w:type="dxa" w:w="45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5.</w:t>
            </w:r>
          </w:p>
        </w:tc>
        <w:tc>
          <w:tcPr>
            <w:tcW w:type="dxa" w:w="924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10000">
            <w:pPr>
              <w:widowControl w:val="1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Документы, подтверждающие состав семьи заявителя (документы, удостоверяющие личность, подтверждающие регистрацию по месту жительства (месту пребывания), свидетельства о государственной регистрации актов гражданского состояния: о рождении несовершеннолетних членов семьи, об усыновлении (удочерении), о браке (расторжении брака), перемене имени, выданные компетентными органами иностранного государства (при наличии)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5.1. В случае подачи запроса на приеме в Уполномоченный орган - предоставляются оригиналы для снятия копий и их нотариально удостоверенный перевод на русский язык.</w:t>
            </w:r>
          </w:p>
          <w:p w14:paraId="3C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5.2. В случае подачи запроса через Единый портал - прилагается электронный образ документа и электронный образ нотариально удостоверенного перевода на русский язык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 каждого документа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бумажный носитель, электронный образ документа, электронный документ </w:t>
            </w:r>
          </w:p>
        </w:tc>
      </w:tr>
      <w:tr>
        <w:tc>
          <w:tcPr>
            <w:tcW w:type="dxa" w:w="45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6.</w:t>
            </w:r>
          </w:p>
        </w:tc>
        <w:tc>
          <w:tcPr>
            <w:tcW w:type="dxa" w:w="924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Правоустанавливающие документы на жилое помещение (если право на жилое помещение не зарегистрировано в Едином государственном реестре недвижимости)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6.1. В случае подачи запроса на приеме в Уполномоченный орган - предоставляются оригиналы для снятия копий либо копии и оригиналы для сверки.</w:t>
            </w:r>
          </w:p>
          <w:p w14:paraId="47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6.2. В случае подачи запроса через Единый портал - прилагается электронный образ документа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9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носитель, электронный образ документа</w:t>
            </w:r>
          </w:p>
        </w:tc>
      </w:tr>
      <w:tr>
        <w:tc>
          <w:tcPr>
            <w:tcW w:type="dxa" w:w="45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7.</w:t>
            </w:r>
          </w:p>
        </w:tc>
        <w:tc>
          <w:tcPr>
            <w:tcW w:type="dxa" w:w="924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Согласия на обработку персональных данных заявителя и всех членов семьи (если представлены документы и информация о членах семьи заявителя)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7.1. В случае подачи запроса на приеме в Уполномоченный орган - предоставляются нотариально заверенные оригиналы или заполняется в присутствии представителя Уполномоченного органа.</w:t>
            </w:r>
          </w:p>
          <w:p w14:paraId="52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7.2. В случае подачи запроса через Единый портал – не требуется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 на заявителя и каждого члена семьи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</w:t>
            </w:r>
          </w:p>
        </w:tc>
      </w:tr>
      <w:tr>
        <w:tc>
          <w:tcPr>
            <w:tcW w:type="dxa" w:w="45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8.</w:t>
            </w:r>
          </w:p>
        </w:tc>
        <w:tc>
          <w:tcPr>
            <w:tcW w:type="dxa" w:w="924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10000">
            <w:pPr>
              <w:widowControl w:val="1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Медицинское заключение, подтверждающее наличие тяжелой формы хронического заболевания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1З/2З</w:t>
            </w:r>
          </w:p>
          <w:p w14:paraId="5B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8.1. В случае подачи запроса на приеме в Уполномоченный орган - предоставляются оригиналы для снятия копий или копии и оригиналы для сверки.</w:t>
            </w:r>
          </w:p>
          <w:p w14:paraId="5E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8.2. В случае подачи запроса через Единый портал - прилагается электронный образ документа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носитель, электронный образ документа</w:t>
            </w:r>
          </w:p>
        </w:tc>
      </w:tr>
      <w:tr>
        <w:tc>
          <w:tcPr>
            <w:tcW w:type="dxa" w:w="45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9.</w:t>
            </w:r>
          </w:p>
        </w:tc>
        <w:tc>
          <w:tcPr>
            <w:tcW w:type="dxa" w:w="924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10000">
            <w:pPr>
              <w:widowControl w:val="1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Обязательство об освобождении жилого помещения (если планируется освободить занимаемое жилое помещение)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9.1. В случае подачи запроса на приеме в Уполномоченный орган - предоставляются оригиналы для снятия копий или копии и оригиналы для сверки или копии, заверенные в установленном порядке</w:t>
            </w:r>
          </w:p>
          <w:p w14:paraId="69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9.2. В случае подачи запроса через Единый портал - прилагается электронный образ документа, заверенный усиленной </w:t>
            </w:r>
            <w:r>
              <w:rPr>
                <w:rFonts w:ascii="PT Astra Serif" w:hAnsi="PT Astra Serif"/>
                <w:sz w:val="28"/>
              </w:rPr>
              <w:t>квалифицированной электронной подписью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</w:t>
            </w:r>
          </w:p>
        </w:tc>
      </w:tr>
      <w:tr>
        <w:tc>
          <w:tcPr>
            <w:tcW w:type="dxa" w:w="4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носитель, электронный образ документа</w:t>
            </w:r>
          </w:p>
        </w:tc>
      </w:tr>
      <w:tr>
        <w:tc>
          <w:tcPr>
            <w:tcW w:type="dxa" w:w="4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10</w:t>
            </w:r>
          </w:p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Иные требования и особенности предоставления документов и (или) информации, указанных в таблице 1 приложения 3 к настоящему административному регламенту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Документы и (или) информация, предусмотренные пунктами</w:t>
            </w:r>
            <w:r>
              <w:rPr>
                <w:rFonts w:ascii="PT Astra Serif" w:hAnsi="PT Astra Serif"/>
                <w:color w:val="0000FF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 xml:space="preserve">1 - 9 настоящей таблицы, </w:t>
            </w:r>
            <w:r>
              <w:rPr>
                <w:rFonts w:ascii="PT Astra Serif" w:hAnsi="PT Astra Serif"/>
                <w:sz w:val="28"/>
              </w:rPr>
              <w:t>представленные</w:t>
            </w:r>
            <w:r>
              <w:rPr>
                <w:rFonts w:ascii="PT Astra Serif" w:hAnsi="PT Astra Serif"/>
                <w:sz w:val="28"/>
              </w:rPr>
              <w:t xml:space="preserve"> в том числе в электронной форме или в форме электронных образов, не должны содержать подчисток, исправлений, повреждений, не позволяющих однозначно истолковать их содержание либо получить информацию и сведения, в них содержащиеся, необходимые для предоставления муниципальной услуги.</w:t>
            </w:r>
          </w:p>
        </w:tc>
      </w:tr>
      <w:tr>
        <w:tc>
          <w:tcPr>
            <w:tcW w:type="dxa" w:w="4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11</w:t>
            </w:r>
          </w:p>
        </w:tc>
        <w:tc>
          <w:tcPr>
            <w:tcW w:type="dxa" w:w="31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Способы подачи документов и (или) информации, указанных в настоящей таблице</w:t>
            </w:r>
          </w:p>
        </w:tc>
        <w:tc>
          <w:tcPr>
            <w:tcW w:type="dxa" w:w="60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Документы и (или) информация, предусмотренные пунктами 1 - 9 настоящей таблицы, подаются следующими способами:</w:t>
            </w:r>
          </w:p>
          <w:p w14:paraId="74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1) прием заявителя в Уполномоченном органе;</w:t>
            </w:r>
          </w:p>
          <w:p w14:paraId="75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2) на Едином портале.</w:t>
            </w:r>
          </w:p>
        </w:tc>
      </w:tr>
    </w:tbl>
    <w:p w14:paraId="76010000">
      <w:pPr>
        <w:widowControl w:val="0"/>
        <w:ind/>
        <w:rPr>
          <w:rFonts w:ascii="PT Astra Serif" w:hAnsi="PT Astra Serif"/>
          <w:sz w:val="28"/>
        </w:rPr>
      </w:pPr>
    </w:p>
    <w:p w14:paraId="77010000">
      <w:pPr>
        <w:widowControl w:val="1"/>
        <w:ind/>
        <w:jc w:val="right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Таблица 2</w:t>
      </w:r>
    </w:p>
    <w:p w14:paraId="7801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ИСЧЕРПЫВАЮЩИЙ ПЕРЕЧЕНЬ</w:t>
      </w:r>
    </w:p>
    <w:p w14:paraId="7901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</w:t>
      </w:r>
      <w:r>
        <w:rPr>
          <w:rFonts w:ascii="PT Astra Serif" w:hAnsi="PT Astra Serif"/>
          <w:sz w:val="28"/>
        </w:rPr>
        <w:t>ПО</w:t>
      </w:r>
      <w:r>
        <w:rPr>
          <w:rFonts w:ascii="PT Astra Serif" w:hAnsi="PT Astra Serif"/>
          <w:sz w:val="28"/>
        </w:rPr>
        <w:t xml:space="preserve"> СОБСТВЕННОЙ</w:t>
      </w:r>
    </w:p>
    <w:p w14:paraId="7A01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ИНИЦИАТИВЕ, ТАК КАК ОНИ ПОДЛЕЖАТ ПРЕДСТАВЛЕНИЮ В РАМКАХ МЕЖВЕДОМСТВЕННОГО ИНФОРМАЦИОННОГО ВЗАИМОДЕЙСТВИЯ</w:t>
      </w:r>
    </w:p>
    <w:p w14:paraId="7B010000">
      <w:pPr>
        <w:widowControl w:val="0"/>
        <w:ind/>
        <w:rPr>
          <w:rFonts w:ascii="PT Astra Serif" w:hAnsi="PT Astra Serif"/>
          <w:sz w:val="28"/>
        </w:rPr>
      </w:pPr>
    </w:p>
    <w:tbl>
      <w:tblPr>
        <w:tblStyle w:val="Style_2"/>
        <w:tblW w:type="auto" w:w="0"/>
        <w:tblInd w:type="dxa" w:w="-69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48"/>
        <w:gridCol w:w="3177"/>
        <w:gridCol w:w="6065"/>
      </w:tblGrid>
      <w:tr>
        <w:tc>
          <w:tcPr>
            <w:tcW w:type="dxa" w:w="4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N </w:t>
            </w:r>
            <w:r>
              <w:rPr>
                <w:rFonts w:ascii="PT Astra Serif" w:hAnsi="PT Astra Serif"/>
                <w:sz w:val="28"/>
              </w:rPr>
              <w:t>пп</w:t>
            </w:r>
            <w:r>
              <w:rPr>
                <w:rFonts w:ascii="PT Astra Serif" w:hAnsi="PT Astra Serif"/>
                <w:sz w:val="28"/>
              </w:rPr>
              <w:t>.</w:t>
            </w:r>
          </w:p>
        </w:tc>
        <w:tc>
          <w:tcPr>
            <w:tcW w:type="dxa" w:w="9242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</w:t>
            </w:r>
          </w:p>
        </w:tc>
      </w:tr>
      <w:tr>
        <w:tc>
          <w:tcPr>
            <w:tcW w:type="dxa" w:w="44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</w:t>
            </w:r>
          </w:p>
        </w:tc>
        <w:tc>
          <w:tcPr>
            <w:tcW w:type="dxa" w:w="9242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Документы о составе семьи гражданина (свидетельство о рождении ребенка (детей), свидетельство о заключении брака)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Отсутствуют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7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носитель, электронный образ документа</w:t>
            </w:r>
          </w:p>
        </w:tc>
      </w:tr>
      <w:tr>
        <w:tc>
          <w:tcPr>
            <w:tcW w:type="dxa" w:w="44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</w:t>
            </w:r>
          </w:p>
        </w:tc>
        <w:tc>
          <w:tcPr>
            <w:tcW w:type="dxa" w:w="9242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Адресная справка, выданная территориальным органом Министерства внутренних дел Российской Федерации, уполномоченным на осуществление функции по оказанию государственных услуг по предоставлению адресно-справочной информации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  <w:p w14:paraId="8C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E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2.1. Документ должен содержать информацию о регистрации гражданина Российской Федерации по месту пребывания и (или) по месту жительства в пределах Российской Федерации.</w:t>
            </w:r>
          </w:p>
          <w:p w14:paraId="8F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2.2. Документ представляется в отношении каждого члена семьи гражданина, за исключением случая, указанного в пункте 2.3 настоящего пункта.</w:t>
            </w:r>
          </w:p>
          <w:p w14:paraId="90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2.3. В случае</w:t>
            </w:r>
            <w:r>
              <w:rPr>
                <w:rFonts w:ascii="PT Astra Serif" w:hAnsi="PT Astra Serif"/>
                <w:sz w:val="28"/>
              </w:rPr>
              <w:t>,</w:t>
            </w:r>
            <w:r>
              <w:rPr>
                <w:rFonts w:ascii="PT Astra Serif" w:hAnsi="PT Astra Serif"/>
                <w:sz w:val="28"/>
              </w:rPr>
              <w:t xml:space="preserve"> если жилое помещение принадлежит гражданину на праве собственности, то представляется адресная справка, содержащая информацию о лицах, зарегистрированных по месту пребывания и (или) по месту жительства и (или) поставленных на учет по месту пребывания в жилом помещении, принадлежащем гражданину на праве собственности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носитель, электронный образ документа, электронный документ</w:t>
            </w:r>
          </w:p>
        </w:tc>
      </w:tr>
      <w:tr>
        <w:tc>
          <w:tcPr>
            <w:tcW w:type="dxa" w:w="44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3.</w:t>
            </w:r>
          </w:p>
        </w:tc>
        <w:tc>
          <w:tcPr>
            <w:tcW w:type="dxa" w:w="9242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Сведения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  <w:p w14:paraId="99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Отсутствуют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носитель, электронный образ документа</w:t>
            </w:r>
          </w:p>
        </w:tc>
      </w:tr>
      <w:tr>
        <w:tc>
          <w:tcPr>
            <w:tcW w:type="dxa" w:w="44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4.</w:t>
            </w:r>
          </w:p>
        </w:tc>
        <w:tc>
          <w:tcPr>
            <w:tcW w:type="dxa" w:w="9242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Сведения из органа, осуществлявшего регистрацию прав на недвижимое имущество и сделок с ним до вступления в силу Федерального закона от 21 июля 1997 г. № 122-ФЗ «О государственной регистрации прав на недвижимое имущество и сделок с ним», о наличии (отсутствии) зарегистрированных прав на жилые помещения у заявителя и членов его семьи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1Н/2Н, 1К/2К</w:t>
            </w:r>
          </w:p>
          <w:p w14:paraId="A4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Отсутствуют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носитель, электронный образ документа, электронный документ</w:t>
            </w:r>
          </w:p>
        </w:tc>
      </w:tr>
      <w:tr>
        <w:tc>
          <w:tcPr>
            <w:tcW w:type="dxa" w:w="44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5.</w:t>
            </w:r>
          </w:p>
        </w:tc>
        <w:tc>
          <w:tcPr>
            <w:tcW w:type="dxa" w:w="9242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Решение органа местного самоуправления о признании жилого помещения непригодным для проживания, многоквартирного дома аварийным и подлежащим сносу или реконструкции или соответствующее решение постоянно действующей межведомственной комиссии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1Н/2Н</w:t>
            </w:r>
          </w:p>
        </w:tc>
      </w:tr>
      <w:t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Отсутствуют</w:t>
            </w:r>
          </w:p>
        </w:tc>
      </w:tr>
      <w:tr>
        <w:trPr>
          <w:trHeight w:hRule="atLeast" w:val="200"/>
        </w:trP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</w:t>
            </w:r>
          </w:p>
        </w:tc>
      </w:tr>
      <w:tr>
        <w:trPr>
          <w:trHeight w:hRule="atLeast" w:val="692"/>
        </w:trPr>
        <w:tc>
          <w:tcPr>
            <w:tcW w:type="dxa" w:w="4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носитель, электронный образ документа, электронный документ</w:t>
            </w:r>
          </w:p>
        </w:tc>
      </w:tr>
      <w:tr>
        <w:trPr>
          <w:trHeight w:hRule="atLeast" w:val="692"/>
        </w:trPr>
        <w:tc>
          <w:tcPr>
            <w:tcW w:type="dxa" w:w="448"/>
            <w:vMerge w:val="restart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10000">
            <w:pPr>
              <w:widowControl w:val="1"/>
              <w:spacing w:after="200"/>
              <w:ind/>
              <w:outlineLvl w:val="2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6.</w:t>
            </w:r>
          </w:p>
        </w:tc>
        <w:tc>
          <w:tcPr>
            <w:tcW w:type="dxa" w:w="9242"/>
            <w:gridSpan w:val="2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10000">
            <w:pPr>
              <w:pStyle w:val="Style_7"/>
              <w:widowControl w:val="1"/>
              <w:spacing w:after="20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Решение о признании гражданина </w:t>
            </w:r>
            <w:r>
              <w:rPr>
                <w:rFonts w:ascii="PT Astra Serif" w:hAnsi="PT Astra Serif"/>
              </w:rPr>
              <w:t>малоимущим</w:t>
            </w:r>
          </w:p>
        </w:tc>
      </w:tr>
      <w:tr>
        <w:trPr>
          <w:trHeight w:hRule="atLeast" w:val="692"/>
        </w:trPr>
        <w:tc>
          <w:tcPr>
            <w:tcW w:type="dxa" w:w="448"/>
            <w:gridSpan w:val="1"/>
            <w:vMerge w:val="continue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type="dxa" w:w="606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  <w:p w14:paraId="B9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692"/>
        </w:trPr>
        <w:tc>
          <w:tcPr>
            <w:tcW w:type="dxa" w:w="448"/>
            <w:gridSpan w:val="1"/>
            <w:vMerge w:val="continue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Требования к предоставлению документа и (или) информации</w:t>
            </w:r>
          </w:p>
        </w:tc>
        <w:tc>
          <w:tcPr>
            <w:tcW w:type="dxa" w:w="606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Отсутствуют</w:t>
            </w:r>
          </w:p>
        </w:tc>
      </w:tr>
      <w:tr>
        <w:trPr>
          <w:trHeight w:hRule="atLeast" w:val="692"/>
        </w:trPr>
        <w:tc>
          <w:tcPr>
            <w:tcW w:type="dxa" w:w="448"/>
            <w:gridSpan w:val="1"/>
            <w:vMerge w:val="continue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Количество</w:t>
            </w:r>
          </w:p>
        </w:tc>
        <w:tc>
          <w:tcPr>
            <w:tcW w:type="dxa" w:w="606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один экземпляр</w:t>
            </w:r>
          </w:p>
        </w:tc>
      </w:tr>
      <w:tr>
        <w:trPr>
          <w:trHeight w:hRule="atLeast" w:val="692"/>
        </w:trPr>
        <w:tc>
          <w:tcPr>
            <w:tcW w:type="dxa" w:w="448"/>
            <w:gridSpan w:val="1"/>
            <w:vMerge w:val="continue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7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Формат</w:t>
            </w:r>
          </w:p>
        </w:tc>
        <w:tc>
          <w:tcPr>
            <w:tcW w:type="dxa" w:w="606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бумажный носитель, электронный образ документа, электронный документ</w:t>
            </w:r>
          </w:p>
        </w:tc>
      </w:tr>
      <w:tr>
        <w:tc>
          <w:tcPr>
            <w:tcW w:type="dxa" w:w="4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7.</w:t>
            </w:r>
          </w:p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Иные требования и особенности </w:t>
            </w:r>
            <w:r>
              <w:rPr>
                <w:rFonts w:ascii="PT Astra Serif" w:hAnsi="PT Astra Serif"/>
                <w:sz w:val="28"/>
              </w:rPr>
              <w:t>предоставления документов и (или) информации, указанных в настоящей таблице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10000">
            <w:pPr>
              <w:widowControl w:val="1"/>
              <w:spacing w:after="20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Отсутствуют</w:t>
            </w:r>
          </w:p>
        </w:tc>
      </w:tr>
      <w:tr>
        <w:tc>
          <w:tcPr>
            <w:tcW w:type="dxa" w:w="4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8.</w:t>
            </w:r>
          </w:p>
        </w:tc>
        <w:tc>
          <w:tcPr>
            <w:tcW w:type="dxa" w:w="3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Способы подачи документов и (или) информации, указанных в настоящей таблице</w:t>
            </w:r>
          </w:p>
        </w:tc>
        <w:tc>
          <w:tcPr>
            <w:tcW w:type="dxa" w:w="60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Документы и (или) информация, предусмотренные пунктами 1 - 6 настоящей таблицы, подаются следующими способами:</w:t>
            </w:r>
          </w:p>
          <w:p w14:paraId="C601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1) прием заявителя в Уполномоченном органе;</w:t>
            </w:r>
          </w:p>
          <w:p w14:paraId="C7010000">
            <w:pPr>
              <w:widowControl w:val="0"/>
              <w:spacing w:after="200"/>
              <w:ind/>
              <w:rPr>
                <w:sz w:val="28"/>
              </w:rPr>
            </w:pPr>
            <w:r>
              <w:rPr>
                <w:rFonts w:ascii="PT Astra Serif" w:hAnsi="PT Astra Serif"/>
                <w:sz w:val="28"/>
              </w:rPr>
              <w:t>2) на Едином портале.</w:t>
            </w:r>
          </w:p>
        </w:tc>
      </w:tr>
    </w:tbl>
    <w:p w14:paraId="C8010000">
      <w:pPr>
        <w:widowControl w:val="0"/>
        <w:ind/>
        <w:rPr>
          <w:rFonts w:ascii="PT Astra Serif" w:hAnsi="PT Astra Serif"/>
          <w:sz w:val="28"/>
        </w:rPr>
      </w:pPr>
    </w:p>
    <w:p w14:paraId="C9010000">
      <w:pPr>
        <w:widowControl w:val="1"/>
        <w:ind/>
        <w:jc w:val="right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Таблица 3</w:t>
      </w:r>
    </w:p>
    <w:p w14:paraId="CA01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ИСЧЕРПЫВАЮЩИЙ ПЕРЕЧЕНЬ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ОСНОВАНИЙ ДЛЯ ОТКАЗА В ПРИЕМЕ ЗАПРОСА</w:t>
      </w:r>
    </w:p>
    <w:p w14:paraId="CB01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 ПРЕДОСТАВЛЕНИИ МУНИЦИПАЛЬНОЙ УСЛУГИ И ДОКУМЕНТОВ,</w:t>
      </w:r>
    </w:p>
    <w:p w14:paraId="CC01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НЕОБХОДИМЫХ</w:t>
      </w:r>
      <w:r>
        <w:rPr>
          <w:rFonts w:ascii="PT Astra Serif" w:hAnsi="PT Astra Serif"/>
          <w:sz w:val="28"/>
        </w:rPr>
        <w:t xml:space="preserve"> ДЛЯ ПРЕДОСТАВЛЕНИЯ МУНИЦИПАЛЬНОЙ УСЛУГИ</w:t>
      </w:r>
    </w:p>
    <w:p w14:paraId="CD010000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 </w:t>
      </w:r>
    </w:p>
    <w:tbl>
      <w:tblPr>
        <w:tblStyle w:val="Style_2"/>
        <w:tblW w:type="auto" w:w="0"/>
        <w:tblInd w:type="dxa" w:w="-115"/>
        <w:tblLayout w:type="fixed"/>
      </w:tblPr>
      <w:tblGrid>
        <w:gridCol w:w="545"/>
        <w:gridCol w:w="6297"/>
        <w:gridCol w:w="2908"/>
      </w:tblGrid>
      <w:tr>
        <w:tc>
          <w:tcPr>
            <w:tcW w:type="dxa" w:w="5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E01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N</w:t>
            </w:r>
          </w:p>
        </w:tc>
        <w:tc>
          <w:tcPr>
            <w:tcW w:type="dxa" w:w="62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F01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Основание отказа</w:t>
            </w:r>
          </w:p>
        </w:tc>
        <w:tc>
          <w:tcPr>
            <w:tcW w:type="dxa" w:w="29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001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</w:tr>
      <w:tr>
        <w:trPr>
          <w:trHeight w:hRule="atLeast" w:val="766"/>
        </w:trPr>
        <w:tc>
          <w:tcPr>
            <w:tcW w:type="dxa" w:w="5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1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</w:t>
            </w:r>
          </w:p>
        </w:tc>
        <w:tc>
          <w:tcPr>
            <w:tcW w:type="dxa" w:w="62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2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Непредъявление</w:t>
            </w:r>
            <w:r>
              <w:rPr>
                <w:rFonts w:ascii="PT Astra Serif" w:hAnsi="PT Astra Serif"/>
                <w:sz w:val="28"/>
              </w:rPr>
              <w:t xml:space="preserve"> документа, удостоверяющего личность заявителя (представителя), - в случае подачи запроса во время приема заявителя (представителя) в Уполномоченном органе</w:t>
            </w:r>
          </w:p>
        </w:tc>
        <w:tc>
          <w:tcPr>
            <w:tcW w:type="dxa" w:w="29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3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  <w:tr>
        <w:tc>
          <w:tcPr>
            <w:tcW w:type="dxa" w:w="5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4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</w:t>
            </w:r>
          </w:p>
        </w:tc>
        <w:tc>
          <w:tcPr>
            <w:tcW w:type="dxa" w:w="62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5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Непредъявление</w:t>
            </w:r>
            <w:r>
              <w:rPr>
                <w:rFonts w:ascii="PT Astra Serif" w:hAnsi="PT Astra Serif"/>
                <w:sz w:val="28"/>
              </w:rPr>
              <w:t xml:space="preserve"> документа, подтверждающего полномочия представителя действовать от имени заявителя (за исключением опекунов (попечителей) заявителя; законных представителей несовершеннолетнего)</w:t>
            </w:r>
          </w:p>
        </w:tc>
        <w:tc>
          <w:tcPr>
            <w:tcW w:type="dxa" w:w="29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6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2М, 2З, 2Н</w:t>
            </w:r>
          </w:p>
          <w:p w14:paraId="D7010000">
            <w:pPr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5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8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3.</w:t>
            </w:r>
          </w:p>
        </w:tc>
        <w:tc>
          <w:tcPr>
            <w:tcW w:type="dxa" w:w="62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9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Документы и (или) информация, предусмотренные пунктами 1 - 9 таблицы 1 приложения 3 к настоящему административному регламенту, </w:t>
            </w:r>
            <w:r>
              <w:rPr>
                <w:rFonts w:ascii="PT Astra Serif" w:hAnsi="PT Astra Serif"/>
                <w:sz w:val="28"/>
              </w:rPr>
              <w:t>представленные</w:t>
            </w:r>
            <w:r>
              <w:rPr>
                <w:rFonts w:ascii="PT Astra Serif" w:hAnsi="PT Astra Serif"/>
                <w:sz w:val="28"/>
              </w:rPr>
              <w:t xml:space="preserve"> в том числе в электронной форме или в форме электронных образов, содержат подчистки, исправления, повреждения, исполнены карандашом, не позволяющие однозначно истолковать их содержание либо получить информацию и сведения, в них содержащиеся, необходимые для предоставления муниципальной услуги, текст запроса или приложенных документов к нему содержит нецензурные либо оскорбительные </w:t>
            </w:r>
            <w:r>
              <w:rPr>
                <w:rFonts w:ascii="PT Astra Serif" w:hAnsi="PT Astra Serif"/>
                <w:sz w:val="28"/>
              </w:rPr>
              <w:t>выражения, угрозы жизни, здоровью и имуществу сотрудников Уполномоченного органа, а также членов их семей, к запросу не приложены документы, указанные в его приложении.</w:t>
            </w:r>
          </w:p>
        </w:tc>
        <w:tc>
          <w:tcPr>
            <w:tcW w:type="dxa" w:w="29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A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  <w:tr>
        <w:tc>
          <w:tcPr>
            <w:tcW w:type="dxa" w:w="5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B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4.</w:t>
            </w:r>
          </w:p>
        </w:tc>
        <w:tc>
          <w:tcPr>
            <w:tcW w:type="dxa" w:w="62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C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Рассмотрение запроса о предоставлении муниципальной услуги не относится к полномочиям Уполномоченного органа</w:t>
            </w:r>
          </w:p>
        </w:tc>
        <w:tc>
          <w:tcPr>
            <w:tcW w:type="dxa" w:w="29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D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</w:tbl>
    <w:p w14:paraId="DE010000">
      <w:pPr>
        <w:widowControl w:val="0"/>
        <w:ind/>
        <w:jc w:val="both"/>
        <w:rPr>
          <w:rFonts w:ascii="PT Astra Serif" w:hAnsi="PT Astra Serif"/>
          <w:sz w:val="28"/>
        </w:rPr>
      </w:pPr>
    </w:p>
    <w:p w14:paraId="DF010000">
      <w:pPr>
        <w:widowControl w:val="1"/>
        <w:ind/>
        <w:jc w:val="right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Таблица 4</w:t>
      </w:r>
    </w:p>
    <w:p w14:paraId="E0010000">
      <w:pPr>
        <w:widowControl w:val="1"/>
        <w:spacing w:before="168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ИСЧЕРПЫВАЮЩИЙ ПЕРЕЧЕНЬ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ОСНОВАНИЙ ДЛЯ ПРИОСТАНОВЛЕНИЯ ПРЕДОСТАВЛЕНИЯ</w:t>
      </w:r>
    </w:p>
    <w:p w14:paraId="E101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МУНИЦИПАЛЬНОЙ УСЛУГИ</w:t>
      </w:r>
    </w:p>
    <w:p w14:paraId="E2010000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 </w:t>
      </w:r>
    </w:p>
    <w:tbl>
      <w:tblPr>
        <w:tblStyle w:val="Style_2"/>
        <w:tblW w:type="auto" w:w="0"/>
        <w:tblInd w:type="dxa" w:w="-115"/>
        <w:tblLayout w:type="fixed"/>
      </w:tblPr>
      <w:tblGrid>
        <w:gridCol w:w="479"/>
        <w:gridCol w:w="6305"/>
        <w:gridCol w:w="2446"/>
      </w:tblGrid>
      <w:tr>
        <w:tc>
          <w:tcPr>
            <w:tcW w:type="dxa" w:w="4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301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N</w:t>
            </w:r>
          </w:p>
        </w:tc>
        <w:tc>
          <w:tcPr>
            <w:tcW w:type="dxa" w:w="6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401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Основание приостановления</w:t>
            </w:r>
          </w:p>
        </w:tc>
        <w:tc>
          <w:tcPr>
            <w:tcW w:type="dxa" w:w="24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501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</w:tr>
      <w:tr>
        <w:tc>
          <w:tcPr>
            <w:tcW w:type="dxa" w:w="4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6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</w:t>
            </w:r>
          </w:p>
        </w:tc>
        <w:tc>
          <w:tcPr>
            <w:tcW w:type="dxa" w:w="6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7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type="dxa" w:w="24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8010000">
            <w:pPr>
              <w:pStyle w:val="Style_7"/>
              <w:widowControl w:val="1"/>
              <w:spacing w:after="0" w:line="240" w:lineRule="auto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    -</w:t>
            </w:r>
          </w:p>
          <w:p w14:paraId="E9010000">
            <w:pPr>
              <w:pStyle w:val="Style_7"/>
              <w:widowControl w:val="1"/>
              <w:spacing w:after="0" w:line="240" w:lineRule="auto"/>
              <w:ind/>
              <w:rPr>
                <w:rFonts w:ascii="PT Astra Serif" w:hAnsi="PT Astra Serif"/>
              </w:rPr>
            </w:pPr>
          </w:p>
        </w:tc>
      </w:tr>
    </w:tbl>
    <w:p w14:paraId="EA010000">
      <w:pPr>
        <w:widowControl w:val="1"/>
        <w:ind/>
        <w:jc w:val="right"/>
        <w:outlineLvl w:val="1"/>
        <w:rPr>
          <w:rFonts w:ascii="PT Astra Serif" w:hAnsi="PT Astra Serif"/>
          <w:sz w:val="28"/>
        </w:rPr>
      </w:pPr>
    </w:p>
    <w:p w14:paraId="EB010000">
      <w:pPr>
        <w:widowControl w:val="1"/>
        <w:ind/>
        <w:jc w:val="right"/>
        <w:outlineLvl w:val="1"/>
        <w:rPr>
          <w:rFonts w:ascii="PT Astra Serif" w:hAnsi="PT Astra Serif"/>
          <w:sz w:val="28"/>
        </w:rPr>
      </w:pPr>
    </w:p>
    <w:p w14:paraId="EC010000">
      <w:pPr>
        <w:widowControl w:val="1"/>
        <w:ind/>
        <w:jc w:val="right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Таблица 5</w:t>
      </w:r>
    </w:p>
    <w:p w14:paraId="ED010000">
      <w:pPr>
        <w:widowControl w:val="1"/>
        <w:ind/>
        <w:jc w:val="right"/>
        <w:outlineLvl w:val="1"/>
        <w:rPr>
          <w:rFonts w:ascii="PT Astra Serif" w:hAnsi="PT Astra Serif"/>
          <w:sz w:val="28"/>
        </w:rPr>
      </w:pPr>
    </w:p>
    <w:p w14:paraId="EE01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ИСЧЕРПЫВАЮЩИЙ ПЕРЕЧЕНЬ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ОСНОВАНИЙ ДЛЯ ОТКАЗА В ПРЕДОСТАВЛЕНИИ МУНИЦИПАЛЬНОЙ УСЛУГИ</w:t>
      </w:r>
    </w:p>
    <w:p w14:paraId="EF010000">
      <w:pPr>
        <w:rPr>
          <w:sz w:val="28"/>
        </w:rPr>
      </w:pPr>
      <w:r>
        <w:rPr>
          <w:sz w:val="28"/>
        </w:rPr>
        <w:t> </w:t>
      </w:r>
    </w:p>
    <w:tbl>
      <w:tblPr>
        <w:tblStyle w:val="Style_2"/>
        <w:tblW w:type="auto" w:w="0"/>
        <w:tblInd w:type="dxa" w:w="-115"/>
        <w:tblLayout w:type="fixed"/>
      </w:tblPr>
      <w:tblGrid>
        <w:gridCol w:w="545"/>
        <w:gridCol w:w="6298"/>
        <w:gridCol w:w="2447"/>
      </w:tblGrid>
      <w:tr>
        <w:tc>
          <w:tcPr>
            <w:tcW w:type="dxa" w:w="5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001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N</w:t>
            </w:r>
          </w:p>
        </w:tc>
        <w:tc>
          <w:tcPr>
            <w:tcW w:type="dxa" w:w="62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101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Основание отказа</w:t>
            </w:r>
          </w:p>
        </w:tc>
        <w:tc>
          <w:tcPr>
            <w:tcW w:type="dxa" w:w="24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201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</w:tr>
      <w:tr>
        <w:tc>
          <w:tcPr>
            <w:tcW w:type="dxa" w:w="5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3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1.</w:t>
            </w:r>
          </w:p>
        </w:tc>
        <w:tc>
          <w:tcPr>
            <w:tcW w:type="dxa" w:w="62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4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Несоответствие лица, подавшего заявление, требованиям, установленным к заявителю (представителю) в подразделе 1.2 настоящего административного регламента</w:t>
            </w:r>
          </w:p>
        </w:tc>
        <w:tc>
          <w:tcPr>
            <w:tcW w:type="dxa" w:w="24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5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  <w:tr>
        <w:tc>
          <w:tcPr>
            <w:tcW w:type="dxa" w:w="5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6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2.</w:t>
            </w:r>
          </w:p>
        </w:tc>
        <w:tc>
          <w:tcPr>
            <w:tcW w:type="dxa" w:w="62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7010000">
            <w:pPr>
              <w:widowControl w:val="1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Непредставление заявителем документов (представление недостоверных документов и сведений, невыполнение требований к предоставлению документов и (или) информации), необходимых для предоставления Услуги, указанных в пунктах 2 - 9 таблицы 1 приложения 3 к настоящему административному регламенту</w:t>
            </w:r>
          </w:p>
        </w:tc>
        <w:tc>
          <w:tcPr>
            <w:tcW w:type="dxa" w:w="24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8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  <w:p w14:paraId="F9010000">
            <w:pPr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5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A010000">
            <w:pPr>
              <w:rPr>
                <w:rFonts w:ascii="PT Astra Serif" w:hAnsi="PT Astra Serif"/>
                <w:sz w:val="28"/>
              </w:rPr>
            </w:pPr>
          </w:p>
          <w:p w14:paraId="FB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3.</w:t>
            </w:r>
          </w:p>
        </w:tc>
        <w:tc>
          <w:tcPr>
            <w:tcW w:type="dxa" w:w="62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C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Ответ органа государственной власти, органа местного самоуправления либо подведомственных им организаций на межведомственный запрос, свидетельствующий об отсутствии документов и (или) сведений, необходимых для признания гражданина малоимущим, если соответствующие документы и (или) сведения не были представлены гражданином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</w:t>
            </w:r>
            <w:r>
              <w:rPr>
                <w:rFonts w:ascii="PT Astra Serif" w:hAnsi="PT Astra Serif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>на учете в качестве нуждающихся в жилых помещениях</w:t>
            </w:r>
          </w:p>
        </w:tc>
        <w:tc>
          <w:tcPr>
            <w:tcW w:type="dxa" w:w="24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D01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  <w:p w14:paraId="FE010000">
            <w:pPr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5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F01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4.</w:t>
            </w:r>
          </w:p>
        </w:tc>
        <w:tc>
          <w:tcPr>
            <w:tcW w:type="dxa" w:w="62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002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Представленными документами и сведениями не подтверждается право заявителя на предоставление жилого помещения</w:t>
            </w:r>
          </w:p>
        </w:tc>
        <w:tc>
          <w:tcPr>
            <w:tcW w:type="dxa" w:w="24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102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  <w:tr>
        <w:trPr>
          <w:trHeight w:hRule="atLeast" w:val="262"/>
        </w:trPr>
        <w:tc>
          <w:tcPr>
            <w:tcW w:type="dxa" w:w="545"/>
            <w:tcBorders>
              <w:left w:color="000000" w:sz="6" w:val="single"/>
              <w:bottom w:color="000000" w:sz="6" w:val="single"/>
              <w:right w:color="000000" w:sz="6" w:val="single"/>
            </w:tcBorders>
          </w:tcPr>
          <w:p w14:paraId="0202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5.</w:t>
            </w:r>
          </w:p>
        </w:tc>
        <w:tc>
          <w:tcPr>
            <w:tcW w:type="dxa" w:w="6298"/>
            <w:tcBorders>
              <w:left w:color="000000" w:sz="6" w:val="single"/>
              <w:bottom w:color="000000" w:sz="6" w:val="single"/>
              <w:right w:color="000000" w:sz="6" w:val="single"/>
            </w:tcBorders>
          </w:tcPr>
          <w:p w14:paraId="0302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Отсутствие у заявителя и членов семьи места жительства на территории муниципального образования</w:t>
            </w:r>
          </w:p>
        </w:tc>
        <w:tc>
          <w:tcPr>
            <w:tcW w:type="dxa" w:w="2447"/>
            <w:tcBorders>
              <w:left w:color="000000" w:sz="6" w:val="single"/>
              <w:bottom w:color="000000" w:sz="6" w:val="single"/>
              <w:right w:color="000000" w:sz="6" w:val="single"/>
            </w:tcBorders>
          </w:tcPr>
          <w:p w14:paraId="0402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</w:tc>
      </w:tr>
      <w:tr>
        <w:trPr>
          <w:trHeight w:hRule="atLeast" w:val="262"/>
        </w:trPr>
        <w:tc>
          <w:tcPr>
            <w:tcW w:type="dxa" w:w="545"/>
            <w:tcBorders>
              <w:left w:color="000000" w:sz="6" w:val="single"/>
              <w:bottom w:color="000000" w:sz="6" w:val="single"/>
              <w:right w:color="000000" w:sz="6" w:val="single"/>
            </w:tcBorders>
          </w:tcPr>
          <w:p w14:paraId="0502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6.</w:t>
            </w:r>
          </w:p>
        </w:tc>
        <w:tc>
          <w:tcPr>
            <w:tcW w:type="dxa" w:w="6298"/>
            <w:tcBorders>
              <w:left w:color="000000" w:sz="6" w:val="single"/>
              <w:bottom w:color="000000" w:sz="6" w:val="single"/>
              <w:right w:color="000000" w:sz="6" w:val="single"/>
            </w:tcBorders>
          </w:tcPr>
          <w:p w14:paraId="06020000">
            <w:pPr>
              <w:pStyle w:val="Style_7"/>
              <w:widowControl w:val="1"/>
              <w:spacing w:after="0" w:line="240" w:lineRule="auto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type="dxa" w:w="2447"/>
            <w:tcBorders>
              <w:left w:color="000000" w:sz="6" w:val="single"/>
              <w:bottom w:color="000000" w:sz="6" w:val="single"/>
              <w:right w:color="000000" w:sz="6" w:val="single"/>
            </w:tcBorders>
          </w:tcPr>
          <w:p w14:paraId="07020000">
            <w:pPr>
              <w:widowControl w:val="0"/>
              <w:spacing w:after="20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1М/2М, 1З/2З, 1Н/2Н</w:t>
            </w:r>
          </w:p>
          <w:p w14:paraId="08020000">
            <w:pPr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262"/>
        </w:trPr>
        <w:tc>
          <w:tcPr>
            <w:tcW w:type="dxa" w:w="545"/>
            <w:tcBorders>
              <w:left w:color="000000" w:sz="6" w:val="single"/>
              <w:bottom w:color="000000" w:sz="6" w:val="single"/>
              <w:right w:color="000000" w:sz="6" w:val="single"/>
            </w:tcBorders>
          </w:tcPr>
          <w:p w14:paraId="0902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7.</w:t>
            </w:r>
          </w:p>
        </w:tc>
        <w:tc>
          <w:tcPr>
            <w:tcW w:type="dxa" w:w="6298"/>
            <w:tcBorders>
              <w:left w:color="000000" w:sz="6" w:val="single"/>
              <w:bottom w:color="000000" w:sz="6" w:val="single"/>
              <w:right w:color="000000" w:sz="6" w:val="single"/>
            </w:tcBorders>
          </w:tcPr>
          <w:p w14:paraId="0A020000">
            <w:pPr>
              <w:pStyle w:val="Style_7"/>
              <w:widowControl w:val="1"/>
              <w:spacing w:after="0" w:line="240" w:lineRule="auto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</w:t>
            </w:r>
          </w:p>
        </w:tc>
        <w:tc>
          <w:tcPr>
            <w:tcW w:type="dxa" w:w="2447"/>
            <w:tcBorders>
              <w:left w:color="000000" w:sz="6" w:val="single"/>
              <w:bottom w:color="000000" w:sz="6" w:val="single"/>
              <w:right w:color="000000" w:sz="6" w:val="single"/>
            </w:tcBorders>
          </w:tcPr>
          <w:p w14:paraId="0B020000">
            <w:pPr>
              <w:pStyle w:val="Style_7"/>
              <w:widowControl w:val="1"/>
              <w:spacing w:after="0" w:line="240" w:lineRule="auto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1М/2М, 1З/2З, 1Н/2Н</w:t>
            </w:r>
          </w:p>
        </w:tc>
      </w:tr>
    </w:tbl>
    <w:p w14:paraId="0C020000">
      <w:pPr>
        <w:widowControl w:val="0"/>
        <w:ind/>
        <w:jc w:val="right"/>
        <w:rPr>
          <w:rFonts w:ascii="PT Astra Serif" w:hAnsi="PT Astra Serif"/>
          <w:sz w:val="28"/>
        </w:rPr>
      </w:pPr>
    </w:p>
    <w:p w14:paraId="0D020000">
      <w:pPr>
        <w:sectPr>
          <w:headerReference r:id="rId5" w:type="default"/>
          <w:pgSz w:h="16838" w:orient="portrait" w:w="11906"/>
          <w:pgMar w:bottom="1134" w:footer="708" w:gutter="0" w:header="567" w:left="1701" w:right="850" w:top="1134"/>
          <w:pgNumType w:start="1"/>
          <w:titlePg/>
        </w:sectPr>
      </w:pPr>
    </w:p>
    <w:tbl>
      <w:tblPr>
        <w:tblStyle w:val="Style_2"/>
        <w:tblW w:type="auto" w:w="0"/>
        <w:jc w:val="right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0E02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  <w:r>
              <w:rPr>
                <w:rFonts w:ascii="PT Astra Serif" w:hAnsi="PT Astra Serif"/>
                <w:sz w:val="28"/>
              </w:rPr>
              <w:t xml:space="preserve"> №4</w:t>
            </w:r>
          </w:p>
          <w:p w14:paraId="0F02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к </w:t>
            </w:r>
            <w:r>
              <w:rPr>
                <w:rFonts w:ascii="PT Astra Serif" w:hAnsi="PT Astra Serif"/>
                <w:sz w:val="28"/>
              </w:rPr>
              <w:t>постановлению</w:t>
            </w:r>
            <w:r>
              <w:rPr>
                <w:rFonts w:ascii="PT Astra Serif" w:hAnsi="PT Astra Serif"/>
                <w:sz w:val="28"/>
              </w:rPr>
              <w:t xml:space="preserve"> администрации</w:t>
            </w:r>
          </w:p>
          <w:p w14:paraId="1002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1102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1202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1302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10"/>
              </w:rPr>
            </w:pPr>
          </w:p>
          <w:p w14:paraId="14020000">
            <w:pPr>
              <w:pStyle w:val="Style_6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12.10.2026 № 10 – 1682</w:t>
            </w:r>
          </w:p>
        </w:tc>
      </w:tr>
    </w:tbl>
    <w:p w14:paraId="15020000">
      <w:pPr>
        <w:widowControl w:val="1"/>
        <w:spacing w:before="168"/>
        <w:ind/>
        <w:jc w:val="center"/>
        <w:rPr>
          <w:rFonts w:ascii="PT Astra Serif" w:hAnsi="PT Astra Serif"/>
          <w:caps w:val="1"/>
          <w:sz w:val="28"/>
        </w:rPr>
      </w:pPr>
      <w:r>
        <w:rPr>
          <w:rFonts w:ascii="PT Astra Serif" w:hAnsi="PT Astra Serif"/>
          <w:caps w:val="1"/>
          <w:sz w:val="28"/>
        </w:rPr>
        <w:t>Сведения о форм</w:t>
      </w:r>
      <w:r>
        <w:rPr>
          <w:rFonts w:ascii="PT Astra Serif" w:hAnsi="PT Astra Serif"/>
          <w:caps w:val="1"/>
          <w:sz w:val="28"/>
        </w:rPr>
        <w:t>е(</w:t>
      </w:r>
      <w:r>
        <w:rPr>
          <w:rFonts w:ascii="PT Astra Serif" w:hAnsi="PT Astra Serif"/>
          <w:caps w:val="1"/>
          <w:sz w:val="28"/>
        </w:rPr>
        <w:t>-ах) запроса(-ов) о предоставлении</w:t>
      </w:r>
      <w:r>
        <w:rPr>
          <w:rFonts w:ascii="PT Astra Serif" w:hAnsi="PT Astra Serif"/>
          <w:caps w:val="1"/>
          <w:sz w:val="28"/>
        </w:rPr>
        <w:br/>
      </w:r>
      <w:r>
        <w:rPr>
          <w:rFonts w:ascii="PT Astra Serif" w:hAnsi="PT Astra Serif"/>
          <w:caps w:val="1"/>
          <w:sz w:val="28"/>
        </w:rPr>
        <w:t>муниципальной услуги и документов, необходимых</w:t>
      </w:r>
    </w:p>
    <w:p w14:paraId="16020000">
      <w:pPr>
        <w:widowControl w:val="1"/>
        <w:ind/>
        <w:jc w:val="center"/>
        <w:rPr>
          <w:rFonts w:ascii="PT Astra Serif" w:hAnsi="PT Astra Serif"/>
          <w:caps w:val="1"/>
          <w:sz w:val="28"/>
        </w:rPr>
      </w:pPr>
      <w:r>
        <w:rPr>
          <w:rFonts w:ascii="PT Astra Serif" w:hAnsi="PT Astra Serif"/>
          <w:caps w:val="1"/>
          <w:sz w:val="28"/>
        </w:rPr>
        <w:t>для предоставления муниципальной услуги</w:t>
      </w:r>
    </w:p>
    <w:p w14:paraId="17020000">
      <w:pPr>
        <w:widowControl w:val="1"/>
        <w:ind/>
        <w:jc w:val="center"/>
        <w:rPr>
          <w:rFonts w:ascii="PT Astra Serif" w:hAnsi="PT Astra Serif"/>
          <w:sz w:val="28"/>
        </w:rPr>
      </w:pPr>
    </w:p>
    <w:p w14:paraId="18020000">
      <w:pPr>
        <w:widowControl w:val="1"/>
        <w:ind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Форма 1</w:t>
      </w:r>
    </w:p>
    <w:p w14:paraId="19020000">
      <w:pPr>
        <w:rPr>
          <w:sz w:val="28"/>
        </w:rPr>
      </w:pPr>
      <w:r>
        <w:rPr>
          <w:sz w:val="28"/>
        </w:rPr>
        <w:t> </w:t>
      </w:r>
    </w:p>
    <w:tbl>
      <w:tblPr>
        <w:tblStyle w:val="Style_2"/>
        <w:tblW w:type="auto" w:w="0"/>
        <w:tblInd w:type="dxa" w:w="-109"/>
        <w:tblLayout w:type="fixed"/>
      </w:tblPr>
      <w:tblGrid>
        <w:gridCol w:w="4530"/>
        <w:gridCol w:w="1002"/>
        <w:gridCol w:w="3528"/>
      </w:tblGrid>
      <w:tr>
        <w:tc>
          <w:tcPr>
            <w:tcW w:type="dxa" w:w="4530"/>
            <w:vMerge w:val="restart"/>
          </w:tcPr>
          <w:p w14:paraId="1A020000">
            <w:pPr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4530"/>
            <w:gridSpan w:val="2"/>
          </w:tcPr>
          <w:p w14:paraId="1B020000">
            <w:pPr>
              <w:rPr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Наименование уполномоченного органа</w:t>
            </w:r>
          </w:p>
        </w:tc>
      </w:tr>
      <w:tr>
        <w:tc>
          <w:tcPr>
            <w:tcW w:type="dxa" w:w="4530"/>
            <w:gridSpan w:val="1"/>
            <w:vMerge w:val="continue"/>
          </w:tcPr>
          <w:p/>
        </w:tc>
        <w:tc>
          <w:tcPr>
            <w:tcW w:type="dxa" w:w="1002"/>
          </w:tcPr>
          <w:p w14:paraId="1C02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</w:t>
            </w:r>
          </w:p>
          <w:p w14:paraId="1D020000">
            <w:pPr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кого:</w:t>
            </w:r>
          </w:p>
        </w:tc>
        <w:tc>
          <w:tcPr>
            <w:tcW w:type="dxa" w:w="3528"/>
          </w:tcPr>
          <w:p w14:paraId="1E020000">
            <w:pPr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4530"/>
            <w:gridSpan w:val="1"/>
            <w:vMerge w:val="continue"/>
          </w:tcPr>
          <w:p/>
        </w:tc>
        <w:tc>
          <w:tcPr>
            <w:tcW w:type="dxa" w:w="4530"/>
            <w:gridSpan w:val="2"/>
          </w:tcPr>
          <w:p w14:paraId="1F02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(фамилия, имя, отчество (последнее - при наличии), реквизиты документа, удостоверяющего личность, место жительства, контактный телефон (при наличии), адрес электронной почты (при наличии)</w:t>
            </w:r>
          </w:p>
        </w:tc>
      </w:tr>
      <w:tr>
        <w:tc>
          <w:tcPr>
            <w:tcW w:type="dxa" w:w="4530"/>
            <w:gridSpan w:val="1"/>
            <w:vMerge w:val="continue"/>
          </w:tcPr>
          <w:p/>
        </w:tc>
        <w:tc>
          <w:tcPr>
            <w:tcW w:type="dxa" w:w="4530"/>
            <w:gridSpan w:val="2"/>
          </w:tcPr>
          <w:p w14:paraId="20020000">
            <w:pPr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4530"/>
            <w:gridSpan w:val="1"/>
            <w:vMerge w:val="continue"/>
          </w:tcPr>
          <w:p/>
        </w:tc>
        <w:tc>
          <w:tcPr>
            <w:tcW w:type="dxa" w:w="4530"/>
            <w:gridSpan w:val="2"/>
          </w:tcPr>
          <w:p w14:paraId="21020000">
            <w:pPr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4530"/>
            <w:gridSpan w:val="1"/>
            <w:vMerge w:val="continue"/>
          </w:tcPr>
          <w:p/>
        </w:tc>
        <w:tc>
          <w:tcPr>
            <w:tcW w:type="dxa" w:w="4530"/>
            <w:gridSpan w:val="2"/>
          </w:tcPr>
          <w:p w14:paraId="2202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(данные представителя заявителя (фамилия, имя, отчество (последнее - при наличии), реквизиты документа удостоверяющего личность представителя заявителя, место жительства, контактный телефон (при наличии), адрес электронной почты (при наличии), реквизиты документа, подтверждающего полномочия представителя заявителя)</w:t>
            </w:r>
          </w:p>
        </w:tc>
      </w:tr>
    </w:tbl>
    <w:p w14:paraId="23020000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 </w:t>
      </w:r>
    </w:p>
    <w:p w14:paraId="2402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ЗАЯВЛЕНИЕ</w:t>
      </w:r>
    </w:p>
    <w:p w14:paraId="2502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 предоставлении жилого помещения по договору социального найма</w:t>
      </w:r>
    </w:p>
    <w:p w14:paraId="26020000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 </w:t>
      </w:r>
    </w:p>
    <w:p w14:paraId="27020000">
      <w:pPr>
        <w:widowControl w:val="1"/>
        <w:ind w:firstLine="54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Прошу предоставить жилое помещение по договору социального найма в соответствии со статьей 57 Жилищного кодекса Российской Федерации, расположенное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по адресу:____________________________________________</w:t>
      </w:r>
    </w:p>
    <w:p w14:paraId="28020000">
      <w:pPr>
        <w:rPr>
          <w:rFonts w:ascii="PT Astra Serif" w:hAnsi="PT Astra Serif"/>
          <w:sz w:val="28"/>
        </w:rPr>
      </w:pPr>
    </w:p>
    <w:p w14:paraId="2902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Сведения о составе семьи:</w:t>
      </w:r>
    </w:p>
    <w:p w14:paraId="2A020000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 </w:t>
      </w:r>
    </w:p>
    <w:tbl>
      <w:tblPr>
        <w:tblStyle w:val="Style_2"/>
        <w:tblW w:type="auto" w:w="0"/>
        <w:tblInd w:type="dxa" w:w="-115"/>
        <w:tblLayout w:type="fixed"/>
      </w:tblPr>
      <w:tblGrid>
        <w:gridCol w:w="2325"/>
        <w:gridCol w:w="4590"/>
        <w:gridCol w:w="2160"/>
      </w:tblGrid>
      <w:tr>
        <w:tc>
          <w:tcPr>
            <w:tcW w:type="dxa" w:w="23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B02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Родственные отношения</w:t>
            </w:r>
          </w:p>
        </w:tc>
        <w:tc>
          <w:tcPr>
            <w:tcW w:type="dxa" w:w="45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C02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Фамилия, имя, отчество (последнее - при наличии) члена семьи. Реквизиты документа, удостоверяющего личность; реквизиты свидетельства о заключения брака - для супругов</w:t>
            </w:r>
          </w:p>
        </w:tc>
        <w:tc>
          <w:tcPr>
            <w:tcW w:type="dxa" w:w="21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D02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Дата и место рождения</w:t>
            </w:r>
          </w:p>
        </w:tc>
      </w:tr>
      <w:tr>
        <w:tc>
          <w:tcPr>
            <w:tcW w:type="dxa" w:w="23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E020000">
            <w:pPr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45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F020000">
            <w:pPr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1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0020000">
            <w:pPr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23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1020000">
            <w:pPr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45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2020000">
            <w:pPr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1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3020000">
            <w:pPr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23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4020000">
            <w:pPr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45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5020000">
            <w:pPr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1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6020000">
            <w:pPr>
              <w:rPr>
                <w:rFonts w:ascii="PT Astra Serif" w:hAnsi="PT Astra Serif"/>
                <w:sz w:val="28"/>
              </w:rPr>
            </w:pPr>
          </w:p>
        </w:tc>
      </w:tr>
    </w:tbl>
    <w:p w14:paraId="37020000">
      <w:pPr>
        <w:rPr>
          <w:rFonts w:ascii="PT Astra Serif" w:hAnsi="PT Astra Serif"/>
          <w:sz w:val="28"/>
        </w:rPr>
      </w:pPr>
    </w:p>
    <w:p w14:paraId="38020000">
      <w:pPr>
        <w:widowControl w:val="1"/>
        <w:ind w:firstLine="54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Результат предоставления муниципальной услуги прошу направить:</w:t>
      </w:r>
    </w:p>
    <w:p w14:paraId="39020000">
      <w:pPr>
        <w:widowControl w:val="1"/>
        <w:ind w:firstLine="54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посредством личного обращения в Уполномоченный орган на бумажном носителе;</w:t>
      </w:r>
    </w:p>
    <w:p w14:paraId="3A020000">
      <w:pPr>
        <w:widowControl w:val="1"/>
        <w:ind w:firstLine="54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почтовым отправлением на бумажном носителе;</w:t>
      </w:r>
    </w:p>
    <w:p w14:paraId="3B020000">
      <w:pPr>
        <w:widowControl w:val="1"/>
        <w:ind w:firstLine="54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посредством направления через Портал государственных и муниципальных услуг в форме электронного документа.</w:t>
      </w:r>
    </w:p>
    <w:p w14:paraId="3C020000">
      <w:pPr>
        <w:widowControl w:val="1"/>
        <w:ind w:firstLine="54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 заявлению прилагаются следующие документы:</w:t>
      </w:r>
    </w:p>
    <w:p w14:paraId="3D020000">
      <w:pPr>
        <w:widowControl w:val="1"/>
        <w:spacing w:before="168"/>
        <w:ind w:firstLine="54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 __________________________________________________________________;</w:t>
      </w:r>
    </w:p>
    <w:p w14:paraId="3E020000">
      <w:pPr>
        <w:widowControl w:val="1"/>
        <w:spacing w:before="168"/>
        <w:ind w:firstLine="54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 __________________________________________________________________.</w:t>
      </w:r>
    </w:p>
    <w:p w14:paraId="3F020000">
      <w:pPr>
        <w:widowControl w:val="1"/>
        <w:spacing w:before="168"/>
        <w:ind w:firstLine="540"/>
        <w:jc w:val="both"/>
        <w:rPr>
          <w:rFonts w:ascii="PT Astra Serif" w:hAnsi="PT Astra Serif"/>
          <w:sz w:val="28"/>
        </w:rPr>
      </w:pPr>
    </w:p>
    <w:p w14:paraId="40020000">
      <w:pPr>
        <w:widowControl w:val="1"/>
        <w:ind w:firstLine="54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Подписи совершеннолетних членов семьи</w:t>
      </w:r>
    </w:p>
    <w:p w14:paraId="41020000">
      <w:pPr>
        <w:widowControl w:val="1"/>
        <w:ind w:firstLine="54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___________________ «___» _____________ 20__ года</w:t>
      </w:r>
    </w:p>
    <w:p w14:paraId="42020000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___________________ «___» _____________ 20__ года</w:t>
      </w:r>
    </w:p>
    <w:p w14:paraId="43020000">
      <w:pPr>
        <w:rPr>
          <w:sz w:val="28"/>
        </w:rPr>
      </w:pPr>
      <w:r>
        <w:rPr>
          <w:sz w:val="28"/>
        </w:rPr>
        <w:t> </w:t>
      </w:r>
    </w:p>
    <w:p w14:paraId="44020000">
      <w:pPr>
        <w:rPr>
          <w:sz w:val="28"/>
        </w:rPr>
      </w:pPr>
    </w:p>
    <w:p w14:paraId="45020000">
      <w:pPr>
        <w:rPr>
          <w:sz w:val="28"/>
        </w:rPr>
      </w:pPr>
    </w:p>
    <w:p w14:paraId="46020000">
      <w:pPr>
        <w:rPr>
          <w:sz w:val="28"/>
        </w:rPr>
      </w:pPr>
    </w:p>
    <w:p w14:paraId="47020000">
      <w:pPr>
        <w:rPr>
          <w:sz w:val="28"/>
        </w:rPr>
      </w:pPr>
    </w:p>
    <w:p w14:paraId="48020000">
      <w:pPr>
        <w:rPr>
          <w:sz w:val="28"/>
        </w:rPr>
      </w:pPr>
    </w:p>
    <w:p w14:paraId="49020000">
      <w:pPr>
        <w:rPr>
          <w:sz w:val="28"/>
        </w:rPr>
      </w:pPr>
    </w:p>
    <w:p w14:paraId="4A020000">
      <w:pPr>
        <w:rPr>
          <w:sz w:val="28"/>
        </w:rPr>
      </w:pPr>
    </w:p>
    <w:p w14:paraId="4B020000">
      <w:pPr>
        <w:rPr>
          <w:sz w:val="28"/>
        </w:rPr>
      </w:pPr>
    </w:p>
    <w:p w14:paraId="4C020000">
      <w:pPr>
        <w:rPr>
          <w:sz w:val="28"/>
        </w:rPr>
      </w:pPr>
    </w:p>
    <w:p w14:paraId="4D020000">
      <w:pPr>
        <w:rPr>
          <w:sz w:val="28"/>
        </w:rPr>
      </w:pPr>
    </w:p>
    <w:p w14:paraId="4E020000">
      <w:pPr>
        <w:rPr>
          <w:sz w:val="28"/>
        </w:rPr>
      </w:pPr>
    </w:p>
    <w:p w14:paraId="4F020000">
      <w:pPr>
        <w:rPr>
          <w:sz w:val="28"/>
        </w:rPr>
      </w:pPr>
    </w:p>
    <w:p w14:paraId="50020000">
      <w:pPr>
        <w:rPr>
          <w:sz w:val="28"/>
        </w:rPr>
      </w:pPr>
    </w:p>
    <w:p w14:paraId="51020000">
      <w:pPr>
        <w:rPr>
          <w:sz w:val="28"/>
        </w:rPr>
      </w:pPr>
    </w:p>
    <w:p w14:paraId="52020000">
      <w:pPr>
        <w:rPr>
          <w:sz w:val="28"/>
        </w:rPr>
      </w:pPr>
    </w:p>
    <w:p w14:paraId="53020000">
      <w:pPr>
        <w:widowControl w:val="1"/>
        <w:ind/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</w:t>
      </w:r>
      <w:r>
        <w:rPr>
          <w:rFonts w:ascii="PT Astra Serif" w:hAnsi="PT Astra Serif"/>
          <w:sz w:val="28"/>
        </w:rPr>
        <w:t>Форма 2</w:t>
      </w:r>
    </w:p>
    <w:p w14:paraId="5402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 </w:t>
      </w:r>
    </w:p>
    <w:p w14:paraId="5502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УВЕДОМЛЕНИЕ</w:t>
      </w:r>
    </w:p>
    <w:p w14:paraId="5602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о способе предоставления результатов муниципальной услуги</w:t>
      </w:r>
    </w:p>
    <w:p w14:paraId="5702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 в отношении несовершеннолетнего, </w:t>
      </w:r>
      <w:r>
        <w:rPr>
          <w:rFonts w:ascii="PT Astra Serif" w:hAnsi="PT Astra Serif"/>
          <w:sz w:val="28"/>
        </w:rPr>
        <w:t>оформленных</w:t>
      </w:r>
      <w:r>
        <w:rPr>
          <w:rFonts w:ascii="PT Astra Serif" w:hAnsi="PT Astra Serif"/>
          <w:sz w:val="28"/>
        </w:rPr>
        <w:t xml:space="preserve"> в форме</w:t>
      </w:r>
    </w:p>
    <w:p w14:paraId="5802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            документа на бумажном носителе</w:t>
      </w:r>
    </w:p>
    <w:p w14:paraId="5902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</w:t>
      </w:r>
    </w:p>
    <w:p w14:paraId="5A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Я __________________________________________________________________</w:t>
      </w:r>
    </w:p>
    <w:p w14:paraId="5B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(фамилия, имя, отчество (</w:t>
      </w:r>
      <w:r>
        <w:rPr>
          <w:rFonts w:ascii="PT Astra Serif" w:hAnsi="PT Astra Serif"/>
          <w:sz w:val="28"/>
        </w:rPr>
        <w:t>последние</w:t>
      </w:r>
      <w:r>
        <w:rPr>
          <w:rFonts w:ascii="PT Astra Serif" w:hAnsi="PT Astra Serif"/>
          <w:sz w:val="28"/>
        </w:rPr>
        <w:t xml:space="preserve"> - при наличии) заявителя)</w:t>
      </w:r>
    </w:p>
    <w:p w14:paraId="5C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уведомле</w:t>
      </w:r>
      <w:r>
        <w:rPr>
          <w:rFonts w:ascii="PT Astra Serif" w:hAnsi="PT Astra Serif"/>
          <w:sz w:val="28"/>
        </w:rPr>
        <w:t>н(</w:t>
      </w:r>
      <w:r>
        <w:rPr>
          <w:rFonts w:ascii="PT Astra Serif" w:hAnsi="PT Astra Serif"/>
          <w:sz w:val="28"/>
        </w:rPr>
        <w:t>-а)    о   том,   что   результаты   муниципальной   услуги,   за предоставлением которой я обратился(-ась) в отношении несовершеннолетнего</w:t>
      </w:r>
    </w:p>
    <w:p w14:paraId="5D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__________________________________________________________________  </w:t>
      </w:r>
      <w:r>
        <w:rPr>
          <w:rFonts w:ascii="PT Astra Serif" w:hAnsi="PT Astra Serif"/>
          <w:i w:val="1"/>
          <w:sz w:val="28"/>
        </w:rPr>
        <w:t>(</w:t>
      </w:r>
      <w:r>
        <w:rPr>
          <w:rFonts w:ascii="PT Astra Serif" w:hAnsi="PT Astra Serif"/>
          <w:sz w:val="28"/>
        </w:rPr>
        <w:t>фамилия, имя, отчество (последние - при наличии) несовершеннолетнего,</w:t>
      </w:r>
    </w:p>
    <w:p w14:paraId="5E020000">
      <w:pPr>
        <w:widowControl w:val="1"/>
        <w:ind/>
        <w:jc w:val="both"/>
        <w:rPr>
          <w:sz w:val="28"/>
        </w:rPr>
      </w:pPr>
      <w:r>
        <w:rPr>
          <w:rFonts w:ascii="PT Astra Serif" w:hAnsi="PT Astra Serif"/>
          <w:sz w:val="28"/>
        </w:rPr>
        <w:t xml:space="preserve">        в </w:t>
      </w:r>
      <w:r>
        <w:rPr>
          <w:rFonts w:ascii="PT Astra Serif" w:hAnsi="PT Astra Serif"/>
          <w:sz w:val="28"/>
        </w:rPr>
        <w:t>отношении</w:t>
      </w:r>
      <w:r>
        <w:rPr>
          <w:rFonts w:ascii="PT Astra Serif" w:hAnsi="PT Astra Serif"/>
          <w:sz w:val="28"/>
        </w:rPr>
        <w:t xml:space="preserve"> которого предоставляется муниципальная услуга)</w:t>
      </w:r>
    </w:p>
    <w:p w14:paraId="5F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оформленные   в  форме  документа  на  бумажном  носителе,  не  могут  быть представлены  другому  законному  представителю, если мной будет заявлено о желании получить результаты предоставления муниципальной услуги «лично».</w:t>
      </w:r>
    </w:p>
    <w:p w14:paraId="60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Результаты  предоставления  муниципальной  услуги,  оформленные в форме документа на бумажном носителе (выбирается один из вариантов),</w:t>
      </w:r>
    </w:p>
    <w:p w14:paraId="61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1) желаю получить лично ______________________</w:t>
      </w:r>
    </w:p>
    <w:p w14:paraId="62020000">
      <w:pPr>
        <w:widowControl w:val="1"/>
        <w:ind/>
        <w:jc w:val="both"/>
        <w:rPr>
          <w:rFonts w:ascii="PT Astra Serif" w:hAnsi="PT Astra Serif"/>
          <w:i w:val="1"/>
          <w:sz w:val="28"/>
        </w:rPr>
      </w:pPr>
      <w:r>
        <w:rPr>
          <w:rFonts w:ascii="PT Astra Serif" w:hAnsi="PT Astra Serif"/>
          <w:sz w:val="28"/>
        </w:rPr>
        <w:t xml:space="preserve">                                                         </w:t>
      </w:r>
      <w:r>
        <w:rPr>
          <w:rFonts w:ascii="PT Astra Serif" w:hAnsi="PT Astra Serif"/>
          <w:i w:val="1"/>
          <w:sz w:val="28"/>
        </w:rPr>
        <w:t xml:space="preserve">  </w:t>
      </w:r>
      <w:r>
        <w:rPr>
          <w:rFonts w:ascii="PT Astra Serif" w:hAnsi="PT Astra Serif"/>
          <w:sz w:val="28"/>
        </w:rPr>
        <w:t>(подпись)</w:t>
      </w:r>
    </w:p>
    <w:p w14:paraId="63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2) разрешаю выдать другому законному представителю несовершеннолетнего, не являющемуся заявителем: ________________________________________________</w:t>
      </w:r>
    </w:p>
    <w:p w14:paraId="64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</w:t>
      </w:r>
    </w:p>
    <w:p w14:paraId="65020000">
      <w:pPr>
        <w:widowControl w:val="1"/>
        <w:ind/>
        <w:jc w:val="both"/>
        <w:rPr>
          <w:rFonts w:ascii="PT Astra Serif" w:hAnsi="PT Astra Serif"/>
          <w:i w:val="1"/>
          <w:sz w:val="28"/>
        </w:rPr>
      </w:pPr>
      <w:r>
        <w:rPr>
          <w:rFonts w:ascii="PT Astra Serif" w:hAnsi="PT Astra Serif"/>
          <w:sz w:val="28"/>
        </w:rPr>
        <w:t xml:space="preserve">         </w:t>
      </w:r>
      <w:r>
        <w:rPr>
          <w:rFonts w:ascii="PT Astra Serif" w:hAnsi="PT Astra Serif"/>
          <w:i w:val="1"/>
          <w:sz w:val="28"/>
        </w:rPr>
        <w:t xml:space="preserve">    </w:t>
      </w:r>
      <w:r>
        <w:rPr>
          <w:rFonts w:ascii="PT Astra Serif" w:hAnsi="PT Astra Serif"/>
          <w:i w:val="1"/>
          <w:sz w:val="28"/>
        </w:rPr>
        <w:t xml:space="preserve">(фамилия, имя, отчество </w:t>
      </w:r>
      <w:r>
        <w:rPr>
          <w:rFonts w:ascii="PT Astra Serif" w:hAnsi="PT Astra Serif"/>
          <w:sz w:val="28"/>
        </w:rPr>
        <w:t>(последнее - при наличии)</w:t>
      </w:r>
    </w:p>
    <w:p w14:paraId="66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</w:t>
      </w:r>
    </w:p>
    <w:p w14:paraId="67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</w:t>
      </w:r>
    </w:p>
    <w:p w14:paraId="68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</w:t>
      </w:r>
    </w:p>
    <w:p w14:paraId="69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(реквизиты документа, удостоверяющего личность, который будет предъявлен</w:t>
      </w:r>
    </w:p>
    <w:p w14:paraId="6A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при получении результата предоставления муниципальной услуги)</w:t>
      </w:r>
    </w:p>
    <w:p w14:paraId="6B02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</w:t>
      </w:r>
    </w:p>
    <w:p w14:paraId="6C02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                ______________________</w:t>
      </w:r>
    </w:p>
    <w:p w14:paraId="6D02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                       (подпись)</w:t>
      </w:r>
    </w:p>
    <w:p w14:paraId="6E020000">
      <w:pPr>
        <w:rPr>
          <w:sz w:val="28"/>
        </w:rPr>
      </w:pPr>
      <w:r>
        <w:rPr>
          <w:sz w:val="28"/>
        </w:rPr>
        <w:t> </w:t>
      </w:r>
    </w:p>
    <w:p w14:paraId="6F020000">
      <w:pPr>
        <w:rPr>
          <w:sz w:val="28"/>
        </w:rPr>
      </w:pPr>
      <w:r>
        <w:rPr>
          <w:sz w:val="28"/>
        </w:rPr>
        <w:t> </w:t>
      </w:r>
    </w:p>
    <w:p w14:paraId="70020000">
      <w:pPr>
        <w:rPr>
          <w:sz w:val="28"/>
        </w:rPr>
      </w:pPr>
    </w:p>
    <w:p w14:paraId="71020000">
      <w:pPr>
        <w:widowControl w:val="1"/>
        <w:ind/>
        <w:jc w:val="right"/>
        <w:rPr>
          <w:rFonts w:ascii="PT Astra Serif" w:hAnsi="PT Astra Serif"/>
          <w:sz w:val="28"/>
        </w:rPr>
      </w:pPr>
    </w:p>
    <w:p w14:paraId="72020000">
      <w:pPr>
        <w:widowControl w:val="1"/>
        <w:ind/>
        <w:jc w:val="right"/>
        <w:rPr>
          <w:rFonts w:ascii="PT Astra Serif" w:hAnsi="PT Astra Serif"/>
          <w:sz w:val="28"/>
        </w:rPr>
      </w:pPr>
    </w:p>
    <w:p w14:paraId="73020000">
      <w:pPr>
        <w:widowControl w:val="1"/>
        <w:ind/>
        <w:jc w:val="right"/>
        <w:rPr>
          <w:rFonts w:ascii="PT Astra Serif" w:hAnsi="PT Astra Serif"/>
          <w:sz w:val="28"/>
        </w:rPr>
      </w:pPr>
    </w:p>
    <w:p w14:paraId="74020000">
      <w:pPr>
        <w:widowControl w:val="1"/>
        <w:ind/>
        <w:jc w:val="right"/>
        <w:rPr>
          <w:rFonts w:ascii="PT Astra Serif" w:hAnsi="PT Astra Serif"/>
          <w:sz w:val="28"/>
        </w:rPr>
      </w:pPr>
    </w:p>
    <w:p w14:paraId="75020000">
      <w:pPr>
        <w:widowControl w:val="1"/>
        <w:ind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Форма 3</w:t>
      </w:r>
    </w:p>
    <w:p w14:paraId="76020000">
      <w:pPr>
        <w:widowControl w:val="1"/>
        <w:ind/>
        <w:jc w:val="both"/>
        <w:rPr>
          <w:rFonts w:ascii="PT Astra Serif" w:hAnsi="PT Astra Serif"/>
          <w:sz w:val="28"/>
        </w:rPr>
      </w:pPr>
    </w:p>
    <w:tbl>
      <w:tblPr>
        <w:tblStyle w:val="Style_2"/>
        <w:tblW w:type="auto" w:w="0"/>
        <w:tblInd w:type="dxa" w:w="-28"/>
        <w:tblLayout w:type="fixed"/>
        <w:tblCellMar>
          <w:top w:type="dxa" w:w="28"/>
          <w:left w:type="dxa" w:w="28"/>
          <w:bottom w:type="dxa" w:w="28"/>
          <w:right w:type="dxa" w:w="28"/>
        </w:tblCellMar>
      </w:tblPr>
      <w:tblGrid>
        <w:gridCol w:w="2106"/>
        <w:gridCol w:w="7537"/>
      </w:tblGrid>
      <w:tr>
        <w:tc>
          <w:tcPr>
            <w:tcW w:type="dxa" w:w="9643"/>
            <w:gridSpan w:val="2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7020000">
            <w:pPr>
              <w:pStyle w:val="Style_9"/>
              <w:widowControl w:val="1"/>
              <w:ind/>
              <w:jc w:val="center"/>
              <w:rPr>
                <w:rFonts w:ascii="PT Astra Serif" w:hAnsi="PT Astra Serif"/>
              </w:rPr>
            </w:pPr>
            <w:bookmarkStart w:id="2" w:name="P855"/>
            <w:bookmarkEnd w:id="2"/>
            <w:r>
              <w:rPr>
                <w:rFonts w:ascii="PT Astra Serif" w:hAnsi="PT Astra Serif"/>
              </w:rPr>
              <w:t>СОГЛАСИЕ</w:t>
            </w:r>
          </w:p>
          <w:p w14:paraId="78020000">
            <w:pPr>
              <w:pStyle w:val="Style_9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 обработку персональных данных</w:t>
            </w:r>
          </w:p>
        </w:tc>
      </w:tr>
      <w:tr>
        <w:tc>
          <w:tcPr>
            <w:tcW w:type="dxa" w:w="9643"/>
            <w:gridSpan w:val="2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79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Я, ____________________________________________________________________</w:t>
            </w:r>
          </w:p>
          <w:p w14:paraId="7A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</w:t>
            </w:r>
            <w:r>
              <w:rPr>
                <w:rFonts w:ascii="PT Astra Serif" w:hAnsi="PT Astra Serif"/>
              </w:rPr>
              <w:t>(фамилия, имя, отчество (последнее - при наличии) законного</w:t>
            </w:r>
          </w:p>
          <w:p w14:paraId="7B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представителя, которому по указанию заявителя должен быть</w:t>
            </w:r>
          </w:p>
          <w:p w14:paraId="7C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выдан результат предоставления муниципальной услуги)</w:t>
            </w:r>
          </w:p>
          <w:p w14:paraId="7D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____________________________________________________________________                    номер, дата выдачи документа, удостоверяющего личность,                        наименование выдавшего органа)</w:t>
            </w:r>
          </w:p>
          <w:p w14:paraId="7E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</w:p>
          <w:p w14:paraId="7F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проживающий</w:t>
            </w:r>
            <w:r>
              <w:rPr>
                <w:rFonts w:ascii="PT Astra Serif" w:hAnsi="PT Astra Serif"/>
              </w:rPr>
              <w:t xml:space="preserve"> по адресу: ____________________________________________________________________</w:t>
            </w:r>
          </w:p>
          <w:p w14:paraId="80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 лице  представителя  (заполняется  в случае представления согласия через</w:t>
            </w:r>
          </w:p>
          <w:p w14:paraId="81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представителя субъекта персональных данных) ____________________________________________________________________</w:t>
            </w:r>
          </w:p>
          <w:p w14:paraId="82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____________________________________________________________________     (фамилия, имя, отчество (последнее - при наличии) представителя)</w:t>
            </w:r>
          </w:p>
          <w:p w14:paraId="83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____________________________________________________________________</w:t>
            </w:r>
          </w:p>
          <w:p w14:paraId="84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</w:t>
            </w:r>
            <w:r>
              <w:rPr>
                <w:rFonts w:ascii="PT Astra Serif" w:hAnsi="PT Astra Serif"/>
              </w:rPr>
              <w:t>(номер, дата выдачи документа, удостоверяющего личность,</w:t>
            </w:r>
          </w:p>
          <w:p w14:paraId="85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           наименование выдавшего органа)</w:t>
            </w:r>
          </w:p>
          <w:p w14:paraId="86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адрес проживания представителя: ____________________________________________________________________</w:t>
            </w:r>
          </w:p>
          <w:p w14:paraId="87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____________________________________________________________________</w:t>
            </w:r>
          </w:p>
          <w:p w14:paraId="88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действующего</w:t>
            </w:r>
            <w:r>
              <w:rPr>
                <w:rFonts w:ascii="PT Astra Serif" w:hAnsi="PT Astra Serif"/>
              </w:rPr>
              <w:t xml:space="preserve"> на основании ____________________________________________________________________</w:t>
            </w:r>
          </w:p>
          <w:p w14:paraId="89020000">
            <w:pPr>
              <w:pStyle w:val="Style_9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(реквизиты доверенности или иного документа,</w:t>
            </w:r>
          </w:p>
          <w:p w14:paraId="8A020000">
            <w:pPr>
              <w:pStyle w:val="Style_9"/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подтверждающего полномочия представителя)</w:t>
            </w:r>
          </w:p>
        </w:tc>
      </w:tr>
      <w:tr>
        <w:tc>
          <w:tcPr>
            <w:tcW w:type="dxa" w:w="9643"/>
            <w:gridSpan w:val="2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B020000">
            <w:pPr>
              <w:pStyle w:val="Style_9"/>
              <w:widowControl w:val="1"/>
              <w:spacing w:after="200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даю согласие комитету имущественных и жилищных отношений администрации муниципального образования </w:t>
            </w:r>
            <w:r>
              <w:rPr>
                <w:rFonts w:ascii="PT Astra Serif" w:hAnsi="PT Astra Serif"/>
              </w:rPr>
              <w:t>Щекинский</w:t>
            </w:r>
            <w:r>
              <w:rPr>
                <w:rFonts w:ascii="PT Astra Serif" w:hAnsi="PT Astra Serif"/>
              </w:rPr>
              <w:t xml:space="preserve"> район, расположенному по адресу: г. Щекино, пл. Ленина, д. 1, в соответствии со статьей 9 Федерального закона от 27 июля 2006 г. № 152-ФЗ «О персональных данных» на автоматизированную, а также без использования средств автоматизации обработку моих персональных данных в целях получения муниципальной услуги «Предоставление жилого помещения по договору социального</w:t>
            </w:r>
            <w:r>
              <w:rPr>
                <w:rFonts w:ascii="PT Astra Serif" w:hAnsi="PT Astra Serif"/>
              </w:rPr>
              <w:t xml:space="preserve"> найма», а именно на совершение действий, предусмотренных пунктом 3 статьи 3 Федерального закона от 27 июля 2006 г. № 152-ФЗ «О персональных данных», со сведениями, представленными мной в комитет имущественных и жилищных отношений администрации муниципального образования </w:t>
            </w:r>
            <w:r>
              <w:rPr>
                <w:rFonts w:ascii="PT Astra Serif" w:hAnsi="PT Astra Serif"/>
              </w:rPr>
              <w:t>Щекинский</w:t>
            </w:r>
            <w:r>
              <w:rPr>
                <w:rFonts w:ascii="PT Astra Serif" w:hAnsi="PT Astra Serif"/>
              </w:rPr>
              <w:t xml:space="preserve"> район.</w:t>
            </w:r>
          </w:p>
          <w:p w14:paraId="8C020000">
            <w:pPr>
              <w:pStyle w:val="Style_9"/>
              <w:widowControl w:val="1"/>
              <w:spacing w:after="200"/>
              <w:ind/>
              <w:jc w:val="both"/>
              <w:rPr>
                <w:rFonts w:ascii="PT Astra Serif" w:hAnsi="PT Astra Serif"/>
              </w:rPr>
            </w:pPr>
          </w:p>
        </w:tc>
      </w:tr>
      <w:tr>
        <w:tc>
          <w:tcPr>
            <w:tcW w:type="dxa" w:w="9643"/>
            <w:gridSpan w:val="2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8D020000">
            <w:pPr>
              <w:pStyle w:val="Style_9"/>
              <w:widowControl w:val="1"/>
              <w:spacing w:after="200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      </w:r>
          </w:p>
          <w:p w14:paraId="8E020000">
            <w:pPr>
              <w:pStyle w:val="Style_9"/>
              <w:widowControl w:val="1"/>
              <w:spacing w:after="20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_______________________</w:t>
            </w:r>
          </w:p>
          <w:p w14:paraId="8F020000">
            <w:pPr>
              <w:pStyle w:val="Style_9"/>
              <w:widowControl w:val="1"/>
              <w:spacing w:after="20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(подпись)</w:t>
            </w:r>
          </w:p>
        </w:tc>
      </w:tr>
      <w:tr>
        <w:tc>
          <w:tcPr>
            <w:tcW w:type="dxa" w:w="9643"/>
            <w:gridSpan w:val="2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0020000">
            <w:pPr>
              <w:pStyle w:val="Style_9"/>
              <w:widowControl w:val="1"/>
              <w:ind/>
              <w:jc w:val="both"/>
              <w:rPr>
                <w:rFonts w:ascii="PT Astra Serif" w:hAnsi="PT Astra Serif"/>
              </w:rPr>
            </w:pPr>
          </w:p>
        </w:tc>
      </w:tr>
      <w:tr>
        <w:tc>
          <w:tcPr>
            <w:tcW w:type="dxa" w:w="2106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1020000">
            <w:pPr>
              <w:pStyle w:val="Style_9"/>
              <w:widowControl w:val="1"/>
              <w:spacing w:after="200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Примечание.</w:t>
            </w:r>
          </w:p>
        </w:tc>
        <w:tc>
          <w:tcPr>
            <w:tcW w:type="dxa" w:w="7537"/>
            <w:tcMar>
              <w:top w:type="dxa" w:w="28"/>
              <w:left w:type="dxa" w:w="28"/>
              <w:bottom w:type="dxa" w:w="28"/>
              <w:right w:type="dxa" w:w="28"/>
            </w:tcMar>
            <w:vAlign w:val="center"/>
          </w:tcPr>
          <w:p w14:paraId="92020000">
            <w:pPr>
              <w:pStyle w:val="Style_9"/>
              <w:widowControl w:val="1"/>
              <w:spacing w:after="200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Согласие на обработку персональных данных несовершеннолетних лиц подписывают их законные представители.</w:t>
            </w:r>
          </w:p>
        </w:tc>
      </w:tr>
    </w:tbl>
    <w:p w14:paraId="93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94020000">
      <w:pPr>
        <w:widowControl w:val="1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</w:t>
      </w:r>
    </w:p>
    <w:p w14:paraId="95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96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97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98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99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9A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9B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9C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9D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9E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9F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0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1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2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3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4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5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6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7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8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9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A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B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C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D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E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AF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B0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B1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B2020000">
      <w:pPr>
        <w:widowControl w:val="1"/>
        <w:ind/>
        <w:jc w:val="both"/>
        <w:rPr>
          <w:rFonts w:ascii="PT Astra Serif" w:hAnsi="PT Astra Serif"/>
          <w:sz w:val="28"/>
        </w:rPr>
      </w:pPr>
    </w:p>
    <w:p w14:paraId="B3020000">
      <w:pPr>
        <w:widowControl w:val="1"/>
        <w:ind/>
        <w:jc w:val="right"/>
        <w:rPr>
          <w:rFonts w:ascii="PT Astra Serif" w:hAnsi="PT Astra Serif"/>
          <w:sz w:val="28"/>
        </w:rPr>
      </w:pPr>
      <w:bookmarkStart w:id="3" w:name="_GoBack"/>
      <w:bookmarkEnd w:id="3"/>
      <w:r>
        <w:rPr>
          <w:rFonts w:ascii="PT Astra Serif" w:hAnsi="PT Astra Serif"/>
          <w:sz w:val="28"/>
        </w:rPr>
        <w:t>Форма 4</w:t>
      </w:r>
    </w:p>
    <w:p w14:paraId="B4020000">
      <w:pPr>
        <w:widowControl w:val="1"/>
        <w:ind/>
        <w:jc w:val="right"/>
        <w:rPr>
          <w:rFonts w:ascii="PT Astra Serif" w:hAnsi="PT Astra Serif"/>
          <w:sz w:val="28"/>
        </w:rPr>
      </w:pPr>
    </w:p>
    <w:p w14:paraId="B5020000">
      <w:pPr>
        <w:widowControl w:val="1"/>
        <w:ind/>
        <w:jc w:val="right"/>
        <w:rPr>
          <w:rFonts w:ascii="PT Astra Serif" w:hAnsi="PT Astra Serif"/>
          <w:sz w:val="28"/>
        </w:rPr>
      </w:pPr>
    </w:p>
    <w:p w14:paraId="B6020000">
      <w:pPr>
        <w:widowControl w:val="1"/>
        <w:spacing w:line="276" w:lineRule="auto"/>
        <w:ind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</w:t>
      </w:r>
    </w:p>
    <w:p w14:paraId="B7020000">
      <w:pPr>
        <w:widowControl w:val="1"/>
        <w:spacing w:line="276" w:lineRule="auto"/>
        <w:ind/>
        <w:jc w:val="right"/>
        <w:rPr>
          <w:sz w:val="28"/>
        </w:rPr>
      </w:pPr>
      <w:r>
        <w:rPr>
          <w:rFonts w:ascii="PT Astra Serif" w:hAnsi="PT Astra Serif"/>
          <w:sz w:val="28"/>
        </w:rPr>
        <w:t>наименование уполномоченного органа, предоставляющего услугу</w:t>
      </w:r>
    </w:p>
    <w:p w14:paraId="B8020000">
      <w:pPr>
        <w:widowControl w:val="1"/>
        <w:spacing w:line="276" w:lineRule="auto"/>
        <w:ind/>
        <w:jc w:val="right"/>
        <w:rPr>
          <w:sz w:val="28"/>
        </w:rPr>
      </w:pPr>
      <w:r>
        <w:rPr>
          <w:rFonts w:ascii="PT Astra Serif" w:hAnsi="PT Astra Serif"/>
          <w:sz w:val="28"/>
        </w:rPr>
        <w:t xml:space="preserve"> </w:t>
      </w:r>
    </w:p>
    <w:p w14:paraId="B9020000">
      <w:pPr>
        <w:widowControl w:val="1"/>
        <w:ind w:left="4536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Заявитель:_________________________</w:t>
      </w:r>
    </w:p>
    <w:p w14:paraId="BA020000">
      <w:pPr>
        <w:widowControl w:val="1"/>
        <w:ind w:left="4536"/>
        <w:rPr>
          <w:rFonts w:ascii="PT Astra Serif" w:hAnsi="PT Astra Serif"/>
          <w:sz w:val="28"/>
        </w:rPr>
      </w:pPr>
    </w:p>
    <w:p w14:paraId="BB020000">
      <w:pPr>
        <w:widowControl w:val="1"/>
        <w:ind w:left="4536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Представитель: ____________________</w:t>
      </w:r>
    </w:p>
    <w:p w14:paraId="BC020000">
      <w:pPr>
        <w:widowControl w:val="1"/>
        <w:ind w:left="4536"/>
        <w:rPr>
          <w:rFonts w:ascii="PT Astra Serif" w:hAnsi="PT Astra Serif"/>
          <w:sz w:val="28"/>
        </w:rPr>
      </w:pPr>
      <w:r>
        <w:rPr>
          <w:sz w:val="28"/>
        </w:rPr>
        <w:t>контактные данные: ____________________________________________________________________</w:t>
      </w:r>
    </w:p>
    <w:p w14:paraId="BD020000">
      <w:pPr>
        <w:widowControl w:val="1"/>
        <w:spacing w:line="276" w:lineRule="auto"/>
        <w:ind/>
        <w:jc w:val="right"/>
        <w:rPr>
          <w:sz w:val="28"/>
        </w:rPr>
      </w:pPr>
    </w:p>
    <w:p w14:paraId="BE020000">
      <w:pPr>
        <w:widowControl w:val="1"/>
        <w:tabs>
          <w:tab w:leader="none" w:pos="735" w:val="left"/>
        </w:tabs>
        <w:spacing w:line="276" w:lineRule="auto"/>
        <w:ind/>
        <w:jc w:val="right"/>
        <w:rPr>
          <w:rFonts w:ascii="PT Astra Serif" w:hAnsi="PT Astra Serif"/>
          <w:sz w:val="28"/>
        </w:rPr>
      </w:pPr>
    </w:p>
    <w:p w14:paraId="BF020000">
      <w:pPr>
        <w:widowControl w:val="1"/>
        <w:ind w:right="-284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РЕШЕНИЕ</w:t>
      </w:r>
    </w:p>
    <w:p w14:paraId="C0020000">
      <w:pPr>
        <w:widowControl w:val="1"/>
        <w:spacing w:line="276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 предоставлении жилого помещения  </w:t>
      </w:r>
    </w:p>
    <w:tbl>
      <w:tblPr>
        <w:tblStyle w:val="Style_2"/>
        <w:tblW w:type="auto" w:w="0"/>
        <w:jc w:val="center"/>
        <w:tblLayout w:type="fixed"/>
      </w:tblPr>
      <w:tblGrid>
        <w:gridCol w:w="425"/>
        <w:gridCol w:w="2126"/>
        <w:gridCol w:w="853"/>
        <w:gridCol w:w="2832"/>
      </w:tblGrid>
      <w:tr>
        <w:tc>
          <w:tcPr>
            <w:tcW w:type="dxa" w:w="425"/>
            <w:vAlign w:val="bottom"/>
          </w:tcPr>
          <w:p w14:paraId="C1020000">
            <w:pPr>
              <w:widowControl w:val="0"/>
              <w:spacing w:line="276" w:lineRule="auto"/>
              <w:ind w:left="-881" w:right="57"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</w:t>
            </w:r>
          </w:p>
        </w:tc>
        <w:tc>
          <w:tcPr>
            <w:tcW w:type="dxa" w:w="2126"/>
            <w:tcBorders>
              <w:bottom w:color="000000" w:sz="4" w:val="single"/>
            </w:tcBorders>
          </w:tcPr>
          <w:p w14:paraId="C2020000">
            <w:pPr>
              <w:widowControl w:val="0"/>
              <w:spacing w:line="276" w:lineRule="auto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853"/>
            <w:vAlign w:val="bottom"/>
          </w:tcPr>
          <w:p w14:paraId="C3020000">
            <w:pPr>
              <w:widowControl w:val="0"/>
              <w:spacing w:line="276" w:lineRule="auto"/>
              <w:ind w:right="57"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</w:t>
            </w:r>
          </w:p>
        </w:tc>
        <w:tc>
          <w:tcPr>
            <w:tcW w:type="dxa" w:w="2832"/>
            <w:tcBorders>
              <w:bottom w:color="000000" w:sz="4" w:val="single"/>
            </w:tcBorders>
          </w:tcPr>
          <w:p w14:paraId="C4020000">
            <w:pPr>
              <w:widowControl w:val="0"/>
              <w:spacing w:line="276" w:lineRule="auto"/>
              <w:ind/>
              <w:rPr>
                <w:rFonts w:ascii="PT Astra Serif" w:hAnsi="PT Astra Serif"/>
                <w:sz w:val="28"/>
              </w:rPr>
            </w:pPr>
          </w:p>
        </w:tc>
      </w:tr>
    </w:tbl>
    <w:p w14:paraId="C5020000">
      <w:pPr>
        <w:widowControl w:val="1"/>
        <w:ind w:firstLine="851"/>
        <w:jc w:val="both"/>
        <w:rPr>
          <w:rFonts w:ascii="PT Astra Serif" w:hAnsi="PT Astra Serif"/>
          <w:sz w:val="28"/>
        </w:rPr>
      </w:pPr>
    </w:p>
    <w:p w14:paraId="C6020000">
      <w:pPr>
        <w:widowControl w:val="1"/>
        <w:ind w:firstLine="85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На основании заявления от ___________________ № ______________ и представленных документов, в соответствии со статьей 57 Жилищного кодекса Российской Федерации предоставить жилое помещение по договору социального найма.</w:t>
      </w:r>
    </w:p>
    <w:p w14:paraId="C7020000">
      <w:pPr>
        <w:widowControl w:val="1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 xml:space="preserve">Жилое помещение: </w:t>
      </w:r>
    </w:p>
    <w:p w14:paraId="C8020000">
      <w:pPr>
        <w:widowControl w:val="1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вид жилого помещения: __________________________________________________________________</w:t>
      </w:r>
    </w:p>
    <w:p w14:paraId="C9020000">
      <w:pPr>
        <w:widowControl w:val="1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 xml:space="preserve">адрес: __________________________________________________________________ </w:t>
      </w:r>
    </w:p>
    <w:p w14:paraId="CA020000">
      <w:pPr>
        <w:widowControl w:val="1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количество комнат: __________________________________________________________________</w:t>
      </w:r>
    </w:p>
    <w:p w14:paraId="CB02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общая площадь: __________________________________________________________________</w:t>
      </w:r>
    </w:p>
    <w:p w14:paraId="CC020000">
      <w:pPr>
        <w:widowControl w:val="1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Заявитель:____________________________________________________.</w:t>
      </w:r>
    </w:p>
    <w:p w14:paraId="CD020000">
      <w:pPr>
        <w:widowControl w:val="1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Члены семьи:</w:t>
      </w:r>
    </w:p>
    <w:p w14:paraId="CE020000">
      <w:pPr>
        <w:widowControl w:val="1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1. _____________________________________________________________</w:t>
      </w:r>
    </w:p>
    <w:p w14:paraId="CF020000">
      <w:pPr>
        <w:widowControl w:val="1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2. _____________________________________________________________</w:t>
      </w:r>
    </w:p>
    <w:p w14:paraId="D0020000">
      <w:pPr>
        <w:widowControl w:val="1"/>
        <w:ind w:firstLine="709"/>
        <w:jc w:val="both"/>
        <w:rPr>
          <w:sz w:val="28"/>
        </w:rPr>
      </w:pPr>
      <w:r>
        <w:rPr>
          <w:rFonts w:ascii="PT Astra Serif" w:hAnsi="PT Astra Serif"/>
          <w:sz w:val="28"/>
        </w:rPr>
        <w:t>3. _____________________________________________________________</w:t>
      </w:r>
    </w:p>
    <w:p w14:paraId="D1020000">
      <w:pPr>
        <w:widowControl w:val="1"/>
        <w:ind w:firstLine="851"/>
        <w:jc w:val="both"/>
        <w:rPr>
          <w:rFonts w:ascii="PT Astra Serif" w:hAnsi="PT Astra Serif"/>
          <w:sz w:val="28"/>
        </w:rPr>
      </w:pPr>
    </w:p>
    <w:p w14:paraId="D2020000">
      <w:pPr>
        <w:widowControl w:val="1"/>
        <w:ind/>
        <w:jc w:val="both"/>
        <w:rPr>
          <w:rFonts w:ascii="PT Astra Serif" w:hAnsi="PT Astra Serif"/>
          <w:sz w:val="28"/>
        </w:rPr>
      </w:pPr>
    </w:p>
    <w:tbl>
      <w:tblPr>
        <w:tblStyle w:val="Style_2"/>
        <w:tblW w:type="auto" w:w="0"/>
        <w:tblLayout w:type="fixed"/>
      </w:tblPr>
      <w:tblGrid>
        <w:gridCol w:w="5954"/>
        <w:gridCol w:w="845"/>
        <w:gridCol w:w="2415"/>
      </w:tblGrid>
      <w:tr>
        <w:tc>
          <w:tcPr>
            <w:tcW w:type="dxa" w:w="5954"/>
            <w:tcBorders>
              <w:bottom w:color="000000" w:sz="4" w:val="single"/>
            </w:tcBorders>
            <w:vAlign w:val="bottom"/>
          </w:tcPr>
          <w:p w14:paraId="D302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845"/>
            <w:vAlign w:val="bottom"/>
          </w:tcPr>
          <w:p w14:paraId="D402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415"/>
            <w:tcBorders>
              <w:bottom w:color="000000" w:sz="4" w:val="single"/>
            </w:tcBorders>
            <w:vAlign w:val="bottom"/>
          </w:tcPr>
          <w:p w14:paraId="D5020000">
            <w:pPr>
              <w:widowControl w:val="0"/>
              <w:spacing w:line="276" w:lineRule="auto"/>
              <w:ind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5954"/>
          </w:tcPr>
          <w:p w14:paraId="D602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должность</w:t>
            </w:r>
          </w:p>
        </w:tc>
        <w:tc>
          <w:tcPr>
            <w:tcW w:type="dxa" w:w="845"/>
          </w:tcPr>
          <w:p w14:paraId="D702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415"/>
          </w:tcPr>
          <w:p w14:paraId="D802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               Ф.И.О.</w:t>
            </w:r>
          </w:p>
        </w:tc>
      </w:tr>
    </w:tbl>
    <w:p w14:paraId="D9020000">
      <w:pPr>
        <w:pStyle w:val="Style_10"/>
        <w:widowControl w:val="1"/>
        <w:ind w:left="5670"/>
        <w:jc w:val="right"/>
        <w:rPr>
          <w:rFonts w:ascii="PT Astra Serif" w:hAnsi="PT Astra Serif"/>
          <w:b w:val="0"/>
          <w:sz w:val="28"/>
        </w:rPr>
      </w:pPr>
      <w:r>
        <w:rPr>
          <w:sz w:val="28"/>
        </w:rPr>
        <w:br w:type="page"/>
      </w:r>
      <w:r>
        <w:rPr>
          <w:rFonts w:ascii="PT Astra Serif" w:hAnsi="PT Astra Serif"/>
          <w:b w:val="0"/>
          <w:sz w:val="28"/>
        </w:rPr>
        <w:t>Форма 5</w:t>
      </w:r>
    </w:p>
    <w:p w14:paraId="DA020000">
      <w:pPr>
        <w:rPr>
          <w:rFonts w:ascii="PT Astra Serif" w:hAnsi="PT Astra Serif"/>
          <w:sz w:val="28"/>
        </w:rPr>
      </w:pPr>
    </w:p>
    <w:p w14:paraId="DB020000">
      <w:pPr>
        <w:widowControl w:val="1"/>
        <w:ind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</w:t>
      </w:r>
    </w:p>
    <w:p w14:paraId="DC020000">
      <w:pPr>
        <w:widowControl w:val="1"/>
        <w:ind/>
        <w:jc w:val="right"/>
        <w:rPr>
          <w:sz w:val="28"/>
        </w:rPr>
      </w:pPr>
      <w:r>
        <w:rPr>
          <w:rFonts w:ascii="PT Astra Serif" w:hAnsi="PT Astra Serif"/>
          <w:sz w:val="28"/>
        </w:rPr>
        <w:t>наименование уполномоченного органа, предоставляющего услугу</w:t>
      </w:r>
    </w:p>
    <w:p w14:paraId="DD020000">
      <w:pPr>
        <w:widowControl w:val="1"/>
        <w:ind/>
        <w:jc w:val="center"/>
        <w:rPr>
          <w:rFonts w:ascii="PT Astra Serif" w:hAnsi="PT Astra Serif"/>
          <w:sz w:val="28"/>
        </w:rPr>
      </w:pPr>
    </w:p>
    <w:p w14:paraId="DE020000">
      <w:pPr>
        <w:widowControl w:val="1"/>
        <w:ind w:left="4536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Заявитель:_________________________ </w:t>
      </w:r>
    </w:p>
    <w:p w14:paraId="DF020000">
      <w:pPr>
        <w:widowControl w:val="1"/>
        <w:ind w:left="4536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Представитель: __________________________________</w:t>
      </w:r>
    </w:p>
    <w:p w14:paraId="E0020000">
      <w:pPr>
        <w:widowControl w:val="1"/>
        <w:ind w:left="4536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контактные данные: ____________________________________________________________________</w:t>
      </w:r>
    </w:p>
    <w:p w14:paraId="E1020000">
      <w:pPr>
        <w:widowControl w:val="1"/>
        <w:ind w:left="4536"/>
        <w:rPr>
          <w:rFonts w:ascii="PT Astra Serif" w:hAnsi="PT Astra Serif"/>
          <w:sz w:val="28"/>
        </w:rPr>
      </w:pPr>
    </w:p>
    <w:p w14:paraId="E2020000">
      <w:pPr>
        <w:widowControl w:val="1"/>
        <w:ind w:left="4536"/>
        <w:rPr>
          <w:rFonts w:ascii="PT Astra Serif" w:hAnsi="PT Astra Serif"/>
          <w:sz w:val="28"/>
        </w:rPr>
      </w:pPr>
    </w:p>
    <w:p w14:paraId="E3020000">
      <w:pPr>
        <w:widowControl w:val="1"/>
        <w:ind/>
        <w:jc w:val="center"/>
        <w:rPr>
          <w:sz w:val="28"/>
        </w:rPr>
      </w:pPr>
      <w:r>
        <w:rPr>
          <w:rFonts w:ascii="PT Astra Serif" w:hAnsi="PT Astra Serif"/>
          <w:sz w:val="28"/>
        </w:rPr>
        <w:t>РЕШЕНИЕ</w:t>
      </w:r>
    </w:p>
    <w:p w14:paraId="E4020000">
      <w:pPr>
        <w:widowControl w:val="1"/>
        <w:ind/>
        <w:jc w:val="center"/>
        <w:rPr>
          <w:sz w:val="28"/>
        </w:rPr>
      </w:pPr>
      <w:r>
        <w:rPr>
          <w:rFonts w:ascii="PT Astra Serif" w:hAnsi="PT Astra Serif"/>
          <w:sz w:val="28"/>
        </w:rPr>
        <w:t>об отказе в приеме документов, необходимых для предоставления услуги/об отказе в предоставлении муниципальной услуги</w:t>
      </w:r>
    </w:p>
    <w:tbl>
      <w:tblPr>
        <w:tblStyle w:val="Style_2"/>
        <w:tblW w:type="auto" w:w="0"/>
        <w:jc w:val="center"/>
        <w:tblLayout w:type="fixed"/>
      </w:tblPr>
      <w:tblGrid>
        <w:gridCol w:w="425"/>
        <w:gridCol w:w="2125"/>
        <w:gridCol w:w="854"/>
        <w:gridCol w:w="2831"/>
      </w:tblGrid>
      <w:tr>
        <w:tc>
          <w:tcPr>
            <w:tcW w:type="dxa" w:w="425"/>
            <w:vAlign w:val="bottom"/>
          </w:tcPr>
          <w:p w14:paraId="E5020000">
            <w:pPr>
              <w:widowControl w:val="0"/>
              <w:ind w:left="-881" w:right="57"/>
              <w:jc w:val="righ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</w:t>
            </w:r>
          </w:p>
        </w:tc>
        <w:tc>
          <w:tcPr>
            <w:tcW w:type="dxa" w:w="2125"/>
            <w:tcBorders>
              <w:bottom w:color="000000" w:sz="4" w:val="single"/>
            </w:tcBorders>
          </w:tcPr>
          <w:p w14:paraId="E602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854"/>
            <w:vAlign w:val="bottom"/>
          </w:tcPr>
          <w:p w14:paraId="E702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</w:t>
            </w:r>
          </w:p>
        </w:tc>
        <w:tc>
          <w:tcPr>
            <w:tcW w:type="dxa" w:w="2831"/>
            <w:tcBorders>
              <w:bottom w:color="000000" w:sz="4" w:val="single"/>
            </w:tcBorders>
          </w:tcPr>
          <w:p w14:paraId="E802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</w:p>
        </w:tc>
      </w:tr>
    </w:tbl>
    <w:p w14:paraId="E9020000">
      <w:pPr>
        <w:widowControl w:val="1"/>
        <w:ind w:firstLine="851"/>
        <w:rPr>
          <w:rFonts w:ascii="PT Astra Serif" w:hAnsi="PT Astra Serif"/>
          <w:sz w:val="28"/>
        </w:rPr>
      </w:pPr>
    </w:p>
    <w:p w14:paraId="EA020000">
      <w:pPr>
        <w:widowControl w:val="1"/>
        <w:ind w:firstLine="85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По результатам рассмотренного заявления </w:t>
      </w:r>
      <w:r>
        <w:rPr>
          <w:rFonts w:ascii="PT Astra Serif" w:hAnsi="PT Astra Serif"/>
          <w:sz w:val="28"/>
        </w:rPr>
        <w:t>от</w:t>
      </w:r>
      <w:r>
        <w:rPr>
          <w:rFonts w:ascii="PT Astra Serif" w:hAnsi="PT Astra Serif"/>
          <w:sz w:val="28"/>
        </w:rPr>
        <w:t xml:space="preserve">__________№_____ принято </w:t>
      </w:r>
      <w:r>
        <w:rPr>
          <w:rFonts w:ascii="PT Astra Serif" w:hAnsi="PT Astra Serif"/>
          <w:sz w:val="28"/>
        </w:rPr>
        <w:t>решение</w:t>
      </w:r>
      <w:r>
        <w:rPr>
          <w:rFonts w:ascii="PT Astra Serif" w:hAnsi="PT Astra Serif"/>
          <w:sz w:val="28"/>
        </w:rPr>
        <w:t xml:space="preserve"> об отказе в приеме документов, необходимых для предоставления услуги/об отказе в предоставлении муниципальной услуги по следующим основаниям</w:t>
      </w:r>
      <w:r>
        <w:rPr>
          <w:rFonts w:ascii="PT Astra Serif" w:hAnsi="PT Astra Serif"/>
          <w:i w:val="1"/>
          <w:sz w:val="28"/>
        </w:rPr>
        <w:t>:</w:t>
      </w:r>
      <w:r>
        <w:rPr>
          <w:rFonts w:ascii="PT Astra Serif" w:hAnsi="PT Astra Serif"/>
          <w:sz w:val="28"/>
        </w:rPr>
        <w:t>________________________________________________________</w:t>
      </w:r>
    </w:p>
    <w:p w14:paraId="EB020000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__________________________________________________________________ </w:t>
      </w:r>
    </w:p>
    <w:p w14:paraId="EC020000">
      <w:pPr>
        <w:widowControl w:val="1"/>
        <w:ind w:firstLine="851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Разъяснения причин отказа:____________________________________</w:t>
      </w:r>
    </w:p>
    <w:p w14:paraId="ED020000">
      <w:pPr>
        <w:widowControl w:val="1"/>
        <w:ind w:firstLine="851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Дополнительно информируем:__________________________________</w:t>
      </w:r>
    </w:p>
    <w:p w14:paraId="EE020000">
      <w:pPr>
        <w:widowControl w:val="1"/>
        <w:ind w:firstLine="851"/>
        <w:rPr>
          <w:rFonts w:ascii="PT Astra Serif" w:hAnsi="PT Astra Serif"/>
          <w:sz w:val="28"/>
        </w:rPr>
      </w:pPr>
    </w:p>
    <w:p w14:paraId="EF020000">
      <w:pPr>
        <w:widowControl w:val="1"/>
        <w:ind w:firstLine="851"/>
        <w:rPr>
          <w:rFonts w:ascii="PT Astra Serif" w:hAnsi="PT Astra Serif"/>
          <w:sz w:val="28"/>
        </w:rPr>
      </w:pPr>
    </w:p>
    <w:tbl>
      <w:tblPr>
        <w:tblStyle w:val="Style_2"/>
        <w:tblW w:type="auto" w:w="0"/>
        <w:tblInd w:type="dxa" w:w="-109"/>
        <w:tblLayout w:type="fixed"/>
      </w:tblPr>
      <w:tblGrid>
        <w:gridCol w:w="5954"/>
        <w:gridCol w:w="845"/>
        <w:gridCol w:w="2415"/>
      </w:tblGrid>
      <w:tr>
        <w:trPr>
          <w:trHeight w:hRule="atLeast" w:val="331"/>
        </w:trPr>
        <w:tc>
          <w:tcPr>
            <w:tcW w:type="dxa" w:w="5954"/>
            <w:tcBorders>
              <w:bottom w:color="000000" w:sz="4" w:val="single"/>
            </w:tcBorders>
            <w:vAlign w:val="bottom"/>
          </w:tcPr>
          <w:p w14:paraId="F002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845"/>
            <w:vAlign w:val="bottom"/>
          </w:tcPr>
          <w:p w14:paraId="F102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415"/>
            <w:tcBorders>
              <w:bottom w:color="000000" w:sz="4" w:val="single"/>
            </w:tcBorders>
            <w:vAlign w:val="bottom"/>
          </w:tcPr>
          <w:p w14:paraId="F202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5954"/>
          </w:tcPr>
          <w:p w14:paraId="F302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должность</w:t>
            </w:r>
          </w:p>
        </w:tc>
        <w:tc>
          <w:tcPr>
            <w:tcW w:type="dxa" w:w="845"/>
          </w:tcPr>
          <w:p w14:paraId="F402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415"/>
          </w:tcPr>
          <w:p w14:paraId="F5020000">
            <w:pPr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               Ф.И.О.</w:t>
            </w:r>
          </w:p>
        </w:tc>
      </w:tr>
    </w:tbl>
    <w:p w14:paraId="F6020000">
      <w:pPr>
        <w:widowControl w:val="1"/>
        <w:tabs>
          <w:tab w:leader="none" w:pos="284" w:val="left"/>
        </w:tabs>
        <w:spacing w:after="200"/>
        <w:ind w:firstLine="851"/>
        <w:rPr>
          <w:rFonts w:ascii="PT Astra Serif" w:hAnsi="PT Astra Serif"/>
          <w:sz w:val="28"/>
        </w:rPr>
      </w:pPr>
    </w:p>
    <w:sectPr>
      <w:headerReference r:id="rId4" w:type="default"/>
      <w:pgSz w:h="16838" w:orient="portrait" w:w="11906"/>
      <w:pgMar w:bottom="1134" w:footer="708" w:gutter="0" w:header="567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8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A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1" w:type="paragraph">
    <w:name w:val="Normal"/>
    <w:link w:val="Style_1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1_ch" w:type="character">
    <w:name w:val="Normal"/>
    <w:link w:val="Style_11"/>
    <w:rPr>
      <w:rFonts w:ascii="Times New Roman" w:hAnsi="Times New Roman"/>
      <w:sz w:val="24"/>
    </w:rPr>
  </w:style>
  <w:style w:styleId="Style_12" w:type="paragraph">
    <w:name w:val="toc 2"/>
    <w:next w:val="Style_11"/>
    <w:link w:val="Style_12_ch"/>
    <w:uiPriority w:val="39"/>
    <w:pPr>
      <w:widowControl w:val="1"/>
      <w:ind w:left="200"/>
    </w:pPr>
    <w:rPr>
      <w:rFonts w:ascii="XO Thames" w:hAnsi="XO Thames"/>
      <w:sz w:val="28"/>
    </w:rPr>
  </w:style>
  <w:style w:styleId="Style_12_ch" w:type="character">
    <w:name w:val="toc 2"/>
    <w:link w:val="Style_12"/>
    <w:rPr>
      <w:rFonts w:ascii="XO Thames" w:hAnsi="XO Thames"/>
      <w:sz w:val="28"/>
    </w:rPr>
  </w:style>
  <w:style w:styleId="Style_13" w:type="paragraph">
    <w:name w:val="List"/>
    <w:basedOn w:val="Style_7"/>
    <w:link w:val="Style_13_ch"/>
    <w:rPr>
      <w:rFonts w:ascii="PT Astra Serif" w:hAnsi="PT Astra Serif"/>
    </w:rPr>
  </w:style>
  <w:style w:styleId="Style_13_ch" w:type="character">
    <w:name w:val="List"/>
    <w:basedOn w:val="Style_7_ch"/>
    <w:link w:val="Style_13"/>
    <w:rPr>
      <w:rFonts w:ascii="PT Astra Serif" w:hAnsi="PT Astra Serif"/>
    </w:rPr>
  </w:style>
  <w:style w:styleId="Style_14" w:type="paragraph">
    <w:name w:val="toc 4"/>
    <w:next w:val="Style_11"/>
    <w:link w:val="Style_14_ch"/>
    <w:uiPriority w:val="39"/>
    <w:pPr>
      <w:widowControl w:val="1"/>
      <w:ind w:left="600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15" w:type="paragraph">
    <w:name w:val="toc 6"/>
    <w:next w:val="Style_11"/>
    <w:link w:val="Style_15_ch"/>
    <w:uiPriority w:val="39"/>
    <w:pPr>
      <w:widowControl w:val="1"/>
      <w:ind w:left="1000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11"/>
    <w:link w:val="Style_16_ch"/>
    <w:uiPriority w:val="39"/>
    <w:pPr>
      <w:widowControl w:val="1"/>
      <w:ind w:left="1200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6" w:type="paragraph">
    <w:name w:val="Текст2"/>
    <w:basedOn w:val="Style_11"/>
    <w:link w:val="Style_6_ch"/>
    <w:rPr>
      <w:rFonts w:ascii="Courier New" w:hAnsi="Courier New"/>
      <w:sz w:val="20"/>
    </w:rPr>
  </w:style>
  <w:style w:styleId="Style_6_ch" w:type="character">
    <w:name w:val="Текст2"/>
    <w:basedOn w:val="Style_11_ch"/>
    <w:link w:val="Style_6"/>
    <w:rPr>
      <w:rFonts w:ascii="Courier New" w:hAnsi="Courier New"/>
      <w:sz w:val="20"/>
    </w:rPr>
  </w:style>
  <w:style w:styleId="Style_17" w:type="paragraph">
    <w:name w:val="Endnote"/>
    <w:link w:val="Style_17_ch"/>
    <w:pPr>
      <w:widowControl w:val="1"/>
      <w:ind w:firstLine="851"/>
      <w:jc w:val="both"/>
    </w:pPr>
    <w:rPr>
      <w:rFonts w:ascii="XO Thames" w:hAnsi="XO Thames"/>
    </w:rPr>
  </w:style>
  <w:style w:styleId="Style_17_ch" w:type="character">
    <w:name w:val="Endnote"/>
    <w:link w:val="Style_17"/>
    <w:rPr>
      <w:rFonts w:ascii="XO Thames" w:hAnsi="XO Thames"/>
    </w:rPr>
  </w:style>
  <w:style w:styleId="Style_18" w:type="paragraph">
    <w:name w:val="heading 3"/>
    <w:basedOn w:val="Style_11"/>
    <w:link w:val="Style_18_ch"/>
    <w:uiPriority w:val="9"/>
    <w:qFormat/>
    <w:pPr>
      <w:widowControl w:val="1"/>
      <w:spacing w:afterAutospacing="on" w:beforeAutospacing="on"/>
      <w:ind/>
      <w:outlineLvl w:val="2"/>
    </w:pPr>
    <w:rPr>
      <w:b w:val="1"/>
      <w:sz w:val="27"/>
    </w:rPr>
  </w:style>
  <w:style w:styleId="Style_18_ch" w:type="character">
    <w:name w:val="heading 3"/>
    <w:basedOn w:val="Style_11_ch"/>
    <w:link w:val="Style_18"/>
    <w:rPr>
      <w:b w:val="1"/>
      <w:sz w:val="27"/>
    </w:rPr>
  </w:style>
  <w:style w:styleId="Style_19" w:type="paragraph">
    <w:name w:val="footer"/>
    <w:basedOn w:val="Style_11"/>
    <w:link w:val="Style_19_ch"/>
    <w:pPr>
      <w:widowControl w:val="1"/>
      <w:tabs>
        <w:tab w:leader="none" w:pos="4677" w:val="center"/>
        <w:tab w:leader="none" w:pos="9355" w:val="right"/>
      </w:tabs>
      <w:ind/>
    </w:pPr>
    <w:rPr>
      <w:sz w:val="28"/>
    </w:rPr>
  </w:style>
  <w:style w:styleId="Style_19_ch" w:type="character">
    <w:name w:val="footer"/>
    <w:basedOn w:val="Style_11_ch"/>
    <w:link w:val="Style_19"/>
    <w:rPr>
      <w:sz w:val="28"/>
    </w:rPr>
  </w:style>
  <w:style w:styleId="Style_20" w:type="paragraph">
    <w:name w:val="formattext"/>
    <w:basedOn w:val="Style_11"/>
    <w:link w:val="Style_20_ch"/>
    <w:pPr>
      <w:widowControl w:val="1"/>
      <w:spacing w:afterAutospacing="on" w:beforeAutospacing="on"/>
      <w:ind/>
    </w:pPr>
  </w:style>
  <w:style w:styleId="Style_20_ch" w:type="character">
    <w:name w:val="formattext"/>
    <w:basedOn w:val="Style_11_ch"/>
    <w:link w:val="Style_20"/>
  </w:style>
  <w:style w:styleId="Style_21" w:type="paragraph">
    <w:name w:val="index heading"/>
    <w:basedOn w:val="Style_11"/>
    <w:link w:val="Style_21_ch"/>
    <w:rPr>
      <w:rFonts w:ascii="PT Astra Serif" w:hAnsi="PT Astra Serif"/>
      <w:sz w:val="28"/>
    </w:rPr>
  </w:style>
  <w:style w:styleId="Style_21_ch" w:type="character">
    <w:name w:val="index heading"/>
    <w:basedOn w:val="Style_11_ch"/>
    <w:link w:val="Style_21"/>
    <w:rPr>
      <w:rFonts w:ascii="PT Astra Serif" w:hAnsi="PT Astra Serif"/>
      <w:sz w:val="28"/>
    </w:rPr>
  </w:style>
  <w:style w:styleId="Style_22" w:type="paragraph">
    <w:name w:val="Обычный1"/>
    <w:link w:val="Style_22_ch"/>
    <w:rPr>
      <w:rFonts w:ascii="Times New Roman" w:hAnsi="Times New Roman"/>
      <w:sz w:val="24"/>
    </w:rPr>
  </w:style>
  <w:style w:styleId="Style_22_ch" w:type="character">
    <w:name w:val="Обычный1"/>
    <w:link w:val="Style_22"/>
    <w:rPr>
      <w:rFonts w:ascii="Times New Roman" w:hAnsi="Times New Roman"/>
      <w:sz w:val="24"/>
    </w:rPr>
  </w:style>
  <w:style w:styleId="Style_9" w:type="paragraph">
    <w:name w:val="Содержимое таблицы21111"/>
    <w:basedOn w:val="Style_11"/>
    <w:link w:val="Style_9_ch"/>
    <w:rPr>
      <w:sz w:val="28"/>
    </w:rPr>
  </w:style>
  <w:style w:styleId="Style_9_ch" w:type="character">
    <w:name w:val="Содержимое таблицы21111"/>
    <w:basedOn w:val="Style_11_ch"/>
    <w:link w:val="Style_9"/>
    <w:rPr>
      <w:sz w:val="28"/>
    </w:rPr>
  </w:style>
  <w:style w:styleId="Style_23" w:type="paragraph">
    <w:name w:val="Основной шрифт абзаца1"/>
    <w:link w:val="Style_23_ch"/>
  </w:style>
  <w:style w:styleId="Style_23_ch" w:type="character">
    <w:name w:val="Основной шрифт абзаца1"/>
    <w:link w:val="Style_23"/>
  </w:style>
  <w:style w:styleId="Style_24" w:type="paragraph">
    <w:name w:val="Normal (Web)"/>
    <w:basedOn w:val="Style_11"/>
    <w:link w:val="Style_24_ch"/>
    <w:pPr>
      <w:widowControl w:val="1"/>
      <w:spacing w:afterAutospacing="on" w:beforeAutospacing="on"/>
      <w:ind/>
    </w:pPr>
  </w:style>
  <w:style w:styleId="Style_24_ch" w:type="character">
    <w:name w:val="Normal (Web)"/>
    <w:basedOn w:val="Style_11_ch"/>
    <w:link w:val="Style_24"/>
  </w:style>
  <w:style w:styleId="Style_25" w:type="paragraph">
    <w:name w:val="unformattext"/>
    <w:basedOn w:val="Style_11"/>
    <w:link w:val="Style_25_ch"/>
    <w:pPr>
      <w:widowControl w:val="1"/>
      <w:spacing w:afterAutospacing="on" w:beforeAutospacing="on"/>
      <w:ind/>
    </w:pPr>
  </w:style>
  <w:style w:styleId="Style_25_ch" w:type="character">
    <w:name w:val="unformattext"/>
    <w:basedOn w:val="Style_11_ch"/>
    <w:link w:val="Style_25"/>
  </w:style>
  <w:style w:styleId="Style_8" w:type="paragraph">
    <w:name w:val="Содержимое таблицы121111"/>
    <w:basedOn w:val="Style_11"/>
    <w:link w:val="Style_8_ch"/>
    <w:pPr>
      <w:widowControl w:val="0"/>
      <w:ind/>
    </w:pPr>
    <w:rPr>
      <w:sz w:val="28"/>
    </w:rPr>
  </w:style>
  <w:style w:styleId="Style_8_ch" w:type="character">
    <w:name w:val="Содержимое таблицы121111"/>
    <w:basedOn w:val="Style_11_ch"/>
    <w:link w:val="Style_8"/>
    <w:rPr>
      <w:sz w:val="28"/>
    </w:rPr>
  </w:style>
  <w:style w:styleId="Style_26" w:type="paragraph">
    <w:name w:val="Balloon Text"/>
    <w:basedOn w:val="Style_11"/>
    <w:link w:val="Style_26_ch"/>
    <w:rPr>
      <w:rFonts w:ascii="Segoe UI" w:hAnsi="Segoe UI"/>
      <w:sz w:val="18"/>
    </w:rPr>
  </w:style>
  <w:style w:styleId="Style_26_ch" w:type="character">
    <w:name w:val="Balloon Text"/>
    <w:basedOn w:val="Style_11_ch"/>
    <w:link w:val="Style_26"/>
    <w:rPr>
      <w:rFonts w:ascii="Segoe UI" w:hAnsi="Segoe UI"/>
      <w:sz w:val="18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Нижний колонтитул Знак1"/>
    <w:basedOn w:val="Style_23"/>
    <w:link w:val="Style_28_ch"/>
    <w:rPr>
      <w:rFonts w:ascii="Times New Roman" w:hAnsi="Times New Roman"/>
      <w:sz w:val="24"/>
    </w:rPr>
  </w:style>
  <w:style w:styleId="Style_28_ch" w:type="character">
    <w:name w:val="Нижний колонтитул Знак1"/>
    <w:basedOn w:val="Style_23_ch"/>
    <w:link w:val="Style_28"/>
    <w:rPr>
      <w:rFonts w:ascii="Times New Roman" w:hAnsi="Times New Roman"/>
      <w:sz w:val="24"/>
    </w:rPr>
  </w:style>
  <w:style w:styleId="Style_29" w:type="paragraph">
    <w:name w:val="toc 3"/>
    <w:next w:val="Style_11"/>
    <w:link w:val="Style_29_ch"/>
    <w:uiPriority w:val="39"/>
    <w:pPr>
      <w:widowControl w:val="1"/>
      <w:ind w:left="400"/>
    </w:pPr>
    <w:rPr>
      <w:rFonts w:ascii="XO Thames" w:hAnsi="XO Thames"/>
      <w:sz w:val="28"/>
    </w:rPr>
  </w:style>
  <w:style w:styleId="Style_29_ch" w:type="character">
    <w:name w:val="toc 3"/>
    <w:link w:val="Style_29"/>
    <w:rPr>
      <w:rFonts w:ascii="XO Thames" w:hAnsi="XO Thames"/>
      <w:sz w:val="28"/>
    </w:rPr>
  </w:style>
  <w:style w:styleId="Style_4" w:type="paragraph">
    <w:name w:val="List Paragraph"/>
    <w:basedOn w:val="Style_11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11_ch"/>
    <w:link w:val="Style_4"/>
  </w:style>
  <w:style w:styleId="Style_30" w:type="paragraph">
    <w:name w:val="Просмотренная гиперссылка1"/>
    <w:basedOn w:val="Style_23"/>
    <w:link w:val="Style_30_ch"/>
    <w:rPr>
      <w:color w:val="800080"/>
      <w:u w:val="single"/>
    </w:rPr>
  </w:style>
  <w:style w:styleId="Style_30_ch" w:type="character">
    <w:name w:val="Просмотренная гиперссылка1"/>
    <w:basedOn w:val="Style_23_ch"/>
    <w:link w:val="Style_30"/>
    <w:rPr>
      <w:color w:val="800080"/>
      <w:u w:val="single"/>
    </w:rPr>
  </w:style>
  <w:style w:styleId="Style_31" w:type="paragraph">
    <w:name w:val="Верхний колонтитул Знак1"/>
    <w:basedOn w:val="Style_23"/>
    <w:link w:val="Style_31_ch"/>
    <w:rPr>
      <w:rFonts w:ascii="Times New Roman" w:hAnsi="Times New Roman"/>
      <w:sz w:val="24"/>
    </w:rPr>
  </w:style>
  <w:style w:styleId="Style_31_ch" w:type="character">
    <w:name w:val="Верхний колонтитул Знак1"/>
    <w:basedOn w:val="Style_23_ch"/>
    <w:link w:val="Style_31"/>
    <w:rPr>
      <w:rFonts w:ascii="Times New Roman" w:hAnsi="Times New Roman"/>
      <w:sz w:val="24"/>
    </w:rPr>
  </w:style>
  <w:style w:styleId="Style_32" w:type="paragraph">
    <w:name w:val="caption"/>
    <w:basedOn w:val="Style_11"/>
    <w:link w:val="Style_32_ch"/>
    <w:pPr>
      <w:widowControl w:val="1"/>
      <w:spacing w:after="120" w:before="120"/>
      <w:ind/>
    </w:pPr>
    <w:rPr>
      <w:rFonts w:ascii="PT Astra Serif" w:hAnsi="PT Astra Serif"/>
      <w:i w:val="1"/>
    </w:rPr>
  </w:style>
  <w:style w:styleId="Style_32_ch" w:type="character">
    <w:name w:val="caption"/>
    <w:basedOn w:val="Style_11_ch"/>
    <w:link w:val="Style_32"/>
    <w:rPr>
      <w:rFonts w:ascii="PT Astra Serif" w:hAnsi="PT Astra Serif"/>
      <w:i w:val="1"/>
    </w:rPr>
  </w:style>
  <w:style w:styleId="Style_33" w:type="paragraph">
    <w:name w:val="Содержимое врезки"/>
    <w:basedOn w:val="Style_11"/>
    <w:link w:val="Style_33_ch"/>
    <w:rPr>
      <w:sz w:val="28"/>
    </w:rPr>
  </w:style>
  <w:style w:styleId="Style_33_ch" w:type="character">
    <w:name w:val="Содержимое врезки"/>
    <w:basedOn w:val="Style_11_ch"/>
    <w:link w:val="Style_33"/>
    <w:rPr>
      <w:sz w:val="28"/>
    </w:rPr>
  </w:style>
  <w:style w:styleId="Style_34" w:type="paragraph">
    <w:name w:val="heading 5"/>
    <w:next w:val="Style_11"/>
    <w:link w:val="Style_3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34_ch" w:type="character">
    <w:name w:val="heading 5"/>
    <w:link w:val="Style_34"/>
    <w:rPr>
      <w:rFonts w:ascii="XO Thames" w:hAnsi="XO Thames"/>
      <w:b w:val="1"/>
    </w:rPr>
  </w:style>
  <w:style w:styleId="Style_10" w:type="paragraph">
    <w:name w:val="heading 1"/>
    <w:basedOn w:val="Style_11"/>
    <w:link w:val="Style_10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0_ch" w:type="character">
    <w:name w:val="heading 1"/>
    <w:basedOn w:val="Style_11_ch"/>
    <w:link w:val="Style_10"/>
    <w:rPr>
      <w:b w:val="1"/>
      <w:sz w:val="48"/>
    </w:rPr>
  </w:style>
  <w:style w:styleId="Style_35" w:type="paragraph">
    <w:name w:val="index 1"/>
    <w:basedOn w:val="Style_11"/>
    <w:next w:val="Style_11"/>
    <w:link w:val="Style_35_ch"/>
    <w:pPr>
      <w:widowControl w:val="1"/>
      <w:ind w:hanging="280" w:left="280"/>
    </w:pPr>
    <w:rPr>
      <w:sz w:val="28"/>
    </w:rPr>
  </w:style>
  <w:style w:styleId="Style_35_ch" w:type="character">
    <w:name w:val="index 1"/>
    <w:basedOn w:val="Style_11_ch"/>
    <w:link w:val="Style_35"/>
    <w:rPr>
      <w:sz w:val="28"/>
    </w:rPr>
  </w:style>
  <w:style w:styleId="Style_36" w:type="paragraph">
    <w:name w:val="Гиперссылка1"/>
    <w:basedOn w:val="Style_23"/>
    <w:link w:val="Style_36_ch"/>
    <w:rPr>
      <w:color w:val="0000FF"/>
      <w:u w:val="single"/>
    </w:rPr>
  </w:style>
  <w:style w:styleId="Style_36_ch" w:type="character">
    <w:name w:val="Гиперссылка1"/>
    <w:basedOn w:val="Style_23_ch"/>
    <w:link w:val="Style_36"/>
    <w:rPr>
      <w:color w:val="0000FF"/>
      <w:u w:val="single"/>
    </w:rPr>
  </w:style>
  <w:style w:styleId="Style_37" w:type="paragraph">
    <w:name w:val="Заголовок"/>
    <w:basedOn w:val="Style_11"/>
    <w:next w:val="Style_7"/>
    <w:link w:val="Style_3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7_ch" w:type="character">
    <w:name w:val="Заголовок"/>
    <w:basedOn w:val="Style_11_ch"/>
    <w:link w:val="Style_37"/>
    <w:rPr>
      <w:rFonts w:ascii="PT Astra Serif" w:hAnsi="PT Astra Serif"/>
      <w:sz w:val="28"/>
    </w:rPr>
  </w:style>
  <w:style w:styleId="Style_38" w:type="paragraph">
    <w:name w:val="Hyperlink"/>
    <w:link w:val="Style_38_ch"/>
    <w:rPr>
      <w:color w:val="0000FF"/>
      <w:u w:val="single"/>
    </w:rPr>
  </w:style>
  <w:style w:styleId="Style_38_ch" w:type="character">
    <w:name w:val="Hyperlink"/>
    <w:link w:val="Style_38"/>
    <w:rPr>
      <w:color w:val="0000FF"/>
      <w:u w:val="single"/>
    </w:rPr>
  </w:style>
  <w:style w:styleId="Style_39" w:type="paragraph">
    <w:name w:val="Footnote"/>
    <w:link w:val="Style_39_ch"/>
    <w:pPr>
      <w:widowControl w:val="1"/>
      <w:ind w:firstLine="851"/>
      <w:jc w:val="both"/>
    </w:pPr>
    <w:rPr>
      <w:rFonts w:ascii="XO Thames" w:hAnsi="XO Thames"/>
    </w:rPr>
  </w:style>
  <w:style w:styleId="Style_39_ch" w:type="character">
    <w:name w:val="Footnote"/>
    <w:link w:val="Style_39"/>
    <w:rPr>
      <w:rFonts w:ascii="XO Thames" w:hAnsi="XO Thames"/>
    </w:rPr>
  </w:style>
  <w:style w:styleId="Style_40" w:type="paragraph">
    <w:name w:val="toc 1"/>
    <w:next w:val="Style_11"/>
    <w:link w:val="Style_40_ch"/>
    <w:uiPriority w:val="39"/>
    <w:rPr>
      <w:rFonts w:ascii="XO Thames" w:hAnsi="XO Thames"/>
      <w:b w:val="1"/>
      <w:sz w:val="28"/>
    </w:rPr>
  </w:style>
  <w:style w:styleId="Style_40_ch" w:type="character">
    <w:name w:val="toc 1"/>
    <w:link w:val="Style_40"/>
    <w:rPr>
      <w:rFonts w:ascii="XO Thames" w:hAnsi="XO Thames"/>
      <w:b w:val="1"/>
      <w:sz w:val="28"/>
    </w:rPr>
  </w:style>
  <w:style w:styleId="Style_41" w:type="paragraph">
    <w:name w:val="Header and Footer"/>
    <w:link w:val="Style_4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1_ch" w:type="character">
    <w:name w:val="Header and Footer"/>
    <w:link w:val="Style_41"/>
    <w:rPr>
      <w:rFonts w:ascii="XO Thames" w:hAnsi="XO Thames"/>
      <w:sz w:val="28"/>
    </w:rPr>
  </w:style>
  <w:style w:styleId="Style_42" w:type="paragraph">
    <w:name w:val="headertext"/>
    <w:basedOn w:val="Style_11"/>
    <w:link w:val="Style_42_ch"/>
    <w:pPr>
      <w:widowControl w:val="1"/>
      <w:spacing w:afterAutospacing="on" w:beforeAutospacing="on"/>
      <w:ind/>
    </w:pPr>
  </w:style>
  <w:style w:styleId="Style_42_ch" w:type="character">
    <w:name w:val="headertext"/>
    <w:basedOn w:val="Style_11_ch"/>
    <w:link w:val="Style_42"/>
  </w:style>
  <w:style w:styleId="Style_43" w:type="paragraph">
    <w:name w:val="Заголовок (user)"/>
    <w:basedOn w:val="Style_11"/>
    <w:next w:val="Style_7"/>
    <w:link w:val="Style_4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3_ch" w:type="character">
    <w:name w:val="Заголовок (user)"/>
    <w:basedOn w:val="Style_11_ch"/>
    <w:link w:val="Style_43"/>
    <w:rPr>
      <w:rFonts w:ascii="PT Astra Serif" w:hAnsi="PT Astra Serif"/>
      <w:sz w:val="28"/>
    </w:rPr>
  </w:style>
  <w:style w:styleId="Style_44" w:type="paragraph">
    <w:name w:val="toc 9"/>
    <w:next w:val="Style_11"/>
    <w:link w:val="Style_44_ch"/>
    <w:uiPriority w:val="39"/>
    <w:pPr>
      <w:widowControl w:val="1"/>
      <w:ind w:left="1600"/>
    </w:pPr>
    <w:rPr>
      <w:rFonts w:ascii="XO Thames" w:hAnsi="XO Thames"/>
      <w:sz w:val="28"/>
    </w:rPr>
  </w:style>
  <w:style w:styleId="Style_44_ch" w:type="character">
    <w:name w:val="toc 9"/>
    <w:link w:val="Style_44"/>
    <w:rPr>
      <w:rFonts w:ascii="XO Thames" w:hAnsi="XO Thames"/>
      <w:sz w:val="28"/>
    </w:rPr>
  </w:style>
  <w:style w:styleId="Style_45" w:type="paragraph">
    <w:name w:val="Содержимое врезки (user)"/>
    <w:basedOn w:val="Style_11"/>
    <w:link w:val="Style_45_ch"/>
    <w:rPr>
      <w:sz w:val="28"/>
    </w:rPr>
  </w:style>
  <w:style w:styleId="Style_45_ch" w:type="character">
    <w:name w:val="Содержимое врезки (user)"/>
    <w:basedOn w:val="Style_11_ch"/>
    <w:link w:val="Style_45"/>
    <w:rPr>
      <w:sz w:val="28"/>
    </w:rPr>
  </w:style>
  <w:style w:styleId="Style_46" w:type="paragraph">
    <w:name w:val="Колонтитулы (user)"/>
    <w:basedOn w:val="Style_11"/>
    <w:link w:val="Style_46_ch"/>
    <w:rPr>
      <w:sz w:val="28"/>
    </w:rPr>
  </w:style>
  <w:style w:styleId="Style_46_ch" w:type="character">
    <w:name w:val="Колонтитулы (user)"/>
    <w:basedOn w:val="Style_11_ch"/>
    <w:link w:val="Style_46"/>
    <w:rPr>
      <w:sz w:val="28"/>
    </w:rPr>
  </w:style>
  <w:style w:styleId="Style_47" w:type="paragraph">
    <w:name w:val="toc 8"/>
    <w:next w:val="Style_11"/>
    <w:link w:val="Style_47_ch"/>
    <w:uiPriority w:val="39"/>
    <w:pPr>
      <w:widowControl w:val="1"/>
      <w:ind w:left="1400"/>
    </w:pPr>
    <w:rPr>
      <w:rFonts w:ascii="XO Thames" w:hAnsi="XO Thames"/>
      <w:sz w:val="28"/>
    </w:rPr>
  </w:style>
  <w:style w:styleId="Style_47_ch" w:type="character">
    <w:name w:val="toc 8"/>
    <w:link w:val="Style_47"/>
    <w:rPr>
      <w:rFonts w:ascii="XO Thames" w:hAnsi="XO Thames"/>
      <w:sz w:val="28"/>
    </w:rPr>
  </w:style>
  <w:style w:styleId="Style_48" w:type="paragraph">
    <w:name w:val="Указатель (user)"/>
    <w:basedOn w:val="Style_11"/>
    <w:link w:val="Style_48_ch"/>
    <w:rPr>
      <w:rFonts w:ascii="PT Astra Serif" w:hAnsi="PT Astra Serif"/>
      <w:sz w:val="28"/>
    </w:rPr>
  </w:style>
  <w:style w:styleId="Style_48_ch" w:type="character">
    <w:name w:val="Указатель (user)"/>
    <w:basedOn w:val="Style_11_ch"/>
    <w:link w:val="Style_48"/>
    <w:rPr>
      <w:rFonts w:ascii="PT Astra Serif" w:hAnsi="PT Astra Serif"/>
      <w:sz w:val="28"/>
    </w:rPr>
  </w:style>
  <w:style w:styleId="Style_1" w:type="paragraph">
    <w:name w:val="header"/>
    <w:basedOn w:val="Style_11"/>
    <w:link w:val="Style_1_ch"/>
    <w:pPr>
      <w:widowControl w:val="1"/>
      <w:tabs>
        <w:tab w:leader="none" w:pos="4677" w:val="center"/>
        <w:tab w:leader="none" w:pos="9355" w:val="right"/>
      </w:tabs>
      <w:ind/>
    </w:pPr>
    <w:rPr>
      <w:sz w:val="28"/>
    </w:rPr>
  </w:style>
  <w:style w:styleId="Style_1_ch" w:type="character">
    <w:name w:val="header"/>
    <w:basedOn w:val="Style_11_ch"/>
    <w:link w:val="Style_1"/>
    <w:rPr>
      <w:sz w:val="28"/>
    </w:rPr>
  </w:style>
  <w:style w:styleId="Style_49" w:type="paragraph">
    <w:name w:val="Колонтитулы"/>
    <w:basedOn w:val="Style_11"/>
    <w:link w:val="Style_49_ch"/>
    <w:rPr>
      <w:sz w:val="28"/>
    </w:rPr>
  </w:style>
  <w:style w:styleId="Style_49_ch" w:type="character">
    <w:name w:val="Колонтитулы"/>
    <w:basedOn w:val="Style_11_ch"/>
    <w:link w:val="Style_49"/>
    <w:rPr>
      <w:sz w:val="28"/>
    </w:rPr>
  </w:style>
  <w:style w:styleId="Style_3" w:type="paragraph">
    <w:name w:val="No Spacing"/>
    <w:link w:val="Style_3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3_ch" w:type="character">
    <w:name w:val="No Spacing"/>
    <w:link w:val="Style_3"/>
    <w:rPr>
      <w:rFonts w:ascii="Times New Roman" w:hAnsi="Times New Roman"/>
      <w:sz w:val="24"/>
    </w:rPr>
  </w:style>
  <w:style w:styleId="Style_7" w:type="paragraph">
    <w:name w:val="Body Text"/>
    <w:basedOn w:val="Style_11"/>
    <w:link w:val="Style_7_ch"/>
    <w:pPr>
      <w:widowControl w:val="1"/>
      <w:spacing w:after="140" w:line="276" w:lineRule="auto"/>
      <w:ind/>
    </w:pPr>
    <w:rPr>
      <w:sz w:val="28"/>
    </w:rPr>
  </w:style>
  <w:style w:styleId="Style_7_ch" w:type="character">
    <w:name w:val="Body Text"/>
    <w:basedOn w:val="Style_11_ch"/>
    <w:link w:val="Style_7"/>
    <w:rPr>
      <w:sz w:val="28"/>
    </w:rPr>
  </w:style>
  <w:style w:styleId="Style_50" w:type="paragraph">
    <w:name w:val="toc 5"/>
    <w:next w:val="Style_11"/>
    <w:link w:val="Style_50_ch"/>
    <w:uiPriority w:val="39"/>
    <w:pPr>
      <w:widowControl w:val="1"/>
      <w:ind w:left="800"/>
    </w:pPr>
    <w:rPr>
      <w:rFonts w:ascii="XO Thames" w:hAnsi="XO Thames"/>
      <w:sz w:val="28"/>
    </w:rPr>
  </w:style>
  <w:style w:styleId="Style_50_ch" w:type="character">
    <w:name w:val="toc 5"/>
    <w:link w:val="Style_50"/>
    <w:rPr>
      <w:rFonts w:ascii="XO Thames" w:hAnsi="XO Thames"/>
      <w:sz w:val="28"/>
    </w:rPr>
  </w:style>
  <w:style w:styleId="Style_51" w:type="paragraph">
    <w:name w:val="Текст выноски Знак1"/>
    <w:basedOn w:val="Style_23"/>
    <w:link w:val="Style_51_ch"/>
    <w:rPr>
      <w:rFonts w:ascii="Segoe UI" w:hAnsi="Segoe UI"/>
      <w:sz w:val="18"/>
    </w:rPr>
  </w:style>
  <w:style w:styleId="Style_51_ch" w:type="character">
    <w:name w:val="Текст выноски Знак1"/>
    <w:basedOn w:val="Style_23_ch"/>
    <w:link w:val="Style_51"/>
    <w:rPr>
      <w:rFonts w:ascii="Segoe UI" w:hAnsi="Segoe UI"/>
      <w:sz w:val="18"/>
    </w:rPr>
  </w:style>
  <w:style w:styleId="Style_52" w:type="paragraph">
    <w:name w:val="ConsPlusNormal"/>
    <w:link w:val="Style_52_ch"/>
    <w:pPr>
      <w:widowControl w:val="0"/>
      <w:spacing w:after="0" w:line="240" w:lineRule="auto"/>
      <w:ind/>
    </w:pPr>
  </w:style>
  <w:style w:styleId="Style_52_ch" w:type="character">
    <w:name w:val="ConsPlusNormal"/>
    <w:link w:val="Style_52"/>
  </w:style>
  <w:style w:styleId="Style_53" w:type="paragraph">
    <w:name w:val="Subtitle"/>
    <w:next w:val="Style_11"/>
    <w:link w:val="Style_5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53_ch" w:type="character">
    <w:name w:val="Subtitle"/>
    <w:link w:val="Style_53"/>
    <w:rPr>
      <w:rFonts w:ascii="XO Thames" w:hAnsi="XO Thames"/>
      <w:i w:val="1"/>
      <w:sz w:val="24"/>
    </w:rPr>
  </w:style>
  <w:style w:styleId="Style_54" w:type="paragraph">
    <w:name w:val="Title"/>
    <w:next w:val="Style_11"/>
    <w:link w:val="Style_5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4_ch" w:type="character">
    <w:name w:val="Title"/>
    <w:link w:val="Style_54"/>
    <w:rPr>
      <w:rFonts w:ascii="XO Thames" w:hAnsi="XO Thames"/>
      <w:b w:val="1"/>
      <w:caps w:val="1"/>
      <w:sz w:val="40"/>
    </w:rPr>
  </w:style>
  <w:style w:styleId="Style_55" w:type="paragraph">
    <w:name w:val="heading 4"/>
    <w:basedOn w:val="Style_11"/>
    <w:link w:val="Style_55_ch"/>
    <w:uiPriority w:val="9"/>
    <w:qFormat/>
    <w:pPr>
      <w:widowControl w:val="1"/>
      <w:spacing w:afterAutospacing="on" w:beforeAutospacing="on"/>
      <w:ind/>
      <w:outlineLvl w:val="3"/>
    </w:pPr>
    <w:rPr>
      <w:b w:val="1"/>
    </w:rPr>
  </w:style>
  <w:style w:styleId="Style_55_ch" w:type="character">
    <w:name w:val="heading 4"/>
    <w:basedOn w:val="Style_11_ch"/>
    <w:link w:val="Style_55"/>
    <w:rPr>
      <w:b w:val="1"/>
    </w:rPr>
  </w:style>
  <w:style w:styleId="Style_56" w:type="paragraph">
    <w:name w:val="heading 2"/>
    <w:basedOn w:val="Style_11"/>
    <w:link w:val="Style_56_ch"/>
    <w:uiPriority w:val="9"/>
    <w:qFormat/>
    <w:pPr>
      <w:widowControl w:val="1"/>
      <w:spacing w:afterAutospacing="on" w:beforeAutospacing="on"/>
      <w:ind/>
      <w:outlineLvl w:val="1"/>
    </w:pPr>
    <w:rPr>
      <w:b w:val="1"/>
      <w:sz w:val="36"/>
    </w:rPr>
  </w:style>
  <w:style w:styleId="Style_56_ch" w:type="character">
    <w:name w:val="heading 2"/>
    <w:basedOn w:val="Style_11_ch"/>
    <w:link w:val="Style_56"/>
    <w:rPr>
      <w:b w:val="1"/>
      <w:sz w:val="36"/>
    </w:rPr>
  </w:style>
  <w:style w:styleId="Style_57" w:type="paragraph">
    <w:name w:val="Номер страницы1"/>
    <w:basedOn w:val="Style_23"/>
    <w:link w:val="Style_57_ch"/>
  </w:style>
  <w:style w:styleId="Style_57_ch" w:type="character">
    <w:name w:val="Номер страницы1"/>
    <w:basedOn w:val="Style_23_ch"/>
    <w:link w:val="Style_57"/>
  </w:style>
  <w:style w:styleId="Style_5" w:type="table">
    <w:name w:val="Table Grid"/>
    <w:basedOn w:val="Style_2"/>
    <w:pPr>
      <w:widowControl w:val="1"/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header6.xml" Type="http://schemas.openxmlformats.org/officeDocument/2006/relationships/header"/>
  <Relationship Id="rId1" Target="header1.xml" Type="http://schemas.openxmlformats.org/officeDocument/2006/relationships/header"/>
  <Relationship Id="rId13" Target="theme/theme1.xml" Type="http://schemas.openxmlformats.org/officeDocument/2006/relationships/theme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fontTable.xml" Type="http://schemas.openxmlformats.org/officeDocument/2006/relationships/fontTable"/>
  <Relationship Id="rId4" Target="header4.xml" Type="http://schemas.openxmlformats.org/officeDocument/2006/relationships/header"/>
  <Relationship Id="rId11" Target="stylesWithEffects.xml" Type="http://schemas.microsoft.com/office/2007/relationships/stylesWithEffects"/>
  <Relationship Id="rId9" Target="settings.xml" Type="http://schemas.openxmlformats.org/officeDocument/2006/relationships/settings"/>
  <Relationship Id="rId7" Target="media/1.png" Type="http://schemas.openxmlformats.org/officeDocument/2006/relationships/imag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2026-10-12T09:20:48Z</dcterms:created>
  <dcterms:modified xsi:type="dcterms:W3CDTF">2026-10-12T09:20:48Z</dcterms:modified>
</cp:coreProperties>
</file>