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Щекинского района от 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17.01.2014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B86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-58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Щ</w:t>
      </w:r>
      <w:r w:rsidR="00B86113">
        <w:rPr>
          <w:rFonts w:ascii="Times New Roman" w:hAnsi="Times New Roman" w:cs="Times New Roman"/>
          <w:sz w:val="24"/>
          <w:szCs w:val="24"/>
        </w:rPr>
        <w:t>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</w:t>
      </w:r>
      <w:r w:rsidR="00B86113">
        <w:rPr>
          <w:rFonts w:ascii="Times New Roman" w:hAnsi="Times New Roman" w:cs="Times New Roman"/>
          <w:sz w:val="24"/>
          <w:szCs w:val="24"/>
        </w:rPr>
        <w:t>ии муниципального образования Щё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кинский район, утвержденных </w:t>
      </w:r>
      <w:r w:rsidR="007D7C38">
        <w:rPr>
          <w:rFonts w:ascii="Times New Roman" w:hAnsi="Times New Roman" w:cs="Times New Roman"/>
          <w:sz w:val="24"/>
          <w:szCs w:val="24"/>
        </w:rPr>
        <w:t>п</w:t>
      </w:r>
      <w:r w:rsidR="00B86113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proofErr w:type="spellStart"/>
      <w:r w:rsidR="00B86113">
        <w:rPr>
          <w:rFonts w:ascii="Times New Roman" w:hAnsi="Times New Roman" w:cs="Times New Roman"/>
          <w:sz w:val="24"/>
          <w:szCs w:val="24"/>
        </w:rPr>
        <w:t>Щё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от 25.06.2010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</w:t>
      </w:r>
      <w:r w:rsidR="00B86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B86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</w:t>
      </w:r>
      <w:r w:rsidR="00B86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CF2488">
            <w:r>
              <w:t>А.</w:t>
            </w:r>
            <w:r w:rsidR="00CF2488">
              <w:t>А</w:t>
            </w:r>
            <w:r w:rsidR="004C27F1">
              <w:t xml:space="preserve">. </w:t>
            </w:r>
            <w:r w:rsidR="00CF2488">
              <w:t>Петрова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2488">
        <w:rPr>
          <w:sz w:val="24"/>
          <w:szCs w:val="24"/>
        </w:rPr>
        <w:t>27.03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27F1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D7C3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5DDF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6113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2488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3DCB-4CAB-40DD-BF07-387C50AC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2015-03-27T05:59:00Z</cp:lastPrinted>
  <dcterms:created xsi:type="dcterms:W3CDTF">2015-06-01T08:09:00Z</dcterms:created>
  <dcterms:modified xsi:type="dcterms:W3CDTF">2015-06-01T08:09:00Z</dcterms:modified>
</cp:coreProperties>
</file>