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6A38" w:rsidRDefault="00886A38">
      <w:bookmarkStart w:id="0" w:name="start_del"/>
      <w:bookmarkStart w:id="1" w:name="_GoBack"/>
      <w:bookmarkEnd w:id="0"/>
      <w:bookmarkEnd w:id="1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2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092FBD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BD0282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D44103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092FBD">
              <w:rPr>
                <w:rFonts w:ascii="PT Astra Serif" w:hAnsi="PT Astra Serif" w:cs="PT Astra Serif"/>
                <w:sz w:val="22"/>
                <w:u w:val="single"/>
              </w:rPr>
              <w:t>3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AE2AD1">
              <w:rPr>
                <w:rFonts w:ascii="PT Astra Serif" w:hAnsi="PT Astra Serif" w:cs="PT Astra Serif"/>
                <w:sz w:val="22"/>
                <w:u w:val="single"/>
              </w:rPr>
              <w:t>01.12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092FBD" w:rsidRPr="00092FBD" w:rsidRDefault="00095E15" w:rsidP="00092FBD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092FBD" w:rsidRPr="00092FBD">
        <w:rPr>
          <w:rFonts w:ascii="PT Astra Serif" w:hAnsi="PT Astra Serif"/>
          <w:b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город Щёкино Щекинского района</w:t>
      </w:r>
    </w:p>
    <w:p w:rsidR="00D44103" w:rsidRDefault="00092FBD" w:rsidP="00092FBD">
      <w:pPr>
        <w:jc w:val="center"/>
        <w:rPr>
          <w:rFonts w:ascii="PT Astra Serif" w:hAnsi="PT Astra Serif"/>
          <w:b/>
          <w:sz w:val="28"/>
          <w:szCs w:val="28"/>
        </w:rPr>
      </w:pPr>
      <w:r w:rsidRPr="00092FBD">
        <w:rPr>
          <w:rFonts w:ascii="PT Astra Serif" w:hAnsi="PT Astra Serif"/>
          <w:b/>
          <w:sz w:val="28"/>
          <w:szCs w:val="28"/>
        </w:rPr>
        <w:t xml:space="preserve"> на 2024 год»</w:t>
      </w:r>
    </w:p>
    <w:p w:rsidR="00095E15" w:rsidRPr="003229C8" w:rsidRDefault="00095E15" w:rsidP="00092FB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</w:t>
      </w:r>
      <w:r w:rsidR="005F3279">
        <w:rPr>
          <w:rFonts w:ascii="PT Astra Serif" w:hAnsi="PT Astra Serif"/>
          <w:sz w:val="26"/>
          <w:szCs w:val="26"/>
        </w:rPr>
        <w:t>,</w:t>
      </w:r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="00092FBD" w:rsidRPr="00092FBD">
        <w:rPr>
          <w:rFonts w:ascii="PT Astra Serif" w:hAnsi="PT Astra Serif"/>
          <w:sz w:val="26"/>
          <w:szCs w:val="26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город Щёкино Щекинского района на 2024 год»</w:t>
      </w:r>
      <w:r w:rsidR="00D44103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в целях выявления в нем </w:t>
      </w:r>
      <w:r w:rsidR="005F3279">
        <w:rPr>
          <w:rFonts w:ascii="PT Astra Serif" w:hAnsi="PT Astra Serif"/>
          <w:sz w:val="26"/>
          <w:szCs w:val="26"/>
        </w:rPr>
        <w:t>к</w:t>
      </w:r>
      <w:r w:rsidRPr="003229C8">
        <w:rPr>
          <w:rFonts w:ascii="PT Astra Serif" w:hAnsi="PT Astra Serif"/>
          <w:sz w:val="26"/>
          <w:szCs w:val="26"/>
        </w:rPr>
        <w:t>оррупциогенных факторов и их последующего устранения.</w:t>
      </w:r>
    </w:p>
    <w:p w:rsidR="004743EF" w:rsidRPr="00C62363" w:rsidRDefault="00095E15" w:rsidP="00092FB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D44103">
        <w:rPr>
          <w:rFonts w:ascii="PT Astra Serif" w:hAnsi="PT Astra Serif"/>
          <w:sz w:val="26"/>
          <w:szCs w:val="26"/>
        </w:rPr>
        <w:t xml:space="preserve"> </w:t>
      </w:r>
      <w:r w:rsidR="00092FBD" w:rsidRPr="00092FBD">
        <w:rPr>
          <w:rFonts w:ascii="PT Astra Serif" w:hAnsi="PT Astra Serif"/>
          <w:sz w:val="26"/>
          <w:szCs w:val="26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город Щёкино Щекинского района на 2024 год»</w:t>
      </w:r>
      <w:r w:rsidR="00570D65" w:rsidRPr="00570D65">
        <w:rPr>
          <w:rFonts w:ascii="PT Astra Serif" w:hAnsi="PT Astra Serif"/>
          <w:sz w:val="26"/>
          <w:szCs w:val="26"/>
        </w:rPr>
        <w:t xml:space="preserve">  </w:t>
      </w:r>
      <w:r w:rsidRPr="002D10CE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lastRenderedPageBreak/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BD0282">
              <w:rPr>
                <w:rFonts w:ascii="PT Astra Serif" w:hAnsi="PT Astra Serif" w:cs="PT Astra Serif"/>
              </w:rPr>
              <w:t>Калинкина Оксана Васильевна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BD0282">
              <w:rPr>
                <w:rFonts w:ascii="PT Astra Serif" w:hAnsi="PT Astra Serif" w:cs="PT Astra Serif"/>
              </w:rPr>
              <w:t>10</w:t>
            </w:r>
            <w:bookmarkStart w:id="4" w:name="FEEDBACKTEXT"/>
            <w:r w:rsidR="00BD0282">
              <w:rPr>
                <w:rFonts w:ascii="PT Astra Serif" w:hAnsi="PT Astra Serif" w:cs="PT Astra Serif"/>
              </w:rPr>
              <w:t>-49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7"/>
      <w:headerReference w:type="first" r:id="rId8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105" w:rsidRDefault="001D3105">
      <w:r>
        <w:separator/>
      </w:r>
    </w:p>
  </w:endnote>
  <w:endnote w:type="continuationSeparator" w:id="0">
    <w:p w:rsidR="001D3105" w:rsidRDefault="001D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105" w:rsidRDefault="001D3105">
      <w:r>
        <w:separator/>
      </w:r>
    </w:p>
  </w:footnote>
  <w:footnote w:type="continuationSeparator" w:id="0">
    <w:p w:rsidR="001D3105" w:rsidRDefault="001D3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B71" w:rsidRDefault="00EC0B7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B71" w:rsidRDefault="00EC0B7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CD"/>
    <w:rsid w:val="00035358"/>
    <w:rsid w:val="000374CE"/>
    <w:rsid w:val="00045D09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56A99"/>
    <w:rsid w:val="001870AF"/>
    <w:rsid w:val="00193863"/>
    <w:rsid w:val="001A5FBD"/>
    <w:rsid w:val="001D3105"/>
    <w:rsid w:val="00211ED6"/>
    <w:rsid w:val="00247E06"/>
    <w:rsid w:val="00270450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20A0D"/>
    <w:rsid w:val="00321C10"/>
    <w:rsid w:val="00326D2B"/>
    <w:rsid w:val="0033482E"/>
    <w:rsid w:val="0034313F"/>
    <w:rsid w:val="0039756F"/>
    <w:rsid w:val="00425EAC"/>
    <w:rsid w:val="004310F4"/>
    <w:rsid w:val="004507D3"/>
    <w:rsid w:val="004649FA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672A"/>
    <w:rsid w:val="005F3279"/>
    <w:rsid w:val="006418F4"/>
    <w:rsid w:val="0064326D"/>
    <w:rsid w:val="00650D0A"/>
    <w:rsid w:val="00667A80"/>
    <w:rsid w:val="006906B9"/>
    <w:rsid w:val="006B7F6F"/>
    <w:rsid w:val="006F22B0"/>
    <w:rsid w:val="00706009"/>
    <w:rsid w:val="0071696F"/>
    <w:rsid w:val="007434FA"/>
    <w:rsid w:val="00754B10"/>
    <w:rsid w:val="007616DA"/>
    <w:rsid w:val="00773742"/>
    <w:rsid w:val="00796661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A205A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DD4"/>
    <w:rsid w:val="00BD78B4"/>
    <w:rsid w:val="00C0084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44103"/>
    <w:rsid w:val="00D8437A"/>
    <w:rsid w:val="00D935F9"/>
    <w:rsid w:val="00DE7542"/>
    <w:rsid w:val="00DF3E0E"/>
    <w:rsid w:val="00E01E41"/>
    <w:rsid w:val="00E24664"/>
    <w:rsid w:val="00E369A3"/>
    <w:rsid w:val="00E475A3"/>
    <w:rsid w:val="00E50E74"/>
    <w:rsid w:val="00E637A4"/>
    <w:rsid w:val="00E71089"/>
    <w:rsid w:val="00E73BB8"/>
    <w:rsid w:val="00E97BC1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660ADA0-41CC-43CC-B260-931921AA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р-н_подразделения).dot</Template>
  <TotalTime>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Admin</cp:lastModifiedBy>
  <cp:revision>2</cp:revision>
  <cp:lastPrinted>2021-10-28T08:36:00Z</cp:lastPrinted>
  <dcterms:created xsi:type="dcterms:W3CDTF">2023-12-20T13:39:00Z</dcterms:created>
  <dcterms:modified xsi:type="dcterms:W3CDTF">2023-12-20T13:39:00Z</dcterms:modified>
</cp:coreProperties>
</file>