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49" w:rsidRDefault="00875E49" w:rsidP="00875E49">
      <w:pPr>
        <w:jc w:val="center"/>
      </w:pPr>
      <w:r>
        <w:rPr>
          <w:rFonts w:eastAsia="Lucida Sans Unicode"/>
          <w:b/>
          <w:noProof/>
          <w:kern w:val="2"/>
          <w:lang w:eastAsia="ru-RU"/>
        </w:rPr>
        <w:drawing>
          <wp:inline distT="0" distB="0" distL="0" distR="0">
            <wp:extent cx="621665" cy="768350"/>
            <wp:effectExtent l="0" t="0" r="6985" b="0"/>
            <wp:docPr id="1" name="Рисунок 1" descr="Щекинский р-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ский р-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49" w:rsidRDefault="00875E49" w:rsidP="00875E4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875E49" w:rsidRDefault="00875E49" w:rsidP="00875E4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75E49" w:rsidRDefault="00875E49" w:rsidP="00875E4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875E49" w:rsidRDefault="00875E49" w:rsidP="00875E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75E49" w:rsidRDefault="00875E49" w:rsidP="00875E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875E49" w:rsidRDefault="00875E49" w:rsidP="00875E4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75E49" w:rsidTr="00875E49">
        <w:trPr>
          <w:trHeight w:val="146"/>
        </w:trPr>
        <w:tc>
          <w:tcPr>
            <w:tcW w:w="5846" w:type="dxa"/>
            <w:hideMark/>
          </w:tcPr>
          <w:p w:rsidR="00875E49" w:rsidRDefault="00875E49">
            <w:pPr>
              <w:pStyle w:val="a3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hideMark/>
          </w:tcPr>
          <w:p w:rsidR="00875E49" w:rsidRDefault="00875E49">
            <w:pPr>
              <w:pStyle w:val="a3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875E49" w:rsidRDefault="00875E49" w:rsidP="00875E49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875E49" w:rsidRDefault="00875E49" w:rsidP="00875E49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875E49" w:rsidRDefault="00875E49" w:rsidP="00875E49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</w:t>
      </w:r>
    </w:p>
    <w:p w:rsidR="00875E49" w:rsidRDefault="00875E49" w:rsidP="00875E49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875E49" w:rsidRDefault="00875E49" w:rsidP="00875E49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пунктом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>
        <w:rPr>
          <w:rFonts w:ascii="PT Astra Serif" w:hAnsi="PT Astra Serif" w:cs="PT Astra Serif"/>
          <w:sz w:val="28"/>
          <w:szCs w:val="28"/>
        </w:rPr>
        <w:lastRenderedPageBreak/>
        <w:t>работ, услуг и проведение отборов получателей указанных субсидий, в том числе грантов в форме субсидий», постановлением Правительства Тульской области от 06.02.2014 № 50 «О формировании, предоставлении и распределении субсидий из бюджета Тульской области местным бюджетам в целях софинансирования расходных обязательств», постановлением администрации муниципального образования Щекинский район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постановлением администрации муниципального образования Щекинский район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 Внести в 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 следующие изменения: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1.1.  В пункте 1.17 после слов «или комиссии» дополнить словами «(в случае принятия решения, указанного в п.1.3 настоящих Правил)»;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 Пункт 1.23 изложить в следующей редакции: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«1.23.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комиссии (председателя комиссии и членов комиссии), в случае принятия решения о ее создании в целях отбора получателей субсидий в соответствии с п. 1.3 настоящих Правил,  в системе «Электронный бюджет», а также размещается на едином портале не позднее рабочего дня, следующего за днем его подписания.»;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 Пункт 1.25 изложить в  следующей редакции: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«1.25. Решения о соответствии заявки требованиям, указанным в объявлении о проведении отбора получателей субсидий, принимаются главным распорядителем бюджетных средств или комиссией, в случае принятия решения о ее создании в целях проведения отбора получателей субсидий в соответствии с пунктом 1.3 настоящих Правил, на даты получения результатов проверки представленных участником отбора получателей субсидий информации и документов, поданных в составе заявки.»;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1.4. Пункт 1.30 изложить в  следующей редакции: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«1.30.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комиссии (председателя комиссии и членов комиссии),  в случае принятия решения о ее создании в целях проведения отбора получателей субсидий в соответствии с пунктом 1.3 настоящих Правил в системе «Электронный бюджет», а также размещается на едином портале не позднее рабочего дня, следующего за днем его подписания.».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Контроль за исполнением настоящего постановления возложить на заместителя главы администрации по развитию инженерной инфраструктуры и жилищно-коммунальному хозяйству Щекинского района.</w:t>
      </w:r>
    </w:p>
    <w:p w:rsidR="00875E49" w:rsidRDefault="00875E49" w:rsidP="00875E4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875E49" w:rsidRDefault="00875E49" w:rsidP="00875E49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Постановление вступает в силу со дня официального обнародования и распространяется на правоотношения, возникшие с 28.02.2024.</w:t>
      </w:r>
    </w:p>
    <w:p w:rsidR="00875E49" w:rsidRDefault="00875E49" w:rsidP="00875E49">
      <w:pPr>
        <w:rPr>
          <w:rFonts w:ascii="PT Astra Serif" w:hAnsi="PT Astra Serif" w:cs="PT Astra Serif"/>
          <w:sz w:val="28"/>
          <w:szCs w:val="28"/>
        </w:rPr>
      </w:pPr>
    </w:p>
    <w:p w:rsidR="00875E49" w:rsidRDefault="00875E49" w:rsidP="00875E49">
      <w:pPr>
        <w:rPr>
          <w:rFonts w:ascii="PT Astra Serif" w:hAnsi="PT Astra Serif" w:cs="PT Astra Serif"/>
          <w:sz w:val="28"/>
          <w:szCs w:val="28"/>
        </w:rPr>
      </w:pPr>
    </w:p>
    <w:p w:rsidR="00875E49" w:rsidRDefault="00875E49" w:rsidP="00875E4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875E49" w:rsidTr="00875E49">
        <w:trPr>
          <w:trHeight w:val="229"/>
        </w:trPr>
        <w:tc>
          <w:tcPr>
            <w:tcW w:w="2178" w:type="pct"/>
            <w:hideMark/>
          </w:tcPr>
          <w:p w:rsidR="00875E49" w:rsidRDefault="00875E49">
            <w:pPr>
              <w:pStyle w:val="a3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875E49" w:rsidRDefault="00875E49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875E49" w:rsidRDefault="00875E49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75E49" w:rsidRDefault="00875E49" w:rsidP="00875E49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875E49" w:rsidRDefault="00875E49" w:rsidP="00875E49">
      <w:pPr>
        <w:rPr>
          <w:rFonts w:ascii="PT Astra Serif" w:hAnsi="PT Astra Serif" w:cs="PT Astra Serif"/>
          <w:sz w:val="28"/>
          <w:szCs w:val="28"/>
        </w:rPr>
      </w:pPr>
    </w:p>
    <w:p w:rsidR="008B7AEC" w:rsidRDefault="00624704">
      <w:r>
        <w:t xml:space="preserve">  </w:t>
      </w:r>
      <w:bookmarkStart w:id="0" w:name="_GoBack"/>
      <w:bookmarkEnd w:id="0"/>
    </w:p>
    <w:sectPr w:rsidR="008B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79"/>
    <w:rsid w:val="00624704"/>
    <w:rsid w:val="00875E49"/>
    <w:rsid w:val="008B7AEC"/>
    <w:rsid w:val="00B25A79"/>
    <w:rsid w:val="00C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5CD73-E3D8-4558-9B87-480B3E23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4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7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2024-01-09T08:36:00Z</dcterms:created>
  <dcterms:modified xsi:type="dcterms:W3CDTF">2024-02-28T14:40:00Z</dcterms:modified>
</cp:coreProperties>
</file>