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16EC2">
        <w:rPr>
          <w:rFonts w:ascii="Times New Roman" w:hAnsi="Times New Roman" w:cs="Times New Roman"/>
          <w:sz w:val="24"/>
          <w:szCs w:val="24"/>
        </w:rPr>
        <w:t>Социальная поддержка женщин при рождении третьего и последующих детей на территории муниципального образования Щекинский район на 2013-2015 годы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616EC2">
        <w:rPr>
          <w:rFonts w:ascii="Times New Roman" w:hAnsi="Times New Roman" w:cs="Times New Roman"/>
          <w:sz w:val="24"/>
          <w:szCs w:val="24"/>
        </w:rPr>
        <w:t>Социальная поддержка женщин при рождении третьего и последующих детей на территории муниципального образования Щекинский район на 2013-2015 годы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616EC2">
        <w:rPr>
          <w:rFonts w:ascii="Times New Roman" w:hAnsi="Times New Roman" w:cs="Times New Roman"/>
          <w:sz w:val="24"/>
          <w:szCs w:val="24"/>
        </w:rPr>
        <w:t>Социальная поддержка женщин при рождении третьего и последующих детей на территории муниципального образования Щекинский район на 2013-2015 годы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06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="000658E1">
              <w:rPr>
                <w:rFonts w:ascii="Times New Roman" w:hAnsi="Times New Roman" w:cs="Times New Roman"/>
                <w:sz w:val="24"/>
                <w:szCs w:val="24"/>
              </w:rPr>
              <w:t>сетора</w:t>
            </w:r>
            <w:proofErr w:type="spellEnd"/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658E1" w:rsidP="000658E1">
            <w:r>
              <w:t>А.А. 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58E1">
        <w:rPr>
          <w:sz w:val="24"/>
          <w:szCs w:val="24"/>
        </w:rPr>
        <w:t>04.09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E77A-F1F0-423C-8FEF-73C0343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2012-08-13T07:55:00Z</cp:lastPrinted>
  <dcterms:created xsi:type="dcterms:W3CDTF">2012-09-04T07:41:00Z</dcterms:created>
  <dcterms:modified xsi:type="dcterms:W3CDTF">2012-09-04T07:41:00Z</dcterms:modified>
</cp:coreProperties>
</file>