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0E2" w:rsidRPr="00274ED0" w:rsidRDefault="001E58D5" w:rsidP="002F50E2">
      <w:pPr>
        <w:jc w:val="center"/>
        <w:rPr>
          <w:rFonts w:ascii="Times New Roman" w:hAnsi="Times New Roman" w:cs="Times New Roman"/>
          <w:sz w:val="20"/>
          <w:szCs w:val="20"/>
        </w:rPr>
      </w:pPr>
      <w:r>
        <w:rPr>
          <w:rFonts w:ascii="Times New Roman" w:hAnsi="Times New Roman" w:cs="Times New Roman"/>
          <w:sz w:val="20"/>
          <w:szCs w:val="20"/>
        </w:rPr>
        <w:t xml:space="preserve"> </w:t>
      </w:r>
      <w:r w:rsidR="002F50E2" w:rsidRPr="00274ED0">
        <w:rPr>
          <w:rFonts w:ascii="Times New Roman" w:hAnsi="Times New Roman" w:cs="Times New Roman"/>
          <w:noProof/>
          <w:sz w:val="20"/>
          <w:szCs w:val="20"/>
        </w:rPr>
        <w:drawing>
          <wp:inline distT="0" distB="0" distL="0" distR="0">
            <wp:extent cx="895350" cy="1143000"/>
            <wp:effectExtent l="19050" t="0" r="0" b="0"/>
            <wp:docPr id="1" name="Рисунок 3" descr="Описание: 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Герб Щекино правильный"/>
                    <pic:cNvPicPr>
                      <a:picLocks noChangeAspect="1" noChangeArrowheads="1"/>
                    </pic:cNvPicPr>
                  </pic:nvPicPr>
                  <pic:blipFill>
                    <a:blip r:embed="rId8" cstate="print"/>
                    <a:srcRect/>
                    <a:stretch>
                      <a:fillRect/>
                    </a:stretch>
                  </pic:blipFill>
                  <pic:spPr bwMode="auto">
                    <a:xfrm>
                      <a:off x="0" y="0"/>
                      <a:ext cx="895350" cy="1143000"/>
                    </a:xfrm>
                    <a:prstGeom prst="rect">
                      <a:avLst/>
                    </a:prstGeom>
                    <a:noFill/>
                    <a:ln w="9525">
                      <a:noFill/>
                      <a:miter lim="800000"/>
                      <a:headEnd/>
                      <a:tailEnd/>
                    </a:ln>
                  </pic:spPr>
                </pic:pic>
              </a:graphicData>
            </a:graphic>
          </wp:inline>
        </w:drawing>
      </w:r>
    </w:p>
    <w:p w:rsidR="002F50E2" w:rsidRPr="00274ED0" w:rsidRDefault="002F50E2" w:rsidP="002F50E2">
      <w:pPr>
        <w:keepNext/>
        <w:spacing w:after="0" w:line="240" w:lineRule="auto"/>
        <w:jc w:val="center"/>
        <w:outlineLvl w:val="0"/>
        <w:rPr>
          <w:rFonts w:ascii="Times New Roman" w:hAnsi="Times New Roman" w:cs="Times New Roman"/>
          <w:b/>
          <w:sz w:val="28"/>
          <w:szCs w:val="28"/>
        </w:rPr>
      </w:pPr>
      <w:r w:rsidRPr="00274ED0">
        <w:rPr>
          <w:rFonts w:ascii="Times New Roman" w:hAnsi="Times New Roman" w:cs="Times New Roman"/>
          <w:b/>
          <w:sz w:val="28"/>
          <w:szCs w:val="28"/>
        </w:rPr>
        <w:t>Тульская область</w:t>
      </w:r>
    </w:p>
    <w:p w:rsidR="002F50E2" w:rsidRPr="00274ED0" w:rsidRDefault="002F50E2" w:rsidP="002F50E2">
      <w:pPr>
        <w:spacing w:after="0" w:line="240" w:lineRule="auto"/>
        <w:jc w:val="center"/>
        <w:rPr>
          <w:rFonts w:ascii="Times New Roman" w:hAnsi="Times New Roman" w:cs="Times New Roman"/>
          <w:b/>
          <w:sz w:val="28"/>
          <w:szCs w:val="20"/>
        </w:rPr>
      </w:pPr>
      <w:r w:rsidRPr="00274ED0">
        <w:rPr>
          <w:rFonts w:ascii="Times New Roman" w:hAnsi="Times New Roman" w:cs="Times New Roman"/>
          <w:b/>
          <w:sz w:val="28"/>
          <w:szCs w:val="20"/>
        </w:rPr>
        <w:t>муниципальное образование Щекинский район</w:t>
      </w:r>
    </w:p>
    <w:p w:rsidR="002F50E2" w:rsidRPr="00274ED0" w:rsidRDefault="002F50E2" w:rsidP="002F50E2">
      <w:pPr>
        <w:keepNext/>
        <w:spacing w:after="0" w:line="240" w:lineRule="auto"/>
        <w:jc w:val="center"/>
        <w:outlineLvl w:val="3"/>
        <w:rPr>
          <w:rFonts w:ascii="Times New Roman" w:hAnsi="Times New Roman" w:cs="Times New Roman"/>
          <w:b/>
          <w:sz w:val="44"/>
          <w:szCs w:val="20"/>
        </w:rPr>
      </w:pPr>
      <w:r w:rsidRPr="00274ED0">
        <w:rPr>
          <w:rFonts w:ascii="Times New Roman" w:hAnsi="Times New Roman" w:cs="Times New Roman"/>
          <w:b/>
          <w:sz w:val="44"/>
          <w:szCs w:val="20"/>
        </w:rPr>
        <w:t>СОБРАНИЕ ПРЕДСТАВИТЕЛЕЙ</w:t>
      </w:r>
    </w:p>
    <w:p w:rsidR="002F50E2" w:rsidRPr="00274ED0" w:rsidRDefault="002F50E2" w:rsidP="002F50E2">
      <w:pPr>
        <w:keepNext/>
        <w:spacing w:after="0" w:line="240" w:lineRule="auto"/>
        <w:jc w:val="center"/>
        <w:outlineLvl w:val="4"/>
        <w:rPr>
          <w:rFonts w:ascii="Times New Roman" w:hAnsi="Times New Roman" w:cs="Times New Roman"/>
          <w:b/>
          <w:sz w:val="40"/>
          <w:szCs w:val="20"/>
        </w:rPr>
      </w:pPr>
      <w:r w:rsidRPr="00274ED0">
        <w:rPr>
          <w:rFonts w:ascii="Times New Roman" w:hAnsi="Times New Roman" w:cs="Times New Roman"/>
          <w:b/>
          <w:sz w:val="40"/>
          <w:szCs w:val="20"/>
        </w:rPr>
        <w:t>ЩЕКИНСКОГО РАЙОНА</w:t>
      </w:r>
    </w:p>
    <w:p w:rsidR="002F50E2" w:rsidRPr="00274ED0" w:rsidRDefault="002F50E2" w:rsidP="002F50E2">
      <w:pPr>
        <w:spacing w:after="0" w:line="240" w:lineRule="auto"/>
        <w:jc w:val="center"/>
        <w:rPr>
          <w:rFonts w:ascii="Times New Roman" w:hAnsi="Times New Roman" w:cs="Times New Roman"/>
          <w:spacing w:val="-6"/>
          <w:w w:val="90"/>
          <w:sz w:val="23"/>
          <w:szCs w:val="23"/>
        </w:rPr>
      </w:pPr>
      <w:r w:rsidRPr="00274ED0">
        <w:rPr>
          <w:rFonts w:ascii="Times New Roman" w:hAnsi="Times New Roman" w:cs="Times New Roman"/>
          <w:spacing w:val="-6"/>
          <w:w w:val="90"/>
          <w:sz w:val="23"/>
          <w:szCs w:val="23"/>
        </w:rPr>
        <w:t xml:space="preserve">Шахтерская ул., д. </w:t>
      </w:r>
      <w:smartTag w:uri="urn:schemas-microsoft-com:office:smarttags" w:element="metricconverter">
        <w:smartTagPr>
          <w:attr w:name="ProductID" w:val="11, г"/>
        </w:smartTagPr>
        <w:r w:rsidRPr="00274ED0">
          <w:rPr>
            <w:rFonts w:ascii="Times New Roman" w:hAnsi="Times New Roman" w:cs="Times New Roman"/>
            <w:spacing w:val="-6"/>
            <w:w w:val="90"/>
            <w:sz w:val="23"/>
            <w:szCs w:val="23"/>
          </w:rPr>
          <w:t>11, г</w:t>
        </w:r>
      </w:smartTag>
      <w:r w:rsidRPr="00274ED0">
        <w:rPr>
          <w:rFonts w:ascii="Times New Roman" w:hAnsi="Times New Roman" w:cs="Times New Roman"/>
          <w:spacing w:val="-6"/>
          <w:w w:val="90"/>
          <w:sz w:val="23"/>
          <w:szCs w:val="23"/>
        </w:rPr>
        <w:t>. Щекино, Тульская область, 301240</w:t>
      </w:r>
    </w:p>
    <w:p w:rsidR="002F50E2" w:rsidRPr="00274ED0" w:rsidRDefault="002F50E2" w:rsidP="002F50E2">
      <w:pPr>
        <w:spacing w:after="0" w:line="240" w:lineRule="auto"/>
        <w:jc w:val="center"/>
        <w:rPr>
          <w:rFonts w:ascii="Times New Roman" w:hAnsi="Times New Roman" w:cs="Times New Roman"/>
          <w:sz w:val="23"/>
          <w:szCs w:val="23"/>
        </w:rPr>
      </w:pPr>
      <w:r w:rsidRPr="00274ED0">
        <w:rPr>
          <w:rFonts w:ascii="Times New Roman" w:hAnsi="Times New Roman" w:cs="Times New Roman"/>
          <w:sz w:val="23"/>
          <w:szCs w:val="23"/>
        </w:rPr>
        <w:t xml:space="preserve">Тел./факс: (48751) 5-53-77 </w:t>
      </w:r>
      <w:r w:rsidRPr="00274ED0">
        <w:rPr>
          <w:rFonts w:ascii="Times New Roman" w:hAnsi="Times New Roman" w:cs="Times New Roman"/>
          <w:sz w:val="23"/>
          <w:szCs w:val="23"/>
          <w:lang w:val="en-US"/>
        </w:rPr>
        <w:t>e</w:t>
      </w:r>
      <w:r w:rsidRPr="00274ED0">
        <w:rPr>
          <w:rFonts w:ascii="Times New Roman" w:hAnsi="Times New Roman" w:cs="Times New Roman"/>
          <w:sz w:val="23"/>
          <w:szCs w:val="23"/>
        </w:rPr>
        <w:t>-</w:t>
      </w:r>
      <w:r w:rsidRPr="00274ED0">
        <w:rPr>
          <w:rFonts w:ascii="Times New Roman" w:hAnsi="Times New Roman" w:cs="Times New Roman"/>
          <w:sz w:val="23"/>
          <w:szCs w:val="23"/>
          <w:lang w:val="en-US"/>
        </w:rPr>
        <w:t>mail</w:t>
      </w:r>
      <w:r w:rsidRPr="00274ED0">
        <w:rPr>
          <w:rFonts w:ascii="Times New Roman" w:hAnsi="Times New Roman" w:cs="Times New Roman"/>
          <w:sz w:val="23"/>
          <w:szCs w:val="23"/>
        </w:rPr>
        <w:t xml:space="preserve">: </w:t>
      </w:r>
      <w:hyperlink r:id="rId9" w:history="1">
        <w:r w:rsidRPr="00274ED0">
          <w:rPr>
            <w:rStyle w:val="a3"/>
            <w:rFonts w:ascii="Times New Roman" w:hAnsi="Times New Roman" w:cs="Times New Roman"/>
            <w:sz w:val="23"/>
            <w:szCs w:val="23"/>
            <w:lang w:val="en-US"/>
          </w:rPr>
          <w:t>glavamo</w:t>
        </w:r>
        <w:r w:rsidRPr="00274ED0">
          <w:rPr>
            <w:rStyle w:val="a3"/>
            <w:rFonts w:ascii="Times New Roman" w:hAnsi="Times New Roman" w:cs="Times New Roman"/>
            <w:sz w:val="23"/>
            <w:szCs w:val="23"/>
          </w:rPr>
          <w:t>@</w:t>
        </w:r>
        <w:r w:rsidRPr="00274ED0">
          <w:rPr>
            <w:rStyle w:val="a3"/>
            <w:rFonts w:ascii="Times New Roman" w:hAnsi="Times New Roman" w:cs="Times New Roman"/>
            <w:sz w:val="23"/>
            <w:szCs w:val="23"/>
            <w:lang w:val="en-US"/>
          </w:rPr>
          <w:t>schekino</w:t>
        </w:r>
        <w:r w:rsidRPr="00274ED0">
          <w:rPr>
            <w:rStyle w:val="a3"/>
            <w:rFonts w:ascii="Times New Roman" w:hAnsi="Times New Roman" w:cs="Times New Roman"/>
            <w:sz w:val="23"/>
            <w:szCs w:val="23"/>
          </w:rPr>
          <w:t>.</w:t>
        </w:r>
      </w:hyperlink>
      <w:r w:rsidRPr="00274ED0">
        <w:rPr>
          <w:rFonts w:ascii="Times New Roman" w:hAnsi="Times New Roman" w:cs="Times New Roman"/>
          <w:sz w:val="23"/>
          <w:szCs w:val="23"/>
          <w:lang w:val="en-US"/>
        </w:rPr>
        <w:t>ru</w:t>
      </w:r>
    </w:p>
    <w:p w:rsidR="002F50E2" w:rsidRPr="00274ED0" w:rsidRDefault="002F50E2" w:rsidP="002F50E2">
      <w:pPr>
        <w:spacing w:after="0" w:line="240" w:lineRule="auto"/>
        <w:jc w:val="center"/>
        <w:rPr>
          <w:rFonts w:ascii="Times New Roman" w:hAnsi="Times New Roman" w:cs="Times New Roman"/>
          <w:sz w:val="23"/>
          <w:szCs w:val="23"/>
        </w:rPr>
      </w:pPr>
      <w:r w:rsidRPr="00274ED0">
        <w:rPr>
          <w:rFonts w:ascii="Times New Roman" w:hAnsi="Times New Roman" w:cs="Times New Roman"/>
          <w:sz w:val="23"/>
          <w:szCs w:val="23"/>
        </w:rPr>
        <w:t>ОКПО 77056655, ОГРН 1057102999799</w:t>
      </w:r>
    </w:p>
    <w:p w:rsidR="002F50E2" w:rsidRPr="00274ED0" w:rsidRDefault="002F50E2" w:rsidP="002F50E2">
      <w:pPr>
        <w:spacing w:after="0" w:line="240" w:lineRule="auto"/>
        <w:jc w:val="center"/>
        <w:rPr>
          <w:rFonts w:ascii="Times New Roman" w:hAnsi="Times New Roman" w:cs="Times New Roman"/>
          <w:sz w:val="23"/>
          <w:szCs w:val="23"/>
        </w:rPr>
      </w:pPr>
      <w:r w:rsidRPr="00274ED0">
        <w:rPr>
          <w:rFonts w:ascii="Times New Roman" w:hAnsi="Times New Roman" w:cs="Times New Roman"/>
          <w:sz w:val="23"/>
          <w:szCs w:val="23"/>
        </w:rPr>
        <w:t>ИНН/КПП 7118816558/711801001</w:t>
      </w:r>
    </w:p>
    <w:p w:rsidR="002F50E2" w:rsidRPr="00274ED0" w:rsidRDefault="002F50E2" w:rsidP="002F50E2">
      <w:pPr>
        <w:jc w:val="right"/>
        <w:rPr>
          <w:rFonts w:ascii="Times New Roman" w:hAnsi="Times New Roman" w:cs="Times New Roman"/>
          <w:b/>
          <w:sz w:val="28"/>
          <w:szCs w:val="28"/>
        </w:rPr>
      </w:pPr>
    </w:p>
    <w:p w:rsidR="002F50E2" w:rsidRPr="00274ED0" w:rsidRDefault="002F50E2" w:rsidP="002F50E2">
      <w:pPr>
        <w:jc w:val="both"/>
        <w:rPr>
          <w:rFonts w:ascii="Times New Roman" w:hAnsi="Times New Roman" w:cs="Times New Roman"/>
          <w:b/>
          <w:sz w:val="28"/>
          <w:szCs w:val="28"/>
        </w:rPr>
      </w:pPr>
      <w:r w:rsidRPr="00274ED0">
        <w:rPr>
          <w:rFonts w:ascii="Times New Roman" w:hAnsi="Times New Roman" w:cs="Times New Roman"/>
        </w:rPr>
        <w:t xml:space="preserve">от ________ № _______                                                                                     </w:t>
      </w:r>
      <w:r w:rsidRPr="00274ED0">
        <w:rPr>
          <w:rFonts w:ascii="Times New Roman" w:hAnsi="Times New Roman" w:cs="Times New Roman"/>
          <w:b/>
          <w:sz w:val="28"/>
          <w:szCs w:val="28"/>
        </w:rPr>
        <w:t>ПРОЕКТ</w:t>
      </w:r>
    </w:p>
    <w:p w:rsidR="002F50E2" w:rsidRPr="00274ED0" w:rsidRDefault="002F50E2" w:rsidP="002F50E2">
      <w:pPr>
        <w:spacing w:after="0"/>
        <w:ind w:firstLine="708"/>
        <w:jc w:val="both"/>
        <w:rPr>
          <w:rFonts w:ascii="Times New Roman" w:hAnsi="Times New Roman" w:cs="Times New Roman"/>
          <w:sz w:val="24"/>
          <w:szCs w:val="24"/>
        </w:rPr>
      </w:pPr>
    </w:p>
    <w:p w:rsidR="002F50E2" w:rsidRPr="00274ED0" w:rsidRDefault="002F50E2" w:rsidP="002F50E2">
      <w:pPr>
        <w:pStyle w:val="7"/>
        <w:ind w:firstLine="0"/>
        <w:rPr>
          <w:sz w:val="28"/>
          <w:szCs w:val="28"/>
          <w:lang w:val="ru-RU"/>
        </w:rPr>
      </w:pPr>
      <w:r w:rsidRPr="00274ED0">
        <w:rPr>
          <w:sz w:val="28"/>
          <w:szCs w:val="28"/>
          <w:lang w:val="ru-RU"/>
        </w:rPr>
        <w:t>РЕШЕНИЕ</w:t>
      </w:r>
    </w:p>
    <w:p w:rsidR="002F50E2" w:rsidRPr="00274ED0" w:rsidRDefault="002F50E2" w:rsidP="002F50E2">
      <w:pPr>
        <w:spacing w:after="0"/>
        <w:jc w:val="center"/>
        <w:rPr>
          <w:rFonts w:ascii="Times New Roman" w:hAnsi="Times New Roman" w:cs="Times New Roman"/>
          <w:b/>
          <w:sz w:val="28"/>
          <w:szCs w:val="28"/>
        </w:rPr>
      </w:pPr>
      <w:r w:rsidRPr="00274ED0">
        <w:rPr>
          <w:rFonts w:ascii="Times New Roman" w:hAnsi="Times New Roman" w:cs="Times New Roman"/>
          <w:b/>
          <w:sz w:val="28"/>
          <w:szCs w:val="28"/>
        </w:rPr>
        <w:t xml:space="preserve">Об утверждении Стратегии социально-экономического </w:t>
      </w:r>
    </w:p>
    <w:p w:rsidR="002F50E2" w:rsidRPr="00274ED0" w:rsidRDefault="002F50E2" w:rsidP="002F50E2">
      <w:pPr>
        <w:spacing w:after="0"/>
        <w:jc w:val="center"/>
        <w:rPr>
          <w:rFonts w:ascii="Times New Roman" w:hAnsi="Times New Roman" w:cs="Times New Roman"/>
          <w:b/>
          <w:sz w:val="28"/>
          <w:szCs w:val="28"/>
        </w:rPr>
      </w:pPr>
      <w:r w:rsidRPr="00274ED0">
        <w:rPr>
          <w:rFonts w:ascii="Times New Roman" w:hAnsi="Times New Roman" w:cs="Times New Roman"/>
          <w:b/>
          <w:sz w:val="28"/>
          <w:szCs w:val="28"/>
        </w:rPr>
        <w:t>развития муниципального образования</w:t>
      </w:r>
    </w:p>
    <w:p w:rsidR="002F50E2" w:rsidRPr="00274ED0" w:rsidRDefault="002F50E2" w:rsidP="002F50E2">
      <w:pPr>
        <w:spacing w:after="0"/>
        <w:jc w:val="center"/>
        <w:rPr>
          <w:rFonts w:ascii="Times New Roman" w:hAnsi="Times New Roman" w:cs="Times New Roman"/>
          <w:b/>
          <w:sz w:val="28"/>
          <w:szCs w:val="28"/>
        </w:rPr>
      </w:pPr>
      <w:r w:rsidRPr="00274ED0">
        <w:rPr>
          <w:rFonts w:ascii="Times New Roman" w:hAnsi="Times New Roman" w:cs="Times New Roman"/>
          <w:b/>
          <w:sz w:val="28"/>
          <w:szCs w:val="28"/>
        </w:rPr>
        <w:t xml:space="preserve"> Щекинский район </w:t>
      </w:r>
      <w:r w:rsidR="00DA33E4">
        <w:rPr>
          <w:rFonts w:ascii="Times New Roman" w:hAnsi="Times New Roman" w:cs="Times New Roman"/>
          <w:b/>
          <w:sz w:val="28"/>
          <w:szCs w:val="28"/>
        </w:rPr>
        <w:t xml:space="preserve">на период </w:t>
      </w:r>
      <w:r w:rsidRPr="00274ED0">
        <w:rPr>
          <w:rFonts w:ascii="Times New Roman" w:hAnsi="Times New Roman" w:cs="Times New Roman"/>
          <w:b/>
          <w:sz w:val="28"/>
          <w:szCs w:val="28"/>
        </w:rPr>
        <w:t xml:space="preserve">до 2035 года  </w:t>
      </w:r>
    </w:p>
    <w:p w:rsidR="002F50E2" w:rsidRPr="00274ED0" w:rsidRDefault="002F50E2" w:rsidP="002F50E2">
      <w:pPr>
        <w:jc w:val="center"/>
        <w:rPr>
          <w:rFonts w:ascii="Times New Roman" w:hAnsi="Times New Roman" w:cs="Times New Roman"/>
          <w:b/>
          <w:sz w:val="28"/>
          <w:szCs w:val="28"/>
        </w:rPr>
      </w:pPr>
    </w:p>
    <w:p w:rsidR="002F50E2" w:rsidRPr="00274ED0" w:rsidRDefault="002F50E2" w:rsidP="002F50E2">
      <w:pPr>
        <w:spacing w:after="0" w:line="240" w:lineRule="auto"/>
        <w:ind w:firstLine="709"/>
        <w:jc w:val="both"/>
        <w:rPr>
          <w:rFonts w:ascii="Times New Roman" w:hAnsi="Times New Roman" w:cs="Times New Roman"/>
          <w:sz w:val="28"/>
          <w:szCs w:val="28"/>
        </w:rPr>
      </w:pPr>
      <w:r w:rsidRPr="00274ED0">
        <w:rPr>
          <w:rFonts w:ascii="Times New Roman" w:hAnsi="Times New Roman" w:cs="Times New Roman"/>
          <w:sz w:val="28"/>
          <w:szCs w:val="28"/>
        </w:rPr>
        <w:t>Руководствуясь п.п.4 п.10 ст. 35 Федерального закона от 06.10.2003      № 131-ФЗ «Об общих принципах организации местного самоуправления в Российской Федерации», на основании ст. 32 Устава муниципального образования Щекинский район Собрание представителей муниципального образования Щекинский район РЕШИЛО:</w:t>
      </w:r>
    </w:p>
    <w:p w:rsidR="002F50E2" w:rsidRPr="00274ED0" w:rsidRDefault="002F50E2" w:rsidP="002F50E2">
      <w:pPr>
        <w:spacing w:after="0" w:line="240" w:lineRule="auto"/>
        <w:jc w:val="both"/>
        <w:rPr>
          <w:rFonts w:ascii="Times New Roman" w:hAnsi="Times New Roman" w:cs="Times New Roman"/>
          <w:sz w:val="28"/>
          <w:szCs w:val="28"/>
        </w:rPr>
      </w:pPr>
      <w:r w:rsidRPr="00274ED0">
        <w:rPr>
          <w:rFonts w:ascii="Times New Roman" w:hAnsi="Times New Roman" w:cs="Times New Roman"/>
          <w:sz w:val="28"/>
          <w:szCs w:val="28"/>
        </w:rPr>
        <w:tab/>
        <w:t>1</w:t>
      </w:r>
      <w:r w:rsidR="00520520" w:rsidRPr="00274ED0">
        <w:rPr>
          <w:rFonts w:ascii="Times New Roman" w:hAnsi="Times New Roman" w:cs="Times New Roman"/>
          <w:sz w:val="28"/>
          <w:szCs w:val="28"/>
        </w:rPr>
        <w:t>.У</w:t>
      </w:r>
      <w:r w:rsidRPr="00274ED0">
        <w:rPr>
          <w:rFonts w:ascii="Times New Roman" w:hAnsi="Times New Roman" w:cs="Times New Roman"/>
          <w:sz w:val="28"/>
          <w:szCs w:val="28"/>
        </w:rPr>
        <w:t xml:space="preserve">твердить Стратегию социально-экономического развития муниципального образования Щекинский район </w:t>
      </w:r>
      <w:r w:rsidR="00DA33E4">
        <w:rPr>
          <w:rFonts w:ascii="Times New Roman" w:hAnsi="Times New Roman" w:cs="Times New Roman"/>
          <w:sz w:val="28"/>
          <w:szCs w:val="28"/>
        </w:rPr>
        <w:t xml:space="preserve">на период </w:t>
      </w:r>
      <w:r w:rsidRPr="00274ED0">
        <w:rPr>
          <w:rFonts w:ascii="Times New Roman" w:hAnsi="Times New Roman" w:cs="Times New Roman"/>
          <w:sz w:val="28"/>
          <w:szCs w:val="28"/>
        </w:rPr>
        <w:t xml:space="preserve">до 2035 года (приложение). </w:t>
      </w:r>
    </w:p>
    <w:p w:rsidR="00520520" w:rsidRPr="00274ED0" w:rsidRDefault="00520520" w:rsidP="00520520">
      <w:pPr>
        <w:spacing w:after="0" w:line="240" w:lineRule="auto"/>
        <w:jc w:val="both"/>
        <w:rPr>
          <w:rFonts w:ascii="Times New Roman" w:hAnsi="Times New Roman" w:cs="Times New Roman"/>
          <w:sz w:val="28"/>
          <w:szCs w:val="28"/>
        </w:rPr>
      </w:pPr>
      <w:r w:rsidRPr="00274ED0">
        <w:rPr>
          <w:rFonts w:ascii="Times New Roman" w:hAnsi="Times New Roman" w:cs="Times New Roman"/>
          <w:sz w:val="28"/>
          <w:szCs w:val="28"/>
        </w:rPr>
        <w:tab/>
      </w:r>
      <w:r w:rsidR="002F50E2" w:rsidRPr="00274ED0">
        <w:rPr>
          <w:rFonts w:ascii="Times New Roman" w:hAnsi="Times New Roman" w:cs="Times New Roman"/>
          <w:sz w:val="28"/>
          <w:szCs w:val="28"/>
        </w:rPr>
        <w:t xml:space="preserve">2. </w:t>
      </w:r>
      <w:r w:rsidRPr="00274ED0">
        <w:rPr>
          <w:rFonts w:ascii="Times New Roman" w:hAnsi="Times New Roman" w:cs="Times New Roman"/>
          <w:sz w:val="28"/>
          <w:szCs w:val="28"/>
        </w:rPr>
        <w:t>Опубликовать настоящее Решение в официальном сетевом издании органов местного самоуправления Щекинского района «Щекинский муниципальный вестник» в сети "Интернет" по адресу: http://npa-schekino.ru/ и разместить на официальном Портале муниципального образования Щекинский район.</w:t>
      </w:r>
    </w:p>
    <w:p w:rsidR="002F50E2" w:rsidRPr="00274ED0" w:rsidRDefault="002F50E2" w:rsidP="002F50E2">
      <w:pPr>
        <w:spacing w:after="0" w:line="240" w:lineRule="auto"/>
        <w:ind w:firstLine="709"/>
        <w:jc w:val="both"/>
        <w:rPr>
          <w:rFonts w:ascii="Times New Roman" w:hAnsi="Times New Roman" w:cs="Times New Roman"/>
          <w:sz w:val="28"/>
          <w:szCs w:val="28"/>
        </w:rPr>
      </w:pPr>
      <w:r w:rsidRPr="00274ED0">
        <w:rPr>
          <w:rFonts w:ascii="Times New Roman" w:hAnsi="Times New Roman" w:cs="Times New Roman"/>
          <w:sz w:val="28"/>
          <w:szCs w:val="28"/>
        </w:rPr>
        <w:t xml:space="preserve">3. </w:t>
      </w:r>
      <w:r w:rsidR="00520520" w:rsidRPr="00274ED0">
        <w:rPr>
          <w:rFonts w:ascii="Times New Roman" w:hAnsi="Times New Roman" w:cs="Times New Roman"/>
          <w:sz w:val="28"/>
          <w:szCs w:val="28"/>
        </w:rPr>
        <w:t xml:space="preserve">Решение </w:t>
      </w:r>
      <w:r w:rsidRPr="00274ED0">
        <w:rPr>
          <w:rFonts w:ascii="Times New Roman" w:hAnsi="Times New Roman" w:cs="Times New Roman"/>
          <w:sz w:val="28"/>
          <w:szCs w:val="28"/>
        </w:rPr>
        <w:t xml:space="preserve"> вступает в силу со дня </w:t>
      </w:r>
      <w:r w:rsidR="002324EB">
        <w:rPr>
          <w:rFonts w:ascii="Times New Roman" w:hAnsi="Times New Roman" w:cs="Times New Roman"/>
          <w:sz w:val="28"/>
          <w:szCs w:val="28"/>
        </w:rPr>
        <w:t xml:space="preserve">официального </w:t>
      </w:r>
      <w:r w:rsidRPr="00274ED0">
        <w:rPr>
          <w:rFonts w:ascii="Times New Roman" w:hAnsi="Times New Roman" w:cs="Times New Roman"/>
          <w:sz w:val="28"/>
          <w:szCs w:val="28"/>
        </w:rPr>
        <w:t>опубликования.</w:t>
      </w:r>
    </w:p>
    <w:p w:rsidR="002F50E2" w:rsidRPr="00274ED0" w:rsidRDefault="002F50E2" w:rsidP="002F50E2">
      <w:pPr>
        <w:jc w:val="both"/>
        <w:rPr>
          <w:rFonts w:ascii="Times New Roman" w:hAnsi="Times New Roman" w:cs="Times New Roman"/>
          <w:sz w:val="24"/>
          <w:szCs w:val="24"/>
        </w:rPr>
      </w:pPr>
    </w:p>
    <w:p w:rsidR="002F50E2" w:rsidRPr="00274ED0" w:rsidRDefault="002F50E2" w:rsidP="002F50E2">
      <w:pPr>
        <w:spacing w:after="0" w:line="240" w:lineRule="auto"/>
        <w:jc w:val="both"/>
        <w:rPr>
          <w:rFonts w:ascii="Times New Roman" w:hAnsi="Times New Roman" w:cs="Times New Roman"/>
          <w:b/>
          <w:sz w:val="28"/>
          <w:szCs w:val="28"/>
        </w:rPr>
      </w:pPr>
      <w:r w:rsidRPr="00274ED0">
        <w:rPr>
          <w:rFonts w:ascii="Times New Roman" w:hAnsi="Times New Roman" w:cs="Times New Roman"/>
          <w:b/>
          <w:sz w:val="28"/>
          <w:szCs w:val="28"/>
        </w:rPr>
        <w:t>Глава Щекинского района –</w:t>
      </w:r>
    </w:p>
    <w:p w:rsidR="002F50E2" w:rsidRPr="00274ED0" w:rsidRDefault="002F50E2" w:rsidP="002F50E2">
      <w:pPr>
        <w:spacing w:after="0" w:line="240" w:lineRule="auto"/>
        <w:jc w:val="both"/>
        <w:rPr>
          <w:rFonts w:ascii="Times New Roman" w:hAnsi="Times New Roman" w:cs="Times New Roman"/>
          <w:b/>
          <w:sz w:val="28"/>
          <w:szCs w:val="28"/>
        </w:rPr>
      </w:pPr>
      <w:r w:rsidRPr="00274ED0">
        <w:rPr>
          <w:rFonts w:ascii="Times New Roman" w:hAnsi="Times New Roman" w:cs="Times New Roman"/>
          <w:b/>
          <w:sz w:val="28"/>
          <w:szCs w:val="28"/>
        </w:rPr>
        <w:t>Председатель Собрания</w:t>
      </w:r>
    </w:p>
    <w:p w:rsidR="002F50E2" w:rsidRPr="00274ED0" w:rsidRDefault="002F50E2" w:rsidP="002F50E2">
      <w:pPr>
        <w:spacing w:after="0" w:line="240" w:lineRule="auto"/>
        <w:jc w:val="both"/>
        <w:rPr>
          <w:rFonts w:ascii="Times New Roman" w:hAnsi="Times New Roman" w:cs="Times New Roman"/>
          <w:b/>
          <w:sz w:val="28"/>
          <w:szCs w:val="28"/>
        </w:rPr>
      </w:pPr>
      <w:r w:rsidRPr="00274ED0">
        <w:rPr>
          <w:rFonts w:ascii="Times New Roman" w:hAnsi="Times New Roman" w:cs="Times New Roman"/>
          <w:b/>
          <w:sz w:val="28"/>
          <w:szCs w:val="28"/>
        </w:rPr>
        <w:t>представителей Щекинского</w:t>
      </w:r>
    </w:p>
    <w:p w:rsidR="002F50E2" w:rsidRPr="00274ED0" w:rsidRDefault="002F50E2" w:rsidP="002F50E2">
      <w:pPr>
        <w:spacing w:after="0" w:line="240" w:lineRule="auto"/>
        <w:jc w:val="both"/>
        <w:rPr>
          <w:rFonts w:ascii="Times New Roman" w:hAnsi="Times New Roman" w:cs="Times New Roman"/>
          <w:b/>
          <w:sz w:val="28"/>
          <w:szCs w:val="28"/>
        </w:rPr>
      </w:pPr>
      <w:r w:rsidRPr="00274ED0">
        <w:rPr>
          <w:rFonts w:ascii="Times New Roman" w:hAnsi="Times New Roman" w:cs="Times New Roman"/>
          <w:b/>
          <w:sz w:val="28"/>
          <w:szCs w:val="28"/>
        </w:rPr>
        <w:t>района                                                                                Е.В. Рыбальченко</w:t>
      </w:r>
    </w:p>
    <w:p w:rsidR="0003391E" w:rsidRDefault="0003391E">
      <w:pPr>
        <w:rPr>
          <w:rFonts w:ascii="Times New Roman" w:hAnsi="Times New Roman" w:cs="Times New Roman"/>
          <w:b/>
          <w:sz w:val="28"/>
          <w:szCs w:val="28"/>
        </w:rPr>
      </w:pPr>
      <w:r>
        <w:rPr>
          <w:rFonts w:ascii="Times New Roman" w:hAnsi="Times New Roman" w:cs="Times New Roman"/>
          <w:b/>
          <w:sz w:val="28"/>
          <w:szCs w:val="28"/>
        </w:rPr>
        <w:br w:type="page"/>
      </w:r>
    </w:p>
    <w:p w:rsidR="0003391E" w:rsidRDefault="0003391E" w:rsidP="002F50E2">
      <w:pPr>
        <w:rPr>
          <w:rFonts w:ascii="Times New Roman" w:hAnsi="Times New Roman" w:cs="Times New Roman"/>
          <w:b/>
          <w:sz w:val="28"/>
          <w:szCs w:val="28"/>
        </w:rPr>
        <w:sectPr w:rsidR="0003391E">
          <w:headerReference w:type="default" r:id="rId10"/>
          <w:headerReference w:type="first" r:id="rId11"/>
          <w:pgSz w:w="11906" w:h="16838"/>
          <w:pgMar w:top="1134" w:right="851" w:bottom="851" w:left="1701" w:header="709" w:footer="709" w:gutter="0"/>
          <w:pgNumType w:start="2"/>
          <w:cols w:space="720"/>
        </w:sectPr>
      </w:pPr>
    </w:p>
    <w:p w:rsidR="002F50E2" w:rsidRPr="00274ED0" w:rsidRDefault="002F50E2" w:rsidP="002F50E2">
      <w:pPr>
        <w:jc w:val="both"/>
        <w:rPr>
          <w:rFonts w:ascii="Times New Roman" w:hAnsi="Times New Roman" w:cs="Times New Roman"/>
          <w:b/>
          <w:sz w:val="28"/>
          <w:szCs w:val="28"/>
        </w:rPr>
      </w:pPr>
      <w:r w:rsidRPr="00274ED0">
        <w:rPr>
          <w:rFonts w:ascii="Times New Roman" w:hAnsi="Times New Roman" w:cs="Times New Roman"/>
          <w:b/>
          <w:sz w:val="28"/>
          <w:szCs w:val="28"/>
        </w:rPr>
        <w:lastRenderedPageBreak/>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p>
    <w:p w:rsidR="002F50E2" w:rsidRPr="00274ED0" w:rsidRDefault="002F50E2" w:rsidP="002F50E2">
      <w:pPr>
        <w:jc w:val="both"/>
        <w:rPr>
          <w:rFonts w:ascii="Times New Roman" w:hAnsi="Times New Roman" w:cs="Times New Roman"/>
          <w:sz w:val="28"/>
          <w:szCs w:val="28"/>
        </w:rPr>
      </w:pP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sz w:val="28"/>
          <w:szCs w:val="28"/>
        </w:rPr>
        <w:t>Согласовано:</w:t>
      </w:r>
    </w:p>
    <w:p w:rsidR="002F50E2" w:rsidRPr="00274ED0" w:rsidRDefault="002F50E2" w:rsidP="002F50E2">
      <w:pPr>
        <w:spacing w:line="240" w:lineRule="auto"/>
        <w:jc w:val="both"/>
        <w:rPr>
          <w:rFonts w:ascii="Times New Roman" w:hAnsi="Times New Roman" w:cs="Times New Roman"/>
          <w:sz w:val="28"/>
          <w:szCs w:val="28"/>
        </w:rPr>
      </w:pP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t>А.Ю. Панфилов</w:t>
      </w:r>
    </w:p>
    <w:p w:rsidR="002F50E2" w:rsidRPr="00274ED0" w:rsidRDefault="002F50E2" w:rsidP="002F50E2">
      <w:pPr>
        <w:spacing w:line="240" w:lineRule="auto"/>
        <w:jc w:val="both"/>
        <w:rPr>
          <w:rFonts w:ascii="Times New Roman" w:hAnsi="Times New Roman" w:cs="Times New Roman"/>
          <w:sz w:val="28"/>
          <w:szCs w:val="28"/>
        </w:rPr>
      </w:pP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t>Е.И. Чуканова</w:t>
      </w:r>
    </w:p>
    <w:p w:rsidR="002F50E2" w:rsidRPr="00274ED0" w:rsidRDefault="002F50E2" w:rsidP="002F50E2">
      <w:pPr>
        <w:spacing w:line="240" w:lineRule="auto"/>
        <w:jc w:val="both"/>
        <w:rPr>
          <w:rFonts w:ascii="Times New Roman" w:hAnsi="Times New Roman" w:cs="Times New Roman"/>
          <w:sz w:val="28"/>
          <w:szCs w:val="28"/>
        </w:rPr>
      </w:pP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t>В.Е.Калинкин</w:t>
      </w:r>
    </w:p>
    <w:p w:rsidR="002F50E2" w:rsidRPr="00274ED0" w:rsidRDefault="002F50E2" w:rsidP="002F50E2">
      <w:pPr>
        <w:spacing w:line="240" w:lineRule="auto"/>
        <w:jc w:val="both"/>
        <w:rPr>
          <w:rFonts w:ascii="Times New Roman" w:hAnsi="Times New Roman" w:cs="Times New Roman"/>
          <w:sz w:val="28"/>
          <w:szCs w:val="28"/>
        </w:rPr>
      </w:pP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t xml:space="preserve">А.П. Рыжков </w:t>
      </w:r>
    </w:p>
    <w:p w:rsidR="002F50E2" w:rsidRPr="00274ED0" w:rsidRDefault="002F50E2" w:rsidP="002F50E2">
      <w:pPr>
        <w:spacing w:line="240" w:lineRule="auto"/>
        <w:jc w:val="both"/>
        <w:rPr>
          <w:rFonts w:ascii="Times New Roman" w:hAnsi="Times New Roman" w:cs="Times New Roman"/>
          <w:sz w:val="28"/>
          <w:szCs w:val="28"/>
        </w:rPr>
      </w:pP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t>Е.Н.Афанасьева</w:t>
      </w:r>
      <w:r w:rsidRPr="00274ED0">
        <w:rPr>
          <w:rFonts w:ascii="Times New Roman" w:hAnsi="Times New Roman" w:cs="Times New Roman"/>
          <w:sz w:val="28"/>
          <w:szCs w:val="28"/>
        </w:rPr>
        <w:tab/>
      </w:r>
    </w:p>
    <w:p w:rsidR="002F50E2" w:rsidRPr="00274ED0" w:rsidRDefault="002F50E2" w:rsidP="002F50E2">
      <w:pPr>
        <w:spacing w:line="240" w:lineRule="auto"/>
        <w:jc w:val="both"/>
        <w:rPr>
          <w:rFonts w:ascii="Times New Roman" w:hAnsi="Times New Roman" w:cs="Times New Roman"/>
          <w:sz w:val="28"/>
          <w:szCs w:val="28"/>
        </w:rPr>
      </w:pP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t>А.О. Шахова</w:t>
      </w:r>
    </w:p>
    <w:p w:rsidR="002F50E2" w:rsidRPr="00274ED0" w:rsidRDefault="002F50E2" w:rsidP="002F50E2">
      <w:pPr>
        <w:spacing w:line="240" w:lineRule="auto"/>
        <w:jc w:val="both"/>
        <w:rPr>
          <w:rFonts w:ascii="Times New Roman" w:hAnsi="Times New Roman" w:cs="Times New Roman"/>
          <w:sz w:val="28"/>
          <w:szCs w:val="28"/>
        </w:rPr>
      </w:pP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Pr="00274ED0">
        <w:rPr>
          <w:rFonts w:ascii="Times New Roman" w:hAnsi="Times New Roman" w:cs="Times New Roman"/>
          <w:sz w:val="28"/>
          <w:szCs w:val="28"/>
        </w:rPr>
        <w:tab/>
      </w:r>
      <w:r w:rsidR="00F73FCA">
        <w:rPr>
          <w:rFonts w:ascii="Times New Roman" w:hAnsi="Times New Roman" w:cs="Times New Roman"/>
          <w:sz w:val="28"/>
          <w:szCs w:val="28"/>
        </w:rPr>
        <w:t>С.А. Гордеев</w:t>
      </w:r>
    </w:p>
    <w:p w:rsidR="00274ED0" w:rsidRPr="00274ED0" w:rsidRDefault="00274ED0">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rsidP="00F73FCA">
      <w:pPr>
        <w:spacing w:after="0" w:line="240" w:lineRule="auto"/>
        <w:rPr>
          <w:rFonts w:ascii="Times New Roman" w:hAnsi="Times New Roman" w:cs="Times New Roman"/>
        </w:rPr>
      </w:pPr>
      <w:r>
        <w:rPr>
          <w:rFonts w:ascii="Times New Roman" w:hAnsi="Times New Roman" w:cs="Times New Roman"/>
        </w:rPr>
        <w:t>Исп. Крючкова Н.А</w:t>
      </w:r>
    </w:p>
    <w:p w:rsidR="00F73FCA" w:rsidRDefault="00F73FCA" w:rsidP="00F73FCA">
      <w:pPr>
        <w:spacing w:after="0" w:line="240" w:lineRule="auto"/>
        <w:rPr>
          <w:rFonts w:ascii="Times New Roman" w:hAnsi="Times New Roman" w:cs="Times New Roman"/>
        </w:rPr>
      </w:pPr>
      <w:r>
        <w:rPr>
          <w:rFonts w:ascii="Times New Roman" w:hAnsi="Times New Roman" w:cs="Times New Roman"/>
        </w:rPr>
        <w:t>тел.5-55-85.</w:t>
      </w:r>
    </w:p>
    <w:p w:rsidR="00274ED0" w:rsidRDefault="00274ED0">
      <w:pPr>
        <w:rPr>
          <w:rFonts w:ascii="Times New Roman" w:hAnsi="Times New Roman" w:cs="Times New Roman"/>
        </w:rPr>
      </w:pPr>
      <w:r w:rsidRPr="00274ED0">
        <w:rPr>
          <w:rFonts w:ascii="Times New Roman" w:hAnsi="Times New Roman" w:cs="Times New Roman"/>
        </w:rPr>
        <w:br w:type="page"/>
      </w:r>
    </w:p>
    <w:p w:rsidR="00274ED0" w:rsidRPr="001E325A" w:rsidRDefault="001E325A" w:rsidP="001E325A">
      <w:pPr>
        <w:pStyle w:val="Style5"/>
        <w:widowControl/>
        <w:ind w:firstLine="5387"/>
        <w:rPr>
          <w:sz w:val="28"/>
          <w:szCs w:val="28"/>
        </w:rPr>
      </w:pPr>
      <w:bookmarkStart w:id="0" w:name="OLE_LINK12"/>
      <w:bookmarkStart w:id="1" w:name="OLE_LINK13"/>
      <w:bookmarkStart w:id="2" w:name="OLE_LINK14"/>
      <w:r>
        <w:rPr>
          <w:sz w:val="28"/>
          <w:szCs w:val="28"/>
        </w:rPr>
        <w:lastRenderedPageBreak/>
        <w:tab/>
      </w:r>
      <w:r>
        <w:rPr>
          <w:sz w:val="28"/>
          <w:szCs w:val="28"/>
        </w:rPr>
        <w:tab/>
      </w:r>
      <w:r>
        <w:rPr>
          <w:sz w:val="28"/>
          <w:szCs w:val="28"/>
        </w:rPr>
        <w:tab/>
      </w:r>
      <w:r>
        <w:rPr>
          <w:sz w:val="28"/>
          <w:szCs w:val="28"/>
        </w:rPr>
        <w:tab/>
      </w:r>
      <w:r w:rsidR="00274ED0" w:rsidRPr="001E325A">
        <w:rPr>
          <w:sz w:val="28"/>
          <w:szCs w:val="28"/>
        </w:rPr>
        <w:t>Приложение</w:t>
      </w:r>
    </w:p>
    <w:p w:rsidR="00274ED0" w:rsidRPr="001E325A" w:rsidRDefault="001E325A" w:rsidP="001E325A">
      <w:pPr>
        <w:pStyle w:val="Style5"/>
        <w:widowControl/>
        <w:ind w:firstLine="5387"/>
        <w:rPr>
          <w:sz w:val="28"/>
          <w:szCs w:val="28"/>
        </w:rPr>
      </w:pPr>
      <w:r>
        <w:rPr>
          <w:sz w:val="28"/>
          <w:szCs w:val="28"/>
        </w:rPr>
        <w:t xml:space="preserve">                    </w:t>
      </w:r>
      <w:r w:rsidR="00274ED0" w:rsidRPr="001E325A">
        <w:rPr>
          <w:sz w:val="28"/>
          <w:szCs w:val="28"/>
        </w:rPr>
        <w:t>к решению Собрания</w:t>
      </w:r>
    </w:p>
    <w:p w:rsidR="00274ED0" w:rsidRDefault="00274ED0" w:rsidP="001E325A">
      <w:pPr>
        <w:pStyle w:val="Style5"/>
        <w:widowControl/>
        <w:ind w:firstLine="5387"/>
        <w:rPr>
          <w:sz w:val="28"/>
          <w:szCs w:val="28"/>
        </w:rPr>
      </w:pPr>
      <w:r w:rsidRPr="001E325A">
        <w:rPr>
          <w:sz w:val="28"/>
          <w:szCs w:val="28"/>
        </w:rPr>
        <w:t>представителей</w:t>
      </w:r>
      <w:r w:rsidR="001E325A">
        <w:rPr>
          <w:sz w:val="28"/>
          <w:szCs w:val="28"/>
        </w:rPr>
        <w:t xml:space="preserve"> муниципального</w:t>
      </w:r>
    </w:p>
    <w:p w:rsidR="001E325A" w:rsidRPr="001E325A" w:rsidRDefault="001E325A" w:rsidP="001E325A">
      <w:pPr>
        <w:pStyle w:val="Style5"/>
        <w:widowControl/>
        <w:ind w:firstLine="5387"/>
        <w:rPr>
          <w:sz w:val="28"/>
          <w:szCs w:val="28"/>
        </w:rPr>
      </w:pPr>
      <w:r>
        <w:rPr>
          <w:sz w:val="28"/>
          <w:szCs w:val="28"/>
        </w:rPr>
        <w:t xml:space="preserve">   образования Щекинский район</w:t>
      </w:r>
    </w:p>
    <w:p w:rsidR="00274ED0" w:rsidRPr="001E325A" w:rsidRDefault="001E325A" w:rsidP="001E325A">
      <w:pPr>
        <w:pStyle w:val="Style5"/>
        <w:widowControl/>
        <w:ind w:firstLine="5387"/>
        <w:rPr>
          <w:sz w:val="28"/>
          <w:szCs w:val="28"/>
        </w:rPr>
      </w:pPr>
      <w:r>
        <w:rPr>
          <w:sz w:val="28"/>
          <w:szCs w:val="28"/>
        </w:rPr>
        <w:t>от</w:t>
      </w:r>
      <w:r w:rsidR="001662CD">
        <w:rPr>
          <w:sz w:val="28"/>
          <w:szCs w:val="28"/>
        </w:rPr>
        <w:t xml:space="preserve"> </w:t>
      </w:r>
      <w:r w:rsidR="00274ED0" w:rsidRPr="001E325A">
        <w:rPr>
          <w:sz w:val="28"/>
          <w:szCs w:val="28"/>
        </w:rPr>
        <w:t>________</w:t>
      </w:r>
      <w:r w:rsidR="00C558A4">
        <w:rPr>
          <w:sz w:val="28"/>
          <w:szCs w:val="28"/>
        </w:rPr>
        <w:t>______</w:t>
      </w:r>
      <w:r w:rsidR="00274ED0" w:rsidRPr="001E325A">
        <w:rPr>
          <w:sz w:val="28"/>
          <w:szCs w:val="28"/>
        </w:rPr>
        <w:t>№__________</w:t>
      </w:r>
    </w:p>
    <w:p w:rsidR="00274ED0" w:rsidRPr="00274ED0" w:rsidRDefault="00274ED0" w:rsidP="001E325A">
      <w:pPr>
        <w:ind w:firstLine="5387"/>
        <w:rPr>
          <w:rFonts w:ascii="Times New Roman" w:hAnsi="Times New Roman" w:cs="Times New Roman"/>
          <w:noProof/>
        </w:rPr>
      </w:pPr>
    </w:p>
    <w:p w:rsidR="00274ED0" w:rsidRPr="00274ED0" w:rsidRDefault="00274ED0" w:rsidP="00274ED0">
      <w:pPr>
        <w:jc w:val="center"/>
        <w:rPr>
          <w:rFonts w:ascii="Times New Roman" w:hAnsi="Times New Roman" w:cs="Times New Roman"/>
          <w:noProof/>
        </w:rPr>
      </w:pPr>
    </w:p>
    <w:p w:rsidR="00274ED0" w:rsidRPr="00274ED0" w:rsidRDefault="00274ED0" w:rsidP="00274ED0">
      <w:pPr>
        <w:jc w:val="center"/>
        <w:rPr>
          <w:rFonts w:ascii="Times New Roman" w:hAnsi="Times New Roman" w:cs="Times New Roman"/>
          <w:noProof/>
        </w:rPr>
      </w:pPr>
    </w:p>
    <w:p w:rsidR="00274ED0" w:rsidRPr="00274ED0" w:rsidRDefault="00274ED0" w:rsidP="00274ED0">
      <w:pPr>
        <w:jc w:val="center"/>
        <w:rPr>
          <w:rFonts w:ascii="Times New Roman" w:hAnsi="Times New Roman" w:cs="Times New Roman"/>
          <w:noProof/>
        </w:rPr>
      </w:pPr>
    </w:p>
    <w:p w:rsidR="00274ED0" w:rsidRPr="00274ED0" w:rsidRDefault="00274ED0" w:rsidP="00F73FCA">
      <w:pPr>
        <w:spacing w:after="0" w:line="240" w:lineRule="auto"/>
        <w:jc w:val="center"/>
        <w:rPr>
          <w:rFonts w:ascii="Times New Roman" w:hAnsi="Times New Roman" w:cs="Times New Roman"/>
          <w:b/>
        </w:rPr>
      </w:pPr>
    </w:p>
    <w:p w:rsidR="00274ED0" w:rsidRPr="00F73FCA" w:rsidRDefault="00274ED0" w:rsidP="00F73FCA">
      <w:pPr>
        <w:spacing w:after="0" w:line="240" w:lineRule="auto"/>
        <w:jc w:val="center"/>
        <w:rPr>
          <w:rFonts w:ascii="Times New Roman" w:hAnsi="Times New Roman" w:cs="Times New Roman"/>
          <w:b/>
          <w:sz w:val="40"/>
          <w:szCs w:val="40"/>
        </w:rPr>
      </w:pPr>
      <w:r w:rsidRPr="00F73FCA">
        <w:rPr>
          <w:rFonts w:ascii="Times New Roman" w:hAnsi="Times New Roman" w:cs="Times New Roman"/>
          <w:b/>
          <w:sz w:val="40"/>
          <w:szCs w:val="40"/>
        </w:rPr>
        <w:t>Стратегия социально - экономического</w:t>
      </w:r>
      <w:r w:rsidRPr="00F73FCA">
        <w:rPr>
          <w:rFonts w:ascii="Times New Roman" w:hAnsi="Times New Roman" w:cs="Times New Roman"/>
          <w:b/>
          <w:sz w:val="40"/>
          <w:szCs w:val="40"/>
        </w:rPr>
        <w:br/>
        <w:t>развития муниципального образования Щекинский район</w:t>
      </w:r>
    </w:p>
    <w:p w:rsidR="00F73FCA" w:rsidRPr="00F73FCA" w:rsidRDefault="007B27BF" w:rsidP="00F73FCA">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на период </w:t>
      </w:r>
      <w:r w:rsidR="00F73FCA">
        <w:rPr>
          <w:rFonts w:ascii="Times New Roman" w:hAnsi="Times New Roman" w:cs="Times New Roman"/>
          <w:b/>
          <w:sz w:val="40"/>
          <w:szCs w:val="40"/>
        </w:rPr>
        <w:t>д</w:t>
      </w:r>
      <w:r w:rsidR="00F73FCA" w:rsidRPr="00F73FCA">
        <w:rPr>
          <w:rFonts w:ascii="Times New Roman" w:hAnsi="Times New Roman" w:cs="Times New Roman"/>
          <w:b/>
          <w:sz w:val="40"/>
          <w:szCs w:val="40"/>
        </w:rPr>
        <w:t>о 2035 года</w:t>
      </w: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jc w:val="center"/>
        <w:rPr>
          <w:rFonts w:ascii="Times New Roman" w:hAnsi="Times New Roman" w:cs="Times New Roman"/>
          <w:b/>
          <w:sz w:val="28"/>
          <w:szCs w:val="28"/>
        </w:rPr>
      </w:pPr>
    </w:p>
    <w:p w:rsidR="00274ED0" w:rsidRPr="00274ED0" w:rsidRDefault="00274ED0" w:rsidP="00274ED0">
      <w:pPr>
        <w:jc w:val="center"/>
        <w:rPr>
          <w:rFonts w:ascii="Times New Roman" w:hAnsi="Times New Roman" w:cs="Times New Roman"/>
          <w:b/>
          <w:sz w:val="28"/>
          <w:szCs w:val="28"/>
        </w:rPr>
      </w:pPr>
    </w:p>
    <w:p w:rsidR="00274ED0" w:rsidRPr="00274ED0" w:rsidRDefault="00274ED0" w:rsidP="00274ED0">
      <w:pPr>
        <w:jc w:val="center"/>
        <w:rPr>
          <w:rFonts w:ascii="Times New Roman" w:hAnsi="Times New Roman" w:cs="Times New Roman"/>
          <w:b/>
          <w:sz w:val="28"/>
          <w:szCs w:val="28"/>
        </w:rPr>
      </w:pPr>
    </w:p>
    <w:p w:rsidR="0003391E" w:rsidRDefault="00F73FCA" w:rsidP="0003391E">
      <w:pPr>
        <w:jc w:val="center"/>
        <w:rPr>
          <w:rFonts w:ascii="Times New Roman" w:hAnsi="Times New Roman" w:cs="Times New Roman"/>
          <w:b/>
          <w:sz w:val="28"/>
          <w:szCs w:val="28"/>
        </w:rPr>
        <w:sectPr w:rsidR="0003391E" w:rsidSect="0003391E">
          <w:headerReference w:type="even" r:id="rId12"/>
          <w:footerReference w:type="default" r:id="rId13"/>
          <w:footerReference w:type="first" r:id="rId14"/>
          <w:pgSz w:w="11906" w:h="16838"/>
          <w:pgMar w:top="1438" w:right="849" w:bottom="1134" w:left="1701" w:header="708" w:footer="708" w:gutter="0"/>
          <w:pgNumType w:start="2"/>
          <w:cols w:space="708"/>
          <w:titlePg/>
          <w:docGrid w:linePitch="360"/>
        </w:sectPr>
      </w:pPr>
      <w:r>
        <w:rPr>
          <w:rFonts w:ascii="Times New Roman" w:hAnsi="Times New Roman" w:cs="Times New Roman"/>
          <w:b/>
          <w:sz w:val="28"/>
          <w:szCs w:val="28"/>
        </w:rPr>
        <w:t>2</w:t>
      </w:r>
      <w:r w:rsidR="00274ED0" w:rsidRPr="00274ED0">
        <w:rPr>
          <w:rFonts w:ascii="Times New Roman" w:hAnsi="Times New Roman" w:cs="Times New Roman"/>
          <w:b/>
          <w:sz w:val="28"/>
          <w:szCs w:val="28"/>
        </w:rPr>
        <w:t>017 год</w:t>
      </w:r>
    </w:p>
    <w:p w:rsidR="00274ED0" w:rsidRPr="000E78C2" w:rsidRDefault="00274ED0" w:rsidP="00274ED0">
      <w:pPr>
        <w:pStyle w:val="1"/>
        <w:rPr>
          <w:rStyle w:val="aff2"/>
          <w:rFonts w:ascii="Times New Roman" w:hAnsi="Times New Roman" w:cs="Times New Roman"/>
          <w:b/>
          <w:color w:val="auto"/>
          <w:sz w:val="24"/>
          <w:lang w:eastAsia="en-US"/>
        </w:rPr>
      </w:pPr>
      <w:bookmarkStart w:id="3" w:name="_Toc448494624"/>
      <w:bookmarkStart w:id="4" w:name="_Toc448494795"/>
      <w:bookmarkStart w:id="5" w:name="_Toc485201894"/>
      <w:bookmarkStart w:id="6" w:name="_Toc468445622"/>
      <w:bookmarkStart w:id="7" w:name="_Toc468445849"/>
      <w:bookmarkStart w:id="8" w:name="_Toc468445946"/>
      <w:r w:rsidRPr="000E78C2">
        <w:rPr>
          <w:rStyle w:val="aff2"/>
          <w:rFonts w:ascii="Times New Roman" w:hAnsi="Times New Roman" w:cs="Times New Roman"/>
          <w:b/>
          <w:color w:val="auto"/>
          <w:sz w:val="24"/>
          <w:lang w:eastAsia="en-US"/>
        </w:rPr>
        <w:lastRenderedPageBreak/>
        <w:t>Общие положения о Стратегии социально-экономического развития муниципального образования Щёкинский район Тульской области</w:t>
      </w:r>
      <w:bookmarkEnd w:id="3"/>
      <w:bookmarkEnd w:id="4"/>
      <w:bookmarkEnd w:id="5"/>
    </w:p>
    <w:p w:rsidR="00274ED0" w:rsidRPr="000E78C2" w:rsidRDefault="00274ED0" w:rsidP="00274ED0">
      <w:pPr>
        <w:pStyle w:val="af4"/>
        <w:autoSpaceDE w:val="0"/>
        <w:autoSpaceDN w:val="0"/>
        <w:adjustRightInd w:val="0"/>
        <w:spacing w:line="276" w:lineRule="auto"/>
        <w:ind w:left="0" w:firstLine="709"/>
        <w:rPr>
          <w:b/>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Стратегия социально-экономического развития муниципального образования Щёкинский район Тульской области до 2035 года (далее также – Стратегия) является документом стратегического планирования, в котором определены приоритеты, цели и задачи муниципального управления в муниципальном образовании Щёкинский район Тульской области на период до 2035 года.</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Стратегия разработана с учетом следующих нормативных правовых актов:</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Федеральный закон от 28.06.2014 № 172-ФЗ «О стратегическом планировании в Российской Федерации»;</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Стратегия социально-экономического развития Центрального федерального округа до 2020 года (распоряжение Правительства Российской Федерации от 06.09.2011 № 1540-р);</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указы Президента Российской Федерации от 07.05.2012 № 596 – 606.</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При разработке Стратегии учтены основные положения отраслевых документов стратегического планирования Российской Федерации, указов Президента Российской Федерации и иных нормативных правовых актов, определяющих меры по реализации государственной политики в различных сферах социально-экономического развития Российской Федерации.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Разработка Стратегии осуществлена с учетом:</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документов стратегического планирования Щекинского района, Тульской области и Российской Федерации, регламентирующих разработку программных документов, определяющих стратегическое планирование развития на долгосрочную перспективу;</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имеющихся сведений о содержании долгосрочных стратегий, планов и программ развития предприятий и иных хозяйствующих субъектов, деятельность которых оказывает существенное влияние на состояние внутренних и (или) внешних факторов развития Щекинского района;</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итогов социально-экономического развития муниципального образования Щекинский район, Тульской области и Российской Федерации за период не менее пяти лет, предшествующих году, в котором начат процесс разработки Стратегии;</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прогнозов социально-экономического развития Щекинского района, Тульской области и Российской Федерации, прогнозов развития отдельных отраслей и сфер жизнедеятельности;</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мнений и рекомендаций жителей, организаций, иных участников стратегического планирования Щекинского района, полученных через опросы, анкетирование и иные формы коммуникации;</w:t>
      </w:r>
    </w:p>
    <w:p w:rsidR="00274ED0" w:rsidRPr="00274ED0" w:rsidRDefault="00274ED0" w:rsidP="00274ED0">
      <w:pPr>
        <w:pStyle w:val="af4"/>
        <w:numPr>
          <w:ilvl w:val="0"/>
          <w:numId w:val="27"/>
        </w:numPr>
        <w:autoSpaceDE w:val="0"/>
        <w:autoSpaceDN w:val="0"/>
        <w:adjustRightInd w:val="0"/>
        <w:spacing w:line="276" w:lineRule="auto"/>
        <w:ind w:left="1134"/>
        <w:rPr>
          <w:szCs w:val="24"/>
        </w:rPr>
      </w:pPr>
      <w:r w:rsidRPr="00274ED0">
        <w:rPr>
          <w:szCs w:val="24"/>
        </w:rPr>
        <w:t>аналитических данных и официальных статистических данных;</w:t>
      </w:r>
    </w:p>
    <w:p w:rsidR="00B937FE" w:rsidRDefault="00B937FE" w:rsidP="00274ED0">
      <w:pPr>
        <w:pStyle w:val="af4"/>
        <w:autoSpaceDE w:val="0"/>
        <w:autoSpaceDN w:val="0"/>
        <w:adjustRightInd w:val="0"/>
        <w:spacing w:line="276" w:lineRule="auto"/>
        <w:ind w:left="0" w:firstLine="709"/>
        <w:rPr>
          <w:szCs w:val="24"/>
        </w:rPr>
        <w:sectPr w:rsidR="00B937FE" w:rsidSect="00B5328E">
          <w:pgSz w:w="11906" w:h="16838"/>
          <w:pgMar w:top="1438" w:right="849" w:bottom="1134" w:left="1701" w:header="708" w:footer="708" w:gutter="0"/>
          <w:pgNumType w:start="2"/>
          <w:cols w:space="708"/>
          <w:titlePg/>
          <w:docGrid w:linePitch="360"/>
        </w:sectPr>
      </w:pPr>
    </w:p>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Для оценки эффективности реализации Стратегии разработана система целевых показателей социально-экономического развития муниципального образования. Система показателей отражает прогнозируемое и/или планируемое изменение во времени основных характеристик экономики муниципального образования, которое должно быть достигнуто путем реализации формулируемых в Стратегии целей и задач развития.</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Расчетный срок реализации Стратегии - 2035 год, что соответствует расчетному сроку разрабатываемого в настоящее время проекта Стратегии социально-экономического развития Тульской области.</w:t>
      </w:r>
    </w:p>
    <w:p w:rsidR="00274ED0" w:rsidRPr="000E78C2" w:rsidRDefault="00274ED0" w:rsidP="00274ED0">
      <w:pPr>
        <w:pStyle w:val="1"/>
        <w:rPr>
          <w:rStyle w:val="aff2"/>
          <w:rFonts w:ascii="Times New Roman" w:hAnsi="Times New Roman" w:cs="Times New Roman"/>
          <w:b/>
          <w:color w:val="auto"/>
          <w:sz w:val="24"/>
          <w:lang w:eastAsia="en-US"/>
        </w:rPr>
      </w:pPr>
      <w:bookmarkStart w:id="9" w:name="_Toc485201895"/>
      <w:r w:rsidRPr="000E78C2">
        <w:rPr>
          <w:rStyle w:val="aff2"/>
          <w:rFonts w:ascii="Times New Roman" w:hAnsi="Times New Roman" w:cs="Times New Roman"/>
          <w:b/>
          <w:color w:val="auto"/>
          <w:sz w:val="24"/>
          <w:lang w:eastAsia="en-US"/>
        </w:rPr>
        <w:t>1. Характеристика социально-экономического развития муниципального образования Щёкинский район</w:t>
      </w:r>
      <w:bookmarkEnd w:id="6"/>
      <w:bookmarkEnd w:id="7"/>
      <w:bookmarkEnd w:id="8"/>
      <w:bookmarkEnd w:id="9"/>
    </w:p>
    <w:p w:rsidR="00274ED0" w:rsidRPr="000E78C2" w:rsidRDefault="00274ED0" w:rsidP="00274ED0">
      <w:pPr>
        <w:pStyle w:val="21"/>
        <w:numPr>
          <w:ilvl w:val="1"/>
          <w:numId w:val="14"/>
        </w:numPr>
        <w:spacing w:before="0"/>
        <w:ind w:left="0" w:firstLine="0"/>
        <w:rPr>
          <w:rStyle w:val="22"/>
          <w:rFonts w:ascii="Times New Roman" w:hAnsi="Times New Roman" w:cs="Times New Roman"/>
          <w:b/>
          <w:color w:val="auto"/>
          <w:sz w:val="24"/>
          <w:szCs w:val="24"/>
          <w:lang w:eastAsia="en-US"/>
        </w:rPr>
      </w:pPr>
      <w:bookmarkStart w:id="10" w:name="_Toc468445623"/>
      <w:bookmarkStart w:id="11" w:name="_Toc468445850"/>
      <w:bookmarkStart w:id="12" w:name="_Toc468445947"/>
      <w:bookmarkStart w:id="13" w:name="_Toc485201896"/>
      <w:r w:rsidRPr="000E78C2">
        <w:rPr>
          <w:rStyle w:val="22"/>
          <w:rFonts w:ascii="Times New Roman" w:hAnsi="Times New Roman" w:cs="Times New Roman"/>
          <w:b/>
          <w:color w:val="auto"/>
          <w:sz w:val="24"/>
          <w:szCs w:val="24"/>
          <w:lang w:eastAsia="en-US"/>
        </w:rPr>
        <w:t>Основные показатели социально-экономического положения Щёкинского района</w:t>
      </w:r>
      <w:bookmarkEnd w:id="10"/>
      <w:bookmarkEnd w:id="11"/>
      <w:bookmarkEnd w:id="12"/>
      <w:bookmarkEnd w:id="13"/>
    </w:p>
    <w:p w:rsidR="000E78C2" w:rsidRPr="000E78C2" w:rsidRDefault="000E78C2" w:rsidP="00274ED0">
      <w:pPr>
        <w:pStyle w:val="af4"/>
        <w:autoSpaceDE w:val="0"/>
        <w:autoSpaceDN w:val="0"/>
        <w:adjustRightInd w:val="0"/>
        <w:spacing w:line="276" w:lineRule="auto"/>
        <w:ind w:left="0" w:firstLine="709"/>
        <w:rPr>
          <w:b/>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Муниципальное образование Щекинский район занимает площадь 139340 га (или 5 % территории Тульской области).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Население района составляет 106,4 тыс. человек (по состоянию на 01.01.2017 г.).</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Щекинский район расположен в центре Тульской области, имеет границы с муниципальными образованиями: Плавский район, Дубенский район, Одоевский район, Киреевский район, Тепло-Огаревский район.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Официальное наименование муниципального образования – муниципальное образование Щекинский район (МО Щекинский район). Статус муниципального образования – муниципальный район.</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Административным центром МО Щекинский район является город Щекино, основанный в 1938 году. Город Щекино расположен в 25 км к югу от города Тулы (областного центра).</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В состав муниципального образования Щекинский район входят 3 городских поселения: город Щекино, город Советск, рабочий поселок Первомайский, и 5 сельских поселений: Яснополянское, Крапивенское, Лазаревское, Ломинцевское, Огаревское.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Щекинский район является крупным промышленным районом Тульской области.</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Ведущими предприятиями района являются предприятия химической промышленности, целлюлозно-бумажной промышленности, строительной отрасли, сельского хозяйства.</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На территории района находится крупный памятник истории и культуры – музей-усадьба великого русского писателя, философа и общественного деятеля Л.Н. Толстого «Ясная Поляна».</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Из архитектурных объектов в Щекинском районе первое место занимает прекрасный образец позднего древнерусского зодчества Никольская церковь (конец XVII века), расположенная на кладбище в д. Кочаки. Несомненный интерес представляет Никольская церковь в с. Крапивна (1759-1764 гг). Гражданская архитектура представлена домом бывшего земского казначейства (середина XIX века), также находящегося в с. Крапивне и рядом других объектов, представляющих историческую и культурную ценность. </w:t>
      </w:r>
    </w:p>
    <w:p w:rsidR="00274ED0" w:rsidRPr="00D80DE3" w:rsidRDefault="00274ED0" w:rsidP="00171972">
      <w:pPr>
        <w:pStyle w:val="af4"/>
        <w:autoSpaceDE w:val="0"/>
        <w:autoSpaceDN w:val="0"/>
        <w:adjustRightInd w:val="0"/>
        <w:spacing w:line="276" w:lineRule="auto"/>
        <w:ind w:left="0" w:firstLine="709"/>
        <w:rPr>
          <w:szCs w:val="24"/>
        </w:rPr>
      </w:pPr>
      <w:r w:rsidRPr="00D80DE3">
        <w:rPr>
          <w:szCs w:val="24"/>
        </w:rPr>
        <w:lastRenderedPageBreak/>
        <w:t xml:space="preserve">Щекинский район располагает развитой транспортной сетью. По территории района проходит крупная автомобильная магистраль федерального значения М2 «Крым», и железнодорожная магистраль Москва – Курск, включающие Щекинский район в сегмент транспортной системы России, характеризующийся значительным грузо- и пассажиропотоком. </w:t>
      </w:r>
    </w:p>
    <w:p w:rsidR="00274ED0" w:rsidRPr="00D80DE3" w:rsidRDefault="00274ED0" w:rsidP="0017197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В 2016 г. Щёкинский район по объему промышленного производства занимает 4-е место в рейтинге муниципальных образований Тульской области, уступая г. Туле, г. Новомосковску и г. Ефремову. На 2016 год объем промышленного производства увеличился на 82,2% по сравнению с 2011 годом.</w:t>
      </w:r>
    </w:p>
    <w:p w:rsidR="00274ED0" w:rsidRPr="00D80DE3" w:rsidRDefault="00274ED0" w:rsidP="0017197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 xml:space="preserve">По объему инвестиций в основной капитал Щёкинский район в 2016 году занял 2-е место в рейтинге, уступив только г.Туле. </w:t>
      </w:r>
    </w:p>
    <w:p w:rsidR="00274ED0" w:rsidRPr="00D80DE3" w:rsidRDefault="00274ED0" w:rsidP="0017197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 xml:space="preserve">На протяжении последних лет Щекинский район по основным показателям сельского хозяйства занимает устойчивые позиции. По показателям «Надой молока на одну корову», «Реализация на убой основных видов скота и птицы» район занимает 2-е место в рейтинге. </w:t>
      </w:r>
    </w:p>
    <w:p w:rsidR="00274ED0" w:rsidRPr="00D80DE3" w:rsidRDefault="00274ED0" w:rsidP="0017197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Оборот розничной торговли в современных условиях хозяйствования является одним из основных показателей, отражающих рыночную конъюнктуру. На протяжении пяти лет доля района в областном обороте розничной торговли остается на уровне 4,6%. Это 3-е место в рейтинге.</w:t>
      </w:r>
    </w:p>
    <w:p w:rsidR="00274ED0" w:rsidRPr="00D80DE3" w:rsidRDefault="00274ED0" w:rsidP="0017197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Доля бюджета по собственным доходам в 2016 году составила 46,55% в общей сумме доходов (6 место).</w:t>
      </w:r>
    </w:p>
    <w:p w:rsidR="00274ED0" w:rsidRPr="00D80DE3" w:rsidRDefault="00274ED0" w:rsidP="0017197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 xml:space="preserve">Среднемесячная заработная плата работников по крупным и средним предприятиям района составила 30,4 тыс.рублей (6 место). </w:t>
      </w:r>
    </w:p>
    <w:p w:rsidR="00274ED0" w:rsidRPr="00D80DE3" w:rsidRDefault="00274ED0" w:rsidP="0017197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Естественная убыль населения в расчете на 1000 жителей характерна для всех районов Тульской области. Показатели по Щёкинскому району за период с 2011 г. по 2016 г. значительно улучшились. Если в 2011 году естественная убыль составляла 8,65 чел. (16 место), то в 2016 году она составила 7,6 чел. (13 место).</w:t>
      </w:r>
    </w:p>
    <w:p w:rsidR="00274ED0" w:rsidRPr="00D80DE3" w:rsidRDefault="00274ED0" w:rsidP="00171972">
      <w:pPr>
        <w:widowControl w:val="0"/>
        <w:autoSpaceDE w:val="0"/>
        <w:autoSpaceDN w:val="0"/>
        <w:adjustRightInd w:val="0"/>
        <w:spacing w:after="0"/>
        <w:ind w:firstLine="709"/>
        <w:jc w:val="both"/>
        <w:rPr>
          <w:rFonts w:ascii="Times New Roman" w:hAnsi="Times New Roman" w:cs="Times New Roman"/>
          <w:sz w:val="24"/>
          <w:szCs w:val="24"/>
        </w:rPr>
      </w:pPr>
      <w:r w:rsidRPr="00D80DE3">
        <w:rPr>
          <w:rFonts w:ascii="Times New Roman" w:hAnsi="Times New Roman" w:cs="Times New Roman"/>
          <w:sz w:val="24"/>
          <w:szCs w:val="24"/>
        </w:rPr>
        <w:t>Уровень безработицы за 2016 год составил  0,56 процентов значительно сократившись по сравнению с уровнем 2011 г., когда он составлял 1,24 процента. Начиная с 2011 года, данный показатель имеет тенденцию к снижению. Значение показателя по Щёкинскому району ниже среднеобластного на 0,17 процентных пункта (один из самых низких по области).</w:t>
      </w:r>
    </w:p>
    <w:p w:rsidR="000E78C2" w:rsidRPr="00D80DE3" w:rsidRDefault="000E78C2" w:rsidP="000E78C2">
      <w:pPr>
        <w:pStyle w:val="21"/>
        <w:spacing w:before="0"/>
        <w:ind w:left="709"/>
        <w:rPr>
          <w:rStyle w:val="22"/>
          <w:rFonts w:ascii="Times New Roman" w:hAnsi="Times New Roman" w:cs="Times New Roman"/>
          <w:color w:val="auto"/>
          <w:sz w:val="24"/>
          <w:szCs w:val="24"/>
          <w:lang w:eastAsia="en-US"/>
        </w:rPr>
      </w:pPr>
      <w:bookmarkStart w:id="14" w:name="_Toc468445624"/>
      <w:bookmarkStart w:id="15" w:name="_Toc468445851"/>
      <w:bookmarkStart w:id="16" w:name="_Toc468445948"/>
      <w:bookmarkStart w:id="17" w:name="_Toc485201897"/>
    </w:p>
    <w:p w:rsidR="00274ED0" w:rsidRPr="00D80DE3" w:rsidRDefault="00274ED0" w:rsidP="00274ED0">
      <w:pPr>
        <w:pStyle w:val="21"/>
        <w:numPr>
          <w:ilvl w:val="1"/>
          <w:numId w:val="14"/>
        </w:numPr>
        <w:spacing w:before="0"/>
        <w:ind w:left="0" w:firstLine="0"/>
        <w:rPr>
          <w:rStyle w:val="22"/>
          <w:rFonts w:ascii="Times New Roman" w:hAnsi="Times New Roman" w:cs="Times New Roman"/>
          <w:b/>
          <w:color w:val="auto"/>
          <w:sz w:val="24"/>
          <w:szCs w:val="24"/>
          <w:lang w:eastAsia="en-US"/>
        </w:rPr>
      </w:pPr>
      <w:r w:rsidRPr="00D80DE3">
        <w:rPr>
          <w:rStyle w:val="22"/>
          <w:rFonts w:ascii="Times New Roman" w:hAnsi="Times New Roman" w:cs="Times New Roman"/>
          <w:b/>
          <w:color w:val="auto"/>
          <w:sz w:val="24"/>
          <w:szCs w:val="24"/>
          <w:lang w:eastAsia="en-US"/>
        </w:rPr>
        <w:t>Краткий анализ выполнения предшествующих стратегических документов социально-экономического развития;</w:t>
      </w:r>
      <w:bookmarkEnd w:id="14"/>
      <w:bookmarkEnd w:id="15"/>
      <w:bookmarkEnd w:id="16"/>
      <w:bookmarkEnd w:id="17"/>
    </w:p>
    <w:p w:rsidR="00B42295" w:rsidRPr="00D80DE3" w:rsidRDefault="00B42295" w:rsidP="000E78C2">
      <w:pPr>
        <w:spacing w:after="0"/>
        <w:ind w:firstLine="720"/>
        <w:jc w:val="both"/>
        <w:rPr>
          <w:rFonts w:ascii="Times New Roman" w:hAnsi="Times New Roman" w:cs="Times New Roman"/>
          <w:sz w:val="24"/>
          <w:szCs w:val="24"/>
        </w:rPr>
      </w:pPr>
      <w:bookmarkStart w:id="18" w:name="_Toc468445625"/>
      <w:bookmarkStart w:id="19" w:name="_Toc468445852"/>
      <w:bookmarkStart w:id="20" w:name="_Toc468445949"/>
    </w:p>
    <w:p w:rsidR="00274ED0" w:rsidRPr="00D80DE3" w:rsidRDefault="00B42295" w:rsidP="000E78C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О</w:t>
      </w:r>
      <w:r w:rsidR="00274ED0" w:rsidRPr="00D80DE3">
        <w:rPr>
          <w:rFonts w:ascii="Times New Roman" w:hAnsi="Times New Roman" w:cs="Times New Roman"/>
          <w:sz w:val="24"/>
          <w:szCs w:val="24"/>
        </w:rPr>
        <w:t xml:space="preserve">ценка уровня социально-экономического развития района в процессе реализации </w:t>
      </w:r>
      <w:hyperlink r:id="rId15" w:history="1">
        <w:r w:rsidR="00274ED0" w:rsidRPr="00D80DE3">
          <w:rPr>
            <w:rFonts w:ascii="Times New Roman" w:hAnsi="Times New Roman" w:cs="Times New Roman"/>
            <w:sz w:val="24"/>
            <w:szCs w:val="24"/>
          </w:rPr>
          <w:t>Программы</w:t>
        </w:r>
      </w:hyperlink>
      <w:r w:rsidR="00274ED0" w:rsidRPr="00D80DE3">
        <w:rPr>
          <w:rFonts w:ascii="Times New Roman" w:hAnsi="Times New Roman" w:cs="Times New Roman"/>
          <w:sz w:val="24"/>
          <w:szCs w:val="24"/>
        </w:rPr>
        <w:t xml:space="preserve"> социально-экономического развития Щёкинского района до 2015 года (далее - Программа до 2015 года) осуществлялась на основе системы показателей.</w:t>
      </w:r>
    </w:p>
    <w:p w:rsidR="00274ED0" w:rsidRPr="00D80DE3" w:rsidRDefault="00274ED0" w:rsidP="000E78C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Реализация поставленных в Программе до 2015 года задач позволила улучшить показатели в сфере демографии, уровне жизни населения, труда и занятости. Однако имеет место естественная убыль населения, хотя ее темпы сократились по сравнению с 2011 годом на 22,5%.</w:t>
      </w:r>
    </w:p>
    <w:p w:rsidR="00274ED0" w:rsidRPr="00D80DE3" w:rsidRDefault="00274ED0" w:rsidP="000E78C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 xml:space="preserve">Среднемесячная номинальная начисленная заработная плата работников организаций возросла с 2011 года на 11400 рублей и составила 28515 рублей. Но остается </w:t>
      </w:r>
      <w:r w:rsidRPr="00D80DE3">
        <w:rPr>
          <w:rFonts w:ascii="Times New Roman" w:hAnsi="Times New Roman" w:cs="Times New Roman"/>
          <w:sz w:val="24"/>
          <w:szCs w:val="24"/>
        </w:rPr>
        <w:lastRenderedPageBreak/>
        <w:t xml:space="preserve">разрыв заработной платы работников бюджетной сферы от заработной платы работников, занятых в сфере экономики. </w:t>
      </w:r>
    </w:p>
    <w:p w:rsidR="00274ED0" w:rsidRPr="00CB25CD" w:rsidRDefault="00274ED0" w:rsidP="000E78C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По сравнению с 2012 годом, началом реализации Программы, уровень безработицы</w:t>
      </w:r>
      <w:r w:rsidRPr="00CB25CD">
        <w:rPr>
          <w:rFonts w:ascii="Times New Roman" w:hAnsi="Times New Roman" w:cs="Times New Roman"/>
          <w:sz w:val="24"/>
          <w:szCs w:val="24"/>
        </w:rPr>
        <w:t xml:space="preserve"> уменьшился на 0,46 п.п.</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Поддержка действующих производителей, размещение и введение в эксплуатацию новых производственных мощностей позволили увеличить объемы производства на территории района. В ходе реализации Программы до 2015 года объем отгруженной продукции обрабатывающих производств вырос на 95,9%.</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 xml:space="preserve">Стимулирование развития сельскохозяйственных рынков, различные меры государственной поддержки сельхозтоваропроизводителей района позволили улучшить показатели в агропромышленном комплексе. </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 xml:space="preserve">Объем валовой продукции сельского хозяйства в 2015 году составил 3600,19 млн.руб. что на 10,4% (в действующих ценах) выше уровня 2011 года. </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Площадь пашни в границах муниципального образования составляет 76,7 тысяч гектар. Площадь используемой пашни в 2016 году составила 68 550 га (89,4% или +1,2% к уровню 2015 г.).</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 xml:space="preserve">За 4 года введено в оборот 5,8 тысяч гектар сельскохозяйственных земель, что составило +9,2% к уровню 2011 года. </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За последние пять лет наблюдается рост посевных площадей. Так, если в 2011 году посевные площади составляли 50,0 тыс. га, то в 2015 году – уже 57,2 тыс. га. В 2016 году посевная площадь сократилась на 800 га в связи с увеличением площади паров.</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Из фонда перераспределения земель муниципального образования за 2016 год вовлечено в оборот 1200 га земель сельскохозяйственного назначения</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Увеличивается объем производства зерновых (в 2011 году собрано 83,6 тыс. тонн, в 2015 г. – 115,4 тыс. тонн).</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По валовому производству зерна Щекинский район вошел в число восьми районов области, собравших свыше 100 тыс. тонн зерна и находится в тройке лучших по урожайности зерновых.</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Под зерновыми в 2015 году было занято – 35,5 тыс.га, в 2011 году – 28,3 га.</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Урожайность зерновых в 2015 году – 32,5 ц/га, в 2011 году – 29,5 ц/га.</w:t>
      </w:r>
    </w:p>
    <w:p w:rsidR="00274ED0" w:rsidRPr="0069346C"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Доля прибыльных хозяйств за 2015 год составила 82,4%, общая прибыль</w:t>
      </w:r>
      <w:r w:rsidRPr="0069346C">
        <w:rPr>
          <w:rFonts w:ascii="Times New Roman" w:hAnsi="Times New Roman" w:cs="Times New Roman"/>
          <w:sz w:val="24"/>
          <w:szCs w:val="24"/>
        </w:rPr>
        <w:t xml:space="preserve"> по хозяйствам составила 612733 тыс. рублей.</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Из 17 работающих крупных сельскохозяйственных предприятий 14 предприятий сработали в 2015 году с прибылью.</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Расходы консолидированного бюджета МО в части расходов на содержание работников органов местного самоуправления в 2015 году снизились относительно аналогичных расходов в 2011 году на 16671,4 тыс. рублей или на 22,9%.</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Доля расходов на содержание работников органов местного самоуправления в расходах консолидированного бюджета в 2015 году составила 6,5% по сравнению с 8,3% в 2011 году.</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Рост расходов бюджета района, формируемых в рамках программ, составил 1 358 216,5 тыс. рублей (с 79 749,5 тыс. рублей в 2011 году (или 5% в общем объеме расходов) до 1 437 966,0 тыс. рублей в 2015 году (или 92,3% в общем объеме расходов)).</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lastRenderedPageBreak/>
        <w:t>Доля налоговых и неналоговых доходов местного бюджета в общем объеме собственных доходов бюджета муниципального образования в 2015 году выросла на 31,8 процентных пункта относительно 2011 года.</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За 2012-2015гг. на развитие экономики и социальной сферы Щёкинского района организациями всех форм собственности использовано около 24,6 млрд.рублей инвестиций в основной капитал.</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Создание благоприятных условий в сфере предпринимательства и потребительского рынка обеспечило опережающий рост розничной торговли и сферы услуг. Так, оборот розничной торговли за период реализации Программы увеличился на 48,6%, объем платных услуг населению увеличился на 35,4% (в действующих ценах каждого года).</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За период  2012-201</w:t>
      </w:r>
      <w:r w:rsidR="00DA3EE4">
        <w:rPr>
          <w:rFonts w:ascii="Times New Roman" w:hAnsi="Times New Roman" w:cs="Times New Roman"/>
          <w:sz w:val="24"/>
          <w:szCs w:val="24"/>
        </w:rPr>
        <w:t>5</w:t>
      </w:r>
      <w:r w:rsidRPr="0069346C">
        <w:rPr>
          <w:rFonts w:ascii="Times New Roman" w:hAnsi="Times New Roman" w:cs="Times New Roman"/>
          <w:sz w:val="24"/>
          <w:szCs w:val="24"/>
        </w:rPr>
        <w:t xml:space="preserve"> г.г. на территории Щекинского района создано 1781 нов</w:t>
      </w:r>
      <w:r w:rsidR="00DA3EE4">
        <w:rPr>
          <w:rFonts w:ascii="Times New Roman" w:hAnsi="Times New Roman" w:cs="Times New Roman"/>
          <w:sz w:val="24"/>
          <w:szCs w:val="24"/>
        </w:rPr>
        <w:t>ое</w:t>
      </w:r>
      <w:r w:rsidRPr="0069346C">
        <w:rPr>
          <w:rFonts w:ascii="Times New Roman" w:hAnsi="Times New Roman" w:cs="Times New Roman"/>
          <w:sz w:val="24"/>
          <w:szCs w:val="24"/>
        </w:rPr>
        <w:t xml:space="preserve"> рабоч</w:t>
      </w:r>
      <w:r w:rsidR="00DA3EE4">
        <w:rPr>
          <w:rFonts w:ascii="Times New Roman" w:hAnsi="Times New Roman" w:cs="Times New Roman"/>
          <w:sz w:val="24"/>
          <w:szCs w:val="24"/>
        </w:rPr>
        <w:t>ее</w:t>
      </w:r>
      <w:r w:rsidRPr="0069346C">
        <w:rPr>
          <w:rFonts w:ascii="Times New Roman" w:hAnsi="Times New Roman" w:cs="Times New Roman"/>
          <w:sz w:val="24"/>
          <w:szCs w:val="24"/>
        </w:rPr>
        <w:t xml:space="preserve"> мест</w:t>
      </w:r>
      <w:r w:rsidR="00DA3EE4">
        <w:rPr>
          <w:rFonts w:ascii="Times New Roman" w:hAnsi="Times New Roman" w:cs="Times New Roman"/>
          <w:sz w:val="24"/>
          <w:szCs w:val="24"/>
        </w:rPr>
        <w:t>о</w:t>
      </w:r>
      <w:r w:rsidRPr="0069346C">
        <w:rPr>
          <w:rFonts w:ascii="Times New Roman" w:hAnsi="Times New Roman" w:cs="Times New Roman"/>
          <w:sz w:val="24"/>
          <w:szCs w:val="24"/>
        </w:rPr>
        <w:t xml:space="preserve">.  </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В период с 2012г. по 2015г. численность зарегистрированных в органах службы занятости безработных граждан снизилась в 2,2 раза с 684 человек на 1 января 2012 года до 305 человек на 1 января 2016 года, а уровень регистрируемой безработицы - с 1,24% до 0,55% от численности экономически активного населения соответственно.</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Таким образом, за период реализации Программы до 2015 года, почти все основные показатели превысили свои значения.</w:t>
      </w:r>
    </w:p>
    <w:p w:rsidR="00B4525A" w:rsidRDefault="00B4525A" w:rsidP="00B4525A">
      <w:pPr>
        <w:pStyle w:val="21"/>
        <w:spacing w:before="0"/>
        <w:ind w:left="709"/>
        <w:rPr>
          <w:rStyle w:val="22"/>
          <w:rFonts w:ascii="Times New Roman" w:hAnsi="Times New Roman" w:cs="Times New Roman"/>
          <w:b/>
          <w:color w:val="auto"/>
          <w:sz w:val="24"/>
          <w:szCs w:val="24"/>
          <w:lang w:eastAsia="en-US"/>
        </w:rPr>
      </w:pPr>
      <w:bookmarkStart w:id="21" w:name="_Toc485201898"/>
    </w:p>
    <w:p w:rsidR="00274ED0" w:rsidRPr="000E78C2" w:rsidRDefault="00B4525A" w:rsidP="00B4525A">
      <w:pPr>
        <w:pStyle w:val="21"/>
        <w:spacing w:before="0"/>
        <w:ind w:left="709"/>
        <w:rPr>
          <w:rStyle w:val="22"/>
          <w:rFonts w:ascii="Times New Roman" w:hAnsi="Times New Roman" w:cs="Times New Roman"/>
          <w:b/>
          <w:color w:val="auto"/>
          <w:sz w:val="24"/>
          <w:szCs w:val="24"/>
          <w:lang w:eastAsia="en-US"/>
        </w:rPr>
      </w:pPr>
      <w:r>
        <w:rPr>
          <w:rStyle w:val="22"/>
          <w:rFonts w:ascii="Times New Roman" w:hAnsi="Times New Roman" w:cs="Times New Roman"/>
          <w:b/>
          <w:color w:val="auto"/>
          <w:sz w:val="24"/>
          <w:szCs w:val="24"/>
          <w:lang w:eastAsia="en-US"/>
        </w:rPr>
        <w:t xml:space="preserve">1.3. </w:t>
      </w:r>
      <w:r w:rsidR="00274ED0" w:rsidRPr="000E78C2">
        <w:rPr>
          <w:rStyle w:val="22"/>
          <w:rFonts w:ascii="Times New Roman" w:hAnsi="Times New Roman" w:cs="Times New Roman"/>
          <w:b/>
          <w:color w:val="auto"/>
          <w:sz w:val="24"/>
          <w:szCs w:val="24"/>
          <w:lang w:eastAsia="en-US"/>
        </w:rPr>
        <w:t>Демографическая ситуация и человеческий потенциал</w:t>
      </w:r>
      <w:bookmarkEnd w:id="21"/>
      <w:r w:rsidR="00274ED0" w:rsidRPr="000E78C2">
        <w:rPr>
          <w:rStyle w:val="22"/>
          <w:rFonts w:ascii="Times New Roman" w:hAnsi="Times New Roman" w:cs="Times New Roman"/>
          <w:b/>
          <w:color w:val="auto"/>
          <w:sz w:val="24"/>
          <w:szCs w:val="24"/>
          <w:lang w:eastAsia="en-US"/>
        </w:rPr>
        <w:t xml:space="preserve"> </w:t>
      </w:r>
      <w:bookmarkEnd w:id="18"/>
      <w:bookmarkEnd w:id="19"/>
      <w:bookmarkEnd w:id="20"/>
    </w:p>
    <w:p w:rsidR="00B4525A" w:rsidRDefault="00B4525A" w:rsidP="00274ED0">
      <w:pPr>
        <w:pStyle w:val="30"/>
        <w:spacing w:before="0" w:after="0"/>
        <w:rPr>
          <w:rFonts w:ascii="Times New Roman" w:hAnsi="Times New Roman" w:cs="Times New Roman"/>
          <w:sz w:val="24"/>
          <w:szCs w:val="24"/>
        </w:rPr>
      </w:pPr>
      <w:bookmarkStart w:id="22" w:name="_Toc468445626"/>
      <w:bookmarkStart w:id="23" w:name="_Toc468445853"/>
      <w:bookmarkStart w:id="24" w:name="_Toc468445950"/>
      <w:bookmarkStart w:id="25" w:name="_Toc485201899"/>
    </w:p>
    <w:p w:rsidR="00274ED0" w:rsidRPr="00274ED0" w:rsidRDefault="00B4525A" w:rsidP="00274ED0">
      <w:pPr>
        <w:pStyle w:val="30"/>
        <w:spacing w:before="0" w:after="0"/>
        <w:rPr>
          <w:rFonts w:ascii="Times New Roman" w:hAnsi="Times New Roman" w:cs="Times New Roman"/>
          <w:sz w:val="24"/>
          <w:szCs w:val="24"/>
        </w:rPr>
      </w:pPr>
      <w:r>
        <w:rPr>
          <w:rFonts w:ascii="Times New Roman" w:hAnsi="Times New Roman" w:cs="Times New Roman"/>
          <w:sz w:val="24"/>
          <w:szCs w:val="24"/>
        </w:rPr>
        <w:t>1</w:t>
      </w:r>
      <w:r w:rsidR="00274ED0" w:rsidRPr="00274ED0">
        <w:rPr>
          <w:rFonts w:ascii="Times New Roman" w:hAnsi="Times New Roman" w:cs="Times New Roman"/>
          <w:sz w:val="24"/>
          <w:szCs w:val="24"/>
        </w:rPr>
        <w:t>.3.1. Население</w:t>
      </w:r>
      <w:bookmarkEnd w:id="22"/>
      <w:bookmarkEnd w:id="23"/>
      <w:bookmarkEnd w:id="24"/>
      <w:bookmarkEnd w:id="25"/>
      <w:r w:rsidR="00274ED0" w:rsidRPr="00274ED0">
        <w:rPr>
          <w:rFonts w:ascii="Times New Roman" w:hAnsi="Times New Roman" w:cs="Times New Roman"/>
          <w:sz w:val="24"/>
          <w:szCs w:val="24"/>
        </w:rPr>
        <w:t xml:space="preserve"> </w:t>
      </w:r>
    </w:p>
    <w:p w:rsidR="00B4525A" w:rsidRDefault="00B4525A"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Численность постоянного населения Щёкинского района на 1.01 2017 года составила 106,4 тыс.чел. (</w:t>
      </w:r>
      <w:fldSimple w:instr=" REF _Ref470349858 \h  \* MERGEFORMAT ">
        <w:r w:rsidR="00AD44FA" w:rsidRPr="00274ED0">
          <w:rPr>
            <w:szCs w:val="24"/>
          </w:rPr>
          <w:t xml:space="preserve">Таблица </w:t>
        </w:r>
        <w:r w:rsidR="00AD44FA">
          <w:rPr>
            <w:szCs w:val="24"/>
          </w:rPr>
          <w:t>1</w:t>
        </w:r>
      </w:fldSimple>
      <w:r w:rsidRPr="00274ED0">
        <w:rPr>
          <w:szCs w:val="24"/>
        </w:rPr>
        <w:t>), в т.ч. городское население – 74,9 тыс.чел. (70,4%), сельское – 31,5 тыс.чел. (29,6%). Население за 2008 - 2016 годы сократилось на 2,4 тыс.чел. (2,2%). При этом численность городского населения сократилась на 5,8 тыс.чел. (7,2%), а сельского населения увеличилась на 3,4 тыс.чел. (на 12,1%). На рост сельского населения влияет преобразование ряда городских поселений в сельские, происходившее в процессе проведения муниципальной реформы.</w:t>
      </w:r>
    </w:p>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aff0"/>
        <w:spacing w:before="0" w:after="0"/>
        <w:rPr>
          <w:b w:val="0"/>
          <w:sz w:val="24"/>
          <w:szCs w:val="24"/>
        </w:rPr>
      </w:pPr>
      <w:bookmarkStart w:id="26" w:name="_Ref470349858"/>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1</w:t>
      </w:r>
      <w:r w:rsidR="00594A07" w:rsidRPr="00274ED0">
        <w:rPr>
          <w:sz w:val="24"/>
          <w:szCs w:val="24"/>
        </w:rPr>
        <w:fldChar w:fldCharType="end"/>
      </w:r>
      <w:bookmarkEnd w:id="26"/>
      <w:r w:rsidRPr="00274ED0">
        <w:rPr>
          <w:b w:val="0"/>
          <w:sz w:val="24"/>
          <w:szCs w:val="24"/>
        </w:rPr>
        <w:t>. Численность постоянного населения (на 1 января)</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1522"/>
        <w:gridCol w:w="1523"/>
        <w:gridCol w:w="1523"/>
        <w:gridCol w:w="1523"/>
        <w:gridCol w:w="1523"/>
      </w:tblGrid>
      <w:tr w:rsidR="00274ED0" w:rsidRPr="00274ED0" w:rsidTr="00F73FCA">
        <w:trPr>
          <w:tblHeader/>
        </w:trPr>
        <w:tc>
          <w:tcPr>
            <w:tcW w:w="1757" w:type="dxa"/>
            <w:vMerge w:val="restart"/>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Год</w:t>
            </w:r>
          </w:p>
        </w:tc>
        <w:tc>
          <w:tcPr>
            <w:tcW w:w="1522" w:type="dxa"/>
            <w:vMerge w:val="restart"/>
            <w:shd w:val="clear" w:color="auto" w:fill="auto"/>
            <w:noWrap/>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Всего, тыс.чел. </w:t>
            </w:r>
          </w:p>
        </w:tc>
        <w:tc>
          <w:tcPr>
            <w:tcW w:w="3046" w:type="dxa"/>
            <w:gridSpan w:val="2"/>
            <w:shd w:val="clear" w:color="auto" w:fill="auto"/>
            <w:vAlign w:val="center"/>
            <w:hideMark/>
          </w:tcPr>
          <w:p w:rsidR="00274ED0" w:rsidRPr="00274ED0" w:rsidRDefault="00274ED0" w:rsidP="00F73FCA">
            <w:pPr>
              <w:jc w:val="center"/>
              <w:rPr>
                <w:rFonts w:ascii="Times New Roman" w:hAnsi="Times New Roman" w:cs="Times New Roman"/>
                <w:i/>
                <w:iCs/>
              </w:rPr>
            </w:pPr>
            <w:r w:rsidRPr="00274ED0">
              <w:rPr>
                <w:rFonts w:ascii="Times New Roman" w:hAnsi="Times New Roman" w:cs="Times New Roman"/>
              </w:rPr>
              <w:t>Городское население</w:t>
            </w:r>
          </w:p>
        </w:tc>
        <w:tc>
          <w:tcPr>
            <w:tcW w:w="3046" w:type="dxa"/>
            <w:gridSpan w:val="2"/>
            <w:shd w:val="clear" w:color="auto" w:fill="auto"/>
            <w:vAlign w:val="center"/>
            <w:hideMark/>
          </w:tcPr>
          <w:p w:rsidR="00274ED0" w:rsidRPr="00274ED0" w:rsidRDefault="00274ED0" w:rsidP="00F73FCA">
            <w:pPr>
              <w:jc w:val="center"/>
              <w:rPr>
                <w:rFonts w:ascii="Times New Roman" w:hAnsi="Times New Roman" w:cs="Times New Roman"/>
                <w:i/>
                <w:iCs/>
              </w:rPr>
            </w:pPr>
            <w:r w:rsidRPr="00274ED0">
              <w:rPr>
                <w:rFonts w:ascii="Times New Roman" w:hAnsi="Times New Roman" w:cs="Times New Roman"/>
              </w:rPr>
              <w:t>Сельское население</w:t>
            </w:r>
          </w:p>
        </w:tc>
      </w:tr>
      <w:tr w:rsidR="00274ED0" w:rsidRPr="00274ED0" w:rsidTr="00F73FCA">
        <w:trPr>
          <w:tblHeader/>
        </w:trPr>
        <w:tc>
          <w:tcPr>
            <w:tcW w:w="1757" w:type="dxa"/>
            <w:vMerge/>
            <w:shd w:val="clear" w:color="auto" w:fill="auto"/>
            <w:vAlign w:val="center"/>
            <w:hideMark/>
          </w:tcPr>
          <w:p w:rsidR="00274ED0" w:rsidRPr="00274ED0" w:rsidRDefault="00274ED0" w:rsidP="00F73FCA">
            <w:pPr>
              <w:jc w:val="center"/>
              <w:rPr>
                <w:rFonts w:ascii="Times New Roman" w:hAnsi="Times New Roman" w:cs="Times New Roman"/>
                <w:bCs/>
              </w:rPr>
            </w:pPr>
          </w:p>
        </w:tc>
        <w:tc>
          <w:tcPr>
            <w:tcW w:w="1522" w:type="dxa"/>
            <w:vMerge/>
            <w:shd w:val="clear" w:color="auto" w:fill="auto"/>
            <w:vAlign w:val="center"/>
            <w:hideMark/>
          </w:tcPr>
          <w:p w:rsidR="00274ED0" w:rsidRPr="00274ED0" w:rsidRDefault="00274ED0" w:rsidP="00F73FCA">
            <w:pPr>
              <w:jc w:val="center"/>
              <w:rPr>
                <w:rFonts w:ascii="Times New Roman" w:hAnsi="Times New Roman" w:cs="Times New Roman"/>
              </w:rPr>
            </w:pPr>
          </w:p>
        </w:tc>
        <w:tc>
          <w:tcPr>
            <w:tcW w:w="1523"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тыс.чел</w:t>
            </w:r>
          </w:p>
        </w:tc>
        <w:tc>
          <w:tcPr>
            <w:tcW w:w="1523" w:type="dxa"/>
            <w:shd w:val="clear" w:color="auto" w:fill="auto"/>
            <w:vAlign w:val="center"/>
            <w:hideMark/>
          </w:tcPr>
          <w:p w:rsidR="00274ED0" w:rsidRPr="00274ED0" w:rsidRDefault="00274ED0" w:rsidP="00F73FCA">
            <w:pPr>
              <w:jc w:val="center"/>
              <w:rPr>
                <w:rFonts w:ascii="Times New Roman" w:hAnsi="Times New Roman" w:cs="Times New Roman"/>
                <w:iCs/>
              </w:rPr>
            </w:pPr>
            <w:r w:rsidRPr="00274ED0">
              <w:rPr>
                <w:rFonts w:ascii="Times New Roman" w:hAnsi="Times New Roman" w:cs="Times New Roman"/>
                <w:iCs/>
              </w:rPr>
              <w:t>%</w:t>
            </w:r>
          </w:p>
        </w:tc>
        <w:tc>
          <w:tcPr>
            <w:tcW w:w="1523"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тыс.чел</w:t>
            </w:r>
          </w:p>
        </w:tc>
        <w:tc>
          <w:tcPr>
            <w:tcW w:w="1523" w:type="dxa"/>
            <w:shd w:val="clear" w:color="auto" w:fill="auto"/>
            <w:vAlign w:val="center"/>
            <w:hideMark/>
          </w:tcPr>
          <w:p w:rsidR="00274ED0" w:rsidRPr="00274ED0" w:rsidRDefault="00274ED0" w:rsidP="00F73FCA">
            <w:pPr>
              <w:jc w:val="center"/>
              <w:rPr>
                <w:rFonts w:ascii="Times New Roman" w:hAnsi="Times New Roman" w:cs="Times New Roman"/>
                <w:iCs/>
              </w:rPr>
            </w:pPr>
            <w:r w:rsidRPr="00274ED0">
              <w:rPr>
                <w:rFonts w:ascii="Times New Roman" w:hAnsi="Times New Roman" w:cs="Times New Roman"/>
                <w:iCs/>
              </w:rPr>
              <w:t>%</w:t>
            </w:r>
          </w:p>
        </w:tc>
      </w:tr>
      <w:tr w:rsidR="00274ED0" w:rsidRPr="00274ED0" w:rsidTr="00F73FCA">
        <w:tc>
          <w:tcPr>
            <w:tcW w:w="1757"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 xml:space="preserve">2008 год </w:t>
            </w:r>
          </w:p>
        </w:tc>
        <w:tc>
          <w:tcPr>
            <w:tcW w:w="1522" w:type="dxa"/>
            <w:shd w:val="clear" w:color="auto" w:fill="auto"/>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108,8</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80,7</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74,2</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28,1</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25,8</w:t>
            </w:r>
          </w:p>
        </w:tc>
      </w:tr>
      <w:tr w:rsidR="00274ED0" w:rsidRPr="00274ED0" w:rsidTr="00F73FCA">
        <w:tc>
          <w:tcPr>
            <w:tcW w:w="1757"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 xml:space="preserve">2009 год </w:t>
            </w:r>
          </w:p>
        </w:tc>
        <w:tc>
          <w:tcPr>
            <w:tcW w:w="1522" w:type="dxa"/>
            <w:shd w:val="clear" w:color="auto" w:fill="auto"/>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107,7</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79,9</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74,2</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27,8</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25,8</w:t>
            </w:r>
          </w:p>
        </w:tc>
      </w:tr>
      <w:tr w:rsidR="00274ED0" w:rsidRPr="00274ED0" w:rsidTr="00F73FCA">
        <w:tc>
          <w:tcPr>
            <w:tcW w:w="1757"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 xml:space="preserve">2010 год </w:t>
            </w:r>
          </w:p>
        </w:tc>
        <w:tc>
          <w:tcPr>
            <w:tcW w:w="1522" w:type="dxa"/>
            <w:shd w:val="clear" w:color="auto" w:fill="auto"/>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106,9</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79,2</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74,1</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27,7</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25,9</w:t>
            </w:r>
          </w:p>
        </w:tc>
      </w:tr>
      <w:tr w:rsidR="00274ED0" w:rsidRPr="00274ED0" w:rsidTr="00F73FCA">
        <w:tc>
          <w:tcPr>
            <w:tcW w:w="1757"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 xml:space="preserve">2011 год </w:t>
            </w:r>
          </w:p>
        </w:tc>
        <w:tc>
          <w:tcPr>
            <w:tcW w:w="1522" w:type="dxa"/>
            <w:shd w:val="clear" w:color="auto" w:fill="auto"/>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106,4</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78,4</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73,7</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26,3</w:t>
            </w:r>
          </w:p>
        </w:tc>
      </w:tr>
      <w:tr w:rsidR="00274ED0" w:rsidRPr="00274ED0" w:rsidTr="00F73FCA">
        <w:tc>
          <w:tcPr>
            <w:tcW w:w="1757"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2012 год</w:t>
            </w:r>
          </w:p>
        </w:tc>
        <w:tc>
          <w:tcPr>
            <w:tcW w:w="1522" w:type="dxa"/>
            <w:shd w:val="clear" w:color="auto" w:fill="auto"/>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106,5</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78,1</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73,3</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28,4</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26,7</w:t>
            </w:r>
          </w:p>
        </w:tc>
      </w:tr>
      <w:tr w:rsidR="00274ED0" w:rsidRPr="00274ED0" w:rsidTr="00F73FCA">
        <w:tc>
          <w:tcPr>
            <w:tcW w:w="1757"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lastRenderedPageBreak/>
              <w:t>2013 год</w:t>
            </w:r>
          </w:p>
        </w:tc>
        <w:tc>
          <w:tcPr>
            <w:tcW w:w="1522" w:type="dxa"/>
            <w:shd w:val="clear" w:color="auto" w:fill="auto"/>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107,3</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78,4</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73,1</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27,0</w:t>
            </w:r>
          </w:p>
        </w:tc>
      </w:tr>
      <w:tr w:rsidR="00274ED0" w:rsidRPr="00274ED0" w:rsidTr="00F73FCA">
        <w:tc>
          <w:tcPr>
            <w:tcW w:w="1757"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2014 год</w:t>
            </w:r>
          </w:p>
        </w:tc>
        <w:tc>
          <w:tcPr>
            <w:tcW w:w="1522" w:type="dxa"/>
            <w:shd w:val="clear" w:color="auto" w:fill="auto"/>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107,1</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78,3</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73,1</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28,8</w:t>
            </w:r>
          </w:p>
        </w:tc>
        <w:tc>
          <w:tcPr>
            <w:tcW w:w="1523"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26,9</w:t>
            </w:r>
          </w:p>
        </w:tc>
      </w:tr>
      <w:tr w:rsidR="00274ED0" w:rsidRPr="00274ED0" w:rsidTr="00F73FCA">
        <w:tc>
          <w:tcPr>
            <w:tcW w:w="1757"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2015 год</w:t>
            </w:r>
          </w:p>
        </w:tc>
        <w:tc>
          <w:tcPr>
            <w:tcW w:w="152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106,8</w:t>
            </w:r>
          </w:p>
        </w:tc>
        <w:tc>
          <w:tcPr>
            <w:tcW w:w="1523"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75,2</w:t>
            </w:r>
          </w:p>
        </w:tc>
        <w:tc>
          <w:tcPr>
            <w:tcW w:w="1523"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70,4</w:t>
            </w:r>
          </w:p>
        </w:tc>
        <w:tc>
          <w:tcPr>
            <w:tcW w:w="1523"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31,6</w:t>
            </w:r>
          </w:p>
        </w:tc>
        <w:tc>
          <w:tcPr>
            <w:tcW w:w="1523"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29,6</w:t>
            </w:r>
          </w:p>
        </w:tc>
      </w:tr>
      <w:tr w:rsidR="00274ED0" w:rsidRPr="00274ED0" w:rsidTr="00F73FCA">
        <w:tc>
          <w:tcPr>
            <w:tcW w:w="1757"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 xml:space="preserve">2016 год </w:t>
            </w:r>
          </w:p>
        </w:tc>
        <w:tc>
          <w:tcPr>
            <w:tcW w:w="152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106,1</w:t>
            </w:r>
          </w:p>
        </w:tc>
        <w:tc>
          <w:tcPr>
            <w:tcW w:w="1523"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74,8</w:t>
            </w:r>
          </w:p>
        </w:tc>
        <w:tc>
          <w:tcPr>
            <w:tcW w:w="1523"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70,5</w:t>
            </w:r>
          </w:p>
        </w:tc>
        <w:tc>
          <w:tcPr>
            <w:tcW w:w="1523"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31,3</w:t>
            </w:r>
          </w:p>
        </w:tc>
        <w:tc>
          <w:tcPr>
            <w:tcW w:w="1523"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29,5</w:t>
            </w:r>
          </w:p>
        </w:tc>
      </w:tr>
      <w:tr w:rsidR="00274ED0" w:rsidRPr="00274ED0" w:rsidTr="00F73FCA">
        <w:tc>
          <w:tcPr>
            <w:tcW w:w="1757"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2017 год</w:t>
            </w:r>
          </w:p>
        </w:tc>
        <w:tc>
          <w:tcPr>
            <w:tcW w:w="152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106,4</w:t>
            </w:r>
          </w:p>
        </w:tc>
        <w:tc>
          <w:tcPr>
            <w:tcW w:w="1523"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74,9</w:t>
            </w:r>
          </w:p>
        </w:tc>
        <w:tc>
          <w:tcPr>
            <w:tcW w:w="1523"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70,4</w:t>
            </w:r>
          </w:p>
        </w:tc>
        <w:tc>
          <w:tcPr>
            <w:tcW w:w="1523"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31,5</w:t>
            </w:r>
          </w:p>
        </w:tc>
        <w:tc>
          <w:tcPr>
            <w:tcW w:w="1523"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29,6</w:t>
            </w:r>
          </w:p>
        </w:tc>
      </w:tr>
    </w:tbl>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Основная часть населения сосредоточена в г. Щекино - 58,1 тыс.чел., или 54,6% всего постоянного населения района. В р.п.Первомайский проживает 9,4 тыс.чел. (8,9%), в г.Советск – 7,4 тыс.чел. (6,9%).</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Сельское население района проживает в 247 сельских населенных пунктах (</w:t>
      </w:r>
      <w:fldSimple w:instr=" REF _Ref470349882 \h  \* MERGEFORMAT ">
        <w:r w:rsidR="00AD44FA" w:rsidRPr="00274ED0">
          <w:rPr>
            <w:szCs w:val="24"/>
          </w:rPr>
          <w:t xml:space="preserve">Таблица </w:t>
        </w:r>
        <w:r w:rsidR="00AD44FA">
          <w:rPr>
            <w:szCs w:val="24"/>
          </w:rPr>
          <w:t>2</w:t>
        </w:r>
      </w:fldSimple>
      <w:r w:rsidRPr="00274ED0">
        <w:rPr>
          <w:szCs w:val="24"/>
        </w:rPr>
        <w:t>). Самая многочисленная группа – это сельские населенные пункты с числом проживающих 11-25 чел. – 45 ед., или 18,2% всех сельских населенных пунктов. В сельских населенных пунктах с населением до 50 чел. (63,6% от общего их числа) проживает 2,26 тыс.чел. (7,2% сельского населения). В населенных пунктах с населением свыше 500 чел. (15 ед., или 6,1%) проживает 56,7% сельского населения.</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В Щекинском районе имеется 22 сельских населенных пункт</w:t>
      </w:r>
      <w:r w:rsidR="00AD2CFC">
        <w:rPr>
          <w:szCs w:val="24"/>
        </w:rPr>
        <w:t>а</w:t>
      </w:r>
      <w:r w:rsidRPr="00274ED0">
        <w:rPr>
          <w:szCs w:val="24"/>
        </w:rPr>
        <w:t xml:space="preserve"> (8,9% от общего числа) без населения</w:t>
      </w:r>
      <w:r w:rsidR="00401DBD">
        <w:rPr>
          <w:szCs w:val="24"/>
        </w:rPr>
        <w:t>.</w:t>
      </w:r>
    </w:p>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aff0"/>
        <w:keepNext/>
        <w:spacing w:before="0" w:after="0"/>
        <w:rPr>
          <w:b w:val="0"/>
          <w:sz w:val="24"/>
          <w:szCs w:val="24"/>
        </w:rPr>
      </w:pPr>
      <w:bookmarkStart w:id="27" w:name="_Ref470349882"/>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2</w:t>
      </w:r>
      <w:r w:rsidR="00594A07" w:rsidRPr="00274ED0">
        <w:rPr>
          <w:sz w:val="24"/>
          <w:szCs w:val="24"/>
        </w:rPr>
        <w:fldChar w:fldCharType="end"/>
      </w:r>
      <w:bookmarkEnd w:id="27"/>
      <w:r w:rsidRPr="00274ED0">
        <w:rPr>
          <w:sz w:val="24"/>
          <w:szCs w:val="24"/>
        </w:rPr>
        <w:t xml:space="preserve">. </w:t>
      </w:r>
      <w:r w:rsidRPr="00274ED0">
        <w:rPr>
          <w:b w:val="0"/>
          <w:sz w:val="24"/>
          <w:szCs w:val="24"/>
        </w:rPr>
        <w:t>Группировка сельских населенных пунктов по людности (на 1.01.2016 г.)</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2"/>
        <w:gridCol w:w="1594"/>
        <w:gridCol w:w="1595"/>
        <w:gridCol w:w="1595"/>
        <w:gridCol w:w="1595"/>
      </w:tblGrid>
      <w:tr w:rsidR="00274ED0" w:rsidRPr="00274ED0" w:rsidTr="00F73FCA">
        <w:trPr>
          <w:trHeight w:val="315"/>
        </w:trPr>
        <w:tc>
          <w:tcPr>
            <w:tcW w:w="2992" w:type="dxa"/>
            <w:vMerge w:val="restart"/>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3189" w:type="dxa"/>
            <w:gridSpan w:val="2"/>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число населенных пунктов</w:t>
            </w:r>
          </w:p>
        </w:tc>
        <w:tc>
          <w:tcPr>
            <w:tcW w:w="3190" w:type="dxa"/>
            <w:gridSpan w:val="2"/>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 них проживает</w:t>
            </w:r>
          </w:p>
        </w:tc>
      </w:tr>
      <w:tr w:rsidR="00274ED0" w:rsidRPr="00274ED0" w:rsidTr="00F73FCA">
        <w:trPr>
          <w:trHeight w:val="315"/>
        </w:trPr>
        <w:tc>
          <w:tcPr>
            <w:tcW w:w="2992" w:type="dxa"/>
            <w:vMerge/>
            <w:shd w:val="clear" w:color="auto" w:fill="auto"/>
            <w:vAlign w:val="center"/>
          </w:tcPr>
          <w:p w:rsidR="00274ED0" w:rsidRPr="00274ED0" w:rsidRDefault="00274ED0" w:rsidP="00F73FCA">
            <w:pPr>
              <w:jc w:val="center"/>
              <w:rPr>
                <w:rFonts w:ascii="Times New Roman" w:hAnsi="Times New Roman" w:cs="Times New Roman"/>
                <w:bCs/>
              </w:rPr>
            </w:pPr>
          </w:p>
        </w:tc>
        <w:tc>
          <w:tcPr>
            <w:tcW w:w="1594"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ед.</w:t>
            </w:r>
          </w:p>
        </w:tc>
        <w:tc>
          <w:tcPr>
            <w:tcW w:w="1595"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1595"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чел.</w:t>
            </w:r>
          </w:p>
        </w:tc>
        <w:tc>
          <w:tcPr>
            <w:tcW w:w="1595"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rPr>
          <w:trHeight w:val="315"/>
        </w:trPr>
        <w:tc>
          <w:tcPr>
            <w:tcW w:w="2992"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rPr>
              <w:t>без населения</w:t>
            </w:r>
          </w:p>
        </w:tc>
        <w:tc>
          <w:tcPr>
            <w:tcW w:w="1594"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22</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8,9</w:t>
            </w:r>
          </w:p>
        </w:tc>
        <w:tc>
          <w:tcPr>
            <w:tcW w:w="1595"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1595"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0,0</w:t>
            </w:r>
          </w:p>
        </w:tc>
      </w:tr>
      <w:tr w:rsidR="00274ED0" w:rsidRPr="00274ED0" w:rsidTr="00F73FCA">
        <w:trPr>
          <w:trHeight w:val="315"/>
        </w:trPr>
        <w:tc>
          <w:tcPr>
            <w:tcW w:w="2992"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менее 6</w:t>
            </w:r>
          </w:p>
        </w:tc>
        <w:tc>
          <w:tcPr>
            <w:tcW w:w="1594"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13,4</w:t>
            </w:r>
          </w:p>
        </w:tc>
        <w:tc>
          <w:tcPr>
            <w:tcW w:w="1595"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98</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0,3</w:t>
            </w:r>
          </w:p>
        </w:tc>
      </w:tr>
      <w:tr w:rsidR="00274ED0" w:rsidRPr="00274ED0" w:rsidTr="00F73FCA">
        <w:trPr>
          <w:trHeight w:val="315"/>
        </w:trPr>
        <w:tc>
          <w:tcPr>
            <w:tcW w:w="2992"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6 – 10</w:t>
            </w:r>
          </w:p>
        </w:tc>
        <w:tc>
          <w:tcPr>
            <w:tcW w:w="1594"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9,7</w:t>
            </w:r>
          </w:p>
        </w:tc>
        <w:tc>
          <w:tcPr>
            <w:tcW w:w="1595"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185</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0,6</w:t>
            </w:r>
          </w:p>
        </w:tc>
      </w:tr>
      <w:tr w:rsidR="00274ED0" w:rsidRPr="00274ED0" w:rsidTr="00F73FCA">
        <w:trPr>
          <w:trHeight w:val="315"/>
        </w:trPr>
        <w:tc>
          <w:tcPr>
            <w:tcW w:w="2992"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11 – 25</w:t>
            </w:r>
          </w:p>
        </w:tc>
        <w:tc>
          <w:tcPr>
            <w:tcW w:w="1594"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45</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18,2</w:t>
            </w:r>
          </w:p>
        </w:tc>
        <w:tc>
          <w:tcPr>
            <w:tcW w:w="1595"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759</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w:t>
            </w:r>
          </w:p>
        </w:tc>
      </w:tr>
      <w:tr w:rsidR="00274ED0" w:rsidRPr="00274ED0" w:rsidTr="00F73FCA">
        <w:trPr>
          <w:trHeight w:val="315"/>
        </w:trPr>
        <w:tc>
          <w:tcPr>
            <w:tcW w:w="2992"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26 – 50</w:t>
            </w:r>
          </w:p>
        </w:tc>
        <w:tc>
          <w:tcPr>
            <w:tcW w:w="1594"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13,4</w:t>
            </w:r>
          </w:p>
        </w:tc>
        <w:tc>
          <w:tcPr>
            <w:tcW w:w="1595"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1220</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3,9</w:t>
            </w:r>
          </w:p>
        </w:tc>
      </w:tr>
      <w:tr w:rsidR="00274ED0" w:rsidRPr="00274ED0" w:rsidTr="00F73FCA">
        <w:trPr>
          <w:trHeight w:val="315"/>
        </w:trPr>
        <w:tc>
          <w:tcPr>
            <w:tcW w:w="2992"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51 – 100</w:t>
            </w:r>
          </w:p>
        </w:tc>
        <w:tc>
          <w:tcPr>
            <w:tcW w:w="1594"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14,2</w:t>
            </w:r>
          </w:p>
        </w:tc>
        <w:tc>
          <w:tcPr>
            <w:tcW w:w="1595"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2407</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7,7</w:t>
            </w:r>
          </w:p>
        </w:tc>
      </w:tr>
      <w:tr w:rsidR="00274ED0" w:rsidRPr="00274ED0" w:rsidTr="00F73FCA">
        <w:trPr>
          <w:trHeight w:val="315"/>
        </w:trPr>
        <w:tc>
          <w:tcPr>
            <w:tcW w:w="2992"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101 – 200</w:t>
            </w:r>
          </w:p>
        </w:tc>
        <w:tc>
          <w:tcPr>
            <w:tcW w:w="1594"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8,5</w:t>
            </w:r>
          </w:p>
        </w:tc>
        <w:tc>
          <w:tcPr>
            <w:tcW w:w="1595"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3012</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9,6</w:t>
            </w:r>
          </w:p>
        </w:tc>
      </w:tr>
      <w:tr w:rsidR="00274ED0" w:rsidRPr="00274ED0" w:rsidTr="00F73FCA">
        <w:trPr>
          <w:trHeight w:val="315"/>
        </w:trPr>
        <w:tc>
          <w:tcPr>
            <w:tcW w:w="2992"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201 – 500</w:t>
            </w:r>
          </w:p>
        </w:tc>
        <w:tc>
          <w:tcPr>
            <w:tcW w:w="1594"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7,7</w:t>
            </w:r>
          </w:p>
        </w:tc>
        <w:tc>
          <w:tcPr>
            <w:tcW w:w="1595"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5915</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18,9</w:t>
            </w:r>
          </w:p>
        </w:tc>
      </w:tr>
      <w:tr w:rsidR="00274ED0" w:rsidRPr="00274ED0" w:rsidTr="00F73FCA">
        <w:trPr>
          <w:trHeight w:val="64"/>
        </w:trPr>
        <w:tc>
          <w:tcPr>
            <w:tcW w:w="2992"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501 – 1000</w:t>
            </w:r>
          </w:p>
        </w:tc>
        <w:tc>
          <w:tcPr>
            <w:tcW w:w="1594"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4,5</w:t>
            </w:r>
          </w:p>
        </w:tc>
        <w:tc>
          <w:tcPr>
            <w:tcW w:w="1595"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7236</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23,1</w:t>
            </w:r>
          </w:p>
        </w:tc>
      </w:tr>
      <w:tr w:rsidR="00274ED0" w:rsidRPr="00274ED0" w:rsidTr="00F73FCA">
        <w:trPr>
          <w:trHeight w:val="315"/>
        </w:trPr>
        <w:tc>
          <w:tcPr>
            <w:tcW w:w="2992"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1001 – 2000</w:t>
            </w:r>
          </w:p>
        </w:tc>
        <w:tc>
          <w:tcPr>
            <w:tcW w:w="1594"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w:t>
            </w:r>
          </w:p>
        </w:tc>
        <w:tc>
          <w:tcPr>
            <w:tcW w:w="1595"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5605</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17,9</w:t>
            </w:r>
          </w:p>
        </w:tc>
      </w:tr>
      <w:tr w:rsidR="00274ED0" w:rsidRPr="00274ED0" w:rsidTr="00F73FCA">
        <w:trPr>
          <w:trHeight w:val="207"/>
        </w:trPr>
        <w:tc>
          <w:tcPr>
            <w:tcW w:w="2992"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lastRenderedPageBreak/>
              <w:t>2001 – 3000</w:t>
            </w:r>
          </w:p>
        </w:tc>
        <w:tc>
          <w:tcPr>
            <w:tcW w:w="1594"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0,4</w:t>
            </w:r>
          </w:p>
        </w:tc>
        <w:tc>
          <w:tcPr>
            <w:tcW w:w="159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4927</w:t>
            </w:r>
          </w:p>
        </w:tc>
        <w:tc>
          <w:tcPr>
            <w:tcW w:w="1595"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15,7</w:t>
            </w:r>
          </w:p>
        </w:tc>
      </w:tr>
      <w:tr w:rsidR="00274ED0" w:rsidRPr="00274ED0" w:rsidTr="00F73FCA">
        <w:trPr>
          <w:trHeight w:val="315"/>
        </w:trPr>
        <w:tc>
          <w:tcPr>
            <w:tcW w:w="2992" w:type="dxa"/>
            <w:shd w:val="clear" w:color="auto" w:fill="auto"/>
            <w:noWrap/>
            <w:vAlign w:val="bottom"/>
          </w:tcPr>
          <w:p w:rsidR="00274ED0" w:rsidRPr="00274ED0" w:rsidRDefault="00274ED0" w:rsidP="00F73FCA">
            <w:pPr>
              <w:rPr>
                <w:rFonts w:ascii="Times New Roman" w:hAnsi="Times New Roman" w:cs="Times New Roman"/>
                <w:b/>
              </w:rPr>
            </w:pPr>
            <w:r w:rsidRPr="00274ED0">
              <w:rPr>
                <w:rFonts w:ascii="Times New Roman" w:hAnsi="Times New Roman" w:cs="Times New Roman"/>
                <w:b/>
              </w:rPr>
              <w:t>ВСЕГО</w:t>
            </w:r>
          </w:p>
        </w:tc>
        <w:tc>
          <w:tcPr>
            <w:tcW w:w="1594"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247</w:t>
            </w:r>
          </w:p>
        </w:tc>
        <w:tc>
          <w:tcPr>
            <w:tcW w:w="1595"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100,0</w:t>
            </w:r>
          </w:p>
        </w:tc>
        <w:tc>
          <w:tcPr>
            <w:tcW w:w="1595"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31364</w:t>
            </w:r>
          </w:p>
        </w:tc>
        <w:tc>
          <w:tcPr>
            <w:tcW w:w="1595" w:type="dxa"/>
            <w:shd w:val="clear" w:color="auto" w:fill="auto"/>
            <w:noWrap/>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100,0</w:t>
            </w:r>
          </w:p>
        </w:tc>
      </w:tr>
    </w:tbl>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Самым крупным сельским поселением является Лазаревское (7,8 тыс.чел.), а самым маленьким – Крапив</w:t>
      </w:r>
      <w:r w:rsidR="0059088C">
        <w:rPr>
          <w:szCs w:val="24"/>
        </w:rPr>
        <w:t>енское</w:t>
      </w:r>
      <w:r w:rsidRPr="00274ED0">
        <w:rPr>
          <w:szCs w:val="24"/>
        </w:rPr>
        <w:t xml:space="preserve"> сельское поселение (4,5 тыс.чел.). </w:t>
      </w:r>
    </w:p>
    <w:p w:rsidR="00274ED0" w:rsidRPr="00274ED0" w:rsidRDefault="00274ED0" w:rsidP="00274ED0">
      <w:pPr>
        <w:pStyle w:val="af4"/>
        <w:autoSpaceDE w:val="0"/>
        <w:autoSpaceDN w:val="0"/>
        <w:adjustRightInd w:val="0"/>
        <w:spacing w:line="276" w:lineRule="auto"/>
        <w:ind w:left="0" w:firstLine="709"/>
      </w:pPr>
    </w:p>
    <w:p w:rsidR="00274ED0" w:rsidRPr="00274ED0" w:rsidRDefault="00274ED0" w:rsidP="00274ED0">
      <w:pPr>
        <w:pStyle w:val="aff0"/>
        <w:keepNext/>
        <w:spacing w:before="0" w:after="0"/>
        <w:rPr>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3</w:t>
      </w:r>
      <w:r w:rsidR="00594A07" w:rsidRPr="00274ED0">
        <w:rPr>
          <w:sz w:val="24"/>
          <w:szCs w:val="24"/>
        </w:rPr>
        <w:fldChar w:fldCharType="end"/>
      </w:r>
      <w:r w:rsidRPr="00274ED0">
        <w:rPr>
          <w:sz w:val="24"/>
          <w:szCs w:val="24"/>
        </w:rPr>
        <w:t>.</w:t>
      </w:r>
      <w:r w:rsidRPr="00274ED0">
        <w:rPr>
          <w:b w:val="0"/>
          <w:sz w:val="24"/>
          <w:szCs w:val="24"/>
        </w:rPr>
        <w:t xml:space="preserve"> Сельское население Щекинского района на 1.01.2017 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985"/>
        <w:gridCol w:w="2315"/>
        <w:gridCol w:w="2646"/>
      </w:tblGrid>
      <w:tr w:rsidR="00274ED0" w:rsidRPr="00274ED0" w:rsidTr="00F73FCA">
        <w:tc>
          <w:tcPr>
            <w:tcW w:w="2410" w:type="dxa"/>
            <w:shd w:val="clear" w:color="auto" w:fill="auto"/>
            <w:noWrap/>
            <w:vAlign w:val="center"/>
          </w:tcPr>
          <w:p w:rsidR="00274ED0" w:rsidRPr="00274ED0" w:rsidRDefault="00274ED0" w:rsidP="00274ED0">
            <w:pPr>
              <w:ind w:firstLineChars="14" w:firstLine="31"/>
              <w:jc w:val="center"/>
              <w:rPr>
                <w:rFonts w:ascii="Times New Roman" w:hAnsi="Times New Roman" w:cs="Times New Roman"/>
              </w:rPr>
            </w:pPr>
            <w:r w:rsidRPr="00274ED0">
              <w:rPr>
                <w:rFonts w:ascii="Times New Roman" w:hAnsi="Times New Roman" w:cs="Times New Roman"/>
              </w:rPr>
              <w:t>Сельское поселение</w:t>
            </w:r>
          </w:p>
        </w:tc>
        <w:tc>
          <w:tcPr>
            <w:tcW w:w="1985"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Население, чел.</w:t>
            </w:r>
          </w:p>
        </w:tc>
        <w:tc>
          <w:tcPr>
            <w:tcW w:w="2315"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Доля в населении Щекинского района, %</w:t>
            </w:r>
          </w:p>
        </w:tc>
        <w:tc>
          <w:tcPr>
            <w:tcW w:w="2646"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Доля в сельском населении Щекинского района, %</w:t>
            </w:r>
          </w:p>
        </w:tc>
      </w:tr>
      <w:tr w:rsidR="00274ED0" w:rsidRPr="00274ED0" w:rsidTr="00F73FCA">
        <w:tc>
          <w:tcPr>
            <w:tcW w:w="2410" w:type="dxa"/>
            <w:shd w:val="clear" w:color="auto" w:fill="auto"/>
            <w:noWrap/>
            <w:vAlign w:val="center"/>
            <w:hideMark/>
          </w:tcPr>
          <w:p w:rsidR="00274ED0" w:rsidRPr="00274ED0" w:rsidRDefault="00274ED0" w:rsidP="00274ED0">
            <w:pPr>
              <w:ind w:firstLineChars="14" w:firstLine="31"/>
              <w:rPr>
                <w:rFonts w:ascii="Times New Roman" w:hAnsi="Times New Roman" w:cs="Times New Roman"/>
              </w:rPr>
            </w:pPr>
            <w:r w:rsidRPr="00274ED0">
              <w:rPr>
                <w:rFonts w:ascii="Times New Roman" w:hAnsi="Times New Roman" w:cs="Times New Roman"/>
              </w:rPr>
              <w:t>Крапивенское</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4528</w:t>
            </w:r>
          </w:p>
        </w:tc>
        <w:tc>
          <w:tcPr>
            <w:tcW w:w="231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4,3</w:t>
            </w:r>
          </w:p>
        </w:tc>
        <w:tc>
          <w:tcPr>
            <w:tcW w:w="264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14,4</w:t>
            </w:r>
          </w:p>
        </w:tc>
      </w:tr>
      <w:tr w:rsidR="00274ED0" w:rsidRPr="00274ED0" w:rsidTr="00F73FCA">
        <w:tc>
          <w:tcPr>
            <w:tcW w:w="2410" w:type="dxa"/>
            <w:shd w:val="clear" w:color="auto" w:fill="auto"/>
            <w:noWrap/>
            <w:vAlign w:val="center"/>
            <w:hideMark/>
          </w:tcPr>
          <w:p w:rsidR="00274ED0" w:rsidRPr="00274ED0" w:rsidRDefault="00274ED0" w:rsidP="00274ED0">
            <w:pPr>
              <w:ind w:firstLineChars="14" w:firstLine="31"/>
              <w:rPr>
                <w:rFonts w:ascii="Times New Roman" w:hAnsi="Times New Roman" w:cs="Times New Roman"/>
              </w:rPr>
            </w:pPr>
            <w:r w:rsidRPr="00274ED0">
              <w:rPr>
                <w:rFonts w:ascii="Times New Roman" w:hAnsi="Times New Roman" w:cs="Times New Roman"/>
              </w:rPr>
              <w:t>Лазаревское</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7793</w:t>
            </w:r>
          </w:p>
        </w:tc>
        <w:tc>
          <w:tcPr>
            <w:tcW w:w="231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7,3</w:t>
            </w:r>
          </w:p>
        </w:tc>
        <w:tc>
          <w:tcPr>
            <w:tcW w:w="264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24,7</w:t>
            </w:r>
          </w:p>
        </w:tc>
      </w:tr>
      <w:tr w:rsidR="00274ED0" w:rsidRPr="00274ED0" w:rsidTr="00F73FCA">
        <w:tc>
          <w:tcPr>
            <w:tcW w:w="2410" w:type="dxa"/>
            <w:shd w:val="clear" w:color="auto" w:fill="auto"/>
            <w:noWrap/>
            <w:vAlign w:val="center"/>
            <w:hideMark/>
          </w:tcPr>
          <w:p w:rsidR="00274ED0" w:rsidRPr="00274ED0" w:rsidRDefault="00274ED0" w:rsidP="00274ED0">
            <w:pPr>
              <w:ind w:firstLineChars="14" w:firstLine="31"/>
              <w:rPr>
                <w:rFonts w:ascii="Times New Roman" w:hAnsi="Times New Roman" w:cs="Times New Roman"/>
              </w:rPr>
            </w:pPr>
            <w:r w:rsidRPr="00274ED0">
              <w:rPr>
                <w:rFonts w:ascii="Times New Roman" w:hAnsi="Times New Roman" w:cs="Times New Roman"/>
              </w:rPr>
              <w:t>Ломинцевское</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6559</w:t>
            </w:r>
          </w:p>
        </w:tc>
        <w:tc>
          <w:tcPr>
            <w:tcW w:w="231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6,2</w:t>
            </w:r>
          </w:p>
        </w:tc>
        <w:tc>
          <w:tcPr>
            <w:tcW w:w="264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20,8</w:t>
            </w:r>
          </w:p>
        </w:tc>
      </w:tr>
      <w:tr w:rsidR="00274ED0" w:rsidRPr="00274ED0" w:rsidTr="00F73FCA">
        <w:tc>
          <w:tcPr>
            <w:tcW w:w="2410" w:type="dxa"/>
            <w:shd w:val="clear" w:color="auto" w:fill="auto"/>
            <w:noWrap/>
            <w:vAlign w:val="center"/>
            <w:hideMark/>
          </w:tcPr>
          <w:p w:rsidR="00274ED0" w:rsidRPr="00274ED0" w:rsidRDefault="00274ED0" w:rsidP="00274ED0">
            <w:pPr>
              <w:ind w:firstLineChars="14" w:firstLine="31"/>
              <w:rPr>
                <w:rFonts w:ascii="Times New Roman" w:hAnsi="Times New Roman" w:cs="Times New Roman"/>
              </w:rPr>
            </w:pPr>
            <w:r w:rsidRPr="00274ED0">
              <w:rPr>
                <w:rFonts w:ascii="Times New Roman" w:hAnsi="Times New Roman" w:cs="Times New Roman"/>
              </w:rPr>
              <w:t>Огаревское</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6906</w:t>
            </w:r>
          </w:p>
        </w:tc>
        <w:tc>
          <w:tcPr>
            <w:tcW w:w="231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6,5</w:t>
            </w:r>
          </w:p>
        </w:tc>
        <w:tc>
          <w:tcPr>
            <w:tcW w:w="264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21,9</w:t>
            </w:r>
          </w:p>
        </w:tc>
      </w:tr>
      <w:tr w:rsidR="00274ED0" w:rsidRPr="00274ED0" w:rsidTr="00F73FCA">
        <w:tc>
          <w:tcPr>
            <w:tcW w:w="2410" w:type="dxa"/>
            <w:shd w:val="clear" w:color="auto" w:fill="auto"/>
            <w:noWrap/>
            <w:vAlign w:val="center"/>
            <w:hideMark/>
          </w:tcPr>
          <w:p w:rsidR="00274ED0" w:rsidRPr="00274ED0" w:rsidRDefault="00274ED0" w:rsidP="00274ED0">
            <w:pPr>
              <w:ind w:firstLineChars="14" w:firstLine="31"/>
              <w:rPr>
                <w:rFonts w:ascii="Times New Roman" w:hAnsi="Times New Roman" w:cs="Times New Roman"/>
              </w:rPr>
            </w:pPr>
            <w:r w:rsidRPr="00274ED0">
              <w:rPr>
                <w:rFonts w:ascii="Times New Roman" w:hAnsi="Times New Roman" w:cs="Times New Roman"/>
              </w:rPr>
              <w:t>Яснополянское</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5716</w:t>
            </w:r>
          </w:p>
        </w:tc>
        <w:tc>
          <w:tcPr>
            <w:tcW w:w="231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w:t>
            </w:r>
          </w:p>
        </w:tc>
        <w:tc>
          <w:tcPr>
            <w:tcW w:w="264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18,2</w:t>
            </w:r>
          </w:p>
        </w:tc>
      </w:tr>
      <w:tr w:rsidR="00274ED0" w:rsidRPr="00274ED0" w:rsidTr="00F73FCA">
        <w:tc>
          <w:tcPr>
            <w:tcW w:w="2410" w:type="dxa"/>
            <w:shd w:val="clear" w:color="auto" w:fill="auto"/>
            <w:noWrap/>
            <w:vAlign w:val="center"/>
          </w:tcPr>
          <w:p w:rsidR="00274ED0" w:rsidRPr="00274ED0" w:rsidRDefault="00274ED0" w:rsidP="00274ED0">
            <w:pPr>
              <w:ind w:firstLineChars="14" w:firstLine="31"/>
              <w:rPr>
                <w:rFonts w:ascii="Times New Roman" w:hAnsi="Times New Roman" w:cs="Times New Roman"/>
              </w:rPr>
            </w:pPr>
            <w:r w:rsidRPr="00274ED0">
              <w:rPr>
                <w:rFonts w:ascii="Times New Roman" w:hAnsi="Times New Roman" w:cs="Times New Roman"/>
              </w:rPr>
              <w:t>Всего</w:t>
            </w:r>
          </w:p>
        </w:tc>
        <w:tc>
          <w:tcPr>
            <w:tcW w:w="1985"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31502</w:t>
            </w:r>
          </w:p>
        </w:tc>
        <w:tc>
          <w:tcPr>
            <w:tcW w:w="2315"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29,6</w:t>
            </w:r>
          </w:p>
        </w:tc>
        <w:tc>
          <w:tcPr>
            <w:tcW w:w="2646"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100,0</w:t>
            </w:r>
          </w:p>
        </w:tc>
      </w:tr>
    </w:tbl>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30"/>
        <w:spacing w:before="0" w:after="0"/>
        <w:rPr>
          <w:rFonts w:ascii="Times New Roman" w:hAnsi="Times New Roman" w:cs="Times New Roman"/>
          <w:sz w:val="24"/>
          <w:szCs w:val="24"/>
        </w:rPr>
      </w:pPr>
      <w:bookmarkStart w:id="28" w:name="_Toc468445627"/>
      <w:bookmarkStart w:id="29" w:name="_Toc468445854"/>
      <w:bookmarkStart w:id="30" w:name="_Toc468445951"/>
      <w:bookmarkStart w:id="31" w:name="_Toc485201900"/>
      <w:r w:rsidRPr="00274ED0">
        <w:rPr>
          <w:rFonts w:ascii="Times New Roman" w:hAnsi="Times New Roman" w:cs="Times New Roman"/>
          <w:sz w:val="24"/>
          <w:szCs w:val="24"/>
        </w:rPr>
        <w:t>1.3.2. Демографическая ситуация</w:t>
      </w:r>
      <w:bookmarkEnd w:id="28"/>
      <w:bookmarkEnd w:id="29"/>
      <w:bookmarkEnd w:id="30"/>
      <w:bookmarkEnd w:id="31"/>
      <w:r w:rsidRPr="00274ED0">
        <w:rPr>
          <w:rFonts w:ascii="Times New Roman" w:hAnsi="Times New Roman" w:cs="Times New Roman"/>
          <w:sz w:val="24"/>
          <w:szCs w:val="24"/>
        </w:rPr>
        <w:t xml:space="preserve"> </w:t>
      </w:r>
    </w:p>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Демографическая ситуация в Щекинском районе остается сложной. Естественный прирост сохраняет отрицательные значения, а масштабы миграционного прироста не перекрывают естественную убыль населения. </w:t>
      </w:r>
    </w:p>
    <w:p w:rsidR="00274ED0" w:rsidRPr="00274ED0" w:rsidRDefault="00274ED0" w:rsidP="00D362F8">
      <w:pPr>
        <w:pStyle w:val="af4"/>
        <w:autoSpaceDE w:val="0"/>
        <w:autoSpaceDN w:val="0"/>
        <w:adjustRightInd w:val="0"/>
        <w:spacing w:line="276" w:lineRule="auto"/>
        <w:ind w:left="0" w:firstLine="709"/>
        <w:rPr>
          <w:szCs w:val="24"/>
        </w:rPr>
      </w:pPr>
      <w:r w:rsidRPr="00274ED0">
        <w:rPr>
          <w:szCs w:val="24"/>
        </w:rPr>
        <w:t>За период 2008-2016 гг. уровень рождаемости колебался, от 1015 чел. за 2008 год, до 1297 чел. за 2014 год. До 2014 г. коэффициент рождаемости поступательно рос, достигнув уровня 12,2 чел./тыс.населения, а в 2016 г. снизилась до 11,0 чел./тыс.населения. Смертность в этот период также поступательно снижалась, достигнув своего минимума в 2013 г. (18,3 чел./тыс.населения). В целом уровень смертности за 2008-2016 гг. сократился в 1,25 раза (</w:t>
      </w:r>
      <w:r w:rsidR="00D362F8">
        <w:rPr>
          <w:szCs w:val="24"/>
        </w:rPr>
        <w:t>Таблица 4).</w:t>
      </w:r>
      <w:r w:rsidRPr="00274ED0">
        <w:rPr>
          <w:szCs w:val="24"/>
        </w:rPr>
        <w:t xml:space="preserve">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Несмотря на положительные тренды в рождаемости и смертности населения естественный прирост в Щекинском районе по-прежнему остается отрицательным.</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Сложившаяся естественная убыль населения характерна не только для Щекинского района, но и для всей Тульской области в целом. Основными причинами естественной убыли населения являются низкие показатели рождаемости и высокие показатели смертности, в результате чего не обеспечивается даже простого воспроизводства населения в данном регионе. Высокий коэффициент смертности во многом связан с высоким средним возрастом населения, который для населения Щекинского района составляет 42,2 года (1.1.2016 г.) (по Тульской области составляет 41,8 года и является самым высоким среди субъектов РФ), а удельный вес населения в возрасте старше трудоспособного составляет 29,2% (по РФ – 24,0%, ЦФО – 26,4%).</w:t>
      </w:r>
    </w:p>
    <w:p w:rsidR="00B42295" w:rsidRDefault="00B42295" w:rsidP="00274ED0">
      <w:pPr>
        <w:pStyle w:val="aff0"/>
        <w:spacing w:before="0" w:after="0"/>
        <w:rPr>
          <w:sz w:val="24"/>
          <w:szCs w:val="24"/>
        </w:rPr>
      </w:pPr>
      <w:bookmarkStart w:id="32" w:name="_Ref470349920"/>
    </w:p>
    <w:p w:rsidR="00274ED0" w:rsidRPr="00274ED0" w:rsidRDefault="00274ED0" w:rsidP="00274ED0">
      <w:pPr>
        <w:pStyle w:val="aff0"/>
        <w:spacing w:before="0" w:after="0"/>
        <w:rPr>
          <w:szCs w:val="24"/>
        </w:rPr>
      </w:pPr>
      <w:r w:rsidRPr="00274ED0">
        <w:rPr>
          <w:sz w:val="24"/>
          <w:szCs w:val="24"/>
        </w:rPr>
        <w:lastRenderedPageBreak/>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4</w:t>
      </w:r>
      <w:r w:rsidR="00594A07" w:rsidRPr="00274ED0">
        <w:rPr>
          <w:sz w:val="24"/>
          <w:szCs w:val="24"/>
        </w:rPr>
        <w:fldChar w:fldCharType="end"/>
      </w:r>
      <w:bookmarkEnd w:id="32"/>
      <w:r w:rsidRPr="00274ED0">
        <w:rPr>
          <w:b w:val="0"/>
          <w:sz w:val="24"/>
          <w:szCs w:val="24"/>
        </w:rPr>
        <w:t>. Естественный прирост населения Щекинского района</w:t>
      </w:r>
    </w:p>
    <w:tbl>
      <w:tblPr>
        <w:tblW w:w="93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9"/>
        <w:gridCol w:w="1256"/>
        <w:gridCol w:w="1070"/>
        <w:gridCol w:w="1779"/>
        <w:gridCol w:w="1256"/>
        <w:gridCol w:w="1080"/>
        <w:gridCol w:w="1779"/>
      </w:tblGrid>
      <w:tr w:rsidR="00274ED0" w:rsidRPr="00274ED0" w:rsidTr="00F73FCA">
        <w:trPr>
          <w:tblHeader/>
        </w:trPr>
        <w:tc>
          <w:tcPr>
            <w:tcW w:w="1149" w:type="dxa"/>
            <w:vMerge w:val="restart"/>
            <w:shd w:val="clear" w:color="auto" w:fill="auto"/>
            <w:vAlign w:val="center"/>
          </w:tcPr>
          <w:p w:rsidR="00274ED0" w:rsidRPr="00274ED0" w:rsidRDefault="00274ED0" w:rsidP="00F73FCA">
            <w:pPr>
              <w:jc w:val="center"/>
              <w:rPr>
                <w:rFonts w:ascii="Times New Roman" w:hAnsi="Times New Roman" w:cs="Times New Roman"/>
              </w:rPr>
            </w:pPr>
          </w:p>
        </w:tc>
        <w:tc>
          <w:tcPr>
            <w:tcW w:w="4105" w:type="dxa"/>
            <w:gridSpan w:val="3"/>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Всего, человек</w:t>
            </w:r>
          </w:p>
        </w:tc>
        <w:tc>
          <w:tcPr>
            <w:tcW w:w="4115" w:type="dxa"/>
            <w:gridSpan w:val="3"/>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чел. на 1000 населения</w:t>
            </w:r>
          </w:p>
        </w:tc>
      </w:tr>
      <w:tr w:rsidR="00274ED0" w:rsidRPr="00274ED0" w:rsidTr="00F73FCA">
        <w:trPr>
          <w:tblHeader/>
        </w:trPr>
        <w:tc>
          <w:tcPr>
            <w:tcW w:w="1149" w:type="dxa"/>
            <w:vMerge/>
            <w:shd w:val="clear" w:color="auto" w:fill="auto"/>
            <w:vAlign w:val="center"/>
          </w:tcPr>
          <w:p w:rsidR="00274ED0" w:rsidRPr="00274ED0" w:rsidRDefault="00274ED0" w:rsidP="00F73FCA">
            <w:pPr>
              <w:jc w:val="center"/>
              <w:rPr>
                <w:rFonts w:ascii="Times New Roman" w:hAnsi="Times New Roman" w:cs="Times New Roman"/>
              </w:rPr>
            </w:pPr>
          </w:p>
        </w:tc>
        <w:tc>
          <w:tcPr>
            <w:tcW w:w="125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Родилось</w:t>
            </w:r>
          </w:p>
        </w:tc>
        <w:tc>
          <w:tcPr>
            <w:tcW w:w="107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Умерло</w:t>
            </w:r>
          </w:p>
        </w:tc>
        <w:tc>
          <w:tcPr>
            <w:tcW w:w="1779"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Естественный прирост</w:t>
            </w:r>
          </w:p>
        </w:tc>
        <w:tc>
          <w:tcPr>
            <w:tcW w:w="1256"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Родилось</w:t>
            </w:r>
          </w:p>
        </w:tc>
        <w:tc>
          <w:tcPr>
            <w:tcW w:w="1080"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Умерло</w:t>
            </w:r>
          </w:p>
        </w:tc>
        <w:tc>
          <w:tcPr>
            <w:tcW w:w="1779"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Естественный прирост</w:t>
            </w:r>
          </w:p>
        </w:tc>
      </w:tr>
      <w:tr w:rsidR="00274ED0" w:rsidRPr="00274ED0" w:rsidTr="00F73FCA">
        <w:tc>
          <w:tcPr>
            <w:tcW w:w="11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2008 год</w:t>
            </w:r>
          </w:p>
        </w:tc>
        <w:tc>
          <w:tcPr>
            <w:tcW w:w="125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1015</w:t>
            </w:r>
          </w:p>
        </w:tc>
        <w:tc>
          <w:tcPr>
            <w:tcW w:w="107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2465</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-1450</w:t>
            </w:r>
          </w:p>
        </w:tc>
        <w:tc>
          <w:tcPr>
            <w:tcW w:w="125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9,4</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22,8</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-13,4</w:t>
            </w:r>
          </w:p>
        </w:tc>
      </w:tr>
      <w:tr w:rsidR="00274ED0" w:rsidRPr="00274ED0" w:rsidTr="00F73FCA">
        <w:tc>
          <w:tcPr>
            <w:tcW w:w="11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2009 год</w:t>
            </w:r>
          </w:p>
        </w:tc>
        <w:tc>
          <w:tcPr>
            <w:tcW w:w="125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1053</w:t>
            </w:r>
          </w:p>
        </w:tc>
        <w:tc>
          <w:tcPr>
            <w:tcW w:w="107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2331</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-1278</w:t>
            </w:r>
          </w:p>
        </w:tc>
        <w:tc>
          <w:tcPr>
            <w:tcW w:w="125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9,8</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21,7</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-11,9</w:t>
            </w:r>
          </w:p>
        </w:tc>
      </w:tr>
      <w:tr w:rsidR="00274ED0" w:rsidRPr="00274ED0" w:rsidTr="00F73FCA">
        <w:tc>
          <w:tcPr>
            <w:tcW w:w="11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2010 год</w:t>
            </w:r>
          </w:p>
        </w:tc>
        <w:tc>
          <w:tcPr>
            <w:tcW w:w="125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1126</w:t>
            </w:r>
          </w:p>
        </w:tc>
        <w:tc>
          <w:tcPr>
            <w:tcW w:w="107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2338</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-1212</w:t>
            </w:r>
          </w:p>
        </w:tc>
        <w:tc>
          <w:tcPr>
            <w:tcW w:w="125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10,5</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21,8</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-11,3</w:t>
            </w:r>
          </w:p>
        </w:tc>
      </w:tr>
      <w:tr w:rsidR="00274ED0" w:rsidRPr="00274ED0" w:rsidTr="00F73FCA">
        <w:tc>
          <w:tcPr>
            <w:tcW w:w="11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2011 год</w:t>
            </w:r>
          </w:p>
        </w:tc>
        <w:tc>
          <w:tcPr>
            <w:tcW w:w="125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1145</w:t>
            </w:r>
          </w:p>
        </w:tc>
        <w:tc>
          <w:tcPr>
            <w:tcW w:w="107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2061</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-916</w:t>
            </w:r>
          </w:p>
        </w:tc>
        <w:tc>
          <w:tcPr>
            <w:tcW w:w="125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10,8</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19,5</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-8,65</w:t>
            </w:r>
          </w:p>
        </w:tc>
      </w:tr>
      <w:tr w:rsidR="00274ED0" w:rsidRPr="00274ED0" w:rsidTr="00F73FCA">
        <w:tc>
          <w:tcPr>
            <w:tcW w:w="11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2012 год</w:t>
            </w:r>
          </w:p>
        </w:tc>
        <w:tc>
          <w:tcPr>
            <w:tcW w:w="125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1246</w:t>
            </w:r>
          </w:p>
        </w:tc>
        <w:tc>
          <w:tcPr>
            <w:tcW w:w="107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2037</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-791</w:t>
            </w:r>
          </w:p>
        </w:tc>
        <w:tc>
          <w:tcPr>
            <w:tcW w:w="125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11,7</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19,1</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w:t>
            </w:r>
          </w:p>
        </w:tc>
      </w:tr>
      <w:tr w:rsidR="00274ED0" w:rsidRPr="00274ED0" w:rsidTr="00F73FCA">
        <w:tc>
          <w:tcPr>
            <w:tcW w:w="11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2013 год</w:t>
            </w:r>
          </w:p>
        </w:tc>
        <w:tc>
          <w:tcPr>
            <w:tcW w:w="125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1246</w:t>
            </w:r>
          </w:p>
        </w:tc>
        <w:tc>
          <w:tcPr>
            <w:tcW w:w="107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1948</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-702</w:t>
            </w:r>
          </w:p>
        </w:tc>
        <w:tc>
          <w:tcPr>
            <w:tcW w:w="125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11,7</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18,3</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-6,6</w:t>
            </w:r>
          </w:p>
        </w:tc>
      </w:tr>
      <w:tr w:rsidR="00274ED0" w:rsidRPr="00274ED0" w:rsidTr="00F73FCA">
        <w:tc>
          <w:tcPr>
            <w:tcW w:w="11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2014 год</w:t>
            </w:r>
          </w:p>
        </w:tc>
        <w:tc>
          <w:tcPr>
            <w:tcW w:w="125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1297</w:t>
            </w:r>
          </w:p>
        </w:tc>
        <w:tc>
          <w:tcPr>
            <w:tcW w:w="107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2014</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-717</w:t>
            </w:r>
          </w:p>
        </w:tc>
        <w:tc>
          <w:tcPr>
            <w:tcW w:w="125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12,2</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18,8</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-6,6</w:t>
            </w:r>
          </w:p>
        </w:tc>
      </w:tr>
      <w:tr w:rsidR="00274ED0" w:rsidRPr="00274ED0" w:rsidTr="00F73FCA">
        <w:tc>
          <w:tcPr>
            <w:tcW w:w="11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 год</w:t>
            </w:r>
          </w:p>
        </w:tc>
        <w:tc>
          <w:tcPr>
            <w:tcW w:w="125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1237</w:t>
            </w:r>
          </w:p>
        </w:tc>
        <w:tc>
          <w:tcPr>
            <w:tcW w:w="107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1958</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-727</w:t>
            </w:r>
          </w:p>
        </w:tc>
        <w:tc>
          <w:tcPr>
            <w:tcW w:w="125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11,6</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18,4</w:t>
            </w:r>
          </w:p>
        </w:tc>
        <w:tc>
          <w:tcPr>
            <w:tcW w:w="177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-6,8</w:t>
            </w:r>
          </w:p>
        </w:tc>
      </w:tr>
      <w:tr w:rsidR="00274ED0" w:rsidRPr="00274ED0" w:rsidTr="00F73FCA">
        <w:tc>
          <w:tcPr>
            <w:tcW w:w="1149"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 год</w:t>
            </w:r>
          </w:p>
        </w:tc>
        <w:tc>
          <w:tcPr>
            <w:tcW w:w="125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1161</w:t>
            </w:r>
          </w:p>
        </w:tc>
        <w:tc>
          <w:tcPr>
            <w:tcW w:w="107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1969</w:t>
            </w:r>
          </w:p>
        </w:tc>
        <w:tc>
          <w:tcPr>
            <w:tcW w:w="1779"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-808</w:t>
            </w:r>
          </w:p>
        </w:tc>
        <w:tc>
          <w:tcPr>
            <w:tcW w:w="1256"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11,0</w:t>
            </w:r>
          </w:p>
        </w:tc>
        <w:tc>
          <w:tcPr>
            <w:tcW w:w="1080"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18,6</w:t>
            </w:r>
          </w:p>
        </w:tc>
        <w:tc>
          <w:tcPr>
            <w:tcW w:w="1779"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-7,6</w:t>
            </w:r>
          </w:p>
        </w:tc>
      </w:tr>
    </w:tbl>
    <w:p w:rsidR="00274ED0" w:rsidRPr="00274ED0" w:rsidRDefault="00274ED0" w:rsidP="00274ED0">
      <w:pPr>
        <w:pStyle w:val="af4"/>
        <w:autoSpaceDE w:val="0"/>
        <w:autoSpaceDN w:val="0"/>
        <w:adjustRightInd w:val="0"/>
        <w:spacing w:line="276" w:lineRule="auto"/>
        <w:ind w:left="0" w:firstLine="709"/>
        <w:rPr>
          <w:szCs w:val="24"/>
        </w:rPr>
      </w:pPr>
    </w:p>
    <w:p w:rsidR="0059088C" w:rsidRDefault="00274ED0" w:rsidP="0059088C">
      <w:pPr>
        <w:pStyle w:val="af4"/>
        <w:autoSpaceDE w:val="0"/>
        <w:autoSpaceDN w:val="0"/>
        <w:adjustRightInd w:val="0"/>
        <w:spacing w:line="276" w:lineRule="auto"/>
        <w:ind w:left="0" w:firstLine="851"/>
        <w:rPr>
          <w:szCs w:val="24"/>
        </w:rPr>
      </w:pPr>
      <w:r w:rsidRPr="00274ED0">
        <w:rPr>
          <w:szCs w:val="24"/>
        </w:rPr>
        <w:t>Миграционный прирост населения за 2008-2016 гг. был положительным и достиг максимального значения в 2012 г. (1623 чел.). В 2013 г. миграционный прирост резко сократился (в 3,9 раза) и составил 415 чел. (</w:t>
      </w:r>
      <w:r w:rsidR="0059088C">
        <w:rPr>
          <w:szCs w:val="24"/>
        </w:rPr>
        <w:t>Таблица 5).</w:t>
      </w:r>
    </w:p>
    <w:p w:rsidR="00274ED0" w:rsidRPr="00274ED0" w:rsidRDefault="00274ED0" w:rsidP="0059088C">
      <w:pPr>
        <w:pStyle w:val="af4"/>
        <w:autoSpaceDE w:val="0"/>
        <w:autoSpaceDN w:val="0"/>
        <w:adjustRightInd w:val="0"/>
        <w:spacing w:line="276" w:lineRule="auto"/>
        <w:ind w:left="0" w:firstLine="851"/>
        <w:rPr>
          <w:szCs w:val="24"/>
        </w:rPr>
      </w:pPr>
      <w:r w:rsidRPr="00274ED0">
        <w:rPr>
          <w:szCs w:val="24"/>
        </w:rPr>
        <w:t xml:space="preserve"> Еще более резкое снижение миграционного прироста было зафиксировано 2015 г. – по отношению к 2014 г. произошло снижение в 5,2 раза. Однако за 2016 год миграционный прирост составил 1025 человек. В условиях, когда естественная убыль населения составляет более 700 чел./год миграционный прирост (85-440 чел./год) не может компенсировать абсолютное сокращение численности населения.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Несмотря на произошедшее в 2015 г. снижение миграционной активности Щекинский район по-прежнему остается в числе лидеров среди муниципальных образований Тульской области по этому показателю, что обусловлено как близостью к областному центру, так и имеющимся спросом на квалифицированные рабочие кадры со стороны достаточно диверсифицированного экономического комплекса района.</w:t>
      </w:r>
    </w:p>
    <w:p w:rsidR="00814721" w:rsidRDefault="00814721" w:rsidP="00274ED0">
      <w:pPr>
        <w:pStyle w:val="aff0"/>
        <w:spacing w:before="0" w:after="0"/>
        <w:rPr>
          <w:sz w:val="24"/>
          <w:szCs w:val="24"/>
        </w:rPr>
      </w:pPr>
      <w:bookmarkStart w:id="33" w:name="_Ref470349936"/>
    </w:p>
    <w:p w:rsidR="00274ED0" w:rsidRPr="00274ED0" w:rsidRDefault="00274ED0" w:rsidP="00274ED0">
      <w:pPr>
        <w:pStyle w:val="aff0"/>
        <w:spacing w:before="0" w:after="0"/>
        <w:rPr>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5</w:t>
      </w:r>
      <w:r w:rsidR="00594A07" w:rsidRPr="00274ED0">
        <w:rPr>
          <w:sz w:val="24"/>
          <w:szCs w:val="24"/>
        </w:rPr>
        <w:fldChar w:fldCharType="end"/>
      </w:r>
      <w:bookmarkEnd w:id="33"/>
      <w:r w:rsidRPr="00274ED0">
        <w:rPr>
          <w:b w:val="0"/>
          <w:sz w:val="24"/>
          <w:szCs w:val="24"/>
        </w:rPr>
        <w:t>. Миграционный прирост населения Щекинского района</w:t>
      </w:r>
    </w:p>
    <w:tbl>
      <w:tblPr>
        <w:tblW w:w="97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1381"/>
        <w:gridCol w:w="1131"/>
        <w:gridCol w:w="1939"/>
        <w:gridCol w:w="1240"/>
        <w:gridCol w:w="1131"/>
        <w:gridCol w:w="1939"/>
      </w:tblGrid>
      <w:tr w:rsidR="00274ED0" w:rsidRPr="00274ED0" w:rsidTr="00F73FCA">
        <w:trPr>
          <w:tblHeader/>
        </w:trPr>
        <w:tc>
          <w:tcPr>
            <w:tcW w:w="1008" w:type="dxa"/>
            <w:vMerge w:val="restart"/>
            <w:shd w:val="clear" w:color="auto" w:fill="auto"/>
            <w:vAlign w:val="center"/>
            <w:hideMark/>
          </w:tcPr>
          <w:p w:rsidR="00274ED0" w:rsidRPr="00274ED0" w:rsidRDefault="00274ED0" w:rsidP="00F73FCA">
            <w:pPr>
              <w:jc w:val="center"/>
              <w:rPr>
                <w:rFonts w:ascii="Times New Roman" w:hAnsi="Times New Roman" w:cs="Times New Roman"/>
              </w:rPr>
            </w:pPr>
          </w:p>
        </w:tc>
        <w:tc>
          <w:tcPr>
            <w:tcW w:w="4451" w:type="dxa"/>
            <w:gridSpan w:val="3"/>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Всего, человек</w:t>
            </w:r>
          </w:p>
        </w:tc>
        <w:tc>
          <w:tcPr>
            <w:tcW w:w="4310" w:type="dxa"/>
            <w:gridSpan w:val="3"/>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чел. на 1000 населения</w:t>
            </w:r>
          </w:p>
        </w:tc>
      </w:tr>
      <w:tr w:rsidR="00274ED0" w:rsidRPr="00274ED0" w:rsidTr="00F73FCA">
        <w:trPr>
          <w:tblHeader/>
        </w:trPr>
        <w:tc>
          <w:tcPr>
            <w:tcW w:w="1008" w:type="dxa"/>
            <w:vMerge/>
            <w:vAlign w:val="center"/>
            <w:hideMark/>
          </w:tcPr>
          <w:p w:rsidR="00274ED0" w:rsidRPr="00274ED0" w:rsidRDefault="00274ED0" w:rsidP="00F73FCA">
            <w:pPr>
              <w:jc w:val="center"/>
              <w:rPr>
                <w:rFonts w:ascii="Times New Roman" w:hAnsi="Times New Roman" w:cs="Times New Roman"/>
              </w:rPr>
            </w:pPr>
          </w:p>
        </w:tc>
        <w:tc>
          <w:tcPr>
            <w:tcW w:w="138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Прибыло</w:t>
            </w:r>
          </w:p>
        </w:tc>
        <w:tc>
          <w:tcPr>
            <w:tcW w:w="113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Выбыло</w:t>
            </w:r>
          </w:p>
        </w:tc>
        <w:tc>
          <w:tcPr>
            <w:tcW w:w="193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Миграционный прирост</w:t>
            </w:r>
          </w:p>
        </w:tc>
        <w:tc>
          <w:tcPr>
            <w:tcW w:w="124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Прибыло</w:t>
            </w:r>
          </w:p>
        </w:tc>
        <w:tc>
          <w:tcPr>
            <w:tcW w:w="113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Выбыло</w:t>
            </w:r>
          </w:p>
        </w:tc>
        <w:tc>
          <w:tcPr>
            <w:tcW w:w="193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Миграционный прирост</w:t>
            </w:r>
          </w:p>
        </w:tc>
      </w:tr>
      <w:tr w:rsidR="00274ED0" w:rsidRPr="00274ED0" w:rsidTr="00F73FCA">
        <w:tc>
          <w:tcPr>
            <w:tcW w:w="100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2010 год</w:t>
            </w:r>
          </w:p>
        </w:tc>
        <w:tc>
          <w:tcPr>
            <w:tcW w:w="138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2154</w:t>
            </w:r>
          </w:p>
        </w:tc>
        <w:tc>
          <w:tcPr>
            <w:tcW w:w="113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1659</w:t>
            </w:r>
          </w:p>
        </w:tc>
        <w:tc>
          <w:tcPr>
            <w:tcW w:w="193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495</w:t>
            </w:r>
          </w:p>
        </w:tc>
        <w:tc>
          <w:tcPr>
            <w:tcW w:w="124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20,0</w:t>
            </w:r>
          </w:p>
        </w:tc>
        <w:tc>
          <w:tcPr>
            <w:tcW w:w="113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15,4</w:t>
            </w:r>
          </w:p>
        </w:tc>
        <w:tc>
          <w:tcPr>
            <w:tcW w:w="193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4,6</w:t>
            </w:r>
          </w:p>
        </w:tc>
      </w:tr>
      <w:tr w:rsidR="00274ED0" w:rsidRPr="00274ED0" w:rsidTr="00F73FCA">
        <w:tc>
          <w:tcPr>
            <w:tcW w:w="100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2011 год</w:t>
            </w:r>
          </w:p>
        </w:tc>
        <w:tc>
          <w:tcPr>
            <w:tcW w:w="138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3251</w:t>
            </w:r>
          </w:p>
        </w:tc>
        <w:tc>
          <w:tcPr>
            <w:tcW w:w="113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2252</w:t>
            </w:r>
          </w:p>
        </w:tc>
        <w:tc>
          <w:tcPr>
            <w:tcW w:w="1939"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999</w:t>
            </w:r>
          </w:p>
        </w:tc>
        <w:tc>
          <w:tcPr>
            <w:tcW w:w="124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30,6</w:t>
            </w:r>
          </w:p>
        </w:tc>
        <w:tc>
          <w:tcPr>
            <w:tcW w:w="113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21,2</w:t>
            </w:r>
          </w:p>
        </w:tc>
        <w:tc>
          <w:tcPr>
            <w:tcW w:w="193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9,4</w:t>
            </w:r>
          </w:p>
        </w:tc>
      </w:tr>
      <w:tr w:rsidR="00274ED0" w:rsidRPr="00274ED0" w:rsidTr="00F73FCA">
        <w:tc>
          <w:tcPr>
            <w:tcW w:w="100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lastRenderedPageBreak/>
              <w:t>2012 год</w:t>
            </w:r>
          </w:p>
        </w:tc>
        <w:tc>
          <w:tcPr>
            <w:tcW w:w="138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4749</w:t>
            </w:r>
          </w:p>
        </w:tc>
        <w:tc>
          <w:tcPr>
            <w:tcW w:w="113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3126</w:t>
            </w:r>
          </w:p>
        </w:tc>
        <w:tc>
          <w:tcPr>
            <w:tcW w:w="193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1623</w:t>
            </w:r>
          </w:p>
        </w:tc>
        <w:tc>
          <w:tcPr>
            <w:tcW w:w="124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44,5</w:t>
            </w:r>
          </w:p>
        </w:tc>
        <w:tc>
          <w:tcPr>
            <w:tcW w:w="113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29,3</w:t>
            </w:r>
          </w:p>
        </w:tc>
        <w:tc>
          <w:tcPr>
            <w:tcW w:w="193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15,2</w:t>
            </w:r>
          </w:p>
        </w:tc>
      </w:tr>
      <w:tr w:rsidR="00274ED0" w:rsidRPr="00274ED0" w:rsidTr="00F73FCA">
        <w:tc>
          <w:tcPr>
            <w:tcW w:w="100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2013 год</w:t>
            </w:r>
          </w:p>
        </w:tc>
        <w:tc>
          <w:tcPr>
            <w:tcW w:w="138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4347</w:t>
            </w:r>
          </w:p>
        </w:tc>
        <w:tc>
          <w:tcPr>
            <w:tcW w:w="113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3932</w:t>
            </w:r>
          </w:p>
        </w:tc>
        <w:tc>
          <w:tcPr>
            <w:tcW w:w="1939"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415</w:t>
            </w:r>
          </w:p>
        </w:tc>
        <w:tc>
          <w:tcPr>
            <w:tcW w:w="124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40,9</w:t>
            </w:r>
          </w:p>
        </w:tc>
        <w:tc>
          <w:tcPr>
            <w:tcW w:w="113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37,0</w:t>
            </w:r>
          </w:p>
        </w:tc>
        <w:tc>
          <w:tcPr>
            <w:tcW w:w="193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3,9</w:t>
            </w:r>
          </w:p>
        </w:tc>
      </w:tr>
      <w:tr w:rsidR="00274ED0" w:rsidRPr="00274ED0" w:rsidTr="00F73FCA">
        <w:tc>
          <w:tcPr>
            <w:tcW w:w="100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2014 год</w:t>
            </w:r>
          </w:p>
        </w:tc>
        <w:tc>
          <w:tcPr>
            <w:tcW w:w="138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4487</w:t>
            </w:r>
          </w:p>
        </w:tc>
        <w:tc>
          <w:tcPr>
            <w:tcW w:w="113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4047</w:t>
            </w:r>
          </w:p>
        </w:tc>
        <w:tc>
          <w:tcPr>
            <w:tcW w:w="1939"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440</w:t>
            </w:r>
          </w:p>
        </w:tc>
        <w:tc>
          <w:tcPr>
            <w:tcW w:w="124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41,8</w:t>
            </w:r>
          </w:p>
        </w:tc>
        <w:tc>
          <w:tcPr>
            <w:tcW w:w="113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37,7</w:t>
            </w:r>
          </w:p>
        </w:tc>
        <w:tc>
          <w:tcPr>
            <w:tcW w:w="193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4,1</w:t>
            </w:r>
          </w:p>
        </w:tc>
      </w:tr>
      <w:tr w:rsidR="00274ED0" w:rsidRPr="00274ED0" w:rsidTr="00F73FCA">
        <w:tc>
          <w:tcPr>
            <w:tcW w:w="100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 год</w:t>
            </w:r>
          </w:p>
        </w:tc>
        <w:tc>
          <w:tcPr>
            <w:tcW w:w="138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3646</w:t>
            </w:r>
          </w:p>
        </w:tc>
        <w:tc>
          <w:tcPr>
            <w:tcW w:w="113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3561</w:t>
            </w:r>
          </w:p>
        </w:tc>
        <w:tc>
          <w:tcPr>
            <w:tcW w:w="1939"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85</w:t>
            </w:r>
          </w:p>
        </w:tc>
        <w:tc>
          <w:tcPr>
            <w:tcW w:w="124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34,3</w:t>
            </w:r>
          </w:p>
        </w:tc>
        <w:tc>
          <w:tcPr>
            <w:tcW w:w="113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33,5</w:t>
            </w:r>
          </w:p>
        </w:tc>
        <w:tc>
          <w:tcPr>
            <w:tcW w:w="193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0,8</w:t>
            </w:r>
          </w:p>
        </w:tc>
      </w:tr>
      <w:tr w:rsidR="00274ED0" w:rsidRPr="00274ED0" w:rsidTr="00F73FCA">
        <w:tc>
          <w:tcPr>
            <w:tcW w:w="1008"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 год</w:t>
            </w:r>
          </w:p>
        </w:tc>
        <w:tc>
          <w:tcPr>
            <w:tcW w:w="1381"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4616</w:t>
            </w:r>
          </w:p>
        </w:tc>
        <w:tc>
          <w:tcPr>
            <w:tcW w:w="1131"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3591</w:t>
            </w:r>
          </w:p>
        </w:tc>
        <w:tc>
          <w:tcPr>
            <w:tcW w:w="1939"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1025</w:t>
            </w:r>
          </w:p>
        </w:tc>
        <w:tc>
          <w:tcPr>
            <w:tcW w:w="1240"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43,4</w:t>
            </w:r>
          </w:p>
        </w:tc>
        <w:tc>
          <w:tcPr>
            <w:tcW w:w="1131" w:type="dxa"/>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33,8</w:t>
            </w:r>
          </w:p>
        </w:tc>
        <w:tc>
          <w:tcPr>
            <w:tcW w:w="1939"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9,6</w:t>
            </w:r>
          </w:p>
        </w:tc>
      </w:tr>
    </w:tbl>
    <w:p w:rsidR="00274ED0" w:rsidRPr="00274ED0" w:rsidRDefault="00274ED0" w:rsidP="00274ED0">
      <w:pPr>
        <w:pStyle w:val="af4"/>
        <w:autoSpaceDE w:val="0"/>
        <w:autoSpaceDN w:val="0"/>
        <w:adjustRightInd w:val="0"/>
        <w:spacing w:line="276" w:lineRule="auto"/>
        <w:ind w:left="0" w:firstLine="709"/>
        <w:rPr>
          <w:szCs w:val="24"/>
          <w:lang w:val="en-US"/>
        </w:rPr>
      </w:pPr>
    </w:p>
    <w:p w:rsidR="00274ED0" w:rsidRPr="00274ED0" w:rsidRDefault="00274ED0" w:rsidP="00274ED0">
      <w:pPr>
        <w:pStyle w:val="30"/>
        <w:spacing w:before="0" w:after="0"/>
        <w:rPr>
          <w:rFonts w:ascii="Times New Roman" w:hAnsi="Times New Roman" w:cs="Times New Roman"/>
          <w:sz w:val="24"/>
          <w:szCs w:val="24"/>
        </w:rPr>
      </w:pPr>
      <w:bookmarkStart w:id="34" w:name="_Toc468445628"/>
      <w:bookmarkStart w:id="35" w:name="_Toc468445855"/>
      <w:bookmarkStart w:id="36" w:name="_Toc468445952"/>
      <w:bookmarkStart w:id="37" w:name="_Toc485201901"/>
      <w:r w:rsidRPr="00274ED0">
        <w:rPr>
          <w:rFonts w:ascii="Times New Roman" w:hAnsi="Times New Roman" w:cs="Times New Roman"/>
          <w:sz w:val="24"/>
          <w:szCs w:val="24"/>
        </w:rPr>
        <w:t>1.3.3. Возрастной состав населения</w:t>
      </w:r>
      <w:bookmarkEnd w:id="34"/>
      <w:bookmarkEnd w:id="35"/>
      <w:bookmarkEnd w:id="36"/>
      <w:bookmarkEnd w:id="37"/>
    </w:p>
    <w:p w:rsidR="00274ED0" w:rsidRPr="00274ED0" w:rsidRDefault="00274ED0" w:rsidP="00D362F8">
      <w:pPr>
        <w:pStyle w:val="af4"/>
        <w:autoSpaceDE w:val="0"/>
        <w:autoSpaceDN w:val="0"/>
        <w:adjustRightInd w:val="0"/>
        <w:spacing w:line="276" w:lineRule="auto"/>
        <w:ind w:left="0" w:firstLine="851"/>
        <w:rPr>
          <w:szCs w:val="24"/>
        </w:rPr>
      </w:pPr>
      <w:r w:rsidRPr="00274ED0">
        <w:rPr>
          <w:szCs w:val="24"/>
        </w:rPr>
        <w:t>В настоящее время вследствие негативных тенденций в естественном движении населения в Щекинском районе сложилась неблагоприятная (регрессивная) возрастная структура населения, для которой характерно значительное превышение доли населения старших возрастов над долей молодежи (</w:t>
      </w:r>
      <w:r w:rsidR="00D362F8">
        <w:rPr>
          <w:szCs w:val="24"/>
        </w:rPr>
        <w:t>Таблица 6).</w:t>
      </w:r>
      <w:r w:rsidRPr="00274ED0">
        <w:rPr>
          <w:szCs w:val="24"/>
        </w:rPr>
        <w:t xml:space="preserve"> При этом, несмотря на рост доли старших возрастов за период 2010-2015 гг. наблюдается тенденция сокращения разрыва – в 2010 г. доля населения </w:t>
      </w:r>
      <w:r w:rsidR="00422DAA">
        <w:rPr>
          <w:szCs w:val="24"/>
        </w:rPr>
        <w:t>в</w:t>
      </w:r>
      <w:r w:rsidRPr="00274ED0">
        <w:rPr>
          <w:szCs w:val="24"/>
        </w:rPr>
        <w:t xml:space="preserve"> возрасте старше трудоспособного превышала долю населения в возрасте моложе трудоспособного в 2 раза, а в 2015 г. – 1,87 раза</w:t>
      </w:r>
    </w:p>
    <w:p w:rsidR="00814721" w:rsidRDefault="00814721" w:rsidP="00274ED0">
      <w:pPr>
        <w:pStyle w:val="aff0"/>
        <w:spacing w:before="0" w:after="0"/>
        <w:rPr>
          <w:sz w:val="24"/>
          <w:szCs w:val="24"/>
        </w:rPr>
      </w:pPr>
      <w:bookmarkStart w:id="38" w:name="_Ref470349952"/>
    </w:p>
    <w:p w:rsidR="00274ED0" w:rsidRPr="00274ED0" w:rsidRDefault="00274ED0" w:rsidP="00274ED0">
      <w:pPr>
        <w:pStyle w:val="aff0"/>
        <w:spacing w:before="0" w:after="0"/>
        <w:rPr>
          <w:b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6</w:t>
      </w:r>
      <w:r w:rsidR="00594A07" w:rsidRPr="00274ED0">
        <w:rPr>
          <w:sz w:val="24"/>
          <w:szCs w:val="24"/>
        </w:rPr>
        <w:fldChar w:fldCharType="end"/>
      </w:r>
      <w:bookmarkEnd w:id="38"/>
      <w:r w:rsidRPr="00274ED0">
        <w:rPr>
          <w:b w:val="0"/>
          <w:sz w:val="24"/>
          <w:szCs w:val="24"/>
        </w:rPr>
        <w:t>. Динамика возрастной структуры населения Щекинского района</w:t>
      </w:r>
    </w:p>
    <w:tbl>
      <w:tblPr>
        <w:tblW w:w="9457" w:type="dxa"/>
        <w:tblInd w:w="93" w:type="dxa"/>
        <w:tblLook w:val="04A0"/>
      </w:tblPr>
      <w:tblGrid>
        <w:gridCol w:w="2709"/>
        <w:gridCol w:w="1430"/>
        <w:gridCol w:w="1296"/>
        <w:gridCol w:w="1296"/>
        <w:gridCol w:w="1296"/>
        <w:gridCol w:w="1430"/>
      </w:tblGrid>
      <w:tr w:rsidR="00274ED0" w:rsidRPr="00274ED0" w:rsidTr="00F73FCA">
        <w:trPr>
          <w:trHeight w:val="31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01.01.2010</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01.01.2013</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01.01.2014</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01.01.2015</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01.01.2016</w:t>
            </w:r>
          </w:p>
        </w:tc>
      </w:tr>
      <w:tr w:rsidR="00274ED0" w:rsidRPr="00274ED0" w:rsidTr="00F73FCA">
        <w:trPr>
          <w:trHeight w:val="315"/>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ВСЕГО</w:t>
            </w:r>
          </w:p>
        </w:tc>
        <w:tc>
          <w:tcPr>
            <w:tcW w:w="1430" w:type="dxa"/>
            <w:tcBorders>
              <w:top w:val="nil"/>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100,0</w:t>
            </w:r>
          </w:p>
        </w:tc>
        <w:tc>
          <w:tcPr>
            <w:tcW w:w="1296" w:type="dxa"/>
            <w:tcBorders>
              <w:top w:val="nil"/>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100,0</w:t>
            </w:r>
          </w:p>
        </w:tc>
        <w:tc>
          <w:tcPr>
            <w:tcW w:w="1296" w:type="dxa"/>
            <w:tcBorders>
              <w:top w:val="nil"/>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100,0</w:t>
            </w:r>
          </w:p>
        </w:tc>
        <w:tc>
          <w:tcPr>
            <w:tcW w:w="1296" w:type="dxa"/>
            <w:tcBorders>
              <w:top w:val="nil"/>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100,0</w:t>
            </w:r>
          </w:p>
        </w:tc>
        <w:tc>
          <w:tcPr>
            <w:tcW w:w="1430" w:type="dxa"/>
            <w:tcBorders>
              <w:top w:val="nil"/>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100,0</w:t>
            </w:r>
          </w:p>
        </w:tc>
      </w:tr>
      <w:tr w:rsidR="00274ED0" w:rsidRPr="00274ED0" w:rsidTr="00F73FCA">
        <w:trPr>
          <w:trHeight w:val="31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из общей численности:</w:t>
            </w:r>
          </w:p>
        </w:tc>
        <w:tc>
          <w:tcPr>
            <w:tcW w:w="1430" w:type="dxa"/>
            <w:tcBorders>
              <w:top w:val="nil"/>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xml:space="preserve"> </w:t>
            </w:r>
          </w:p>
        </w:tc>
        <w:tc>
          <w:tcPr>
            <w:tcW w:w="1296" w:type="dxa"/>
            <w:tcBorders>
              <w:top w:val="nil"/>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xml:space="preserve"> </w:t>
            </w:r>
          </w:p>
        </w:tc>
        <w:tc>
          <w:tcPr>
            <w:tcW w:w="1296" w:type="dxa"/>
            <w:tcBorders>
              <w:top w:val="nil"/>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xml:space="preserve"> </w:t>
            </w:r>
          </w:p>
        </w:tc>
        <w:tc>
          <w:tcPr>
            <w:tcW w:w="1296" w:type="dxa"/>
            <w:tcBorders>
              <w:top w:val="nil"/>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xml:space="preserve"> </w:t>
            </w:r>
          </w:p>
        </w:tc>
        <w:tc>
          <w:tcPr>
            <w:tcW w:w="1430" w:type="dxa"/>
            <w:tcBorders>
              <w:top w:val="nil"/>
              <w:left w:val="nil"/>
              <w:bottom w:val="single" w:sz="4" w:space="0" w:color="auto"/>
              <w:right w:val="single" w:sz="4" w:space="0" w:color="auto"/>
            </w:tcBorders>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xml:space="preserve"> </w:t>
            </w:r>
          </w:p>
        </w:tc>
      </w:tr>
      <w:tr w:rsidR="00274ED0" w:rsidRPr="00274ED0" w:rsidTr="00F73FCA">
        <w:trPr>
          <w:trHeight w:val="315"/>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моложе трудоспособного возраста</w:t>
            </w: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13,7</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14,4</w:t>
            </w:r>
          </w:p>
        </w:tc>
        <w:tc>
          <w:tcPr>
            <w:tcW w:w="1296"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14,8</w:t>
            </w:r>
          </w:p>
        </w:tc>
        <w:tc>
          <w:tcPr>
            <w:tcW w:w="1296"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15,3</w:t>
            </w: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15,6</w:t>
            </w:r>
          </w:p>
        </w:tc>
      </w:tr>
      <w:tr w:rsidR="00274ED0" w:rsidRPr="00274ED0" w:rsidTr="00F73FCA">
        <w:trPr>
          <w:trHeight w:val="315"/>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-трудоспособного возраста</w:t>
            </w: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58,9</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57,2</w:t>
            </w:r>
          </w:p>
        </w:tc>
        <w:tc>
          <w:tcPr>
            <w:tcW w:w="1296"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56,6</w:t>
            </w:r>
          </w:p>
        </w:tc>
        <w:tc>
          <w:tcPr>
            <w:tcW w:w="1296"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55,9</w:t>
            </w: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55,2</w:t>
            </w:r>
          </w:p>
        </w:tc>
      </w:tr>
      <w:tr w:rsidR="00274ED0" w:rsidRPr="00274ED0" w:rsidTr="00F73FCA">
        <w:trPr>
          <w:trHeight w:val="315"/>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старше трудоспособного возраста</w:t>
            </w: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27,4</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28,4</w:t>
            </w:r>
          </w:p>
        </w:tc>
        <w:tc>
          <w:tcPr>
            <w:tcW w:w="1296"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28,6</w:t>
            </w:r>
          </w:p>
        </w:tc>
        <w:tc>
          <w:tcPr>
            <w:tcW w:w="1296"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28,8</w:t>
            </w: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29,2</w:t>
            </w:r>
          </w:p>
        </w:tc>
      </w:tr>
    </w:tbl>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Сравнение возрастной структуры Щекинского района, Тульской области Центрального федерального округа и Российской Федерации приведено в </w:t>
      </w:r>
      <w:r w:rsidR="00422DAA">
        <w:rPr>
          <w:szCs w:val="24"/>
        </w:rPr>
        <w:t>(</w:t>
      </w:r>
      <w:fldSimple w:instr=" REF _Ref470349963 \h  \* MERGEFORMAT ">
        <w:r w:rsidR="00AD44FA" w:rsidRPr="00274ED0">
          <w:rPr>
            <w:szCs w:val="24"/>
          </w:rPr>
          <w:t xml:space="preserve">Таблица </w:t>
        </w:r>
        <w:r w:rsidR="00AD44FA">
          <w:rPr>
            <w:szCs w:val="24"/>
          </w:rPr>
          <w:t>7</w:t>
        </w:r>
      </w:fldSimple>
      <w:r w:rsidR="00422DAA">
        <w:t>)</w:t>
      </w:r>
      <w:r w:rsidRPr="00274ED0">
        <w:rPr>
          <w:szCs w:val="24"/>
        </w:rPr>
        <w:t>. Как видно из нее, тенденции изменения возрастной структуры населения Щекинского района в целом соответствуют общероссийским тенденциям.</w:t>
      </w:r>
    </w:p>
    <w:p w:rsidR="00274ED0" w:rsidRPr="00274ED0" w:rsidRDefault="00274ED0" w:rsidP="00274ED0">
      <w:pPr>
        <w:pStyle w:val="af4"/>
        <w:autoSpaceDE w:val="0"/>
        <w:autoSpaceDN w:val="0"/>
        <w:adjustRightInd w:val="0"/>
        <w:spacing w:line="276" w:lineRule="auto"/>
        <w:ind w:left="0" w:firstLine="709"/>
        <w:rPr>
          <w:szCs w:val="24"/>
        </w:rPr>
        <w:sectPr w:rsidR="00274ED0" w:rsidRPr="00274ED0" w:rsidSect="00DE2280">
          <w:headerReference w:type="default" r:id="rId16"/>
          <w:headerReference w:type="first" r:id="rId17"/>
          <w:pgSz w:w="11906" w:h="16838"/>
          <w:pgMar w:top="1438" w:right="849" w:bottom="1134" w:left="1701" w:header="708" w:footer="708" w:gutter="0"/>
          <w:pgNumType w:start="3"/>
          <w:cols w:space="708"/>
          <w:docGrid w:linePitch="360"/>
        </w:sectPr>
      </w:pPr>
    </w:p>
    <w:p w:rsidR="00274ED0" w:rsidRPr="00274ED0" w:rsidRDefault="00274ED0" w:rsidP="00274ED0">
      <w:pPr>
        <w:pStyle w:val="aff0"/>
        <w:spacing w:before="0" w:after="0"/>
        <w:rPr>
          <w:b w:val="0"/>
          <w:sz w:val="24"/>
          <w:szCs w:val="24"/>
        </w:rPr>
      </w:pPr>
      <w:bookmarkStart w:id="39" w:name="_Ref470349963"/>
      <w:r w:rsidRPr="00274ED0">
        <w:rPr>
          <w:sz w:val="24"/>
          <w:szCs w:val="24"/>
        </w:rPr>
        <w:lastRenderedPageBreak/>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7</w:t>
      </w:r>
      <w:r w:rsidR="00594A07" w:rsidRPr="00274ED0">
        <w:rPr>
          <w:sz w:val="24"/>
          <w:szCs w:val="24"/>
        </w:rPr>
        <w:fldChar w:fldCharType="end"/>
      </w:r>
      <w:bookmarkEnd w:id="39"/>
      <w:r w:rsidRPr="00274ED0">
        <w:rPr>
          <w:b w:val="0"/>
          <w:sz w:val="24"/>
          <w:szCs w:val="24"/>
        </w:rPr>
        <w:t>. Возрастная структура населения Щекинского района, Тульской области, ЦФО и РФ</w:t>
      </w:r>
    </w:p>
    <w:tbl>
      <w:tblPr>
        <w:tblW w:w="14646" w:type="dxa"/>
        <w:tblInd w:w="93" w:type="dxa"/>
        <w:tblLook w:val="04A0"/>
      </w:tblPr>
      <w:tblGrid>
        <w:gridCol w:w="4268"/>
        <w:gridCol w:w="1430"/>
        <w:gridCol w:w="1296"/>
        <w:gridCol w:w="1296"/>
        <w:gridCol w:w="1296"/>
        <w:gridCol w:w="1430"/>
        <w:gridCol w:w="1200"/>
        <w:gridCol w:w="1200"/>
        <w:gridCol w:w="1230"/>
      </w:tblGrid>
      <w:tr w:rsidR="00274ED0" w:rsidRPr="00274ED0" w:rsidTr="00F73FCA">
        <w:trPr>
          <w:trHeight w:val="315"/>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bCs/>
              </w:rPr>
              <w:t xml:space="preserve"> </w:t>
            </w:r>
          </w:p>
        </w:tc>
        <w:tc>
          <w:tcPr>
            <w:tcW w:w="5318" w:type="dxa"/>
            <w:gridSpan w:val="4"/>
            <w:tcBorders>
              <w:top w:val="single" w:sz="4" w:space="0" w:color="auto"/>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2010 год</w:t>
            </w:r>
          </w:p>
        </w:tc>
        <w:tc>
          <w:tcPr>
            <w:tcW w:w="5060" w:type="dxa"/>
            <w:gridSpan w:val="4"/>
            <w:tcBorders>
              <w:top w:val="single" w:sz="4" w:space="0" w:color="auto"/>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 год</w:t>
            </w:r>
          </w:p>
        </w:tc>
      </w:tr>
      <w:tr w:rsidR="00274ED0" w:rsidRPr="00274ED0" w:rsidTr="00F73FCA">
        <w:trPr>
          <w:trHeight w:val="480"/>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274ED0" w:rsidRPr="00274ED0" w:rsidRDefault="00274ED0" w:rsidP="00F73FCA">
            <w:pPr>
              <w:rPr>
                <w:rFonts w:ascii="Times New Roman" w:hAnsi="Times New Roman" w:cs="Times New Roman"/>
              </w:rPr>
            </w:pP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bCs/>
              </w:rPr>
              <w:t>Щекинский район</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bCs/>
              </w:rPr>
              <w:t>Тульская область</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ЦФО</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РФ</w:t>
            </w: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bCs/>
              </w:rPr>
              <w:t>Щекинский район</w:t>
            </w:r>
          </w:p>
        </w:tc>
        <w:tc>
          <w:tcPr>
            <w:tcW w:w="120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bCs/>
              </w:rPr>
              <w:t>Тульская область</w:t>
            </w:r>
          </w:p>
        </w:tc>
        <w:tc>
          <w:tcPr>
            <w:tcW w:w="120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ЦФО</w:t>
            </w:r>
          </w:p>
        </w:tc>
        <w:tc>
          <w:tcPr>
            <w:tcW w:w="123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РФ</w:t>
            </w:r>
          </w:p>
        </w:tc>
      </w:tr>
      <w:tr w:rsidR="00274ED0" w:rsidRPr="00274ED0" w:rsidTr="00F73FCA">
        <w:trPr>
          <w:trHeight w:val="31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ВСЕГО</w:t>
            </w:r>
          </w:p>
        </w:tc>
        <w:tc>
          <w:tcPr>
            <w:tcW w:w="143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20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20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23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r>
      <w:tr w:rsidR="00274ED0" w:rsidRPr="00274ED0" w:rsidTr="00F73FCA">
        <w:trPr>
          <w:trHeight w:val="315"/>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из общей численности:</w:t>
            </w: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w:t>
            </w: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w:t>
            </w:r>
          </w:p>
        </w:tc>
        <w:tc>
          <w:tcPr>
            <w:tcW w:w="120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xml:space="preserve"> </w:t>
            </w:r>
          </w:p>
        </w:tc>
        <w:tc>
          <w:tcPr>
            <w:tcW w:w="120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xml:space="preserve"> </w:t>
            </w:r>
          </w:p>
        </w:tc>
        <w:tc>
          <w:tcPr>
            <w:tcW w:w="123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xml:space="preserve"> </w:t>
            </w:r>
          </w:p>
        </w:tc>
      </w:tr>
      <w:tr w:rsidR="00274ED0" w:rsidRPr="00274ED0" w:rsidTr="00F73FCA">
        <w:trPr>
          <w:trHeight w:val="31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моложе трудоспособного возраста</w:t>
            </w:r>
          </w:p>
        </w:tc>
        <w:tc>
          <w:tcPr>
            <w:tcW w:w="143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13,7</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13,1</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13,9</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16,2</w:t>
            </w: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15,6</w:t>
            </w:r>
          </w:p>
        </w:tc>
        <w:tc>
          <w:tcPr>
            <w:tcW w:w="120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14,1</w:t>
            </w:r>
          </w:p>
        </w:tc>
        <w:tc>
          <w:tcPr>
            <w:tcW w:w="120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15,1</w:t>
            </w:r>
          </w:p>
        </w:tc>
        <w:tc>
          <w:tcPr>
            <w:tcW w:w="123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17,6</w:t>
            </w:r>
          </w:p>
        </w:tc>
      </w:tr>
      <w:tr w:rsidR="00274ED0" w:rsidRPr="00274ED0" w:rsidTr="00F73FCA">
        <w:trPr>
          <w:trHeight w:val="31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-трудоспособного возраста</w:t>
            </w:r>
          </w:p>
        </w:tc>
        <w:tc>
          <w:tcPr>
            <w:tcW w:w="143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58,9</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59,2</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61,4</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61,6</w:t>
            </w: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55,2</w:t>
            </w:r>
          </w:p>
        </w:tc>
        <w:tc>
          <w:tcPr>
            <w:tcW w:w="120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56,4</w:t>
            </w:r>
          </w:p>
        </w:tc>
        <w:tc>
          <w:tcPr>
            <w:tcW w:w="120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58,5</w:t>
            </w:r>
          </w:p>
        </w:tc>
        <w:tc>
          <w:tcPr>
            <w:tcW w:w="123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58,4</w:t>
            </w:r>
          </w:p>
        </w:tc>
      </w:tr>
      <w:tr w:rsidR="00274ED0" w:rsidRPr="00274ED0" w:rsidTr="00F73FCA">
        <w:trPr>
          <w:trHeight w:val="31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старше трудоспособного возраста</w:t>
            </w:r>
          </w:p>
        </w:tc>
        <w:tc>
          <w:tcPr>
            <w:tcW w:w="143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27,4</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27,7</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24,7</w:t>
            </w:r>
          </w:p>
        </w:tc>
        <w:tc>
          <w:tcPr>
            <w:tcW w:w="129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22,2</w:t>
            </w:r>
          </w:p>
        </w:tc>
        <w:tc>
          <w:tcPr>
            <w:tcW w:w="1430"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29,2</w:t>
            </w:r>
          </w:p>
        </w:tc>
        <w:tc>
          <w:tcPr>
            <w:tcW w:w="120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29,5</w:t>
            </w:r>
          </w:p>
        </w:tc>
        <w:tc>
          <w:tcPr>
            <w:tcW w:w="120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26,4</w:t>
            </w:r>
          </w:p>
        </w:tc>
        <w:tc>
          <w:tcPr>
            <w:tcW w:w="123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24,0</w:t>
            </w:r>
          </w:p>
        </w:tc>
      </w:tr>
    </w:tbl>
    <w:p w:rsidR="00274ED0" w:rsidRPr="00274ED0" w:rsidRDefault="00274ED0" w:rsidP="00274ED0">
      <w:pPr>
        <w:rPr>
          <w:rFonts w:ascii="Times New Roman" w:hAnsi="Times New Roman" w:cs="Times New Roman"/>
          <w:lang w:eastAsia="en-US"/>
        </w:rPr>
      </w:pPr>
    </w:p>
    <w:p w:rsidR="00274ED0" w:rsidRPr="00274ED0" w:rsidRDefault="00274ED0" w:rsidP="00274ED0">
      <w:pPr>
        <w:rPr>
          <w:rFonts w:ascii="Times New Roman" w:hAnsi="Times New Roman" w:cs="Times New Roman"/>
          <w:lang w:eastAsia="en-US"/>
        </w:rPr>
      </w:pPr>
    </w:p>
    <w:p w:rsidR="00274ED0" w:rsidRPr="00274ED0" w:rsidRDefault="00274ED0" w:rsidP="00274ED0">
      <w:pPr>
        <w:pStyle w:val="21"/>
        <w:numPr>
          <w:ilvl w:val="1"/>
          <w:numId w:val="14"/>
        </w:numPr>
        <w:spacing w:before="0"/>
        <w:ind w:left="0" w:firstLine="0"/>
        <w:rPr>
          <w:rStyle w:val="22"/>
          <w:rFonts w:ascii="Times New Roman" w:hAnsi="Times New Roman" w:cs="Times New Roman"/>
          <w:color w:val="auto"/>
          <w:sz w:val="24"/>
          <w:szCs w:val="24"/>
          <w:lang w:eastAsia="en-US"/>
        </w:rPr>
        <w:sectPr w:rsidR="00274ED0" w:rsidRPr="00274ED0" w:rsidSect="00F73FCA">
          <w:pgSz w:w="16838" w:h="11906" w:orient="landscape"/>
          <w:pgMar w:top="1701" w:right="1440" w:bottom="851" w:left="1134" w:header="709" w:footer="709" w:gutter="0"/>
          <w:cols w:space="708"/>
          <w:titlePg/>
          <w:docGrid w:linePitch="360"/>
        </w:sectPr>
      </w:pPr>
    </w:p>
    <w:p w:rsidR="00274ED0" w:rsidRPr="000E78C2" w:rsidRDefault="00274ED0" w:rsidP="00274ED0">
      <w:pPr>
        <w:pStyle w:val="21"/>
        <w:numPr>
          <w:ilvl w:val="1"/>
          <w:numId w:val="14"/>
        </w:numPr>
        <w:spacing w:before="0"/>
        <w:ind w:left="0" w:firstLine="0"/>
        <w:rPr>
          <w:rStyle w:val="22"/>
          <w:rFonts w:ascii="Times New Roman" w:hAnsi="Times New Roman" w:cs="Times New Roman"/>
          <w:b/>
          <w:color w:val="auto"/>
          <w:sz w:val="24"/>
          <w:szCs w:val="24"/>
          <w:lang w:eastAsia="en-US"/>
        </w:rPr>
      </w:pPr>
      <w:bookmarkStart w:id="40" w:name="_Toc468445629"/>
      <w:bookmarkStart w:id="41" w:name="_Toc468445856"/>
      <w:bookmarkStart w:id="42" w:name="_Toc468445953"/>
      <w:bookmarkStart w:id="43" w:name="_Toc485201902"/>
      <w:r w:rsidRPr="000E78C2">
        <w:rPr>
          <w:rStyle w:val="22"/>
          <w:rFonts w:ascii="Times New Roman" w:hAnsi="Times New Roman" w:cs="Times New Roman"/>
          <w:b/>
          <w:color w:val="auto"/>
          <w:sz w:val="24"/>
          <w:szCs w:val="24"/>
          <w:lang w:eastAsia="en-US"/>
        </w:rPr>
        <w:lastRenderedPageBreak/>
        <w:t>Уровень жизни населения</w:t>
      </w:r>
      <w:bookmarkEnd w:id="40"/>
      <w:bookmarkEnd w:id="41"/>
      <w:bookmarkEnd w:id="42"/>
      <w:bookmarkEnd w:id="43"/>
    </w:p>
    <w:p w:rsidR="00274ED0" w:rsidRPr="00274ED0" w:rsidRDefault="00274ED0" w:rsidP="00274ED0">
      <w:pPr>
        <w:pStyle w:val="4"/>
        <w:ind w:firstLine="709"/>
        <w:jc w:val="left"/>
        <w:rPr>
          <w:b/>
          <w:color w:val="auto"/>
        </w:rPr>
      </w:pPr>
      <w:r w:rsidRPr="00274ED0">
        <w:rPr>
          <w:b/>
          <w:color w:val="auto"/>
        </w:rPr>
        <w:t>Заработная плата</w:t>
      </w:r>
    </w:p>
    <w:p w:rsidR="00274ED0" w:rsidRPr="00274ED0" w:rsidRDefault="00274ED0" w:rsidP="00D362F8">
      <w:pPr>
        <w:pStyle w:val="af4"/>
        <w:autoSpaceDE w:val="0"/>
        <w:autoSpaceDN w:val="0"/>
        <w:adjustRightInd w:val="0"/>
        <w:spacing w:line="276" w:lineRule="auto"/>
        <w:ind w:left="0" w:firstLine="851"/>
        <w:rPr>
          <w:szCs w:val="24"/>
        </w:rPr>
      </w:pPr>
      <w:r w:rsidRPr="00274ED0">
        <w:rPr>
          <w:szCs w:val="24"/>
        </w:rPr>
        <w:t>Среднемесячная номинальная начисленная заработная плата работников (по кругу крупных и средних организаций) в Щекинском районе за 2016 г. составила 30376,5 рублей (</w:t>
      </w:r>
      <w:r w:rsidR="00D362F8">
        <w:rPr>
          <w:szCs w:val="24"/>
        </w:rPr>
        <w:t>Таблица 8).</w:t>
      </w:r>
      <w:r w:rsidRPr="00274ED0">
        <w:rPr>
          <w:szCs w:val="24"/>
        </w:rPr>
        <w:t xml:space="preserve">), превысив уровень прошлого года на 6,5%.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Реальная заработная плата, рассчитанная с учетом изменения индекса потребительских цен, за 2016 года составила 99,5% к уровню 2015 года. </w:t>
      </w:r>
    </w:p>
    <w:p w:rsidR="00814721" w:rsidRDefault="00814721" w:rsidP="00274ED0">
      <w:pPr>
        <w:pStyle w:val="aff0"/>
        <w:keepNext/>
        <w:spacing w:before="0" w:after="0"/>
        <w:rPr>
          <w:sz w:val="24"/>
          <w:szCs w:val="24"/>
        </w:rPr>
      </w:pPr>
      <w:bookmarkStart w:id="44" w:name="_Ref470349990"/>
      <w:bookmarkStart w:id="45" w:name="OLE_LINK51"/>
    </w:p>
    <w:p w:rsidR="00274ED0" w:rsidRPr="00274ED0" w:rsidRDefault="00274ED0" w:rsidP="00274ED0">
      <w:pPr>
        <w:pStyle w:val="aff0"/>
        <w:keepNext/>
        <w:spacing w:before="0" w:after="0"/>
        <w:rPr>
          <w:b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8</w:t>
      </w:r>
      <w:r w:rsidR="00594A07" w:rsidRPr="00274ED0">
        <w:rPr>
          <w:sz w:val="24"/>
          <w:szCs w:val="24"/>
        </w:rPr>
        <w:fldChar w:fldCharType="end"/>
      </w:r>
      <w:bookmarkEnd w:id="44"/>
      <w:r w:rsidRPr="00274ED0">
        <w:rPr>
          <w:b w:val="0"/>
          <w:sz w:val="24"/>
          <w:szCs w:val="24"/>
        </w:rPr>
        <w:t>. Среднемесячная начисленная номинальная заработная плата в организациях Щёкинского района (по крупным и средним предприятиям)</w:t>
      </w:r>
    </w:p>
    <w:tbl>
      <w:tblPr>
        <w:tblW w:w="8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1105"/>
        <w:gridCol w:w="1106"/>
        <w:gridCol w:w="1105"/>
        <w:gridCol w:w="1106"/>
        <w:gridCol w:w="1106"/>
        <w:gridCol w:w="1106"/>
      </w:tblGrid>
      <w:tr w:rsidR="00274ED0" w:rsidRPr="00274ED0" w:rsidTr="00F73FCA">
        <w:tc>
          <w:tcPr>
            <w:tcW w:w="1984" w:type="dxa"/>
          </w:tcPr>
          <w:bookmarkEnd w:id="45"/>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rPr>
              <w:t>Ед. изм.</w:t>
            </w:r>
          </w:p>
        </w:tc>
        <w:tc>
          <w:tcPr>
            <w:tcW w:w="1105" w:type="dxa"/>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rPr>
              <w:t>2011 год</w:t>
            </w:r>
          </w:p>
        </w:tc>
        <w:tc>
          <w:tcPr>
            <w:tcW w:w="1106" w:type="dxa"/>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rPr>
              <w:t>2012 год</w:t>
            </w:r>
          </w:p>
        </w:tc>
        <w:tc>
          <w:tcPr>
            <w:tcW w:w="1105" w:type="dxa"/>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rPr>
              <w:t>2013 год</w:t>
            </w:r>
          </w:p>
        </w:tc>
        <w:tc>
          <w:tcPr>
            <w:tcW w:w="1106" w:type="dxa"/>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rPr>
              <w:t>2014 год</w:t>
            </w:r>
          </w:p>
        </w:tc>
        <w:tc>
          <w:tcPr>
            <w:tcW w:w="1106" w:type="dxa"/>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rPr>
              <w:t>2015 год</w:t>
            </w:r>
          </w:p>
        </w:tc>
        <w:tc>
          <w:tcPr>
            <w:tcW w:w="1106" w:type="dxa"/>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rPr>
              <w:t>2016 год</w:t>
            </w:r>
          </w:p>
        </w:tc>
      </w:tr>
      <w:tr w:rsidR="00274ED0" w:rsidRPr="00274ED0" w:rsidTr="00F73FCA">
        <w:tc>
          <w:tcPr>
            <w:tcW w:w="1984"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руб.</w:t>
            </w:r>
          </w:p>
        </w:tc>
        <w:tc>
          <w:tcPr>
            <w:tcW w:w="1105" w:type="dxa"/>
          </w:tcPr>
          <w:p w:rsidR="00274ED0" w:rsidRPr="00274ED0" w:rsidRDefault="00274ED0" w:rsidP="00F73FCA">
            <w:pPr>
              <w:pStyle w:val="23"/>
              <w:tabs>
                <w:tab w:val="left" w:pos="5245"/>
              </w:tabs>
              <w:spacing w:after="0" w:line="276" w:lineRule="auto"/>
              <w:ind w:left="0"/>
              <w:jc w:val="center"/>
            </w:pPr>
            <w:r w:rsidRPr="00274ED0">
              <w:t>17115</w:t>
            </w:r>
          </w:p>
        </w:tc>
        <w:tc>
          <w:tcPr>
            <w:tcW w:w="1106"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20893</w:t>
            </w:r>
          </w:p>
        </w:tc>
        <w:tc>
          <w:tcPr>
            <w:tcW w:w="1105"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23849</w:t>
            </w:r>
          </w:p>
        </w:tc>
        <w:tc>
          <w:tcPr>
            <w:tcW w:w="1106"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27283</w:t>
            </w:r>
          </w:p>
        </w:tc>
        <w:tc>
          <w:tcPr>
            <w:tcW w:w="1106"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28515</w:t>
            </w:r>
          </w:p>
        </w:tc>
        <w:tc>
          <w:tcPr>
            <w:tcW w:w="1106"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30377</w:t>
            </w:r>
          </w:p>
        </w:tc>
      </w:tr>
      <w:tr w:rsidR="00274ED0" w:rsidRPr="00274ED0" w:rsidTr="00F73FCA">
        <w:tc>
          <w:tcPr>
            <w:tcW w:w="1984"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темп роста в % к соответствующему периоду прошлого года</w:t>
            </w:r>
          </w:p>
        </w:tc>
        <w:tc>
          <w:tcPr>
            <w:tcW w:w="1105"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113,8</w:t>
            </w:r>
          </w:p>
        </w:tc>
        <w:tc>
          <w:tcPr>
            <w:tcW w:w="110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122,1</w:t>
            </w:r>
          </w:p>
        </w:tc>
        <w:tc>
          <w:tcPr>
            <w:tcW w:w="1105"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114,2</w:t>
            </w:r>
          </w:p>
        </w:tc>
        <w:tc>
          <w:tcPr>
            <w:tcW w:w="110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114,4</w:t>
            </w:r>
          </w:p>
        </w:tc>
        <w:tc>
          <w:tcPr>
            <w:tcW w:w="110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104,5</w:t>
            </w:r>
          </w:p>
        </w:tc>
        <w:tc>
          <w:tcPr>
            <w:tcW w:w="110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106,5</w:t>
            </w:r>
          </w:p>
        </w:tc>
      </w:tr>
    </w:tbl>
    <w:p w:rsidR="00274ED0" w:rsidRPr="00274ED0" w:rsidRDefault="00274ED0" w:rsidP="00274ED0">
      <w:pPr>
        <w:pStyle w:val="a7"/>
        <w:spacing w:before="0" w:beforeAutospacing="0" w:after="0" w:afterAutospacing="0" w:line="276" w:lineRule="auto"/>
        <w:jc w:val="center"/>
        <w:rPr>
          <w:b/>
        </w:rPr>
      </w:pPr>
    </w:p>
    <w:p w:rsidR="00592CF1" w:rsidRPr="00592CF1" w:rsidRDefault="00274ED0" w:rsidP="00D362F8">
      <w:pPr>
        <w:spacing w:after="0"/>
        <w:ind w:firstLine="720"/>
        <w:jc w:val="both"/>
        <w:rPr>
          <w:rFonts w:ascii="Times New Roman" w:hAnsi="Times New Roman" w:cs="Times New Roman"/>
          <w:sz w:val="24"/>
          <w:szCs w:val="24"/>
        </w:rPr>
      </w:pPr>
      <w:r w:rsidRPr="00592CF1">
        <w:rPr>
          <w:rFonts w:ascii="Times New Roman" w:hAnsi="Times New Roman" w:cs="Times New Roman"/>
          <w:sz w:val="24"/>
          <w:szCs w:val="24"/>
        </w:rPr>
        <w:t>Заработная плата выше среднерайонной была на предприятиях следующих видов экономической деятельности (</w:t>
      </w:r>
      <w:r w:rsidR="00D362F8">
        <w:rPr>
          <w:rFonts w:ascii="Times New Roman" w:hAnsi="Times New Roman" w:cs="Times New Roman"/>
          <w:sz w:val="24"/>
          <w:szCs w:val="24"/>
        </w:rPr>
        <w:t>Таблица 9),</w:t>
      </w:r>
      <w:r w:rsidRPr="00592CF1">
        <w:rPr>
          <w:rFonts w:ascii="Times New Roman" w:hAnsi="Times New Roman" w:cs="Times New Roman"/>
          <w:sz w:val="24"/>
          <w:szCs w:val="24"/>
        </w:rPr>
        <w:t xml:space="preserve"> строительство – 37815,9 руб., оптовая торговля – 49095,2 руб., транспорт и связь – 37361,9 руб., обрабатывающие производства – 35694,3 руб., производство и распределение электроэнергии, газа и воды – 31802,3 руб., государственное управление – 31173,3 руб.</w:t>
      </w:r>
    </w:p>
    <w:p w:rsidR="00274ED0" w:rsidRPr="00592CF1" w:rsidRDefault="00274ED0" w:rsidP="00AC3DB1">
      <w:pPr>
        <w:spacing w:after="0"/>
        <w:ind w:firstLine="720"/>
        <w:jc w:val="both"/>
        <w:rPr>
          <w:rFonts w:ascii="Times New Roman" w:hAnsi="Times New Roman" w:cs="Times New Roman"/>
          <w:sz w:val="24"/>
          <w:szCs w:val="24"/>
        </w:rPr>
      </w:pPr>
      <w:r w:rsidRPr="00592CF1">
        <w:rPr>
          <w:rFonts w:ascii="Times New Roman" w:hAnsi="Times New Roman" w:cs="Times New Roman"/>
          <w:sz w:val="24"/>
          <w:szCs w:val="24"/>
        </w:rPr>
        <w:t>Ниже среднерайонной заработная плата на предприятиях по следующим видам деятельности: сельское хозяйство – 28676,8, по торговле автотранспортными средствами – 23740,9, финансовой деятельности – 21295 руб., операции с недвижимым имуществом, аренда и предоставление услуг – 27853,6 руб., деятельность гостиниц и ресторанов – 27153,5 руб., у работников образования – 22471,9 руб., здравоохранения и предоставления социальных услуг – 25384,2 руб., на предприятиях розничной торговли – 22132,4 руб., по предоставлению прочих коммунальных, социальных и персональных услуг- 28167,1 руб.</w:t>
      </w:r>
    </w:p>
    <w:p w:rsidR="00814721" w:rsidRDefault="00814721" w:rsidP="00AC3DB1">
      <w:pPr>
        <w:pStyle w:val="aff0"/>
        <w:spacing w:before="0" w:after="0" w:line="276" w:lineRule="auto"/>
        <w:rPr>
          <w:sz w:val="24"/>
          <w:szCs w:val="24"/>
        </w:rPr>
      </w:pPr>
      <w:bookmarkStart w:id="46" w:name="_Ref470350013"/>
      <w:bookmarkStart w:id="47" w:name="OLE_LINK71"/>
      <w:bookmarkStart w:id="48" w:name="OLE_LINK77"/>
    </w:p>
    <w:p w:rsidR="00274ED0" w:rsidRPr="00592CF1" w:rsidRDefault="00274ED0" w:rsidP="00274ED0">
      <w:pPr>
        <w:pStyle w:val="aff0"/>
        <w:spacing w:before="0" w:after="0"/>
        <w:rPr>
          <w:b w:val="0"/>
          <w:sz w:val="24"/>
          <w:szCs w:val="24"/>
        </w:rPr>
      </w:pPr>
      <w:r w:rsidRPr="00592CF1">
        <w:rPr>
          <w:sz w:val="24"/>
          <w:szCs w:val="24"/>
        </w:rPr>
        <w:t xml:space="preserve">Таблица </w:t>
      </w:r>
      <w:r w:rsidR="00594A07" w:rsidRPr="00592CF1">
        <w:rPr>
          <w:sz w:val="24"/>
          <w:szCs w:val="24"/>
        </w:rPr>
        <w:fldChar w:fldCharType="begin"/>
      </w:r>
      <w:r w:rsidRPr="00592CF1">
        <w:rPr>
          <w:sz w:val="24"/>
          <w:szCs w:val="24"/>
        </w:rPr>
        <w:instrText xml:space="preserve"> SEQ Таблица \* ARABIC </w:instrText>
      </w:r>
      <w:r w:rsidR="00594A07" w:rsidRPr="00592CF1">
        <w:rPr>
          <w:sz w:val="24"/>
          <w:szCs w:val="24"/>
        </w:rPr>
        <w:fldChar w:fldCharType="separate"/>
      </w:r>
      <w:r w:rsidR="00AD44FA">
        <w:rPr>
          <w:noProof/>
          <w:sz w:val="24"/>
          <w:szCs w:val="24"/>
        </w:rPr>
        <w:t>9</w:t>
      </w:r>
      <w:r w:rsidR="00594A07" w:rsidRPr="00592CF1">
        <w:rPr>
          <w:sz w:val="24"/>
          <w:szCs w:val="24"/>
        </w:rPr>
        <w:fldChar w:fldCharType="end"/>
      </w:r>
      <w:bookmarkEnd w:id="46"/>
      <w:r w:rsidRPr="00592CF1">
        <w:rPr>
          <w:b w:val="0"/>
          <w:sz w:val="24"/>
          <w:szCs w:val="24"/>
        </w:rPr>
        <w:t>. Среднемесячная начисленная номинальная заработная плата в организациях Щёкинского района (по крупным и средним предприятиям)</w:t>
      </w:r>
    </w:p>
    <w:bookmarkEnd w:id="47"/>
    <w:bookmarkEnd w:id="48"/>
    <w:tbl>
      <w:tblPr>
        <w:tblW w:w="9375"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4"/>
        <w:gridCol w:w="1370"/>
        <w:gridCol w:w="1370"/>
        <w:gridCol w:w="1371"/>
      </w:tblGrid>
      <w:tr w:rsidR="00274ED0" w:rsidRPr="00274ED0" w:rsidTr="00F73FCA">
        <w:trPr>
          <w:tblHeader/>
        </w:trPr>
        <w:tc>
          <w:tcPr>
            <w:tcW w:w="5264" w:type="dxa"/>
            <w:shd w:val="clear" w:color="auto" w:fill="D9D9D9"/>
            <w:noWrap/>
            <w:vAlign w:val="center"/>
            <w:hideMark/>
          </w:tcPr>
          <w:p w:rsidR="00274ED0" w:rsidRPr="00274ED0" w:rsidRDefault="00274ED0" w:rsidP="00F73FCA">
            <w:pPr>
              <w:rPr>
                <w:rFonts w:ascii="Times New Roman" w:hAnsi="Times New Roman" w:cs="Times New Roman"/>
              </w:rPr>
            </w:pPr>
          </w:p>
        </w:tc>
        <w:tc>
          <w:tcPr>
            <w:tcW w:w="1370"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 год</w:t>
            </w:r>
          </w:p>
        </w:tc>
        <w:tc>
          <w:tcPr>
            <w:tcW w:w="1370"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 год</w:t>
            </w:r>
          </w:p>
        </w:tc>
        <w:tc>
          <w:tcPr>
            <w:tcW w:w="1371" w:type="dxa"/>
            <w:shd w:val="clear" w:color="auto" w:fill="D9D9D9"/>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 год к 2015 году, %</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Всего</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30376,5</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28514,5</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106,5</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Раздел А. Сельское хозяйство, охота и лесное хозяйство</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28676,8</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26602,8</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107,8</w:t>
            </w:r>
          </w:p>
        </w:tc>
      </w:tr>
      <w:tr w:rsidR="00274ED0" w:rsidRPr="00274ED0" w:rsidTr="00F73FCA">
        <w:tc>
          <w:tcPr>
            <w:tcW w:w="5264" w:type="dxa"/>
            <w:shd w:val="clear" w:color="auto" w:fill="auto"/>
            <w:vAlign w:val="bottom"/>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Раздел D. Обрабатывающие производства</w:t>
            </w:r>
          </w:p>
        </w:tc>
        <w:tc>
          <w:tcPr>
            <w:tcW w:w="1370" w:type="dxa"/>
            <w:shd w:val="clear" w:color="auto" w:fill="auto"/>
            <w:vAlign w:val="bottom"/>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35694,3</w:t>
            </w:r>
          </w:p>
        </w:tc>
        <w:tc>
          <w:tcPr>
            <w:tcW w:w="1370" w:type="dxa"/>
            <w:shd w:val="clear" w:color="auto" w:fill="auto"/>
            <w:vAlign w:val="bottom"/>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32637,8</w:t>
            </w:r>
          </w:p>
        </w:tc>
        <w:tc>
          <w:tcPr>
            <w:tcW w:w="1371" w:type="dxa"/>
            <w:shd w:val="clear" w:color="auto" w:fill="auto"/>
            <w:vAlign w:val="bottom"/>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109,4</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Раздел Е. Производство и распределение электроэнергии,  газа и воды</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31802,3</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33063,6</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96,2</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lastRenderedPageBreak/>
              <w:t>Строительство</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37815,9</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22890,6</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165,2</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Торговля автотранспортными средствами и мотоциклами, их  техническое обслуживание и ремонт</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23740,9</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23264,3</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102,05</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Оптовая торговля, включая торговлю через агентов, кроме  торговли автотранспортными средствами и мотоциклами</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49095,2</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29299</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167,6</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Розничная торговля, кроме торговли автотранспортными  средствами и мотоциклами; ремонт бытовых изделий и предметов  личного пользования</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22132,4</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21351,3</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103,66</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Деятельность гостиниц и ресторанов</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27153,5</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30277,7</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89,68</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Раздел I. Транспорт и связь</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37361,9</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34464,2</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108,4</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Раздел J. Финансовая деятельность</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21295</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16500</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129,06</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Раздел K. Операции с недвижимым имуществом, аренда и  предоставление услуг</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27853,6</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25201,8</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110,5</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Государственное управление и обеспечение военной  безопасности;</w:t>
            </w:r>
            <w:r w:rsidR="00F60090">
              <w:rPr>
                <w:rFonts w:ascii="Times New Roman" w:hAnsi="Times New Roman" w:cs="Times New Roman"/>
                <w:bCs/>
              </w:rPr>
              <w:t xml:space="preserve"> </w:t>
            </w:r>
            <w:r w:rsidRPr="00274ED0">
              <w:rPr>
                <w:rFonts w:ascii="Times New Roman" w:hAnsi="Times New Roman" w:cs="Times New Roman"/>
                <w:bCs/>
              </w:rPr>
              <w:t>социальное страхование</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31173,3</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30789,6</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101,2</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Образование</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22471,9</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22030,2</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102,0</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Здравоохранение и предоставление социальных услуг</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25384,2</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24012,7</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105,71</w:t>
            </w:r>
          </w:p>
        </w:tc>
      </w:tr>
      <w:tr w:rsidR="00274ED0" w:rsidRPr="00274ED0" w:rsidTr="00F73FCA">
        <w:tc>
          <w:tcPr>
            <w:tcW w:w="5264"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Раздел O. Предоставление прочих коммунальных,  социальных и персональных услуг</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28167,1</w:t>
            </w:r>
          </w:p>
        </w:tc>
        <w:tc>
          <w:tcPr>
            <w:tcW w:w="1370" w:type="dxa"/>
            <w:shd w:val="clear" w:color="auto" w:fill="auto"/>
            <w:vAlign w:val="center"/>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27291,5</w:t>
            </w:r>
          </w:p>
        </w:tc>
        <w:tc>
          <w:tcPr>
            <w:tcW w:w="1371" w:type="dxa"/>
            <w:shd w:val="clear" w:color="auto" w:fill="auto"/>
            <w:vAlign w:val="center"/>
            <w:hideMark/>
          </w:tcPr>
          <w:p w:rsidR="00274ED0" w:rsidRPr="00274ED0" w:rsidRDefault="00274ED0" w:rsidP="00F73FCA">
            <w:pPr>
              <w:jc w:val="center"/>
              <w:rPr>
                <w:rFonts w:ascii="Times New Roman" w:hAnsi="Times New Roman" w:cs="Times New Roman"/>
                <w:bCs/>
              </w:rPr>
            </w:pPr>
            <w:r w:rsidRPr="00274ED0">
              <w:rPr>
                <w:rFonts w:ascii="Times New Roman" w:hAnsi="Times New Roman" w:cs="Times New Roman"/>
                <w:bCs/>
              </w:rPr>
              <w:t>103,2</w:t>
            </w:r>
          </w:p>
        </w:tc>
      </w:tr>
    </w:tbl>
    <w:p w:rsidR="00274ED0" w:rsidRPr="0069346C" w:rsidRDefault="00274ED0" w:rsidP="00274ED0">
      <w:pPr>
        <w:pStyle w:val="af4"/>
        <w:autoSpaceDE w:val="0"/>
        <w:autoSpaceDN w:val="0"/>
        <w:adjustRightInd w:val="0"/>
        <w:spacing w:line="276" w:lineRule="auto"/>
        <w:ind w:left="0" w:firstLine="709"/>
        <w:rPr>
          <w:szCs w:val="24"/>
        </w:rPr>
      </w:pPr>
      <w:r w:rsidRPr="0069346C">
        <w:rPr>
          <w:szCs w:val="24"/>
        </w:rPr>
        <w:t>Среднемесячная зарплата за январь-декабрь 2016 г. в Щекинском районе составила 93,9% от среднеобластного уровня.</w:t>
      </w:r>
    </w:p>
    <w:p w:rsidR="00274ED0" w:rsidRPr="0069346C" w:rsidRDefault="00274ED0" w:rsidP="00274ED0">
      <w:pPr>
        <w:ind w:firstLine="720"/>
        <w:jc w:val="both"/>
        <w:rPr>
          <w:rFonts w:ascii="Times New Roman" w:hAnsi="Times New Roman" w:cs="Times New Roman"/>
          <w:sz w:val="24"/>
          <w:szCs w:val="24"/>
        </w:rPr>
      </w:pPr>
      <w:r w:rsidRPr="0069346C">
        <w:rPr>
          <w:rFonts w:ascii="Times New Roman" w:hAnsi="Times New Roman" w:cs="Times New Roman"/>
          <w:sz w:val="24"/>
          <w:szCs w:val="24"/>
        </w:rPr>
        <w:t>Среди обрабатывающих производств самый высокий размер начисленной заработной платы в 2016 г. отмечался в производстве медицинских изделий; средств измерений, контроля, управления и испытаний; оптических приборов, фото- и кинооборудования; часов – 62432,9 руб.; в производстве целлюлозы, древесной массы, бумаги, картона и изделий из них – 53482,8 руб. (</w:t>
      </w:r>
      <w:fldSimple w:instr=" REF _Ref470350051 \h  \* MERGEFORMAT ">
        <w:r w:rsidR="00AD44FA" w:rsidRPr="00AD44FA">
          <w:rPr>
            <w:rFonts w:ascii="Times New Roman" w:hAnsi="Times New Roman" w:cs="Times New Roman"/>
            <w:sz w:val="24"/>
            <w:szCs w:val="24"/>
          </w:rPr>
          <w:t xml:space="preserve">Таблица </w:t>
        </w:r>
        <w:r w:rsidR="00AD44FA" w:rsidRPr="00AD44FA">
          <w:rPr>
            <w:rFonts w:ascii="Times New Roman" w:hAnsi="Times New Roman" w:cs="Times New Roman"/>
            <w:noProof/>
            <w:sz w:val="24"/>
            <w:szCs w:val="24"/>
          </w:rPr>
          <w:t>10</w:t>
        </w:r>
      </w:fldSimple>
      <w:r w:rsidRPr="0069346C">
        <w:rPr>
          <w:rFonts w:ascii="Times New Roman" w:hAnsi="Times New Roman" w:cs="Times New Roman"/>
          <w:sz w:val="24"/>
          <w:szCs w:val="24"/>
        </w:rPr>
        <w:t>). Самые низки зарплаты имели место в производстве пищевых продуктов 13500 руб. и производстве электрических машин и электрооборудования -16861,1 руб.</w:t>
      </w:r>
    </w:p>
    <w:p w:rsidR="00274ED0" w:rsidRPr="00274ED0" w:rsidRDefault="00274ED0" w:rsidP="00274ED0">
      <w:pPr>
        <w:rPr>
          <w:rFonts w:ascii="Times New Roman" w:hAnsi="Times New Roman" w:cs="Times New Roman"/>
          <w:b/>
        </w:rPr>
      </w:pPr>
      <w:r w:rsidRPr="00274ED0">
        <w:rPr>
          <w:rFonts w:ascii="Times New Roman" w:hAnsi="Times New Roman" w:cs="Times New Roman"/>
          <w:b/>
        </w:rPr>
        <w:br w:type="page"/>
      </w:r>
    </w:p>
    <w:p w:rsidR="00274ED0" w:rsidRPr="00274ED0" w:rsidRDefault="00274ED0" w:rsidP="00274ED0">
      <w:pPr>
        <w:pStyle w:val="aff0"/>
        <w:spacing w:before="0" w:after="0"/>
        <w:rPr>
          <w:sz w:val="24"/>
          <w:szCs w:val="24"/>
        </w:rPr>
      </w:pPr>
      <w:bookmarkStart w:id="49" w:name="_Ref470350051"/>
      <w:r w:rsidRPr="00274ED0">
        <w:rPr>
          <w:sz w:val="24"/>
          <w:szCs w:val="24"/>
        </w:rPr>
        <w:lastRenderedPageBreak/>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10</w:t>
      </w:r>
      <w:r w:rsidR="00594A07" w:rsidRPr="00274ED0">
        <w:rPr>
          <w:sz w:val="24"/>
          <w:szCs w:val="24"/>
        </w:rPr>
        <w:fldChar w:fldCharType="end"/>
      </w:r>
      <w:bookmarkEnd w:id="49"/>
      <w:r w:rsidRPr="00274ED0">
        <w:rPr>
          <w:b w:val="0"/>
          <w:sz w:val="24"/>
          <w:szCs w:val="24"/>
        </w:rPr>
        <w:t>. Среднемесячная начисленная номинальная заработная плата по отраслям обрабатывающих производств (по крупным и средним предприятиям)</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84"/>
        <w:gridCol w:w="1346"/>
        <w:gridCol w:w="1347"/>
        <w:gridCol w:w="1347"/>
        <w:gridCol w:w="1347"/>
      </w:tblGrid>
      <w:tr w:rsidR="00274ED0" w:rsidRPr="00274ED0" w:rsidTr="00F73FCA">
        <w:trPr>
          <w:tblHeader/>
        </w:trPr>
        <w:tc>
          <w:tcPr>
            <w:tcW w:w="3984" w:type="dxa"/>
            <w:shd w:val="clear" w:color="auto" w:fill="auto"/>
            <w:noWrap/>
            <w:vAlign w:val="center"/>
            <w:hideMark/>
          </w:tcPr>
          <w:p w:rsidR="00274ED0" w:rsidRPr="00274ED0" w:rsidRDefault="00274ED0" w:rsidP="00F73FCA">
            <w:pPr>
              <w:rPr>
                <w:rFonts w:ascii="Times New Roman" w:hAnsi="Times New Roman" w:cs="Times New Roman"/>
              </w:rPr>
            </w:pPr>
          </w:p>
        </w:tc>
        <w:tc>
          <w:tcPr>
            <w:tcW w:w="134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w:t>
            </w:r>
          </w:p>
        </w:tc>
        <w:tc>
          <w:tcPr>
            <w:tcW w:w="1347"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w:t>
            </w:r>
          </w:p>
        </w:tc>
        <w:tc>
          <w:tcPr>
            <w:tcW w:w="134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 год к 2015 году, %</w:t>
            </w:r>
          </w:p>
        </w:tc>
        <w:tc>
          <w:tcPr>
            <w:tcW w:w="134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 % от средней по разделу D</w:t>
            </w:r>
          </w:p>
        </w:tc>
      </w:tr>
      <w:tr w:rsidR="00274ED0" w:rsidRPr="00274ED0" w:rsidTr="00F73FCA">
        <w:tc>
          <w:tcPr>
            <w:tcW w:w="3984" w:type="dxa"/>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Раздел D. Обрабатывающие производства</w:t>
            </w:r>
          </w:p>
        </w:tc>
        <w:tc>
          <w:tcPr>
            <w:tcW w:w="1346" w:type="dxa"/>
            <w:shd w:val="clear" w:color="auto" w:fill="auto"/>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35694,3</w:t>
            </w:r>
          </w:p>
        </w:tc>
        <w:tc>
          <w:tcPr>
            <w:tcW w:w="1347" w:type="dxa"/>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32637,8</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109,4</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w:t>
            </w:r>
          </w:p>
        </w:tc>
      </w:tr>
      <w:tr w:rsidR="00274ED0" w:rsidRPr="00274ED0" w:rsidTr="00F73FCA">
        <w:tc>
          <w:tcPr>
            <w:tcW w:w="398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пищевых продуктов, включая напитки</w:t>
            </w:r>
          </w:p>
        </w:tc>
        <w:tc>
          <w:tcPr>
            <w:tcW w:w="134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13500</w:t>
            </w:r>
          </w:p>
        </w:tc>
        <w:tc>
          <w:tcPr>
            <w:tcW w:w="1347"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9010,2</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149,8</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37,8</w:t>
            </w:r>
          </w:p>
        </w:tc>
      </w:tr>
      <w:tr w:rsidR="00274ED0" w:rsidRPr="00274ED0" w:rsidTr="00F73FCA">
        <w:tc>
          <w:tcPr>
            <w:tcW w:w="398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текстильное производство</w:t>
            </w:r>
          </w:p>
        </w:tc>
        <w:tc>
          <w:tcPr>
            <w:tcW w:w="134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27441,4</w:t>
            </w:r>
          </w:p>
        </w:tc>
        <w:tc>
          <w:tcPr>
            <w:tcW w:w="1347"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27975,8</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98,09</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76,9</w:t>
            </w:r>
          </w:p>
        </w:tc>
      </w:tr>
      <w:tr w:rsidR="00274ED0" w:rsidRPr="00274ED0" w:rsidTr="00F73FCA">
        <w:tc>
          <w:tcPr>
            <w:tcW w:w="398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целлюлозы, древесной массы, бумаги, картона и  изделий из них</w:t>
            </w:r>
          </w:p>
        </w:tc>
        <w:tc>
          <w:tcPr>
            <w:tcW w:w="134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53482,8</w:t>
            </w:r>
          </w:p>
        </w:tc>
        <w:tc>
          <w:tcPr>
            <w:tcW w:w="1347"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49110,4</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108,9</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149,8</w:t>
            </w:r>
          </w:p>
        </w:tc>
      </w:tr>
      <w:tr w:rsidR="00274ED0" w:rsidRPr="00274ED0" w:rsidTr="00F73FCA">
        <w:tc>
          <w:tcPr>
            <w:tcW w:w="398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химическое производство</w:t>
            </w:r>
          </w:p>
        </w:tc>
        <w:tc>
          <w:tcPr>
            <w:tcW w:w="134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36745,9</w:t>
            </w:r>
          </w:p>
        </w:tc>
        <w:tc>
          <w:tcPr>
            <w:tcW w:w="1347"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32817,4</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111,97</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102,9</w:t>
            </w:r>
          </w:p>
        </w:tc>
      </w:tr>
      <w:tr w:rsidR="00274ED0" w:rsidRPr="00274ED0" w:rsidTr="00F73FCA">
        <w:tc>
          <w:tcPr>
            <w:tcW w:w="398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прочих неметаллических минеральных  продуктов</w:t>
            </w:r>
          </w:p>
        </w:tc>
        <w:tc>
          <w:tcPr>
            <w:tcW w:w="134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20587,1</w:t>
            </w:r>
          </w:p>
        </w:tc>
        <w:tc>
          <w:tcPr>
            <w:tcW w:w="1347"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21433,7</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96,1</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57,7</w:t>
            </w:r>
          </w:p>
        </w:tc>
      </w:tr>
      <w:tr w:rsidR="00274ED0" w:rsidRPr="00274ED0" w:rsidTr="00F73FCA">
        <w:tc>
          <w:tcPr>
            <w:tcW w:w="398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металлургическое производство</w:t>
            </w:r>
          </w:p>
        </w:tc>
        <w:tc>
          <w:tcPr>
            <w:tcW w:w="134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31783,9</w:t>
            </w:r>
          </w:p>
        </w:tc>
        <w:tc>
          <w:tcPr>
            <w:tcW w:w="1347"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33392,2</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95,2</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89,0</w:t>
            </w:r>
          </w:p>
        </w:tc>
      </w:tr>
      <w:tr w:rsidR="00274ED0" w:rsidRPr="00274ED0" w:rsidTr="00F73FCA">
        <w:tc>
          <w:tcPr>
            <w:tcW w:w="398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готовых металлических изделий</w:t>
            </w:r>
          </w:p>
        </w:tc>
        <w:tc>
          <w:tcPr>
            <w:tcW w:w="134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29114,1</w:t>
            </w:r>
          </w:p>
        </w:tc>
        <w:tc>
          <w:tcPr>
            <w:tcW w:w="1347"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26480,2</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109,95</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81,6</w:t>
            </w:r>
          </w:p>
        </w:tc>
      </w:tr>
      <w:tr w:rsidR="00274ED0" w:rsidRPr="00274ED0" w:rsidTr="00F73FCA">
        <w:tc>
          <w:tcPr>
            <w:tcW w:w="398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машин и оборудования</w:t>
            </w:r>
          </w:p>
        </w:tc>
        <w:tc>
          <w:tcPr>
            <w:tcW w:w="134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35242,9</w:t>
            </w:r>
          </w:p>
        </w:tc>
        <w:tc>
          <w:tcPr>
            <w:tcW w:w="1347"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32532,3</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108,33</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98,7</w:t>
            </w:r>
          </w:p>
        </w:tc>
      </w:tr>
      <w:tr w:rsidR="00274ED0" w:rsidRPr="00274ED0" w:rsidTr="00F73FCA">
        <w:tc>
          <w:tcPr>
            <w:tcW w:w="398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медицинских изделий; средств измерений, контроля, управления и испытаний; оптических приборов, фото- и кинооборудования; часов</w:t>
            </w:r>
          </w:p>
        </w:tc>
        <w:tc>
          <w:tcPr>
            <w:tcW w:w="134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62432,9</w:t>
            </w:r>
          </w:p>
        </w:tc>
        <w:tc>
          <w:tcPr>
            <w:tcW w:w="1347"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56375,9</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110,74</w:t>
            </w:r>
          </w:p>
        </w:tc>
        <w:tc>
          <w:tcPr>
            <w:tcW w:w="134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174,9</w:t>
            </w:r>
          </w:p>
        </w:tc>
      </w:tr>
      <w:tr w:rsidR="00274ED0" w:rsidRPr="00274ED0" w:rsidTr="00F73FCA">
        <w:tc>
          <w:tcPr>
            <w:tcW w:w="3984"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прочие производства</w:t>
            </w:r>
          </w:p>
        </w:tc>
        <w:tc>
          <w:tcPr>
            <w:tcW w:w="134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17832,8</w:t>
            </w:r>
          </w:p>
        </w:tc>
        <w:tc>
          <w:tcPr>
            <w:tcW w:w="1347"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20666,7</w:t>
            </w:r>
          </w:p>
        </w:tc>
        <w:tc>
          <w:tcPr>
            <w:tcW w:w="1347"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86,3</w:t>
            </w:r>
          </w:p>
        </w:tc>
        <w:tc>
          <w:tcPr>
            <w:tcW w:w="1347"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50,0</w:t>
            </w:r>
          </w:p>
        </w:tc>
      </w:tr>
    </w:tbl>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4"/>
        <w:ind w:firstLine="709"/>
        <w:jc w:val="left"/>
        <w:rPr>
          <w:b/>
          <w:color w:val="auto"/>
        </w:rPr>
      </w:pPr>
      <w:r w:rsidRPr="00274ED0">
        <w:rPr>
          <w:b/>
          <w:color w:val="auto"/>
        </w:rPr>
        <w:t>Пенсии</w:t>
      </w:r>
    </w:p>
    <w:p w:rsidR="00274ED0" w:rsidRPr="0069346C" w:rsidRDefault="00274ED0" w:rsidP="00D362F8">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По состоянию на 1 января 2017 года численность пенсионеров, состоящих на учете в органах социальной защиты населения по Щекинскому району, составила 39171 человек.</w:t>
      </w:r>
    </w:p>
    <w:p w:rsidR="00274ED0" w:rsidRPr="0069346C" w:rsidRDefault="00274ED0" w:rsidP="00D362F8">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Средний размер назначенной пенсии составил 12436,3 рублей и увеличился, по сравнению с соответствующим периодом предыдущего года на 400,8 рублей или на 3,3% (</w:t>
      </w:r>
      <w:fldSimple w:instr=" REF _Ref470350037 \h  \* MERGEFORMAT ">
        <w:r w:rsidR="00AD44FA" w:rsidRPr="00AD44FA">
          <w:rPr>
            <w:rFonts w:ascii="Times New Roman" w:hAnsi="Times New Roman" w:cs="Times New Roman"/>
            <w:sz w:val="24"/>
            <w:szCs w:val="24"/>
          </w:rPr>
          <w:t xml:space="preserve">Таблица </w:t>
        </w:r>
        <w:r w:rsidR="00AD44FA" w:rsidRPr="00AD44FA">
          <w:rPr>
            <w:rFonts w:ascii="Times New Roman" w:hAnsi="Times New Roman" w:cs="Times New Roman"/>
            <w:noProof/>
            <w:sz w:val="24"/>
            <w:szCs w:val="24"/>
          </w:rPr>
          <w:t>11</w:t>
        </w:r>
      </w:fldSimple>
      <w:r w:rsidRPr="0069346C">
        <w:rPr>
          <w:rFonts w:ascii="Times New Roman" w:hAnsi="Times New Roman" w:cs="Times New Roman"/>
          <w:sz w:val="24"/>
          <w:szCs w:val="24"/>
        </w:rPr>
        <w:t>)</w:t>
      </w:r>
    </w:p>
    <w:p w:rsidR="00274ED0" w:rsidRPr="0069346C" w:rsidRDefault="00274ED0" w:rsidP="00274ED0">
      <w:pPr>
        <w:jc w:val="both"/>
        <w:rPr>
          <w:rFonts w:ascii="Times New Roman" w:hAnsi="Times New Roman" w:cs="Times New Roman"/>
          <w:sz w:val="24"/>
          <w:szCs w:val="24"/>
        </w:rPr>
      </w:pPr>
    </w:p>
    <w:p w:rsidR="00274ED0" w:rsidRPr="00274ED0" w:rsidRDefault="00274ED0" w:rsidP="00274ED0">
      <w:pPr>
        <w:pStyle w:val="aff0"/>
        <w:keepNext/>
        <w:spacing w:before="0" w:after="0"/>
        <w:jc w:val="both"/>
        <w:rPr>
          <w:b w:val="0"/>
          <w:sz w:val="24"/>
          <w:szCs w:val="24"/>
        </w:rPr>
      </w:pPr>
      <w:bookmarkStart w:id="50" w:name="_Ref470350037"/>
      <w:r w:rsidRPr="00274ED0">
        <w:rPr>
          <w:sz w:val="24"/>
          <w:szCs w:val="24"/>
        </w:rPr>
        <w:lastRenderedPageBreak/>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11</w:t>
      </w:r>
      <w:r w:rsidR="00594A07" w:rsidRPr="00274ED0">
        <w:rPr>
          <w:sz w:val="24"/>
          <w:szCs w:val="24"/>
        </w:rPr>
        <w:fldChar w:fldCharType="end"/>
      </w:r>
      <w:bookmarkEnd w:id="50"/>
      <w:r w:rsidRPr="00274ED0">
        <w:rPr>
          <w:b w:val="0"/>
          <w:sz w:val="24"/>
          <w:szCs w:val="24"/>
        </w:rPr>
        <w:t>. Средний размер назначенных пенсий (по данным Пенсионного фонда)</w:t>
      </w:r>
    </w:p>
    <w:tbl>
      <w:tblPr>
        <w:tblW w:w="9513" w:type="dxa"/>
        <w:tblInd w:w="93" w:type="dxa"/>
        <w:tblLook w:val="04A0"/>
      </w:tblPr>
      <w:tblGrid>
        <w:gridCol w:w="2283"/>
        <w:gridCol w:w="1860"/>
        <w:gridCol w:w="2535"/>
        <w:gridCol w:w="2835"/>
      </w:tblGrid>
      <w:tr w:rsidR="00274ED0" w:rsidRPr="00274ED0" w:rsidTr="00F73FCA">
        <w:trPr>
          <w:tblHeader/>
        </w:trPr>
        <w:tc>
          <w:tcPr>
            <w:tcW w:w="22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xml:space="preserve"> </w:t>
            </w:r>
          </w:p>
        </w:tc>
        <w:tc>
          <w:tcPr>
            <w:tcW w:w="1860" w:type="dxa"/>
            <w:tcBorders>
              <w:top w:val="single" w:sz="4" w:space="0" w:color="auto"/>
              <w:left w:val="nil"/>
              <w:bottom w:val="single" w:sz="4" w:space="0" w:color="auto"/>
              <w:right w:val="single" w:sz="4" w:space="0" w:color="auto"/>
            </w:tcBorders>
            <w:shd w:val="clear" w:color="auto" w:fill="D9D9D9"/>
            <w:vAlign w:val="center"/>
            <w:hideMark/>
          </w:tcPr>
          <w:p w:rsidR="00274ED0" w:rsidRPr="00274ED0" w:rsidRDefault="00274ED0" w:rsidP="00F73FCA">
            <w:pPr>
              <w:jc w:val="center"/>
              <w:rPr>
                <w:rFonts w:ascii="Times New Roman" w:hAnsi="Times New Roman" w:cs="Times New Roman"/>
                <w:iCs/>
              </w:rPr>
            </w:pPr>
            <w:r w:rsidRPr="00274ED0">
              <w:rPr>
                <w:rFonts w:ascii="Times New Roman" w:hAnsi="Times New Roman" w:cs="Times New Roman"/>
                <w:iCs/>
              </w:rPr>
              <w:t>Средний размер назначенных месячных пенсий, рублей</w:t>
            </w:r>
          </w:p>
        </w:tc>
        <w:tc>
          <w:tcPr>
            <w:tcW w:w="2535" w:type="dxa"/>
            <w:tcBorders>
              <w:top w:val="single" w:sz="4" w:space="0" w:color="auto"/>
              <w:left w:val="nil"/>
              <w:bottom w:val="single" w:sz="4" w:space="0" w:color="auto"/>
              <w:right w:val="single" w:sz="4" w:space="0" w:color="auto"/>
            </w:tcBorders>
            <w:shd w:val="clear" w:color="auto" w:fill="D9D9D9"/>
            <w:vAlign w:val="center"/>
            <w:hideMark/>
          </w:tcPr>
          <w:p w:rsidR="00274ED0" w:rsidRPr="00274ED0" w:rsidRDefault="00274ED0" w:rsidP="00F73FCA">
            <w:pPr>
              <w:jc w:val="center"/>
              <w:rPr>
                <w:rFonts w:ascii="Times New Roman" w:hAnsi="Times New Roman" w:cs="Times New Roman"/>
                <w:iCs/>
              </w:rPr>
            </w:pPr>
            <w:r w:rsidRPr="00274ED0">
              <w:rPr>
                <w:rFonts w:ascii="Times New Roman" w:hAnsi="Times New Roman" w:cs="Times New Roman"/>
                <w:iCs/>
              </w:rPr>
              <w:t>Отношение назначенных месячных пенсий в % к соответствующему периоду предыдущего года</w:t>
            </w:r>
          </w:p>
        </w:tc>
        <w:tc>
          <w:tcPr>
            <w:tcW w:w="2835" w:type="dxa"/>
            <w:tcBorders>
              <w:top w:val="single" w:sz="4" w:space="0" w:color="auto"/>
              <w:left w:val="nil"/>
              <w:bottom w:val="single" w:sz="4" w:space="0" w:color="auto"/>
              <w:right w:val="single" w:sz="4" w:space="0" w:color="auto"/>
            </w:tcBorders>
            <w:shd w:val="clear" w:color="auto" w:fill="D9D9D9"/>
            <w:vAlign w:val="center"/>
            <w:hideMark/>
          </w:tcPr>
          <w:p w:rsidR="00274ED0" w:rsidRPr="00274ED0" w:rsidRDefault="00274ED0" w:rsidP="00F73FCA">
            <w:pPr>
              <w:jc w:val="center"/>
              <w:rPr>
                <w:rFonts w:ascii="Times New Roman" w:hAnsi="Times New Roman" w:cs="Times New Roman"/>
                <w:iCs/>
              </w:rPr>
            </w:pPr>
            <w:r w:rsidRPr="00274ED0">
              <w:rPr>
                <w:rFonts w:ascii="Times New Roman" w:hAnsi="Times New Roman" w:cs="Times New Roman"/>
                <w:iCs/>
              </w:rPr>
              <w:t>Средний размер назначенных месячных пенсий в % к среднему размеру начисленной заработной платы</w:t>
            </w:r>
          </w:p>
        </w:tc>
      </w:tr>
      <w:tr w:rsidR="00274ED0" w:rsidRPr="00274ED0" w:rsidTr="00F73FCA">
        <w:tc>
          <w:tcPr>
            <w:tcW w:w="2283"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на 1.01.2011</w:t>
            </w:r>
          </w:p>
        </w:tc>
        <w:tc>
          <w:tcPr>
            <w:tcW w:w="186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7532,44</w:t>
            </w:r>
          </w:p>
        </w:tc>
        <w:tc>
          <w:tcPr>
            <w:tcW w:w="25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51</w:t>
            </w:r>
          </w:p>
        </w:tc>
        <w:tc>
          <w:tcPr>
            <w:tcW w:w="28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170,8</w:t>
            </w:r>
          </w:p>
        </w:tc>
      </w:tr>
      <w:tr w:rsidR="00274ED0" w:rsidRPr="00274ED0" w:rsidTr="00F73FCA">
        <w:tc>
          <w:tcPr>
            <w:tcW w:w="2283"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на 1.01.2012</w:t>
            </w:r>
          </w:p>
        </w:tc>
        <w:tc>
          <w:tcPr>
            <w:tcW w:w="186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8218</w:t>
            </w:r>
          </w:p>
        </w:tc>
        <w:tc>
          <w:tcPr>
            <w:tcW w:w="25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45,4</w:t>
            </w:r>
          </w:p>
        </w:tc>
        <w:tc>
          <w:tcPr>
            <w:tcW w:w="28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177,7</w:t>
            </w:r>
          </w:p>
        </w:tc>
      </w:tr>
      <w:tr w:rsidR="00274ED0" w:rsidRPr="00274ED0" w:rsidTr="00F73FCA">
        <w:tc>
          <w:tcPr>
            <w:tcW w:w="2283"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на 1.01.2013</w:t>
            </w:r>
          </w:p>
        </w:tc>
        <w:tc>
          <w:tcPr>
            <w:tcW w:w="186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9120,33</w:t>
            </w:r>
          </w:p>
        </w:tc>
        <w:tc>
          <w:tcPr>
            <w:tcW w:w="25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111,0</w:t>
            </w:r>
          </w:p>
        </w:tc>
        <w:tc>
          <w:tcPr>
            <w:tcW w:w="28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43,1</w:t>
            </w:r>
          </w:p>
        </w:tc>
      </w:tr>
      <w:tr w:rsidR="00274ED0" w:rsidRPr="00274ED0" w:rsidTr="00F73FCA">
        <w:tc>
          <w:tcPr>
            <w:tcW w:w="2283"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на 1.01.2014</w:t>
            </w:r>
          </w:p>
        </w:tc>
        <w:tc>
          <w:tcPr>
            <w:tcW w:w="186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9916,35</w:t>
            </w:r>
          </w:p>
        </w:tc>
        <w:tc>
          <w:tcPr>
            <w:tcW w:w="25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108,7</w:t>
            </w:r>
          </w:p>
        </w:tc>
        <w:tc>
          <w:tcPr>
            <w:tcW w:w="28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40,5</w:t>
            </w:r>
          </w:p>
        </w:tc>
      </w:tr>
      <w:tr w:rsidR="00274ED0" w:rsidRPr="00274ED0" w:rsidTr="00F73FCA">
        <w:tc>
          <w:tcPr>
            <w:tcW w:w="2283"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на 1.01.2015</w:t>
            </w:r>
          </w:p>
        </w:tc>
        <w:tc>
          <w:tcPr>
            <w:tcW w:w="1860"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10843,9</w:t>
            </w:r>
          </w:p>
        </w:tc>
        <w:tc>
          <w:tcPr>
            <w:tcW w:w="25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109,4</w:t>
            </w:r>
          </w:p>
        </w:tc>
        <w:tc>
          <w:tcPr>
            <w:tcW w:w="28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39,6</w:t>
            </w:r>
          </w:p>
        </w:tc>
      </w:tr>
      <w:tr w:rsidR="00274ED0" w:rsidRPr="00274ED0" w:rsidTr="00F73FCA">
        <w:tc>
          <w:tcPr>
            <w:tcW w:w="2283" w:type="dxa"/>
            <w:tcBorders>
              <w:top w:val="nil"/>
              <w:left w:val="single" w:sz="4" w:space="0" w:color="auto"/>
              <w:bottom w:val="nil"/>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на 1.01.2016</w:t>
            </w:r>
          </w:p>
        </w:tc>
        <w:tc>
          <w:tcPr>
            <w:tcW w:w="1860" w:type="dxa"/>
            <w:tcBorders>
              <w:top w:val="nil"/>
              <w:left w:val="nil"/>
              <w:bottom w:val="nil"/>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12035,5</w:t>
            </w:r>
          </w:p>
        </w:tc>
        <w:tc>
          <w:tcPr>
            <w:tcW w:w="2535" w:type="dxa"/>
            <w:tcBorders>
              <w:top w:val="nil"/>
              <w:left w:val="nil"/>
              <w:bottom w:val="nil"/>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111,0</w:t>
            </w:r>
          </w:p>
        </w:tc>
        <w:tc>
          <w:tcPr>
            <w:tcW w:w="2835" w:type="dxa"/>
            <w:tcBorders>
              <w:top w:val="nil"/>
              <w:left w:val="nil"/>
              <w:bottom w:val="nil"/>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42,2</w:t>
            </w:r>
          </w:p>
        </w:tc>
      </w:tr>
      <w:tr w:rsidR="00274ED0" w:rsidRPr="00274ED0" w:rsidTr="00F73FCA">
        <w:tc>
          <w:tcPr>
            <w:tcW w:w="2283" w:type="dxa"/>
            <w:tcBorders>
              <w:top w:val="nil"/>
              <w:left w:val="single" w:sz="4" w:space="0" w:color="auto"/>
              <w:bottom w:val="single" w:sz="4" w:space="0" w:color="auto"/>
              <w:right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на 1.01.2017</w:t>
            </w:r>
          </w:p>
        </w:tc>
        <w:tc>
          <w:tcPr>
            <w:tcW w:w="1860" w:type="dxa"/>
            <w:tcBorders>
              <w:top w:val="nil"/>
              <w:left w:val="nil"/>
              <w:bottom w:val="single" w:sz="4" w:space="0" w:color="auto"/>
              <w:right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12436,3</w:t>
            </w:r>
          </w:p>
        </w:tc>
        <w:tc>
          <w:tcPr>
            <w:tcW w:w="2535" w:type="dxa"/>
            <w:tcBorders>
              <w:top w:val="nil"/>
              <w:left w:val="nil"/>
              <w:bottom w:val="single" w:sz="4" w:space="0" w:color="auto"/>
              <w:right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103,3</w:t>
            </w:r>
          </w:p>
        </w:tc>
        <w:tc>
          <w:tcPr>
            <w:tcW w:w="2835" w:type="dxa"/>
            <w:tcBorders>
              <w:top w:val="nil"/>
              <w:left w:val="nil"/>
              <w:bottom w:val="single" w:sz="4" w:space="0" w:color="auto"/>
              <w:right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40,9</w:t>
            </w:r>
          </w:p>
        </w:tc>
      </w:tr>
    </w:tbl>
    <w:p w:rsidR="00274ED0" w:rsidRPr="00274ED0" w:rsidRDefault="00274ED0" w:rsidP="00274ED0">
      <w:pPr>
        <w:ind w:firstLine="720"/>
        <w:jc w:val="both"/>
        <w:rPr>
          <w:rFonts w:ascii="Times New Roman" w:hAnsi="Times New Roman" w:cs="Times New Roman"/>
        </w:rPr>
      </w:pPr>
    </w:p>
    <w:p w:rsidR="00274ED0" w:rsidRPr="00592CF1" w:rsidRDefault="00274ED0" w:rsidP="00274ED0">
      <w:pPr>
        <w:ind w:firstLine="720"/>
        <w:jc w:val="both"/>
        <w:rPr>
          <w:rFonts w:ascii="Times New Roman" w:hAnsi="Times New Roman" w:cs="Times New Roman"/>
          <w:b/>
          <w:sz w:val="24"/>
          <w:szCs w:val="24"/>
        </w:rPr>
      </w:pPr>
      <w:r w:rsidRPr="00592CF1">
        <w:rPr>
          <w:rFonts w:ascii="Times New Roman" w:hAnsi="Times New Roman" w:cs="Times New Roman"/>
          <w:b/>
          <w:sz w:val="24"/>
          <w:szCs w:val="24"/>
        </w:rPr>
        <w:t>Задолженность предприятий и организаций по заработной плате.</w:t>
      </w:r>
    </w:p>
    <w:p w:rsidR="00274ED0" w:rsidRPr="0069346C" w:rsidRDefault="00274ED0" w:rsidP="00274ED0">
      <w:pPr>
        <w:ind w:firstLine="720"/>
        <w:jc w:val="both"/>
        <w:rPr>
          <w:rFonts w:ascii="Times New Roman" w:hAnsi="Times New Roman" w:cs="Times New Roman"/>
          <w:sz w:val="24"/>
          <w:szCs w:val="24"/>
        </w:rPr>
      </w:pPr>
      <w:r w:rsidRPr="0069346C">
        <w:rPr>
          <w:rFonts w:ascii="Times New Roman" w:hAnsi="Times New Roman" w:cs="Times New Roman"/>
          <w:sz w:val="24"/>
          <w:szCs w:val="24"/>
        </w:rPr>
        <w:t xml:space="preserve">На 1 января 2017 года по организациям (кроме субъектов малого предпринимательства) задолженности по выплате заработной платы по кругу наблюдаемых видов экономической деятельности не было. </w:t>
      </w:r>
    </w:p>
    <w:p w:rsidR="00274ED0" w:rsidRPr="0069346C" w:rsidRDefault="00274ED0" w:rsidP="00274ED0">
      <w:pPr>
        <w:pStyle w:val="21"/>
        <w:numPr>
          <w:ilvl w:val="1"/>
          <w:numId w:val="14"/>
        </w:numPr>
        <w:spacing w:before="0"/>
        <w:ind w:left="0" w:firstLine="0"/>
        <w:rPr>
          <w:rStyle w:val="22"/>
          <w:rFonts w:ascii="Times New Roman" w:hAnsi="Times New Roman" w:cs="Times New Roman"/>
          <w:b/>
          <w:color w:val="auto"/>
          <w:sz w:val="24"/>
          <w:szCs w:val="24"/>
          <w:lang w:eastAsia="en-US"/>
        </w:rPr>
      </w:pPr>
      <w:bookmarkStart w:id="51" w:name="_Toc468445630"/>
      <w:bookmarkStart w:id="52" w:name="_Toc468445857"/>
      <w:bookmarkStart w:id="53" w:name="_Toc468445954"/>
      <w:bookmarkStart w:id="54" w:name="_Toc485201903"/>
      <w:r w:rsidRPr="0069346C">
        <w:rPr>
          <w:rStyle w:val="22"/>
          <w:rFonts w:ascii="Times New Roman" w:hAnsi="Times New Roman" w:cs="Times New Roman"/>
          <w:b/>
          <w:color w:val="auto"/>
          <w:sz w:val="24"/>
          <w:szCs w:val="24"/>
          <w:lang w:eastAsia="en-US"/>
        </w:rPr>
        <w:t>Система социальной поддержки населения</w:t>
      </w:r>
      <w:bookmarkEnd w:id="51"/>
      <w:bookmarkEnd w:id="52"/>
      <w:bookmarkEnd w:id="53"/>
      <w:bookmarkEnd w:id="54"/>
    </w:p>
    <w:p w:rsidR="00274ED0" w:rsidRPr="0069346C" w:rsidRDefault="00274ED0" w:rsidP="00274ED0">
      <w:pPr>
        <w:ind w:firstLine="720"/>
        <w:jc w:val="both"/>
        <w:rPr>
          <w:rFonts w:ascii="Times New Roman" w:hAnsi="Times New Roman" w:cs="Times New Roman"/>
          <w:sz w:val="24"/>
          <w:szCs w:val="24"/>
        </w:rPr>
      </w:pPr>
      <w:r w:rsidRPr="0069346C">
        <w:rPr>
          <w:rFonts w:ascii="Times New Roman" w:hAnsi="Times New Roman" w:cs="Times New Roman"/>
          <w:sz w:val="24"/>
          <w:szCs w:val="24"/>
        </w:rPr>
        <w:t xml:space="preserve">Эффективная социальная политика является необходимым условием устойчивого социально-экономического развития государства. Современная социально-экономическая ситуация диктует необходимость повышения эффективности социальной политики, скорейшего решения проблем социальной защиты населения, оказания помощи нетрудоспособным и малоимущим гражданам, преодоления бедности, создания условий, благоприятствующих рождению и воспитанию детей. </w:t>
      </w:r>
    </w:p>
    <w:p w:rsidR="00274ED0" w:rsidRPr="0069346C" w:rsidRDefault="00274ED0" w:rsidP="00274ED0">
      <w:pPr>
        <w:ind w:firstLine="720"/>
        <w:jc w:val="both"/>
        <w:rPr>
          <w:rFonts w:ascii="Times New Roman" w:hAnsi="Times New Roman" w:cs="Times New Roman"/>
          <w:sz w:val="24"/>
          <w:szCs w:val="24"/>
        </w:rPr>
      </w:pPr>
      <w:r w:rsidRPr="0069346C">
        <w:rPr>
          <w:rFonts w:ascii="Times New Roman" w:hAnsi="Times New Roman" w:cs="Times New Roman"/>
          <w:sz w:val="24"/>
          <w:szCs w:val="24"/>
        </w:rPr>
        <w:t xml:space="preserve">В систему социального обслуживания Щекинского района входят четыре учреждения. </w:t>
      </w:r>
    </w:p>
    <w:p w:rsidR="00274ED0" w:rsidRPr="0069346C" w:rsidRDefault="00274ED0" w:rsidP="00274ED0">
      <w:pPr>
        <w:ind w:firstLine="720"/>
        <w:jc w:val="both"/>
        <w:rPr>
          <w:rFonts w:ascii="Times New Roman" w:hAnsi="Times New Roman" w:cs="Times New Roman"/>
          <w:sz w:val="24"/>
          <w:szCs w:val="24"/>
        </w:rPr>
      </w:pPr>
      <w:r w:rsidRPr="0069346C">
        <w:rPr>
          <w:rFonts w:ascii="Times New Roman" w:hAnsi="Times New Roman" w:cs="Times New Roman"/>
          <w:b/>
          <w:i/>
          <w:sz w:val="24"/>
          <w:szCs w:val="24"/>
        </w:rPr>
        <w:t>ТУ Тульской области «Социально-реабилитационный центр для несовершеннолетних №4.</w:t>
      </w:r>
      <w:r w:rsidRPr="0069346C">
        <w:rPr>
          <w:rFonts w:ascii="Times New Roman" w:hAnsi="Times New Roman" w:cs="Times New Roman"/>
          <w:sz w:val="24"/>
          <w:szCs w:val="24"/>
        </w:rPr>
        <w:t>Центр является стационарным учреждением, рассчитан на 35 детей от 3 до 18 лет. Осуществляет социальную помощь и поддержку несовершеннолетних, находящихся в социально-опасном положении или иной трудной жизненной ситуации. Реабилитационная работа ведется по 32 программам, направленным на социальную, психологическую и трудовую реабилитацию детей.</w:t>
      </w:r>
    </w:p>
    <w:p w:rsidR="00274ED0" w:rsidRPr="0069346C" w:rsidRDefault="00274ED0" w:rsidP="00274ED0">
      <w:pPr>
        <w:ind w:firstLine="720"/>
        <w:jc w:val="both"/>
        <w:rPr>
          <w:rFonts w:ascii="Times New Roman" w:hAnsi="Times New Roman" w:cs="Times New Roman"/>
          <w:b/>
          <w:i/>
          <w:sz w:val="24"/>
          <w:szCs w:val="24"/>
        </w:rPr>
      </w:pPr>
      <w:r w:rsidRPr="0069346C">
        <w:rPr>
          <w:rFonts w:ascii="Times New Roman" w:hAnsi="Times New Roman" w:cs="Times New Roman"/>
          <w:b/>
          <w:i/>
          <w:sz w:val="24"/>
          <w:szCs w:val="24"/>
        </w:rPr>
        <w:t>Головеньковский детский дом-интернат для умственно отсталых слепых детей.</w:t>
      </w:r>
    </w:p>
    <w:p w:rsidR="00274ED0" w:rsidRPr="0069346C" w:rsidRDefault="00274ED0" w:rsidP="00274ED0">
      <w:pPr>
        <w:ind w:firstLine="720"/>
        <w:jc w:val="both"/>
        <w:rPr>
          <w:rFonts w:ascii="Times New Roman" w:hAnsi="Times New Roman" w:cs="Times New Roman"/>
          <w:sz w:val="24"/>
          <w:szCs w:val="24"/>
        </w:rPr>
      </w:pPr>
      <w:r w:rsidRPr="0069346C">
        <w:rPr>
          <w:rFonts w:ascii="Times New Roman" w:hAnsi="Times New Roman" w:cs="Times New Roman"/>
          <w:sz w:val="24"/>
          <w:szCs w:val="24"/>
        </w:rPr>
        <w:lastRenderedPageBreak/>
        <w:t>Дом-интернат является медико-социальным учреждением, предназначенным для постоянного проживания детей-инвалидов, нуждающихся в уходе, бытовом и медико-социальном обслуживании, реабилитационных услугах, социально-трудовой адаптации, обучении и воспитании. Рассчитан на 140 детей.</w:t>
      </w:r>
    </w:p>
    <w:p w:rsidR="00274ED0" w:rsidRPr="00274ED0" w:rsidRDefault="00274ED0" w:rsidP="00274ED0">
      <w:pPr>
        <w:ind w:firstLine="720"/>
        <w:jc w:val="both"/>
        <w:rPr>
          <w:rFonts w:ascii="Times New Roman" w:hAnsi="Times New Roman" w:cs="Times New Roman"/>
          <w:b/>
          <w:i/>
        </w:rPr>
      </w:pPr>
      <w:r w:rsidRPr="00274ED0">
        <w:rPr>
          <w:rFonts w:ascii="Times New Roman" w:hAnsi="Times New Roman" w:cs="Times New Roman"/>
          <w:b/>
          <w:i/>
        </w:rPr>
        <w:t>Первомайский дом-интернат для престарелых и инвалидов.</w:t>
      </w:r>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Дом-интернат является стационарным учреждением, обслуживающим граждан пожилого возраста, утративших способность к самообслуживанию. Рассчитан на 251 койко-место и ориентирован на проживание ветеранов войны и труда. Преобладающая возрастная категория 75-85 лет (48% от общего количества проживающих).</w:t>
      </w:r>
    </w:p>
    <w:p w:rsidR="00274ED0" w:rsidRPr="00274ED0" w:rsidRDefault="00274ED0" w:rsidP="00274ED0">
      <w:pPr>
        <w:ind w:firstLine="720"/>
        <w:jc w:val="both"/>
        <w:rPr>
          <w:rFonts w:ascii="Times New Roman" w:hAnsi="Times New Roman" w:cs="Times New Roman"/>
          <w:b/>
          <w:i/>
        </w:rPr>
      </w:pPr>
      <w:r w:rsidRPr="00274ED0">
        <w:rPr>
          <w:rFonts w:ascii="Times New Roman" w:hAnsi="Times New Roman" w:cs="Times New Roman"/>
          <w:b/>
          <w:i/>
        </w:rPr>
        <w:t>Центр социального обслуживания граждан пожилого возраста и инвалидов.</w:t>
      </w:r>
    </w:p>
    <w:p w:rsidR="00274ED0" w:rsidRPr="006D2220" w:rsidRDefault="00274ED0" w:rsidP="00592CF1">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Центр является полустационарным учреждением, деятельность которого направлена на сохранение активного долголетия пожилых граждан и инвалидов, удовлетворение их индивидуальных потребностей в различных социальных услугах. Для граждан, сохранивших физическую, социальную и интеллектуальную активность действует отделение дневного пребывания, которое играет роль в повышении качества жизни пожилых людей. Около 500 отдыхающих ежегодно получают качественное медицинское и социальное обслуживание. </w:t>
      </w:r>
    </w:p>
    <w:p w:rsidR="00274ED0" w:rsidRPr="006D2220" w:rsidRDefault="00274ED0" w:rsidP="00592CF1">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Функционирует шесть отделений социальной помощи на дому. 77 социальных работников предоставляют различные виды социальных услуг 642 пенсионерам. Действует отделение срочной социальной помощи для граждан, оказавшихся в трудной жизненной ситуации. </w:t>
      </w:r>
    </w:p>
    <w:p w:rsidR="00274ED0" w:rsidRPr="006D2220" w:rsidRDefault="00274ED0" w:rsidP="00592CF1">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Взаимодействие органов исполнительной власти, органов местного самоуправления, гражданского общества, общественных организаций обеспечит повышение эффективности и качества обслуживания населения.</w:t>
      </w:r>
    </w:p>
    <w:p w:rsidR="00274ED0" w:rsidRPr="006D2220" w:rsidRDefault="00274ED0" w:rsidP="00592CF1">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С целью создания условий для общественной и творческой активности общественных организаций, пожилых людей, защиты их интересов, оказания им помощи в реализации права на гарантированные государством льготы и гарантии принята муниципальная целевая программа «Социальная поддержка населения в муниципальном образовании Щекинский район». Основные направления реализации муниципальной программы: </w:t>
      </w:r>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социальная поддержка отдельных категорий населения;</w:t>
      </w:r>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создание доступной среды для инвалидов и маломобильных групп населения; </w:t>
      </w:r>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социальная поддержка женщин при рождении третьего и последующих детей;</w:t>
      </w:r>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организация отдыха, оздоровления и занятости детей;</w:t>
      </w:r>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снижение напряженности на рынке труда.</w:t>
      </w:r>
    </w:p>
    <w:p w:rsidR="00274ED0" w:rsidRPr="000E78C2" w:rsidRDefault="00274ED0" w:rsidP="00274ED0">
      <w:pPr>
        <w:pStyle w:val="21"/>
        <w:numPr>
          <w:ilvl w:val="1"/>
          <w:numId w:val="14"/>
        </w:numPr>
        <w:spacing w:before="0"/>
        <w:ind w:left="0" w:firstLine="0"/>
        <w:rPr>
          <w:rStyle w:val="22"/>
          <w:rFonts w:ascii="Times New Roman" w:hAnsi="Times New Roman" w:cs="Times New Roman"/>
          <w:b/>
          <w:color w:val="auto"/>
          <w:sz w:val="24"/>
          <w:szCs w:val="24"/>
          <w:lang w:eastAsia="en-US"/>
        </w:rPr>
      </w:pPr>
      <w:bookmarkStart w:id="55" w:name="_Toc468445631"/>
      <w:bookmarkStart w:id="56" w:name="_Toc468445858"/>
      <w:bookmarkStart w:id="57" w:name="_Toc468445955"/>
      <w:bookmarkStart w:id="58" w:name="_Toc485201904"/>
      <w:r w:rsidRPr="000E78C2">
        <w:rPr>
          <w:rStyle w:val="22"/>
          <w:rFonts w:ascii="Times New Roman" w:hAnsi="Times New Roman" w:cs="Times New Roman"/>
          <w:b/>
          <w:color w:val="auto"/>
          <w:sz w:val="24"/>
          <w:szCs w:val="24"/>
          <w:lang w:eastAsia="en-US"/>
        </w:rPr>
        <w:t>Жилищно-коммунальное хозяйство и его реформировани</w:t>
      </w:r>
      <w:bookmarkEnd w:id="55"/>
      <w:bookmarkEnd w:id="56"/>
      <w:bookmarkEnd w:id="57"/>
      <w:r w:rsidRPr="000E78C2">
        <w:rPr>
          <w:rStyle w:val="22"/>
          <w:rFonts w:ascii="Times New Roman" w:hAnsi="Times New Roman" w:cs="Times New Roman"/>
          <w:b/>
          <w:color w:val="auto"/>
          <w:sz w:val="24"/>
          <w:szCs w:val="24"/>
          <w:lang w:eastAsia="en-US"/>
        </w:rPr>
        <w:t>е</w:t>
      </w:r>
      <w:bookmarkEnd w:id="58"/>
    </w:p>
    <w:p w:rsidR="00B4525A" w:rsidRDefault="00B4525A" w:rsidP="00274ED0">
      <w:pPr>
        <w:ind w:firstLine="720"/>
        <w:jc w:val="both"/>
        <w:rPr>
          <w:rFonts w:ascii="Times New Roman" w:hAnsi="Times New Roman" w:cs="Times New Roman"/>
        </w:rPr>
      </w:pPr>
    </w:p>
    <w:p w:rsidR="00274ED0" w:rsidRPr="006D2220" w:rsidRDefault="00274ED0" w:rsidP="00270C54">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Эксплуатируемый жилищный фонд Щекинского района на начало 2016 года составил 2620,1 тыс.кв.м общей площади жилых помещений (</w:t>
      </w:r>
      <w:r w:rsidR="00270C54">
        <w:rPr>
          <w:rFonts w:ascii="Times New Roman" w:hAnsi="Times New Roman" w:cs="Times New Roman"/>
          <w:sz w:val="24"/>
          <w:szCs w:val="24"/>
        </w:rPr>
        <w:t>Таблица 12).</w:t>
      </w:r>
      <w:r w:rsidRPr="006D2220">
        <w:rPr>
          <w:rFonts w:ascii="Times New Roman" w:hAnsi="Times New Roman" w:cs="Times New Roman"/>
          <w:sz w:val="24"/>
          <w:szCs w:val="24"/>
        </w:rPr>
        <w:t xml:space="preserve"> в т.ч. в </w:t>
      </w:r>
      <w:r w:rsidRPr="006D2220">
        <w:rPr>
          <w:rFonts w:ascii="Times New Roman" w:hAnsi="Times New Roman" w:cs="Times New Roman"/>
          <w:sz w:val="24"/>
          <w:szCs w:val="24"/>
        </w:rPr>
        <w:lastRenderedPageBreak/>
        <w:t>городской местности - 1741,4 тыс.кв.м (66,5%), в сельской местности - 878,7 тыс.кв.м (33,5%). В среднем на одного жителя района на начало 2016 года приходилось 24,7 кв.м общей площади, в т.ч. в городской местности - 23, кв.м/чел., в сельской местности - 28,1 кв.м/чел.</w:t>
      </w:r>
    </w:p>
    <w:p w:rsidR="00274ED0" w:rsidRPr="006D2220" w:rsidRDefault="00274ED0" w:rsidP="00270C54">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За 2011-2015 гг. жилищного фонда района увеличился на 40,9 тыс.кв.м, (на 1,5%). Среднегодовой ввод жилья составил 8,18 тыс.кв.м.</w:t>
      </w:r>
    </w:p>
    <w:p w:rsidR="00814721" w:rsidRDefault="00814721" w:rsidP="00274ED0">
      <w:pPr>
        <w:pStyle w:val="aff0"/>
        <w:spacing w:before="0" w:after="0"/>
        <w:rPr>
          <w:sz w:val="24"/>
          <w:szCs w:val="24"/>
        </w:rPr>
      </w:pPr>
      <w:bookmarkStart w:id="59" w:name="_Ref470350076"/>
    </w:p>
    <w:p w:rsidR="00274ED0" w:rsidRPr="00274ED0" w:rsidRDefault="00274ED0" w:rsidP="00274ED0">
      <w:pPr>
        <w:pStyle w:val="aff0"/>
        <w:spacing w:before="0" w:after="0"/>
        <w:rPr>
          <w:b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12</w:t>
      </w:r>
      <w:r w:rsidR="00594A07" w:rsidRPr="00274ED0">
        <w:rPr>
          <w:sz w:val="24"/>
          <w:szCs w:val="24"/>
        </w:rPr>
        <w:fldChar w:fldCharType="end"/>
      </w:r>
      <w:bookmarkEnd w:id="59"/>
      <w:r w:rsidRPr="00274ED0">
        <w:rPr>
          <w:b w:val="0"/>
          <w:sz w:val="24"/>
          <w:szCs w:val="24"/>
        </w:rPr>
        <w:t>. Жилищный фонд Щекинского района на начало года.</w:t>
      </w:r>
    </w:p>
    <w:tbl>
      <w:tblPr>
        <w:tblW w:w="971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1"/>
        <w:gridCol w:w="1351"/>
        <w:gridCol w:w="1296"/>
        <w:gridCol w:w="1318"/>
        <w:gridCol w:w="1296"/>
        <w:gridCol w:w="1296"/>
        <w:gridCol w:w="1296"/>
      </w:tblGrid>
      <w:tr w:rsidR="00274ED0" w:rsidRPr="00274ED0" w:rsidTr="00F73FCA">
        <w:trPr>
          <w:trHeight w:val="315"/>
          <w:tblHeader/>
        </w:trPr>
        <w:tc>
          <w:tcPr>
            <w:tcW w:w="1861" w:type="dxa"/>
            <w:shd w:val="clear" w:color="auto" w:fill="D9D9D9"/>
            <w:noWrap/>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w:t>
            </w:r>
          </w:p>
        </w:tc>
        <w:tc>
          <w:tcPr>
            <w:tcW w:w="1351" w:type="dxa"/>
            <w:shd w:val="clear" w:color="auto" w:fill="D9D9D9"/>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2011 год</w:t>
            </w:r>
          </w:p>
        </w:tc>
        <w:tc>
          <w:tcPr>
            <w:tcW w:w="1296" w:type="dxa"/>
            <w:shd w:val="clear" w:color="auto" w:fill="D9D9D9"/>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2012 год</w:t>
            </w:r>
          </w:p>
        </w:tc>
        <w:tc>
          <w:tcPr>
            <w:tcW w:w="1318" w:type="dxa"/>
            <w:shd w:val="clear" w:color="auto" w:fill="D9D9D9"/>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2013 год</w:t>
            </w:r>
          </w:p>
        </w:tc>
        <w:tc>
          <w:tcPr>
            <w:tcW w:w="1296" w:type="dxa"/>
            <w:shd w:val="clear" w:color="auto" w:fill="D9D9D9"/>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2014 год</w:t>
            </w:r>
          </w:p>
        </w:tc>
        <w:tc>
          <w:tcPr>
            <w:tcW w:w="1296" w:type="dxa"/>
            <w:shd w:val="clear" w:color="auto" w:fill="D9D9D9"/>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 год</w:t>
            </w:r>
          </w:p>
        </w:tc>
        <w:tc>
          <w:tcPr>
            <w:tcW w:w="1296" w:type="dxa"/>
            <w:shd w:val="clear" w:color="auto" w:fill="D9D9D9"/>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 год</w:t>
            </w:r>
          </w:p>
        </w:tc>
      </w:tr>
      <w:tr w:rsidR="00274ED0" w:rsidRPr="00274ED0" w:rsidTr="00F73FCA">
        <w:trPr>
          <w:trHeight w:val="315"/>
        </w:trPr>
        <w:tc>
          <w:tcPr>
            <w:tcW w:w="1861" w:type="dxa"/>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Всего,</w:t>
            </w:r>
            <w:r w:rsidRPr="00274ED0">
              <w:rPr>
                <w:rFonts w:ascii="Times New Roman" w:hAnsi="Times New Roman" w:cs="Times New Roman"/>
                <w:b/>
                <w:bCs/>
              </w:rPr>
              <w:t xml:space="preserve"> </w:t>
            </w:r>
            <w:r w:rsidRPr="00274ED0">
              <w:rPr>
                <w:rFonts w:ascii="Times New Roman" w:hAnsi="Times New Roman" w:cs="Times New Roman"/>
                <w:bCs/>
              </w:rPr>
              <w:t>тыс,кв,м</w:t>
            </w:r>
          </w:p>
        </w:tc>
        <w:tc>
          <w:tcPr>
            <w:tcW w:w="13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2579,2</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2589,3</w:t>
            </w:r>
          </w:p>
        </w:tc>
        <w:tc>
          <w:tcPr>
            <w:tcW w:w="131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2600,8</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2597,8</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2597,1</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2620,1</w:t>
            </w:r>
          </w:p>
        </w:tc>
      </w:tr>
      <w:tr w:rsidR="00274ED0" w:rsidRPr="00274ED0" w:rsidTr="00F73FCA">
        <w:trPr>
          <w:trHeight w:val="315"/>
        </w:trPr>
        <w:tc>
          <w:tcPr>
            <w:tcW w:w="1861" w:type="dxa"/>
            <w:shd w:val="clear" w:color="auto" w:fill="auto"/>
            <w:noWrap/>
            <w:vAlign w:val="center"/>
            <w:hideMark/>
          </w:tcPr>
          <w:p w:rsidR="00274ED0" w:rsidRPr="00274ED0" w:rsidRDefault="00274ED0" w:rsidP="00F73FCA">
            <w:pPr>
              <w:ind w:left="336"/>
              <w:rPr>
                <w:rFonts w:ascii="Times New Roman" w:hAnsi="Times New Roman" w:cs="Times New Roman"/>
              </w:rPr>
            </w:pPr>
            <w:r w:rsidRPr="00274ED0">
              <w:rPr>
                <w:rFonts w:ascii="Times New Roman" w:hAnsi="Times New Roman" w:cs="Times New Roman"/>
              </w:rPr>
              <w:t>в городах и поселках городского типа</w:t>
            </w:r>
          </w:p>
        </w:tc>
        <w:tc>
          <w:tcPr>
            <w:tcW w:w="13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1796,6</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1804,7</w:t>
            </w:r>
          </w:p>
        </w:tc>
        <w:tc>
          <w:tcPr>
            <w:tcW w:w="131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1813,9</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1807,5</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1798,9</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1741,4</w:t>
            </w:r>
          </w:p>
        </w:tc>
      </w:tr>
      <w:tr w:rsidR="00274ED0" w:rsidRPr="00274ED0" w:rsidTr="00F73FCA">
        <w:trPr>
          <w:trHeight w:val="315"/>
        </w:trPr>
        <w:tc>
          <w:tcPr>
            <w:tcW w:w="1861" w:type="dxa"/>
            <w:shd w:val="clear" w:color="auto" w:fill="auto"/>
            <w:noWrap/>
            <w:vAlign w:val="center"/>
            <w:hideMark/>
          </w:tcPr>
          <w:p w:rsidR="00274ED0" w:rsidRPr="00274ED0" w:rsidRDefault="00274ED0" w:rsidP="00F73FCA">
            <w:pPr>
              <w:ind w:left="336"/>
              <w:rPr>
                <w:rFonts w:ascii="Times New Roman" w:hAnsi="Times New Roman" w:cs="Times New Roman"/>
              </w:rPr>
            </w:pPr>
            <w:r w:rsidRPr="00274ED0">
              <w:rPr>
                <w:rFonts w:ascii="Times New Roman" w:hAnsi="Times New Roman" w:cs="Times New Roman"/>
              </w:rPr>
              <w:t>в сельских населенных пунктах</w:t>
            </w:r>
          </w:p>
        </w:tc>
        <w:tc>
          <w:tcPr>
            <w:tcW w:w="13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782,6</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784,6</w:t>
            </w:r>
          </w:p>
        </w:tc>
        <w:tc>
          <w:tcPr>
            <w:tcW w:w="131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786,9</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790,3</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798,2</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878,7</w:t>
            </w:r>
          </w:p>
        </w:tc>
      </w:tr>
      <w:tr w:rsidR="00274ED0" w:rsidRPr="00274ED0" w:rsidTr="00F73FCA">
        <w:trPr>
          <w:trHeight w:val="315"/>
        </w:trPr>
        <w:tc>
          <w:tcPr>
            <w:tcW w:w="1861" w:type="dxa"/>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b/>
                <w:bCs/>
              </w:rPr>
              <w:t>Общая площадь жилых помещений, приходящаяся в среднем на одного жителя, кв.м</w:t>
            </w:r>
            <w:r w:rsidRPr="00274ED0">
              <w:rPr>
                <w:rFonts w:ascii="Times New Roman" w:hAnsi="Times New Roman" w:cs="Times New Roman"/>
                <w:vertAlign w:val="superscript"/>
              </w:rPr>
              <w:t>2</w:t>
            </w:r>
          </w:p>
        </w:tc>
        <w:tc>
          <w:tcPr>
            <w:tcW w:w="13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24,2</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24,3</w:t>
            </w:r>
          </w:p>
        </w:tc>
        <w:tc>
          <w:tcPr>
            <w:tcW w:w="131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24,2</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24,3</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24,3</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24,7</w:t>
            </w:r>
          </w:p>
        </w:tc>
      </w:tr>
      <w:tr w:rsidR="00274ED0" w:rsidRPr="00274ED0" w:rsidTr="00F73FCA">
        <w:trPr>
          <w:trHeight w:val="315"/>
        </w:trPr>
        <w:tc>
          <w:tcPr>
            <w:tcW w:w="1861" w:type="dxa"/>
            <w:shd w:val="clear" w:color="auto" w:fill="auto"/>
            <w:noWrap/>
            <w:vAlign w:val="center"/>
            <w:hideMark/>
          </w:tcPr>
          <w:p w:rsidR="00274ED0" w:rsidRPr="00274ED0" w:rsidRDefault="00274ED0" w:rsidP="00F73FCA">
            <w:pPr>
              <w:ind w:left="336"/>
              <w:rPr>
                <w:rFonts w:ascii="Times New Roman" w:hAnsi="Times New Roman" w:cs="Times New Roman"/>
              </w:rPr>
            </w:pPr>
            <w:r w:rsidRPr="00274ED0">
              <w:rPr>
                <w:rFonts w:ascii="Times New Roman" w:hAnsi="Times New Roman" w:cs="Times New Roman"/>
              </w:rPr>
              <w:t>в городах и поселках городского типа</w:t>
            </w:r>
          </w:p>
        </w:tc>
        <w:tc>
          <w:tcPr>
            <w:tcW w:w="13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22,9</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23,1</w:t>
            </w:r>
          </w:p>
        </w:tc>
        <w:tc>
          <w:tcPr>
            <w:tcW w:w="131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23,2</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23,1</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23,9</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23,3</w:t>
            </w:r>
          </w:p>
        </w:tc>
      </w:tr>
      <w:tr w:rsidR="00274ED0" w:rsidRPr="00274ED0" w:rsidTr="00F73FCA">
        <w:trPr>
          <w:trHeight w:val="315"/>
        </w:trPr>
        <w:tc>
          <w:tcPr>
            <w:tcW w:w="1861" w:type="dxa"/>
            <w:shd w:val="clear" w:color="auto" w:fill="auto"/>
            <w:noWrap/>
            <w:vAlign w:val="center"/>
            <w:hideMark/>
          </w:tcPr>
          <w:p w:rsidR="00274ED0" w:rsidRPr="00274ED0" w:rsidRDefault="00274ED0" w:rsidP="00F73FCA">
            <w:pPr>
              <w:ind w:left="336"/>
              <w:rPr>
                <w:rFonts w:ascii="Times New Roman" w:hAnsi="Times New Roman" w:cs="Times New Roman"/>
              </w:rPr>
            </w:pPr>
            <w:r w:rsidRPr="00274ED0">
              <w:rPr>
                <w:rFonts w:ascii="Times New Roman" w:hAnsi="Times New Roman" w:cs="Times New Roman"/>
              </w:rPr>
              <w:t>в сельских населенных пунктах</w:t>
            </w:r>
          </w:p>
        </w:tc>
        <w:tc>
          <w:tcPr>
            <w:tcW w:w="13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28,0</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27,6</w:t>
            </w:r>
          </w:p>
        </w:tc>
        <w:tc>
          <w:tcPr>
            <w:tcW w:w="131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27,1</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27,4</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25,3</w:t>
            </w:r>
          </w:p>
        </w:tc>
        <w:tc>
          <w:tcPr>
            <w:tcW w:w="129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28,1</w:t>
            </w:r>
          </w:p>
        </w:tc>
      </w:tr>
    </w:tbl>
    <w:p w:rsidR="00274ED0" w:rsidRPr="00274ED0" w:rsidRDefault="00274ED0" w:rsidP="00274ED0">
      <w:pPr>
        <w:pStyle w:val="a9"/>
        <w:spacing w:after="0"/>
        <w:rPr>
          <w:bCs/>
          <w:color w:val="auto"/>
        </w:rPr>
      </w:pPr>
    </w:p>
    <w:p w:rsidR="00274ED0" w:rsidRPr="006D2220" w:rsidRDefault="00274ED0" w:rsidP="00592CF1">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Большая часть жилищного фонда Щекинского района - 56,8% (</w:t>
      </w:r>
      <w:fldSimple w:instr=" REF _Ref470350096 \h  \* MERGEFORMAT ">
        <w:r w:rsidR="00AD44FA" w:rsidRPr="00AD44FA">
          <w:rPr>
            <w:rFonts w:ascii="Times New Roman" w:hAnsi="Times New Roman" w:cs="Times New Roman"/>
            <w:sz w:val="24"/>
            <w:szCs w:val="24"/>
          </w:rPr>
          <w:t xml:space="preserve">Таблица </w:t>
        </w:r>
        <w:r w:rsidR="00AD44FA" w:rsidRPr="00AD44FA">
          <w:rPr>
            <w:rFonts w:ascii="Times New Roman" w:hAnsi="Times New Roman" w:cs="Times New Roman"/>
            <w:noProof/>
            <w:sz w:val="24"/>
            <w:szCs w:val="24"/>
          </w:rPr>
          <w:t>13</w:t>
        </w:r>
      </w:fldSimple>
      <w:r w:rsidRPr="006D2220">
        <w:rPr>
          <w:rFonts w:ascii="Times New Roman" w:hAnsi="Times New Roman" w:cs="Times New Roman"/>
          <w:sz w:val="24"/>
          <w:szCs w:val="24"/>
        </w:rPr>
        <w:t xml:space="preserve">) - построена в послевоенные годы (1946-1970 годы) и находится в эксплуатации 45-80 лет, 6,7% находится в эксплуатации более 80 лет. Средний процент физического износа жилищного муниципального фонда превышает 60%. Средств на капитальный ремонт зданий и коммуникаций выделяется недостаточно, несвоевременно проводятся работы по замене основных строительных конструкций зданий, что привело к ухудшению качества жилищного фонда и увеличению доли ветхого и аварийного жилья. </w:t>
      </w:r>
    </w:p>
    <w:p w:rsidR="00274ED0" w:rsidRPr="006D2220" w:rsidRDefault="00274ED0" w:rsidP="00592CF1">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Ветхий и аварийный жилищный фонд составляет 139,7 тыс.кв.(5,38% от всего жилфонда), в т.ч. в городской местности - 95,3 тыс.кв.м (5,3%), в сельской местности - 44,4 тыс.кв.м (5,56%). За 2011-2015 гг. объем ветхого и аварийного жилищного фонда сократился на 16,1 тыс.кв.м, или на 1,03% (</w:t>
      </w:r>
      <w:fldSimple w:instr=" REF _Ref470350106 \h  \* MERGEFORMAT ">
        <w:r w:rsidR="00AD44FA" w:rsidRPr="00AD44FA">
          <w:rPr>
            <w:rFonts w:ascii="Times New Roman" w:hAnsi="Times New Roman" w:cs="Times New Roman"/>
            <w:sz w:val="24"/>
            <w:szCs w:val="24"/>
          </w:rPr>
          <w:t xml:space="preserve">Таблица </w:t>
        </w:r>
        <w:r w:rsidR="00AD44FA" w:rsidRPr="00AD44FA">
          <w:rPr>
            <w:rFonts w:ascii="Times New Roman" w:hAnsi="Times New Roman" w:cs="Times New Roman"/>
            <w:noProof/>
            <w:sz w:val="24"/>
            <w:szCs w:val="24"/>
          </w:rPr>
          <w:t>14</w:t>
        </w:r>
      </w:fldSimple>
      <w:r w:rsidRPr="006D2220">
        <w:rPr>
          <w:rFonts w:ascii="Times New Roman" w:hAnsi="Times New Roman" w:cs="Times New Roman"/>
          <w:sz w:val="24"/>
          <w:szCs w:val="24"/>
        </w:rPr>
        <w:t>)</w:t>
      </w:r>
    </w:p>
    <w:p w:rsidR="00274ED0" w:rsidRPr="00274ED0" w:rsidRDefault="00274ED0" w:rsidP="00274ED0">
      <w:pPr>
        <w:pStyle w:val="aff0"/>
        <w:spacing w:before="0" w:after="0"/>
        <w:rPr>
          <w:b w:val="0"/>
          <w:bCs w:val="0"/>
          <w:sz w:val="24"/>
          <w:szCs w:val="24"/>
        </w:rPr>
      </w:pPr>
      <w:bookmarkStart w:id="60" w:name="_Ref470350096"/>
      <w:r w:rsidRPr="00274ED0">
        <w:rPr>
          <w:sz w:val="24"/>
          <w:szCs w:val="24"/>
        </w:rPr>
        <w:lastRenderedPageBreak/>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13</w:t>
      </w:r>
      <w:r w:rsidR="00594A07" w:rsidRPr="00274ED0">
        <w:rPr>
          <w:sz w:val="24"/>
          <w:szCs w:val="24"/>
        </w:rPr>
        <w:fldChar w:fldCharType="end"/>
      </w:r>
      <w:bookmarkEnd w:id="60"/>
      <w:r w:rsidRPr="00274ED0">
        <w:rPr>
          <w:b w:val="0"/>
          <w:bCs w:val="0"/>
          <w:sz w:val="24"/>
          <w:szCs w:val="24"/>
        </w:rPr>
        <w:t>. Распределение общей площади жилых помещений по годам возведения по состоянию на конец 2015 года</w:t>
      </w:r>
    </w:p>
    <w:tbl>
      <w:tblPr>
        <w:tblW w:w="951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8"/>
        <w:gridCol w:w="1389"/>
        <w:gridCol w:w="1389"/>
        <w:gridCol w:w="1389"/>
        <w:gridCol w:w="1389"/>
        <w:gridCol w:w="1532"/>
      </w:tblGrid>
      <w:tr w:rsidR="00274ED0" w:rsidRPr="00274ED0" w:rsidTr="00F73FCA">
        <w:trPr>
          <w:trHeight w:val="330"/>
          <w:tblHeader/>
        </w:trPr>
        <w:tc>
          <w:tcPr>
            <w:tcW w:w="2428" w:type="dxa"/>
            <w:vMerge w:val="restart"/>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xml:space="preserve"> </w:t>
            </w:r>
          </w:p>
        </w:tc>
        <w:tc>
          <w:tcPr>
            <w:tcW w:w="7088" w:type="dxa"/>
            <w:gridSpan w:val="5"/>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 том числе по годам возведения:</w:t>
            </w:r>
          </w:p>
        </w:tc>
      </w:tr>
      <w:tr w:rsidR="00274ED0" w:rsidRPr="00274ED0" w:rsidTr="00F73FCA">
        <w:trPr>
          <w:trHeight w:val="315"/>
          <w:tblHeader/>
        </w:trPr>
        <w:tc>
          <w:tcPr>
            <w:tcW w:w="2428" w:type="dxa"/>
            <w:vMerge/>
            <w:vAlign w:val="center"/>
            <w:hideMark/>
          </w:tcPr>
          <w:p w:rsidR="00274ED0" w:rsidRPr="00274ED0" w:rsidRDefault="00274ED0" w:rsidP="00F73FCA">
            <w:pPr>
              <w:rPr>
                <w:rFonts w:ascii="Times New Roman" w:hAnsi="Times New Roman" w:cs="Times New Roman"/>
              </w:rPr>
            </w:pPr>
          </w:p>
        </w:tc>
        <w:tc>
          <w:tcPr>
            <w:tcW w:w="138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до 1920 года</w:t>
            </w:r>
          </w:p>
        </w:tc>
        <w:tc>
          <w:tcPr>
            <w:tcW w:w="138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1921-1945 годы</w:t>
            </w:r>
          </w:p>
        </w:tc>
        <w:tc>
          <w:tcPr>
            <w:tcW w:w="138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1946-1970 годы</w:t>
            </w:r>
          </w:p>
        </w:tc>
        <w:tc>
          <w:tcPr>
            <w:tcW w:w="138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1971-1995 годы</w:t>
            </w:r>
          </w:p>
        </w:tc>
        <w:tc>
          <w:tcPr>
            <w:tcW w:w="153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после 1995 года</w:t>
            </w:r>
          </w:p>
        </w:tc>
      </w:tr>
      <w:tr w:rsidR="00274ED0" w:rsidRPr="00274ED0" w:rsidTr="00F73FCA">
        <w:trPr>
          <w:trHeight w:val="585"/>
        </w:trPr>
        <w:tc>
          <w:tcPr>
            <w:tcW w:w="2428"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Щекинский муниципальный район</w:t>
            </w:r>
          </w:p>
        </w:tc>
        <w:tc>
          <w:tcPr>
            <w:tcW w:w="138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w:t>
            </w:r>
          </w:p>
        </w:tc>
        <w:tc>
          <w:tcPr>
            <w:tcW w:w="138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4,7%</w:t>
            </w:r>
          </w:p>
        </w:tc>
        <w:tc>
          <w:tcPr>
            <w:tcW w:w="138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56,8%</w:t>
            </w:r>
          </w:p>
        </w:tc>
        <w:tc>
          <w:tcPr>
            <w:tcW w:w="138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30,7%</w:t>
            </w:r>
          </w:p>
        </w:tc>
        <w:tc>
          <w:tcPr>
            <w:tcW w:w="153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6,7%</w:t>
            </w:r>
          </w:p>
        </w:tc>
      </w:tr>
      <w:tr w:rsidR="00274ED0" w:rsidRPr="00274ED0" w:rsidTr="00F73FCA">
        <w:trPr>
          <w:trHeight w:val="330"/>
        </w:trPr>
        <w:tc>
          <w:tcPr>
            <w:tcW w:w="2428" w:type="dxa"/>
            <w:shd w:val="clear" w:color="auto" w:fill="auto"/>
            <w:noWrap/>
            <w:vAlign w:val="center"/>
            <w:hideMark/>
          </w:tcPr>
          <w:p w:rsidR="00274ED0" w:rsidRPr="00274ED0" w:rsidRDefault="00274ED0" w:rsidP="00F73FCA">
            <w:pPr>
              <w:ind w:left="336"/>
              <w:rPr>
                <w:rFonts w:ascii="Times New Roman" w:hAnsi="Times New Roman" w:cs="Times New Roman"/>
              </w:rPr>
            </w:pPr>
            <w:r w:rsidRPr="00274ED0">
              <w:rPr>
                <w:rFonts w:ascii="Times New Roman" w:hAnsi="Times New Roman" w:cs="Times New Roman"/>
              </w:rPr>
              <w:t>в городах и поселках городского типа</w:t>
            </w:r>
          </w:p>
        </w:tc>
        <w:tc>
          <w:tcPr>
            <w:tcW w:w="138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0,1%</w:t>
            </w:r>
          </w:p>
        </w:tc>
        <w:tc>
          <w:tcPr>
            <w:tcW w:w="138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w:t>
            </w:r>
          </w:p>
        </w:tc>
        <w:tc>
          <w:tcPr>
            <w:tcW w:w="138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60,3%</w:t>
            </w:r>
          </w:p>
        </w:tc>
        <w:tc>
          <w:tcPr>
            <w:tcW w:w="138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32,0%</w:t>
            </w:r>
          </w:p>
        </w:tc>
        <w:tc>
          <w:tcPr>
            <w:tcW w:w="153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5,2%</w:t>
            </w:r>
          </w:p>
        </w:tc>
      </w:tr>
      <w:tr w:rsidR="00274ED0" w:rsidRPr="00274ED0" w:rsidTr="00F73FCA">
        <w:trPr>
          <w:trHeight w:val="330"/>
        </w:trPr>
        <w:tc>
          <w:tcPr>
            <w:tcW w:w="2428" w:type="dxa"/>
            <w:shd w:val="clear" w:color="auto" w:fill="auto"/>
            <w:noWrap/>
            <w:vAlign w:val="center"/>
            <w:hideMark/>
          </w:tcPr>
          <w:p w:rsidR="00274ED0" w:rsidRPr="00274ED0" w:rsidRDefault="00274ED0" w:rsidP="00F73FCA">
            <w:pPr>
              <w:ind w:left="336"/>
              <w:rPr>
                <w:rFonts w:ascii="Times New Roman" w:hAnsi="Times New Roman" w:cs="Times New Roman"/>
              </w:rPr>
            </w:pPr>
            <w:r w:rsidRPr="00274ED0">
              <w:rPr>
                <w:rFonts w:ascii="Times New Roman" w:hAnsi="Times New Roman" w:cs="Times New Roman"/>
              </w:rPr>
              <w:t>в сельских населенных пунктах</w:t>
            </w:r>
          </w:p>
        </w:tc>
        <w:tc>
          <w:tcPr>
            <w:tcW w:w="138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w:t>
            </w:r>
          </w:p>
        </w:tc>
        <w:tc>
          <w:tcPr>
            <w:tcW w:w="138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8,9%</w:t>
            </w:r>
          </w:p>
        </w:tc>
        <w:tc>
          <w:tcPr>
            <w:tcW w:w="138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46,1%</w:t>
            </w:r>
          </w:p>
        </w:tc>
        <w:tc>
          <w:tcPr>
            <w:tcW w:w="138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26,0%</w:t>
            </w:r>
          </w:p>
        </w:tc>
        <w:tc>
          <w:tcPr>
            <w:tcW w:w="153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16,1%</w:t>
            </w:r>
          </w:p>
        </w:tc>
      </w:tr>
    </w:tbl>
    <w:p w:rsidR="00274ED0" w:rsidRPr="00274ED0" w:rsidRDefault="00274ED0" w:rsidP="00274ED0">
      <w:pPr>
        <w:ind w:firstLine="720"/>
        <w:jc w:val="both"/>
        <w:rPr>
          <w:rFonts w:ascii="Times New Roman" w:hAnsi="Times New Roman" w:cs="Times New Roman"/>
        </w:rPr>
      </w:pPr>
    </w:p>
    <w:p w:rsidR="00274ED0" w:rsidRPr="00274ED0" w:rsidRDefault="00274ED0" w:rsidP="00274ED0">
      <w:pPr>
        <w:pStyle w:val="aff0"/>
        <w:spacing w:before="0" w:after="0"/>
        <w:rPr>
          <w:sz w:val="24"/>
          <w:szCs w:val="24"/>
        </w:rPr>
      </w:pPr>
      <w:bookmarkStart w:id="61" w:name="_Ref470350106"/>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14</w:t>
      </w:r>
      <w:r w:rsidR="00594A07" w:rsidRPr="00274ED0">
        <w:rPr>
          <w:sz w:val="24"/>
          <w:szCs w:val="24"/>
        </w:rPr>
        <w:fldChar w:fldCharType="end"/>
      </w:r>
      <w:bookmarkEnd w:id="61"/>
      <w:r w:rsidRPr="00274ED0">
        <w:rPr>
          <w:b w:val="0"/>
          <w:bCs w:val="0"/>
          <w:sz w:val="24"/>
          <w:szCs w:val="24"/>
        </w:rPr>
        <w:t xml:space="preserve">. Общая площадь ветхих и аварийных жилых помещений по Щекинскому району </w:t>
      </w:r>
    </w:p>
    <w:tbl>
      <w:tblPr>
        <w:tblW w:w="963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7"/>
        <w:gridCol w:w="1299"/>
        <w:gridCol w:w="1302"/>
        <w:gridCol w:w="1299"/>
        <w:gridCol w:w="1300"/>
        <w:gridCol w:w="1299"/>
      </w:tblGrid>
      <w:tr w:rsidR="00274ED0" w:rsidRPr="00274ED0" w:rsidTr="00F73FCA">
        <w:tc>
          <w:tcPr>
            <w:tcW w:w="3137" w:type="dxa"/>
            <w:shd w:val="clear" w:color="auto" w:fill="auto"/>
            <w:noWrap/>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w:t>
            </w:r>
          </w:p>
        </w:tc>
        <w:tc>
          <w:tcPr>
            <w:tcW w:w="1299"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2011 год</w:t>
            </w:r>
          </w:p>
        </w:tc>
        <w:tc>
          <w:tcPr>
            <w:tcW w:w="1302"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2012 год</w:t>
            </w:r>
          </w:p>
        </w:tc>
        <w:tc>
          <w:tcPr>
            <w:tcW w:w="1299"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2013 год</w:t>
            </w:r>
          </w:p>
        </w:tc>
        <w:tc>
          <w:tcPr>
            <w:tcW w:w="1300"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2014 год</w:t>
            </w:r>
          </w:p>
        </w:tc>
        <w:tc>
          <w:tcPr>
            <w:tcW w:w="1299" w:type="dxa"/>
            <w:shd w:val="clear" w:color="auto" w:fill="auto"/>
            <w:noWrap/>
            <w:vAlign w:val="bottom"/>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 год</w:t>
            </w:r>
          </w:p>
        </w:tc>
      </w:tr>
      <w:tr w:rsidR="00274ED0" w:rsidRPr="00274ED0" w:rsidTr="00F73FCA">
        <w:tc>
          <w:tcPr>
            <w:tcW w:w="9636" w:type="dxa"/>
            <w:gridSpan w:val="6"/>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b/>
              </w:rPr>
              <w:t>тыс.кв.м</w:t>
            </w:r>
          </w:p>
        </w:tc>
      </w:tr>
      <w:tr w:rsidR="00274ED0" w:rsidRPr="00274ED0" w:rsidTr="00F73FCA">
        <w:tc>
          <w:tcPr>
            <w:tcW w:w="3137" w:type="dxa"/>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Всего</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155,8</w:t>
            </w:r>
          </w:p>
        </w:tc>
        <w:tc>
          <w:tcPr>
            <w:tcW w:w="130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154,1</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152,0</w:t>
            </w:r>
          </w:p>
        </w:tc>
        <w:tc>
          <w:tcPr>
            <w:tcW w:w="130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141,9</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139,7</w:t>
            </w:r>
          </w:p>
        </w:tc>
      </w:tr>
      <w:tr w:rsidR="00274ED0" w:rsidRPr="00274ED0" w:rsidTr="00F73FCA">
        <w:tc>
          <w:tcPr>
            <w:tcW w:w="3137" w:type="dxa"/>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 городах и поселках городского типа</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108,9</w:t>
            </w:r>
          </w:p>
        </w:tc>
        <w:tc>
          <w:tcPr>
            <w:tcW w:w="130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107,3</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106,4</w:t>
            </w:r>
          </w:p>
        </w:tc>
        <w:tc>
          <w:tcPr>
            <w:tcW w:w="130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96,2</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95,3</w:t>
            </w:r>
          </w:p>
        </w:tc>
      </w:tr>
      <w:tr w:rsidR="00274ED0" w:rsidRPr="00274ED0" w:rsidTr="00F73FCA">
        <w:tc>
          <w:tcPr>
            <w:tcW w:w="3137" w:type="dxa"/>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 сельских населенных пунктах</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46,9</w:t>
            </w:r>
          </w:p>
        </w:tc>
        <w:tc>
          <w:tcPr>
            <w:tcW w:w="130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46,8</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45,6</w:t>
            </w:r>
          </w:p>
        </w:tc>
        <w:tc>
          <w:tcPr>
            <w:tcW w:w="130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45,7</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44,4</w:t>
            </w:r>
          </w:p>
        </w:tc>
      </w:tr>
      <w:tr w:rsidR="00274ED0" w:rsidRPr="00274ED0" w:rsidTr="00F73FCA">
        <w:tc>
          <w:tcPr>
            <w:tcW w:w="9636" w:type="dxa"/>
            <w:gridSpan w:val="6"/>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b/>
              </w:rPr>
              <w:t>в % от</w:t>
            </w:r>
            <w:r w:rsidRPr="00274ED0">
              <w:rPr>
                <w:rFonts w:ascii="Times New Roman" w:hAnsi="Times New Roman" w:cs="Times New Roman"/>
              </w:rPr>
              <w:t xml:space="preserve"> </w:t>
            </w:r>
            <w:r w:rsidRPr="00274ED0">
              <w:rPr>
                <w:rFonts w:ascii="Times New Roman" w:hAnsi="Times New Roman" w:cs="Times New Roman"/>
                <w:b/>
                <w:bCs/>
              </w:rPr>
              <w:t>общей площади жилых помещений</w:t>
            </w:r>
          </w:p>
        </w:tc>
      </w:tr>
      <w:tr w:rsidR="00274ED0" w:rsidRPr="00274ED0" w:rsidTr="00F73FCA">
        <w:tc>
          <w:tcPr>
            <w:tcW w:w="3137" w:type="dxa"/>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Всего</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6,04</w:t>
            </w:r>
          </w:p>
        </w:tc>
        <w:tc>
          <w:tcPr>
            <w:tcW w:w="130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5,95</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5,84</w:t>
            </w:r>
          </w:p>
        </w:tc>
        <w:tc>
          <w:tcPr>
            <w:tcW w:w="130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5,46</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5,38</w:t>
            </w:r>
          </w:p>
        </w:tc>
      </w:tr>
      <w:tr w:rsidR="00274ED0" w:rsidRPr="00274ED0" w:rsidTr="00F73FCA">
        <w:tc>
          <w:tcPr>
            <w:tcW w:w="3137" w:type="dxa"/>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 городах и поселках городского типа</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6,06</w:t>
            </w:r>
          </w:p>
        </w:tc>
        <w:tc>
          <w:tcPr>
            <w:tcW w:w="130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5,95</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5,87</w:t>
            </w:r>
          </w:p>
        </w:tc>
        <w:tc>
          <w:tcPr>
            <w:tcW w:w="130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5,32</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5,30</w:t>
            </w:r>
          </w:p>
        </w:tc>
      </w:tr>
      <w:tr w:rsidR="00274ED0" w:rsidRPr="00274ED0" w:rsidTr="00F73FCA">
        <w:tc>
          <w:tcPr>
            <w:tcW w:w="3137" w:type="dxa"/>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 сельских населенных пунктах</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5,99</w:t>
            </w:r>
          </w:p>
        </w:tc>
        <w:tc>
          <w:tcPr>
            <w:tcW w:w="130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5,96</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5,79</w:t>
            </w:r>
          </w:p>
        </w:tc>
        <w:tc>
          <w:tcPr>
            <w:tcW w:w="130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5,78</w:t>
            </w:r>
          </w:p>
        </w:tc>
        <w:tc>
          <w:tcPr>
            <w:tcW w:w="129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5,56</w:t>
            </w:r>
          </w:p>
        </w:tc>
      </w:tr>
    </w:tbl>
    <w:p w:rsidR="00274ED0" w:rsidRPr="00274ED0" w:rsidRDefault="00274ED0" w:rsidP="00274ED0">
      <w:pPr>
        <w:pStyle w:val="a9"/>
        <w:spacing w:after="0"/>
        <w:rPr>
          <w:color w:val="auto"/>
        </w:rPr>
      </w:pPr>
    </w:p>
    <w:p w:rsidR="00274ED0" w:rsidRPr="006D2220" w:rsidRDefault="00274ED0" w:rsidP="00D362F8">
      <w:pPr>
        <w:ind w:firstLine="720"/>
        <w:jc w:val="both"/>
        <w:rPr>
          <w:rFonts w:ascii="Times New Roman" w:hAnsi="Times New Roman" w:cs="Times New Roman"/>
          <w:sz w:val="24"/>
          <w:szCs w:val="24"/>
        </w:rPr>
      </w:pPr>
      <w:r w:rsidRPr="006D2220">
        <w:rPr>
          <w:rFonts w:ascii="Times New Roman" w:hAnsi="Times New Roman" w:cs="Times New Roman"/>
          <w:sz w:val="24"/>
          <w:szCs w:val="24"/>
        </w:rPr>
        <w:t>Уровень благоустройства жилищного фонда отстает от среднеобластных значений по всем позициям, кроме отопления (</w:t>
      </w:r>
      <w:r w:rsidR="00D362F8">
        <w:rPr>
          <w:rFonts w:ascii="Times New Roman" w:hAnsi="Times New Roman" w:cs="Times New Roman"/>
          <w:sz w:val="24"/>
          <w:szCs w:val="24"/>
        </w:rPr>
        <w:t>Таблица 15).</w:t>
      </w:r>
    </w:p>
    <w:p w:rsidR="00274ED0" w:rsidRPr="00274ED0" w:rsidRDefault="00274ED0" w:rsidP="00274ED0">
      <w:pPr>
        <w:pStyle w:val="a9"/>
        <w:spacing w:after="0"/>
        <w:ind w:left="0"/>
        <w:rPr>
          <w:b/>
          <w:bCs/>
          <w:color w:val="auto"/>
        </w:rPr>
      </w:pPr>
    </w:p>
    <w:p w:rsidR="00B42295" w:rsidRDefault="00B42295" w:rsidP="00274ED0">
      <w:pPr>
        <w:pStyle w:val="aff0"/>
        <w:spacing w:before="0" w:after="0"/>
        <w:rPr>
          <w:sz w:val="24"/>
          <w:szCs w:val="24"/>
        </w:rPr>
      </w:pPr>
      <w:bookmarkStart w:id="62" w:name="_Ref470350117"/>
    </w:p>
    <w:p w:rsidR="00B42295" w:rsidRDefault="00B42295" w:rsidP="00274ED0">
      <w:pPr>
        <w:pStyle w:val="aff0"/>
        <w:spacing w:before="0" w:after="0"/>
        <w:rPr>
          <w:sz w:val="24"/>
          <w:szCs w:val="24"/>
        </w:rPr>
      </w:pPr>
    </w:p>
    <w:p w:rsidR="00B42295" w:rsidRDefault="00B42295" w:rsidP="00274ED0">
      <w:pPr>
        <w:pStyle w:val="aff0"/>
        <w:spacing w:before="0" w:after="0"/>
        <w:rPr>
          <w:sz w:val="24"/>
          <w:szCs w:val="24"/>
        </w:rPr>
      </w:pPr>
    </w:p>
    <w:p w:rsidR="00B42295" w:rsidRDefault="00B42295" w:rsidP="00274ED0">
      <w:pPr>
        <w:pStyle w:val="aff0"/>
        <w:spacing w:before="0" w:after="0"/>
        <w:rPr>
          <w:sz w:val="24"/>
          <w:szCs w:val="24"/>
        </w:rPr>
      </w:pPr>
    </w:p>
    <w:p w:rsidR="00274ED0" w:rsidRPr="00274ED0" w:rsidRDefault="00274ED0" w:rsidP="00274ED0">
      <w:pPr>
        <w:pStyle w:val="aff0"/>
        <w:spacing w:before="0" w:after="0"/>
        <w:rPr>
          <w:b w:val="0"/>
          <w:bCs w:val="0"/>
          <w:sz w:val="24"/>
          <w:szCs w:val="24"/>
        </w:rPr>
      </w:pPr>
      <w:r w:rsidRPr="00274ED0">
        <w:rPr>
          <w:sz w:val="24"/>
          <w:szCs w:val="24"/>
        </w:rPr>
        <w:lastRenderedPageBreak/>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15</w:t>
      </w:r>
      <w:r w:rsidR="00594A07" w:rsidRPr="00274ED0">
        <w:rPr>
          <w:sz w:val="24"/>
          <w:szCs w:val="24"/>
        </w:rPr>
        <w:fldChar w:fldCharType="end"/>
      </w:r>
      <w:bookmarkEnd w:id="62"/>
      <w:r w:rsidRPr="00274ED0">
        <w:rPr>
          <w:b w:val="0"/>
          <w:bCs w:val="0"/>
          <w:sz w:val="24"/>
          <w:szCs w:val="24"/>
        </w:rPr>
        <w:t>. Уровень благоустройства жилищного фонда Щекинского района на начало 2016 года, %</w:t>
      </w:r>
    </w:p>
    <w:tbl>
      <w:tblPr>
        <w:tblW w:w="974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1"/>
        <w:gridCol w:w="1340"/>
        <w:gridCol w:w="1529"/>
        <w:gridCol w:w="1337"/>
        <w:gridCol w:w="1406"/>
      </w:tblGrid>
      <w:tr w:rsidR="00274ED0" w:rsidRPr="00274ED0" w:rsidTr="00F73FCA">
        <w:trPr>
          <w:tblHeader/>
        </w:trPr>
        <w:tc>
          <w:tcPr>
            <w:tcW w:w="4131" w:type="dxa"/>
            <w:shd w:val="clear" w:color="auto" w:fill="auto"/>
            <w:noWrap/>
            <w:vAlign w:val="bottom"/>
            <w:hideMark/>
          </w:tcPr>
          <w:p w:rsidR="00274ED0" w:rsidRPr="00274ED0" w:rsidRDefault="00274ED0" w:rsidP="00F73FCA">
            <w:pPr>
              <w:rPr>
                <w:rFonts w:ascii="Times New Roman" w:hAnsi="Times New Roman" w:cs="Times New Roman"/>
              </w:rPr>
            </w:pPr>
          </w:p>
        </w:tc>
        <w:tc>
          <w:tcPr>
            <w:tcW w:w="1340"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Тульская область</w:t>
            </w:r>
          </w:p>
        </w:tc>
        <w:tc>
          <w:tcPr>
            <w:tcW w:w="152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всего по Щекинскому району</w:t>
            </w:r>
          </w:p>
        </w:tc>
        <w:tc>
          <w:tcPr>
            <w:tcW w:w="133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 городах и поселках городского типа</w:t>
            </w:r>
          </w:p>
        </w:tc>
        <w:tc>
          <w:tcPr>
            <w:tcW w:w="140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 сельских населенных пунктах</w:t>
            </w:r>
          </w:p>
        </w:tc>
      </w:tr>
      <w:tr w:rsidR="00274ED0" w:rsidRPr="00274ED0" w:rsidTr="00F73FCA">
        <w:tc>
          <w:tcPr>
            <w:tcW w:w="413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Обеспечено:</w:t>
            </w:r>
          </w:p>
        </w:tc>
        <w:tc>
          <w:tcPr>
            <w:tcW w:w="1340" w:type="dxa"/>
          </w:tcPr>
          <w:p w:rsidR="00274ED0" w:rsidRPr="00274ED0" w:rsidRDefault="00274ED0" w:rsidP="00F73FCA">
            <w:pPr>
              <w:jc w:val="center"/>
              <w:rPr>
                <w:rFonts w:ascii="Times New Roman" w:hAnsi="Times New Roman" w:cs="Times New Roman"/>
              </w:rPr>
            </w:pPr>
          </w:p>
        </w:tc>
        <w:tc>
          <w:tcPr>
            <w:tcW w:w="1529" w:type="dxa"/>
            <w:shd w:val="clear" w:color="auto" w:fill="auto"/>
            <w:vAlign w:val="center"/>
            <w:hideMark/>
          </w:tcPr>
          <w:p w:rsidR="00274ED0" w:rsidRPr="00274ED0" w:rsidRDefault="00274ED0" w:rsidP="00F73FCA">
            <w:pPr>
              <w:jc w:val="center"/>
              <w:rPr>
                <w:rFonts w:ascii="Times New Roman" w:hAnsi="Times New Roman" w:cs="Times New Roman"/>
              </w:rPr>
            </w:pPr>
          </w:p>
        </w:tc>
        <w:tc>
          <w:tcPr>
            <w:tcW w:w="1337" w:type="dxa"/>
            <w:shd w:val="clear" w:color="auto" w:fill="auto"/>
            <w:vAlign w:val="center"/>
            <w:hideMark/>
          </w:tcPr>
          <w:p w:rsidR="00274ED0" w:rsidRPr="00274ED0" w:rsidRDefault="00274ED0" w:rsidP="00F73FCA">
            <w:pPr>
              <w:jc w:val="center"/>
              <w:rPr>
                <w:rFonts w:ascii="Times New Roman" w:hAnsi="Times New Roman" w:cs="Times New Roman"/>
              </w:rPr>
            </w:pPr>
          </w:p>
        </w:tc>
        <w:tc>
          <w:tcPr>
            <w:tcW w:w="1406" w:type="dxa"/>
            <w:shd w:val="clear" w:color="auto" w:fill="auto"/>
            <w:vAlign w:val="center"/>
            <w:hideMark/>
          </w:tcPr>
          <w:p w:rsidR="00274ED0" w:rsidRPr="00274ED0" w:rsidRDefault="00274ED0" w:rsidP="00F73FCA">
            <w:pPr>
              <w:jc w:val="center"/>
              <w:rPr>
                <w:rFonts w:ascii="Times New Roman" w:hAnsi="Times New Roman" w:cs="Times New Roman"/>
              </w:rPr>
            </w:pPr>
          </w:p>
        </w:tc>
      </w:tr>
      <w:tr w:rsidR="00274ED0" w:rsidRPr="00274ED0" w:rsidTr="00F73FCA">
        <w:tc>
          <w:tcPr>
            <w:tcW w:w="4131" w:type="dxa"/>
            <w:shd w:val="clear" w:color="auto" w:fill="auto"/>
            <w:vAlign w:val="center"/>
            <w:hideMark/>
          </w:tcPr>
          <w:p w:rsidR="00274ED0" w:rsidRPr="00274ED0" w:rsidRDefault="00274ED0" w:rsidP="00F73FCA">
            <w:pPr>
              <w:ind w:left="338"/>
              <w:rPr>
                <w:rFonts w:ascii="Times New Roman" w:hAnsi="Times New Roman" w:cs="Times New Roman"/>
              </w:rPr>
            </w:pPr>
            <w:r w:rsidRPr="00274ED0">
              <w:rPr>
                <w:rFonts w:ascii="Times New Roman" w:hAnsi="Times New Roman" w:cs="Times New Roman"/>
              </w:rPr>
              <w:t>водопроводом</w:t>
            </w:r>
          </w:p>
        </w:tc>
        <w:tc>
          <w:tcPr>
            <w:tcW w:w="1340"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85,5</w:t>
            </w:r>
          </w:p>
        </w:tc>
        <w:tc>
          <w:tcPr>
            <w:tcW w:w="152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83,0</w:t>
            </w:r>
          </w:p>
        </w:tc>
        <w:tc>
          <w:tcPr>
            <w:tcW w:w="133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91,0</w:t>
            </w:r>
          </w:p>
        </w:tc>
        <w:tc>
          <w:tcPr>
            <w:tcW w:w="140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67,1</w:t>
            </w:r>
          </w:p>
        </w:tc>
      </w:tr>
      <w:tr w:rsidR="00274ED0" w:rsidRPr="00274ED0" w:rsidTr="00F73FCA">
        <w:tc>
          <w:tcPr>
            <w:tcW w:w="4131" w:type="dxa"/>
            <w:shd w:val="clear" w:color="auto" w:fill="auto"/>
            <w:vAlign w:val="center"/>
            <w:hideMark/>
          </w:tcPr>
          <w:p w:rsidR="00274ED0" w:rsidRPr="00274ED0" w:rsidRDefault="00274ED0" w:rsidP="00F73FCA">
            <w:pPr>
              <w:ind w:left="338"/>
              <w:rPr>
                <w:rFonts w:ascii="Times New Roman" w:hAnsi="Times New Roman" w:cs="Times New Roman"/>
              </w:rPr>
            </w:pPr>
            <w:r w:rsidRPr="00274ED0">
              <w:rPr>
                <w:rFonts w:ascii="Times New Roman" w:hAnsi="Times New Roman" w:cs="Times New Roman"/>
              </w:rPr>
              <w:t>водоотведением (канализацией)</w:t>
            </w:r>
          </w:p>
        </w:tc>
        <w:tc>
          <w:tcPr>
            <w:tcW w:w="1340"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81,5</w:t>
            </w:r>
          </w:p>
        </w:tc>
        <w:tc>
          <w:tcPr>
            <w:tcW w:w="152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75,9</w:t>
            </w:r>
          </w:p>
        </w:tc>
        <w:tc>
          <w:tcPr>
            <w:tcW w:w="133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89,1</w:t>
            </w:r>
          </w:p>
        </w:tc>
        <w:tc>
          <w:tcPr>
            <w:tcW w:w="140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49,8</w:t>
            </w:r>
          </w:p>
        </w:tc>
      </w:tr>
      <w:tr w:rsidR="00274ED0" w:rsidRPr="00274ED0" w:rsidTr="00F73FCA">
        <w:tc>
          <w:tcPr>
            <w:tcW w:w="4131" w:type="dxa"/>
            <w:shd w:val="clear" w:color="auto" w:fill="auto"/>
            <w:vAlign w:val="center"/>
            <w:hideMark/>
          </w:tcPr>
          <w:p w:rsidR="00274ED0" w:rsidRPr="00274ED0" w:rsidRDefault="00274ED0" w:rsidP="00F73FCA">
            <w:pPr>
              <w:ind w:left="338"/>
              <w:rPr>
                <w:rFonts w:ascii="Times New Roman" w:hAnsi="Times New Roman" w:cs="Times New Roman"/>
              </w:rPr>
            </w:pPr>
            <w:r w:rsidRPr="00274ED0">
              <w:rPr>
                <w:rFonts w:ascii="Times New Roman" w:hAnsi="Times New Roman" w:cs="Times New Roman"/>
              </w:rPr>
              <w:t>отоплением</w:t>
            </w:r>
          </w:p>
        </w:tc>
        <w:tc>
          <w:tcPr>
            <w:tcW w:w="1340"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90,5</w:t>
            </w:r>
          </w:p>
        </w:tc>
        <w:tc>
          <w:tcPr>
            <w:tcW w:w="152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92,9</w:t>
            </w:r>
          </w:p>
        </w:tc>
        <w:tc>
          <w:tcPr>
            <w:tcW w:w="133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100,0</w:t>
            </w:r>
          </w:p>
        </w:tc>
        <w:tc>
          <w:tcPr>
            <w:tcW w:w="140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78,8</w:t>
            </w:r>
          </w:p>
        </w:tc>
      </w:tr>
      <w:tr w:rsidR="00274ED0" w:rsidRPr="00274ED0" w:rsidTr="00F73FCA">
        <w:tc>
          <w:tcPr>
            <w:tcW w:w="4131" w:type="dxa"/>
            <w:shd w:val="clear" w:color="auto" w:fill="auto"/>
            <w:vAlign w:val="center"/>
            <w:hideMark/>
          </w:tcPr>
          <w:p w:rsidR="00274ED0" w:rsidRPr="00274ED0" w:rsidRDefault="00274ED0" w:rsidP="00F73FCA">
            <w:pPr>
              <w:ind w:left="338"/>
              <w:rPr>
                <w:rFonts w:ascii="Times New Roman" w:hAnsi="Times New Roman" w:cs="Times New Roman"/>
              </w:rPr>
            </w:pPr>
            <w:r w:rsidRPr="00274ED0">
              <w:rPr>
                <w:rFonts w:ascii="Times New Roman" w:hAnsi="Times New Roman" w:cs="Times New Roman"/>
              </w:rPr>
              <w:t>горячим водоснабжением</w:t>
            </w:r>
          </w:p>
        </w:tc>
        <w:tc>
          <w:tcPr>
            <w:tcW w:w="1340"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71,2</w:t>
            </w:r>
          </w:p>
        </w:tc>
        <w:tc>
          <w:tcPr>
            <w:tcW w:w="152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67,4</w:t>
            </w:r>
          </w:p>
        </w:tc>
        <w:tc>
          <w:tcPr>
            <w:tcW w:w="133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85,4</w:t>
            </w:r>
          </w:p>
        </w:tc>
        <w:tc>
          <w:tcPr>
            <w:tcW w:w="140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31,7</w:t>
            </w:r>
          </w:p>
        </w:tc>
      </w:tr>
      <w:tr w:rsidR="00274ED0" w:rsidRPr="00274ED0" w:rsidTr="00F73FCA">
        <w:tc>
          <w:tcPr>
            <w:tcW w:w="4131" w:type="dxa"/>
            <w:shd w:val="clear" w:color="auto" w:fill="auto"/>
            <w:vAlign w:val="center"/>
            <w:hideMark/>
          </w:tcPr>
          <w:p w:rsidR="00274ED0" w:rsidRPr="00274ED0" w:rsidRDefault="00274ED0" w:rsidP="00F73FCA">
            <w:pPr>
              <w:ind w:left="338"/>
              <w:rPr>
                <w:rFonts w:ascii="Times New Roman" w:hAnsi="Times New Roman" w:cs="Times New Roman"/>
              </w:rPr>
            </w:pPr>
            <w:r w:rsidRPr="00274ED0">
              <w:rPr>
                <w:rFonts w:ascii="Times New Roman" w:hAnsi="Times New Roman" w:cs="Times New Roman"/>
              </w:rPr>
              <w:t>ваннами (душем)</w:t>
            </w:r>
          </w:p>
        </w:tc>
        <w:tc>
          <w:tcPr>
            <w:tcW w:w="1340"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71,9</w:t>
            </w:r>
          </w:p>
        </w:tc>
        <w:tc>
          <w:tcPr>
            <w:tcW w:w="152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68,7</w:t>
            </w:r>
          </w:p>
        </w:tc>
        <w:tc>
          <w:tcPr>
            <w:tcW w:w="133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85,2</w:t>
            </w:r>
          </w:p>
        </w:tc>
        <w:tc>
          <w:tcPr>
            <w:tcW w:w="140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36,0</w:t>
            </w:r>
          </w:p>
        </w:tc>
      </w:tr>
      <w:tr w:rsidR="00274ED0" w:rsidRPr="00274ED0" w:rsidTr="00F73FCA">
        <w:tc>
          <w:tcPr>
            <w:tcW w:w="4131" w:type="dxa"/>
            <w:shd w:val="clear" w:color="auto" w:fill="auto"/>
            <w:vAlign w:val="center"/>
            <w:hideMark/>
          </w:tcPr>
          <w:p w:rsidR="00274ED0" w:rsidRPr="00274ED0" w:rsidRDefault="00274ED0" w:rsidP="00F73FCA">
            <w:pPr>
              <w:ind w:left="338"/>
              <w:rPr>
                <w:rFonts w:ascii="Times New Roman" w:hAnsi="Times New Roman" w:cs="Times New Roman"/>
              </w:rPr>
            </w:pPr>
            <w:r w:rsidRPr="00274ED0">
              <w:rPr>
                <w:rFonts w:ascii="Times New Roman" w:hAnsi="Times New Roman" w:cs="Times New Roman"/>
              </w:rPr>
              <w:t>газом (сетевым, сжиженным)</w:t>
            </w:r>
          </w:p>
        </w:tc>
        <w:tc>
          <w:tcPr>
            <w:tcW w:w="1340"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89,9</w:t>
            </w:r>
          </w:p>
        </w:tc>
        <w:tc>
          <w:tcPr>
            <w:tcW w:w="152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90,0</w:t>
            </w:r>
          </w:p>
        </w:tc>
        <w:tc>
          <w:tcPr>
            <w:tcW w:w="133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97,7</w:t>
            </w:r>
          </w:p>
        </w:tc>
        <w:tc>
          <w:tcPr>
            <w:tcW w:w="140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74,8</w:t>
            </w:r>
          </w:p>
        </w:tc>
      </w:tr>
      <w:tr w:rsidR="00274ED0" w:rsidRPr="00274ED0" w:rsidTr="00F73FCA">
        <w:tc>
          <w:tcPr>
            <w:tcW w:w="4131" w:type="dxa"/>
            <w:shd w:val="clear" w:color="auto" w:fill="auto"/>
            <w:vAlign w:val="center"/>
            <w:hideMark/>
          </w:tcPr>
          <w:p w:rsidR="00274ED0" w:rsidRPr="00274ED0" w:rsidRDefault="00274ED0" w:rsidP="00F73FCA">
            <w:pPr>
              <w:ind w:left="338"/>
              <w:rPr>
                <w:rFonts w:ascii="Times New Roman" w:hAnsi="Times New Roman" w:cs="Times New Roman"/>
              </w:rPr>
            </w:pPr>
            <w:r w:rsidRPr="00274ED0">
              <w:rPr>
                <w:rFonts w:ascii="Times New Roman" w:hAnsi="Times New Roman" w:cs="Times New Roman"/>
              </w:rPr>
              <w:t>напольными электрическими плитами</w:t>
            </w:r>
          </w:p>
        </w:tc>
        <w:tc>
          <w:tcPr>
            <w:tcW w:w="1340"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w:t>
            </w:r>
          </w:p>
        </w:tc>
        <w:tc>
          <w:tcPr>
            <w:tcW w:w="152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w:t>
            </w:r>
          </w:p>
        </w:tc>
        <w:tc>
          <w:tcPr>
            <w:tcW w:w="1337"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w:t>
            </w:r>
          </w:p>
        </w:tc>
        <w:tc>
          <w:tcPr>
            <w:tcW w:w="140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0,6</w:t>
            </w:r>
          </w:p>
        </w:tc>
      </w:tr>
    </w:tbl>
    <w:p w:rsidR="00274ED0" w:rsidRPr="00274ED0" w:rsidRDefault="00274ED0" w:rsidP="00274ED0">
      <w:pPr>
        <w:ind w:firstLine="720"/>
        <w:jc w:val="both"/>
        <w:rPr>
          <w:rFonts w:ascii="Times New Roman" w:hAnsi="Times New Roman" w:cs="Times New Roman"/>
        </w:rPr>
      </w:pPr>
    </w:p>
    <w:p w:rsidR="00274ED0" w:rsidRPr="00274ED0" w:rsidRDefault="00274ED0" w:rsidP="00274ED0">
      <w:pPr>
        <w:ind w:firstLine="720"/>
        <w:jc w:val="both"/>
        <w:rPr>
          <w:rFonts w:ascii="Times New Roman" w:hAnsi="Times New Roman" w:cs="Times New Roman"/>
          <w:b/>
        </w:rPr>
      </w:pPr>
      <w:r w:rsidRPr="00274ED0">
        <w:rPr>
          <w:rFonts w:ascii="Times New Roman" w:hAnsi="Times New Roman" w:cs="Times New Roman"/>
          <w:b/>
        </w:rPr>
        <w:t xml:space="preserve">Реформа жилищно-коммунального хозяйства. </w:t>
      </w:r>
    </w:p>
    <w:p w:rsidR="00274ED0" w:rsidRPr="006D2220" w:rsidRDefault="00274ED0" w:rsidP="00D362F8">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 настоящее время в Щекинском районе осуществляются мероприятия по проведению реформы в жилищно-коммунальной сфере, направленные на улучшение общего состояния жилищного фонда, повышение качества обслуживания населения, устойчивое и эффективное функционирование отрасли.</w:t>
      </w:r>
    </w:p>
    <w:p w:rsidR="00274ED0" w:rsidRPr="006D2220" w:rsidRDefault="00274ED0" w:rsidP="00D362F8">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Основные задачи реформирования жилищно-коммунального хозяйства:</w:t>
      </w:r>
    </w:p>
    <w:p w:rsidR="00274ED0" w:rsidRPr="006D2220" w:rsidRDefault="00274ED0" w:rsidP="00D362F8">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 обеспечение надежности жилищно-коммунальных систем жизнеобеспечения населения; </w:t>
      </w:r>
    </w:p>
    <w:p w:rsidR="00274ED0" w:rsidRPr="006D2220" w:rsidRDefault="00274ED0" w:rsidP="00B42295">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 </w:t>
      </w:r>
      <w:r w:rsidR="005020DE">
        <w:rPr>
          <w:rFonts w:ascii="Times New Roman" w:hAnsi="Times New Roman" w:cs="Times New Roman"/>
          <w:sz w:val="24"/>
          <w:szCs w:val="24"/>
        </w:rPr>
        <w:t xml:space="preserve">   </w:t>
      </w:r>
      <w:r w:rsidRPr="006D2220">
        <w:rPr>
          <w:rFonts w:ascii="Times New Roman" w:hAnsi="Times New Roman" w:cs="Times New Roman"/>
          <w:sz w:val="24"/>
          <w:szCs w:val="24"/>
        </w:rPr>
        <w:t>повышение качества предоставляемых жилищно-коммунальных услуг;</w:t>
      </w:r>
    </w:p>
    <w:p w:rsidR="00274ED0" w:rsidRPr="006D2220" w:rsidRDefault="00274ED0" w:rsidP="00B42295">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w:t>
      </w:r>
      <w:r w:rsidR="005020DE">
        <w:rPr>
          <w:rFonts w:ascii="Times New Roman" w:hAnsi="Times New Roman" w:cs="Times New Roman"/>
          <w:sz w:val="24"/>
          <w:szCs w:val="24"/>
        </w:rPr>
        <w:t xml:space="preserve"> </w:t>
      </w:r>
      <w:r w:rsidRPr="006D2220">
        <w:rPr>
          <w:rFonts w:ascii="Times New Roman" w:hAnsi="Times New Roman" w:cs="Times New Roman"/>
          <w:sz w:val="24"/>
          <w:szCs w:val="24"/>
        </w:rPr>
        <w:t xml:space="preserve">снижение финансовой нагрузки на бюджет муниципального образования Щекинский район </w:t>
      </w:r>
    </w:p>
    <w:p w:rsidR="00274ED0" w:rsidRPr="006D2220" w:rsidRDefault="00274ED0" w:rsidP="00B42295">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повышение экономической прозрачности монопольных предприятий и эффективности системы регулирования цен и тарифов на жилищно-коммунальные услуги;</w:t>
      </w:r>
    </w:p>
    <w:p w:rsidR="00274ED0" w:rsidRPr="006D2220" w:rsidRDefault="00274ED0" w:rsidP="00B42295">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 создание инвестиционной привлекательности жилищно-коммунального хозяйства; </w:t>
      </w:r>
    </w:p>
    <w:p w:rsidR="00274ED0" w:rsidRPr="006D2220" w:rsidRDefault="00274ED0" w:rsidP="005020DE">
      <w:pPr>
        <w:spacing w:after="0"/>
        <w:ind w:firstLine="851"/>
        <w:jc w:val="both"/>
        <w:rPr>
          <w:rFonts w:ascii="Times New Roman" w:hAnsi="Times New Roman" w:cs="Times New Roman"/>
          <w:sz w:val="24"/>
          <w:szCs w:val="24"/>
        </w:rPr>
      </w:pPr>
      <w:r w:rsidRPr="006D2220">
        <w:rPr>
          <w:rFonts w:ascii="Times New Roman" w:hAnsi="Times New Roman" w:cs="Times New Roman"/>
          <w:sz w:val="24"/>
          <w:szCs w:val="24"/>
        </w:rPr>
        <w:t xml:space="preserve">- </w:t>
      </w:r>
      <w:r w:rsidR="005020DE">
        <w:rPr>
          <w:rFonts w:ascii="Times New Roman" w:hAnsi="Times New Roman" w:cs="Times New Roman"/>
          <w:sz w:val="24"/>
          <w:szCs w:val="24"/>
        </w:rPr>
        <w:t xml:space="preserve">   </w:t>
      </w:r>
      <w:r w:rsidRPr="006D2220">
        <w:rPr>
          <w:rFonts w:ascii="Times New Roman" w:hAnsi="Times New Roman" w:cs="Times New Roman"/>
          <w:sz w:val="24"/>
          <w:szCs w:val="24"/>
        </w:rPr>
        <w:t xml:space="preserve">модернизация объектов коммунальной инфраструктуры </w:t>
      </w:r>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По состоянию на 01.01.2016 уровень износа основных объектов коммунальной инфраструктуры Щекинского района превышает 50%, при этом по сетевому хозяйству он превышает 75-80% (тепловые сети - 76%, водопроводные сети - 80%, канализационные сети - 75%).</w:t>
      </w:r>
    </w:p>
    <w:p w:rsidR="00274ED0" w:rsidRPr="006D2220" w:rsidRDefault="00274ED0" w:rsidP="00D362F8">
      <w:pPr>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Параметры оказанных услуг учреждениями ЖКХ приведены в </w:t>
      </w:r>
      <w:r w:rsidR="00D362F8">
        <w:rPr>
          <w:rFonts w:ascii="Times New Roman" w:hAnsi="Times New Roman" w:cs="Times New Roman"/>
          <w:sz w:val="24"/>
          <w:szCs w:val="24"/>
        </w:rPr>
        <w:t>(Таблица 16).</w:t>
      </w:r>
    </w:p>
    <w:p w:rsidR="00B42295" w:rsidRDefault="00B42295" w:rsidP="00274ED0">
      <w:pPr>
        <w:pStyle w:val="aff0"/>
        <w:spacing w:before="0" w:after="0"/>
        <w:rPr>
          <w:sz w:val="24"/>
          <w:szCs w:val="24"/>
        </w:rPr>
      </w:pPr>
      <w:bookmarkStart w:id="63" w:name="_Ref470350132"/>
    </w:p>
    <w:p w:rsidR="00573EE1" w:rsidRDefault="00573EE1" w:rsidP="00274ED0">
      <w:pPr>
        <w:pStyle w:val="aff0"/>
        <w:spacing w:before="0" w:after="0"/>
        <w:rPr>
          <w:sz w:val="24"/>
          <w:szCs w:val="24"/>
        </w:rPr>
      </w:pPr>
    </w:p>
    <w:p w:rsidR="00274ED0" w:rsidRPr="00274ED0" w:rsidRDefault="00274ED0" w:rsidP="00274ED0">
      <w:pPr>
        <w:pStyle w:val="aff0"/>
        <w:spacing w:before="0" w:after="0"/>
        <w:rPr>
          <w:b w:val="0"/>
          <w:bCs w:val="0"/>
          <w:sz w:val="24"/>
          <w:szCs w:val="24"/>
        </w:rPr>
      </w:pPr>
      <w:r w:rsidRPr="00274ED0">
        <w:rPr>
          <w:sz w:val="24"/>
          <w:szCs w:val="24"/>
        </w:rPr>
        <w:lastRenderedPageBreak/>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16</w:t>
      </w:r>
      <w:r w:rsidR="00594A07" w:rsidRPr="00274ED0">
        <w:rPr>
          <w:sz w:val="24"/>
          <w:szCs w:val="24"/>
        </w:rPr>
        <w:fldChar w:fldCharType="end"/>
      </w:r>
      <w:bookmarkEnd w:id="63"/>
      <w:r w:rsidRPr="00274ED0">
        <w:rPr>
          <w:b w:val="0"/>
          <w:bCs w:val="0"/>
          <w:sz w:val="24"/>
          <w:szCs w:val="24"/>
        </w:rPr>
        <w:t>. Объемы оказанных коммунальных услуг в натуральном выражении</w:t>
      </w:r>
    </w:p>
    <w:tbl>
      <w:tblPr>
        <w:tblW w:w="9653" w:type="dxa"/>
        <w:tblInd w:w="93" w:type="dxa"/>
        <w:tblLayout w:type="fixed"/>
        <w:tblLook w:val="04A0"/>
      </w:tblPr>
      <w:tblGrid>
        <w:gridCol w:w="6111"/>
        <w:gridCol w:w="1771"/>
        <w:gridCol w:w="1771"/>
      </w:tblGrid>
      <w:tr w:rsidR="00274ED0" w:rsidRPr="00274ED0" w:rsidTr="00F73FCA">
        <w:tc>
          <w:tcPr>
            <w:tcW w:w="611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Виды услуг</w:t>
            </w:r>
          </w:p>
        </w:tc>
        <w:tc>
          <w:tcPr>
            <w:tcW w:w="1771" w:type="dxa"/>
            <w:tcBorders>
              <w:top w:val="single" w:sz="8" w:space="0" w:color="auto"/>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2014 г.</w:t>
            </w:r>
          </w:p>
        </w:tc>
        <w:tc>
          <w:tcPr>
            <w:tcW w:w="1771" w:type="dxa"/>
            <w:tcBorders>
              <w:top w:val="single" w:sz="8" w:space="0" w:color="auto"/>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 г.</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Отпущено холодной воды — всего, тыс. м3</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6100,7</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6108,3</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274ED0">
            <w:pPr>
              <w:ind w:firstLineChars="300" w:firstLine="660"/>
              <w:rPr>
                <w:rFonts w:ascii="Times New Roman" w:hAnsi="Times New Roman" w:cs="Times New Roman"/>
              </w:rPr>
            </w:pPr>
            <w:r w:rsidRPr="00274ED0">
              <w:rPr>
                <w:rFonts w:ascii="Times New Roman" w:hAnsi="Times New Roman" w:cs="Times New Roman"/>
              </w:rPr>
              <w:t>населению</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5413,9</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5482,5</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274ED0">
            <w:pPr>
              <w:ind w:firstLineChars="300" w:firstLine="660"/>
              <w:rPr>
                <w:rFonts w:ascii="Times New Roman" w:hAnsi="Times New Roman" w:cs="Times New Roman"/>
              </w:rPr>
            </w:pPr>
            <w:r w:rsidRPr="00274ED0">
              <w:rPr>
                <w:rFonts w:ascii="Times New Roman" w:hAnsi="Times New Roman" w:cs="Times New Roman"/>
              </w:rPr>
              <w:t>бюджетофинансируемым организациям</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273,3</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257,3</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Пропущено сточных вод — всего, тыс. м3</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5858,7</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5315,7</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274ED0">
            <w:pPr>
              <w:ind w:firstLineChars="300" w:firstLine="660"/>
              <w:rPr>
                <w:rFonts w:ascii="Times New Roman" w:hAnsi="Times New Roman" w:cs="Times New Roman"/>
              </w:rPr>
            </w:pPr>
            <w:r w:rsidRPr="00274ED0">
              <w:rPr>
                <w:rFonts w:ascii="Times New Roman" w:hAnsi="Times New Roman" w:cs="Times New Roman"/>
              </w:rPr>
              <w:t>от населения</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4953,7</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4843,9</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274ED0">
            <w:pPr>
              <w:ind w:firstLineChars="300" w:firstLine="660"/>
              <w:rPr>
                <w:rFonts w:ascii="Times New Roman" w:hAnsi="Times New Roman" w:cs="Times New Roman"/>
              </w:rPr>
            </w:pPr>
            <w:r w:rsidRPr="00274ED0">
              <w:rPr>
                <w:rFonts w:ascii="Times New Roman" w:hAnsi="Times New Roman" w:cs="Times New Roman"/>
              </w:rPr>
              <w:t>от бюджетофинансируемых организаций</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348,89</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323,2</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Отпущено теплоэнергии — всего, тыс. Г кал</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462,6</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448,1</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274ED0">
            <w:pPr>
              <w:ind w:firstLineChars="300" w:firstLine="660"/>
              <w:rPr>
                <w:rFonts w:ascii="Times New Roman" w:hAnsi="Times New Roman" w:cs="Times New Roman"/>
              </w:rPr>
            </w:pPr>
            <w:r w:rsidRPr="00274ED0">
              <w:rPr>
                <w:rFonts w:ascii="Times New Roman" w:hAnsi="Times New Roman" w:cs="Times New Roman"/>
              </w:rPr>
              <w:t>населению</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303,4</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289,9</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274ED0">
            <w:pPr>
              <w:ind w:firstLineChars="300" w:firstLine="660"/>
              <w:rPr>
                <w:rFonts w:ascii="Times New Roman" w:hAnsi="Times New Roman" w:cs="Times New Roman"/>
              </w:rPr>
            </w:pPr>
            <w:r w:rsidRPr="00274ED0">
              <w:rPr>
                <w:rFonts w:ascii="Times New Roman" w:hAnsi="Times New Roman" w:cs="Times New Roman"/>
              </w:rPr>
              <w:t>бюджетофинансируемым организациям</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52,5</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51,1</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Отпущено теплоэнергии на отопление, всего, тыс. Гкал</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426,6</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391,7</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274ED0">
            <w:pPr>
              <w:ind w:firstLineChars="300" w:firstLine="660"/>
              <w:rPr>
                <w:rFonts w:ascii="Times New Roman" w:hAnsi="Times New Roman" w:cs="Times New Roman"/>
              </w:rPr>
            </w:pPr>
            <w:r w:rsidRPr="00274ED0">
              <w:rPr>
                <w:rFonts w:ascii="Times New Roman" w:hAnsi="Times New Roman" w:cs="Times New Roman"/>
              </w:rPr>
              <w:t>населению</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273,2</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261,9</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274ED0">
            <w:pPr>
              <w:ind w:firstLineChars="300" w:firstLine="660"/>
              <w:rPr>
                <w:rFonts w:ascii="Times New Roman" w:hAnsi="Times New Roman" w:cs="Times New Roman"/>
              </w:rPr>
            </w:pPr>
            <w:r w:rsidRPr="00274ED0">
              <w:rPr>
                <w:rFonts w:ascii="Times New Roman" w:hAnsi="Times New Roman" w:cs="Times New Roman"/>
              </w:rPr>
              <w:t>бюджетофинансируемым организациям</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48,2</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47,3</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Отпущено электроэнергии — всего, тыс. кВт-час</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185900</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252843</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274ED0">
            <w:pPr>
              <w:ind w:firstLineChars="300" w:firstLine="660"/>
              <w:rPr>
                <w:rFonts w:ascii="Times New Roman" w:hAnsi="Times New Roman" w:cs="Times New Roman"/>
              </w:rPr>
            </w:pPr>
            <w:r w:rsidRPr="00274ED0">
              <w:rPr>
                <w:rFonts w:ascii="Times New Roman" w:hAnsi="Times New Roman" w:cs="Times New Roman"/>
              </w:rPr>
              <w:t>населению</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67026</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68587</w:t>
            </w:r>
          </w:p>
        </w:tc>
      </w:tr>
      <w:tr w:rsidR="00274ED0" w:rsidRPr="00274ED0" w:rsidTr="00F73FCA">
        <w:tc>
          <w:tcPr>
            <w:tcW w:w="6111" w:type="dxa"/>
            <w:tcBorders>
              <w:top w:val="nil"/>
              <w:left w:val="single" w:sz="8" w:space="0" w:color="auto"/>
              <w:bottom w:val="single" w:sz="8" w:space="0" w:color="auto"/>
              <w:right w:val="single" w:sz="8" w:space="0" w:color="auto"/>
            </w:tcBorders>
            <w:shd w:val="clear" w:color="auto" w:fill="auto"/>
            <w:vAlign w:val="center"/>
            <w:hideMark/>
          </w:tcPr>
          <w:p w:rsidR="00274ED0" w:rsidRPr="00274ED0" w:rsidRDefault="00274ED0" w:rsidP="00274ED0">
            <w:pPr>
              <w:ind w:firstLineChars="300" w:firstLine="660"/>
              <w:rPr>
                <w:rFonts w:ascii="Times New Roman" w:hAnsi="Times New Roman" w:cs="Times New Roman"/>
              </w:rPr>
            </w:pPr>
            <w:r w:rsidRPr="00274ED0">
              <w:rPr>
                <w:rFonts w:ascii="Times New Roman" w:hAnsi="Times New Roman" w:cs="Times New Roman"/>
              </w:rPr>
              <w:t>бюджетофинансируемым организациям</w:t>
            </w:r>
          </w:p>
        </w:tc>
        <w:tc>
          <w:tcPr>
            <w:tcW w:w="1771" w:type="dxa"/>
            <w:tcBorders>
              <w:top w:val="nil"/>
              <w:left w:val="nil"/>
              <w:bottom w:val="single" w:sz="8" w:space="0" w:color="auto"/>
              <w:right w:val="nil"/>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46295,7</w:t>
            </w:r>
          </w:p>
        </w:tc>
        <w:tc>
          <w:tcPr>
            <w:tcW w:w="1771" w:type="dxa"/>
            <w:tcBorders>
              <w:top w:val="nil"/>
              <w:left w:val="nil"/>
              <w:bottom w:val="single" w:sz="8"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53035,1</w:t>
            </w:r>
          </w:p>
        </w:tc>
      </w:tr>
    </w:tbl>
    <w:p w:rsidR="00274ED0" w:rsidRPr="00274ED0" w:rsidRDefault="00274ED0" w:rsidP="00274ED0">
      <w:pPr>
        <w:ind w:firstLine="720"/>
        <w:jc w:val="both"/>
        <w:rPr>
          <w:rFonts w:ascii="Times New Roman" w:hAnsi="Times New Roman" w:cs="Times New Roman"/>
        </w:rPr>
      </w:pPr>
    </w:p>
    <w:p w:rsidR="00274ED0" w:rsidRPr="006D2220" w:rsidRDefault="00274ED0" w:rsidP="00D362F8">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Доходы организаций, оказывающих жилищно-коммунальные услуги, за 2015 год по Щекинскому району составили 2143844,0 тыс. руб., в том числе полученные от населения – 1120578,4тыс. руб. (</w:t>
      </w:r>
      <w:r w:rsidR="00592CF1">
        <w:rPr>
          <w:rFonts w:ascii="Times New Roman" w:hAnsi="Times New Roman" w:cs="Times New Roman"/>
          <w:sz w:val="24"/>
          <w:szCs w:val="24"/>
        </w:rPr>
        <w:t>Таблица 17).</w:t>
      </w:r>
      <w:r w:rsidRPr="006D2220">
        <w:rPr>
          <w:rFonts w:ascii="Times New Roman" w:hAnsi="Times New Roman" w:cs="Times New Roman"/>
          <w:sz w:val="24"/>
          <w:szCs w:val="24"/>
        </w:rPr>
        <w:t xml:space="preserve"> Доля платежей населения в общих доходах за 2015 год по сравнению с 2014 годом уменьшилась на 4,2 процентных пункта и составила 52,2%.</w:t>
      </w:r>
    </w:p>
    <w:p w:rsidR="00274ED0" w:rsidRPr="006D2220" w:rsidRDefault="00274ED0" w:rsidP="00D362F8">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За 2015 г. стоимость оказанных жилищно-коммунальных услуг на 1 человека в месяц сложилась в сумме 1335,86 руб. (</w:t>
      </w:r>
      <w:fldSimple w:instr=" REF _Ref470350155 \h  \* MERGEFORMAT ">
        <w:r w:rsidR="00AD44FA" w:rsidRPr="00AD44FA">
          <w:rPr>
            <w:rFonts w:ascii="Times New Roman" w:hAnsi="Times New Roman" w:cs="Times New Roman"/>
            <w:sz w:val="24"/>
            <w:szCs w:val="24"/>
          </w:rPr>
          <w:t xml:space="preserve">Таблица </w:t>
        </w:r>
        <w:r w:rsidR="00AD44FA" w:rsidRPr="00AD44FA">
          <w:rPr>
            <w:rFonts w:ascii="Times New Roman" w:hAnsi="Times New Roman" w:cs="Times New Roman"/>
            <w:noProof/>
            <w:sz w:val="24"/>
            <w:szCs w:val="24"/>
          </w:rPr>
          <w:t>18</w:t>
        </w:r>
      </w:fldSimple>
      <w:r w:rsidRPr="006D2220">
        <w:rPr>
          <w:rFonts w:ascii="Times New Roman" w:hAnsi="Times New Roman" w:cs="Times New Roman"/>
          <w:sz w:val="24"/>
          <w:szCs w:val="24"/>
        </w:rPr>
        <w:t>). Уровень возмещения населением затрат за все предоставленные ЖКУ установлен в размере 100%, а фактический составил 92,8%.</w:t>
      </w:r>
    </w:p>
    <w:p w:rsidR="00274ED0" w:rsidRPr="00274ED0" w:rsidRDefault="00274ED0" w:rsidP="00274ED0">
      <w:pPr>
        <w:ind w:firstLine="720"/>
        <w:jc w:val="both"/>
        <w:rPr>
          <w:rFonts w:ascii="Times New Roman" w:hAnsi="Times New Roman" w:cs="Times New Roman"/>
        </w:rPr>
      </w:pPr>
    </w:p>
    <w:p w:rsidR="00274ED0" w:rsidRPr="00274ED0" w:rsidRDefault="00274ED0" w:rsidP="00274ED0">
      <w:pPr>
        <w:ind w:firstLine="720"/>
        <w:jc w:val="both"/>
        <w:rPr>
          <w:rFonts w:ascii="Times New Roman" w:hAnsi="Times New Roman" w:cs="Times New Roman"/>
        </w:rPr>
      </w:pPr>
    </w:p>
    <w:p w:rsidR="00120610" w:rsidRDefault="00120610" w:rsidP="00274ED0">
      <w:pPr>
        <w:pStyle w:val="aff0"/>
        <w:spacing w:before="0" w:after="0"/>
        <w:rPr>
          <w:sz w:val="24"/>
          <w:szCs w:val="24"/>
        </w:rPr>
      </w:pPr>
      <w:bookmarkStart w:id="64" w:name="_Ref470350147"/>
    </w:p>
    <w:p w:rsidR="00592CF1" w:rsidRDefault="00592CF1" w:rsidP="00274ED0">
      <w:pPr>
        <w:pStyle w:val="aff0"/>
        <w:spacing w:before="0" w:after="0"/>
        <w:rPr>
          <w:sz w:val="24"/>
          <w:szCs w:val="24"/>
        </w:rPr>
      </w:pPr>
    </w:p>
    <w:p w:rsidR="00592CF1" w:rsidRDefault="00592CF1" w:rsidP="00274ED0">
      <w:pPr>
        <w:pStyle w:val="aff0"/>
        <w:spacing w:before="0" w:after="0"/>
        <w:rPr>
          <w:sz w:val="24"/>
          <w:szCs w:val="24"/>
        </w:rPr>
      </w:pPr>
    </w:p>
    <w:p w:rsidR="00B42295" w:rsidRDefault="00B42295" w:rsidP="00274ED0">
      <w:pPr>
        <w:pStyle w:val="aff0"/>
        <w:spacing w:before="0" w:after="0"/>
        <w:rPr>
          <w:sz w:val="24"/>
          <w:szCs w:val="24"/>
        </w:rPr>
      </w:pPr>
    </w:p>
    <w:p w:rsidR="00AC3DB1" w:rsidRDefault="00AC3DB1" w:rsidP="00274ED0">
      <w:pPr>
        <w:pStyle w:val="aff0"/>
        <w:spacing w:before="0" w:after="0"/>
        <w:rPr>
          <w:sz w:val="24"/>
          <w:szCs w:val="24"/>
        </w:rPr>
      </w:pPr>
    </w:p>
    <w:p w:rsidR="00AC3DB1" w:rsidRDefault="00AC3DB1" w:rsidP="00274ED0">
      <w:pPr>
        <w:pStyle w:val="aff0"/>
        <w:spacing w:before="0" w:after="0"/>
        <w:rPr>
          <w:sz w:val="24"/>
          <w:szCs w:val="24"/>
        </w:rPr>
      </w:pPr>
    </w:p>
    <w:p w:rsidR="00274ED0" w:rsidRPr="00274ED0" w:rsidRDefault="00274ED0" w:rsidP="00274ED0">
      <w:pPr>
        <w:pStyle w:val="aff0"/>
        <w:spacing w:before="0" w:after="0"/>
        <w:rPr>
          <w:b w:val="0"/>
          <w:bCs w:val="0"/>
          <w:sz w:val="24"/>
          <w:szCs w:val="24"/>
        </w:rPr>
      </w:pPr>
      <w:r w:rsidRPr="00274ED0">
        <w:rPr>
          <w:sz w:val="24"/>
          <w:szCs w:val="24"/>
        </w:rPr>
        <w:lastRenderedPageBreak/>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17</w:t>
      </w:r>
      <w:r w:rsidR="00594A07" w:rsidRPr="00274ED0">
        <w:rPr>
          <w:sz w:val="24"/>
          <w:szCs w:val="24"/>
        </w:rPr>
        <w:fldChar w:fldCharType="end"/>
      </w:r>
      <w:bookmarkEnd w:id="64"/>
      <w:r w:rsidRPr="00274ED0">
        <w:rPr>
          <w:b w:val="0"/>
          <w:bCs w:val="0"/>
          <w:sz w:val="24"/>
          <w:szCs w:val="24"/>
        </w:rPr>
        <w:t>. Доходы и расходы организаций, оказывающих жилищно-коммунальные услуги за 2016 г., (тыс. рублей)</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3"/>
        <w:gridCol w:w="1418"/>
        <w:gridCol w:w="1559"/>
        <w:gridCol w:w="1276"/>
        <w:gridCol w:w="1276"/>
        <w:gridCol w:w="1701"/>
      </w:tblGrid>
      <w:tr w:rsidR="00274ED0" w:rsidRPr="00274ED0" w:rsidTr="00F73FCA">
        <w:tc>
          <w:tcPr>
            <w:tcW w:w="2283" w:type="dxa"/>
            <w:vMerge w:val="restart"/>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w:t>
            </w:r>
          </w:p>
        </w:tc>
        <w:tc>
          <w:tcPr>
            <w:tcW w:w="2977" w:type="dxa"/>
            <w:gridSpan w:val="2"/>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Доходы</w:t>
            </w:r>
          </w:p>
        </w:tc>
        <w:tc>
          <w:tcPr>
            <w:tcW w:w="1276" w:type="dxa"/>
            <w:vMerge w:val="restart"/>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Доля платежей населения в общих доходах, в %</w:t>
            </w:r>
          </w:p>
        </w:tc>
        <w:tc>
          <w:tcPr>
            <w:tcW w:w="1276" w:type="dxa"/>
            <w:vMerge w:val="restart"/>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Расходы</w:t>
            </w:r>
          </w:p>
        </w:tc>
        <w:tc>
          <w:tcPr>
            <w:tcW w:w="1701" w:type="dxa"/>
            <w:vMerge w:val="restart"/>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Финансовый результат: прибыль (+), убыток(-)</w:t>
            </w:r>
          </w:p>
        </w:tc>
      </w:tr>
      <w:tr w:rsidR="00274ED0" w:rsidRPr="00274ED0" w:rsidTr="00F73FCA">
        <w:tc>
          <w:tcPr>
            <w:tcW w:w="2283" w:type="dxa"/>
            <w:vMerge/>
            <w:vAlign w:val="center"/>
            <w:hideMark/>
          </w:tcPr>
          <w:p w:rsidR="00274ED0" w:rsidRPr="00274ED0" w:rsidRDefault="00274ED0" w:rsidP="00F73FCA">
            <w:pPr>
              <w:rPr>
                <w:rFonts w:ascii="Times New Roman" w:hAnsi="Times New Roman" w:cs="Times New Roman"/>
              </w:rPr>
            </w:pPr>
          </w:p>
        </w:tc>
        <w:tc>
          <w:tcPr>
            <w:tcW w:w="141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Всего</w:t>
            </w:r>
          </w:p>
        </w:tc>
        <w:tc>
          <w:tcPr>
            <w:tcW w:w="155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из них полученные от населения</w:t>
            </w:r>
          </w:p>
        </w:tc>
        <w:tc>
          <w:tcPr>
            <w:tcW w:w="1276" w:type="dxa"/>
            <w:vMerge/>
            <w:vAlign w:val="center"/>
            <w:hideMark/>
          </w:tcPr>
          <w:p w:rsidR="00274ED0" w:rsidRPr="00274ED0" w:rsidRDefault="00274ED0" w:rsidP="00F73FCA">
            <w:pPr>
              <w:rPr>
                <w:rFonts w:ascii="Times New Roman" w:hAnsi="Times New Roman" w:cs="Times New Roman"/>
              </w:rPr>
            </w:pPr>
          </w:p>
        </w:tc>
        <w:tc>
          <w:tcPr>
            <w:tcW w:w="1276" w:type="dxa"/>
            <w:vMerge/>
            <w:vAlign w:val="center"/>
            <w:hideMark/>
          </w:tcPr>
          <w:p w:rsidR="00274ED0" w:rsidRPr="00274ED0" w:rsidRDefault="00274ED0" w:rsidP="00F73FCA">
            <w:pPr>
              <w:rPr>
                <w:rFonts w:ascii="Times New Roman" w:hAnsi="Times New Roman" w:cs="Times New Roman"/>
              </w:rPr>
            </w:pPr>
          </w:p>
        </w:tc>
        <w:tc>
          <w:tcPr>
            <w:tcW w:w="1701" w:type="dxa"/>
            <w:vMerge/>
            <w:shd w:val="clear" w:color="auto" w:fill="auto"/>
            <w:vAlign w:val="center"/>
            <w:hideMark/>
          </w:tcPr>
          <w:p w:rsidR="00274ED0" w:rsidRPr="00274ED0" w:rsidRDefault="00274ED0" w:rsidP="00F73FCA">
            <w:pPr>
              <w:jc w:val="center"/>
              <w:rPr>
                <w:rFonts w:ascii="Times New Roman" w:hAnsi="Times New Roman" w:cs="Times New Roman"/>
              </w:rPr>
            </w:pPr>
          </w:p>
        </w:tc>
      </w:tr>
      <w:tr w:rsidR="00274ED0" w:rsidRPr="00274ED0" w:rsidTr="00F73FCA">
        <w:tc>
          <w:tcPr>
            <w:tcW w:w="228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Всего</w:t>
            </w:r>
          </w:p>
        </w:tc>
        <w:tc>
          <w:tcPr>
            <w:tcW w:w="1418" w:type="dxa"/>
            <w:shd w:val="clear" w:color="auto" w:fill="auto"/>
            <w:vAlign w:val="center"/>
            <w:hideMark/>
          </w:tcPr>
          <w:p w:rsidR="00274ED0" w:rsidRPr="00274ED0" w:rsidRDefault="00274ED0" w:rsidP="00F73FCA">
            <w:pPr>
              <w:jc w:val="center"/>
              <w:rPr>
                <w:rFonts w:ascii="Times New Roman" w:hAnsi="Times New Roman" w:cs="Times New Roman"/>
              </w:rPr>
            </w:pPr>
            <w:bookmarkStart w:id="65" w:name="OLE_LINK23"/>
            <w:bookmarkStart w:id="66" w:name="OLE_LINK24"/>
            <w:bookmarkStart w:id="67" w:name="OLE_LINK25"/>
            <w:r w:rsidRPr="00274ED0">
              <w:rPr>
                <w:rFonts w:ascii="Times New Roman" w:hAnsi="Times New Roman" w:cs="Times New Roman"/>
              </w:rPr>
              <w:t>2</w:t>
            </w:r>
            <w:bookmarkEnd w:id="65"/>
            <w:bookmarkEnd w:id="66"/>
            <w:bookmarkEnd w:id="67"/>
            <w:r w:rsidRPr="00274ED0">
              <w:rPr>
                <w:rFonts w:ascii="Times New Roman" w:hAnsi="Times New Roman" w:cs="Times New Roman"/>
              </w:rPr>
              <w:t>206532,6</w:t>
            </w:r>
          </w:p>
        </w:tc>
        <w:tc>
          <w:tcPr>
            <w:tcW w:w="1559" w:type="dxa"/>
            <w:shd w:val="clear" w:color="auto" w:fill="auto"/>
            <w:vAlign w:val="center"/>
            <w:hideMark/>
          </w:tcPr>
          <w:p w:rsidR="00274ED0" w:rsidRPr="00274ED0" w:rsidRDefault="00274ED0" w:rsidP="00F73FCA">
            <w:pPr>
              <w:jc w:val="center"/>
              <w:rPr>
                <w:rFonts w:ascii="Times New Roman" w:hAnsi="Times New Roman" w:cs="Times New Roman"/>
              </w:rPr>
            </w:pPr>
            <w:bookmarkStart w:id="68" w:name="OLE_LINK26"/>
            <w:bookmarkStart w:id="69" w:name="OLE_LINK29"/>
            <w:bookmarkStart w:id="70" w:name="OLE_LINK30"/>
            <w:r w:rsidRPr="00274ED0">
              <w:rPr>
                <w:rFonts w:ascii="Times New Roman" w:hAnsi="Times New Roman" w:cs="Times New Roman"/>
              </w:rPr>
              <w:t>1</w:t>
            </w:r>
            <w:bookmarkEnd w:id="68"/>
            <w:bookmarkEnd w:id="69"/>
            <w:bookmarkEnd w:id="70"/>
            <w:r w:rsidRPr="00274ED0">
              <w:rPr>
                <w:rFonts w:ascii="Times New Roman" w:hAnsi="Times New Roman" w:cs="Times New Roman"/>
              </w:rPr>
              <w:t>283039,6</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58,1</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1618682,5</w:t>
            </w:r>
          </w:p>
        </w:tc>
        <w:tc>
          <w:tcPr>
            <w:tcW w:w="170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587850,1</w:t>
            </w:r>
          </w:p>
        </w:tc>
      </w:tr>
      <w:tr w:rsidR="00274ED0" w:rsidRPr="00274ED0" w:rsidTr="00F73FCA">
        <w:tc>
          <w:tcPr>
            <w:tcW w:w="228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из них</w:t>
            </w:r>
          </w:p>
        </w:tc>
        <w:tc>
          <w:tcPr>
            <w:tcW w:w="1418" w:type="dxa"/>
            <w:shd w:val="clear" w:color="auto" w:fill="auto"/>
            <w:noWrap/>
            <w:vAlign w:val="bottom"/>
            <w:hideMark/>
          </w:tcPr>
          <w:p w:rsidR="00274ED0" w:rsidRPr="00274ED0" w:rsidRDefault="00274ED0" w:rsidP="00F73FCA">
            <w:pPr>
              <w:rPr>
                <w:rFonts w:ascii="Times New Roman" w:hAnsi="Times New Roman" w:cs="Times New Roman"/>
              </w:rPr>
            </w:pPr>
          </w:p>
        </w:tc>
        <w:tc>
          <w:tcPr>
            <w:tcW w:w="155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w:t>
            </w:r>
          </w:p>
        </w:tc>
        <w:tc>
          <w:tcPr>
            <w:tcW w:w="1701" w:type="dxa"/>
            <w:shd w:val="clear" w:color="auto" w:fill="auto"/>
            <w:vAlign w:val="center"/>
            <w:hideMark/>
          </w:tcPr>
          <w:p w:rsidR="00274ED0" w:rsidRPr="00274ED0" w:rsidRDefault="00274ED0" w:rsidP="00F73FCA">
            <w:pPr>
              <w:jc w:val="center"/>
              <w:rPr>
                <w:rFonts w:ascii="Times New Roman" w:hAnsi="Times New Roman" w:cs="Times New Roman"/>
              </w:rPr>
            </w:pPr>
          </w:p>
        </w:tc>
      </w:tr>
      <w:tr w:rsidR="00274ED0" w:rsidRPr="00274ED0" w:rsidTr="00F73FCA">
        <w:tc>
          <w:tcPr>
            <w:tcW w:w="2283" w:type="dxa"/>
            <w:shd w:val="clear" w:color="auto" w:fill="auto"/>
            <w:vAlign w:val="center"/>
            <w:hideMark/>
          </w:tcPr>
          <w:p w:rsidR="00274ED0" w:rsidRPr="00274ED0" w:rsidRDefault="00274ED0" w:rsidP="00274ED0">
            <w:pPr>
              <w:ind w:firstLineChars="20" w:firstLine="44"/>
              <w:rPr>
                <w:rFonts w:ascii="Times New Roman" w:hAnsi="Times New Roman" w:cs="Times New Roman"/>
              </w:rPr>
            </w:pPr>
            <w:r w:rsidRPr="00274ED0">
              <w:rPr>
                <w:rFonts w:ascii="Times New Roman" w:hAnsi="Times New Roman" w:cs="Times New Roman"/>
              </w:rPr>
              <w:t>жилищные</w:t>
            </w:r>
          </w:p>
        </w:tc>
        <w:tc>
          <w:tcPr>
            <w:tcW w:w="1418"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398690.8</w:t>
            </w:r>
          </w:p>
        </w:tc>
        <w:tc>
          <w:tcPr>
            <w:tcW w:w="1559"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391455.3</w:t>
            </w:r>
          </w:p>
        </w:tc>
        <w:tc>
          <w:tcPr>
            <w:tcW w:w="1276"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98.2</w:t>
            </w:r>
          </w:p>
        </w:tc>
        <w:tc>
          <w:tcPr>
            <w:tcW w:w="1276"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333329.6</w:t>
            </w:r>
          </w:p>
        </w:tc>
        <w:tc>
          <w:tcPr>
            <w:tcW w:w="1701"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65361.2</w:t>
            </w:r>
          </w:p>
        </w:tc>
      </w:tr>
      <w:tr w:rsidR="00274ED0" w:rsidRPr="00274ED0" w:rsidTr="00F73FCA">
        <w:tc>
          <w:tcPr>
            <w:tcW w:w="2283" w:type="dxa"/>
            <w:shd w:val="clear" w:color="auto" w:fill="auto"/>
            <w:vAlign w:val="center"/>
            <w:hideMark/>
          </w:tcPr>
          <w:p w:rsidR="00274ED0" w:rsidRPr="00274ED0" w:rsidRDefault="00274ED0" w:rsidP="00274ED0">
            <w:pPr>
              <w:ind w:firstLineChars="20" w:firstLine="44"/>
              <w:rPr>
                <w:rFonts w:ascii="Times New Roman" w:hAnsi="Times New Roman" w:cs="Times New Roman"/>
              </w:rPr>
            </w:pPr>
            <w:r w:rsidRPr="00274ED0">
              <w:rPr>
                <w:rFonts w:ascii="Times New Roman" w:hAnsi="Times New Roman" w:cs="Times New Roman"/>
              </w:rPr>
              <w:t>водоснабжение</w:t>
            </w:r>
          </w:p>
        </w:tc>
        <w:tc>
          <w:tcPr>
            <w:tcW w:w="1418"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113661.8</w:t>
            </w:r>
          </w:p>
        </w:tc>
        <w:tc>
          <w:tcPr>
            <w:tcW w:w="1559"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100369.1</w:t>
            </w:r>
          </w:p>
        </w:tc>
        <w:tc>
          <w:tcPr>
            <w:tcW w:w="1276"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88.3</w:t>
            </w:r>
          </w:p>
        </w:tc>
        <w:tc>
          <w:tcPr>
            <w:tcW w:w="1276"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126303.8</w:t>
            </w:r>
          </w:p>
        </w:tc>
        <w:tc>
          <w:tcPr>
            <w:tcW w:w="1701"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-12642.0</w:t>
            </w:r>
          </w:p>
        </w:tc>
      </w:tr>
      <w:tr w:rsidR="00274ED0" w:rsidRPr="00274ED0" w:rsidTr="00F73FCA">
        <w:tc>
          <w:tcPr>
            <w:tcW w:w="2283" w:type="dxa"/>
            <w:shd w:val="clear" w:color="auto" w:fill="auto"/>
            <w:vAlign w:val="center"/>
            <w:hideMark/>
          </w:tcPr>
          <w:p w:rsidR="00274ED0" w:rsidRPr="00274ED0" w:rsidRDefault="00274ED0" w:rsidP="00274ED0">
            <w:pPr>
              <w:ind w:firstLineChars="20" w:firstLine="44"/>
              <w:rPr>
                <w:rFonts w:ascii="Times New Roman" w:hAnsi="Times New Roman" w:cs="Times New Roman"/>
              </w:rPr>
            </w:pPr>
            <w:r w:rsidRPr="00274ED0">
              <w:rPr>
                <w:rFonts w:ascii="Times New Roman" w:hAnsi="Times New Roman" w:cs="Times New Roman"/>
              </w:rPr>
              <w:t>водоотведение</w:t>
            </w:r>
          </w:p>
        </w:tc>
        <w:tc>
          <w:tcPr>
            <w:tcW w:w="1418"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95702.9</w:t>
            </w:r>
          </w:p>
        </w:tc>
        <w:tc>
          <w:tcPr>
            <w:tcW w:w="1559"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79760.2</w:t>
            </w:r>
          </w:p>
        </w:tc>
        <w:tc>
          <w:tcPr>
            <w:tcW w:w="1276"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83.3</w:t>
            </w:r>
          </w:p>
        </w:tc>
        <w:tc>
          <w:tcPr>
            <w:tcW w:w="1276"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116557.2</w:t>
            </w:r>
          </w:p>
        </w:tc>
        <w:tc>
          <w:tcPr>
            <w:tcW w:w="1701"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-20854.3</w:t>
            </w:r>
          </w:p>
        </w:tc>
      </w:tr>
      <w:tr w:rsidR="00274ED0" w:rsidRPr="00274ED0" w:rsidTr="00F73FCA">
        <w:tc>
          <w:tcPr>
            <w:tcW w:w="2283" w:type="dxa"/>
            <w:shd w:val="clear" w:color="auto" w:fill="auto"/>
            <w:vAlign w:val="center"/>
            <w:hideMark/>
          </w:tcPr>
          <w:p w:rsidR="00274ED0" w:rsidRPr="00274ED0" w:rsidRDefault="00274ED0" w:rsidP="00274ED0">
            <w:pPr>
              <w:ind w:firstLineChars="20" w:firstLine="44"/>
              <w:rPr>
                <w:rFonts w:ascii="Times New Roman" w:hAnsi="Times New Roman" w:cs="Times New Roman"/>
              </w:rPr>
            </w:pPr>
            <w:r w:rsidRPr="00274ED0">
              <w:rPr>
                <w:rFonts w:ascii="Times New Roman" w:hAnsi="Times New Roman" w:cs="Times New Roman"/>
              </w:rPr>
              <w:t>теплоснабжение</w:t>
            </w:r>
          </w:p>
        </w:tc>
        <w:tc>
          <w:tcPr>
            <w:tcW w:w="1418"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742132.9</w:t>
            </w:r>
          </w:p>
        </w:tc>
        <w:tc>
          <w:tcPr>
            <w:tcW w:w="1559"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493142.1</w:t>
            </w:r>
          </w:p>
        </w:tc>
        <w:tc>
          <w:tcPr>
            <w:tcW w:w="1276"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66.4</w:t>
            </w:r>
          </w:p>
        </w:tc>
        <w:tc>
          <w:tcPr>
            <w:tcW w:w="1276"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953881.1</w:t>
            </w:r>
          </w:p>
        </w:tc>
        <w:tc>
          <w:tcPr>
            <w:tcW w:w="1701"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-211748.2</w:t>
            </w:r>
          </w:p>
        </w:tc>
      </w:tr>
      <w:tr w:rsidR="00274ED0" w:rsidRPr="00274ED0" w:rsidTr="00F73FCA">
        <w:tc>
          <w:tcPr>
            <w:tcW w:w="2283" w:type="dxa"/>
            <w:shd w:val="clear" w:color="auto" w:fill="auto"/>
            <w:vAlign w:val="center"/>
            <w:hideMark/>
          </w:tcPr>
          <w:p w:rsidR="00274ED0" w:rsidRPr="00274ED0" w:rsidRDefault="00274ED0" w:rsidP="00274ED0">
            <w:pPr>
              <w:ind w:firstLineChars="20" w:firstLine="44"/>
              <w:rPr>
                <w:rFonts w:ascii="Times New Roman" w:hAnsi="Times New Roman" w:cs="Times New Roman"/>
              </w:rPr>
            </w:pPr>
            <w:r w:rsidRPr="00274ED0">
              <w:rPr>
                <w:rFonts w:ascii="Times New Roman" w:hAnsi="Times New Roman" w:cs="Times New Roman"/>
              </w:rPr>
              <w:t>электроснабжение</w:t>
            </w:r>
          </w:p>
        </w:tc>
        <w:tc>
          <w:tcPr>
            <w:tcW w:w="1418"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847357.6</w:t>
            </w:r>
          </w:p>
        </w:tc>
        <w:tc>
          <w:tcPr>
            <w:tcW w:w="1559"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209419.9</w:t>
            </w:r>
          </w:p>
        </w:tc>
        <w:tc>
          <w:tcPr>
            <w:tcW w:w="1276"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24.7</w:t>
            </w:r>
          </w:p>
        </w:tc>
        <w:tc>
          <w:tcPr>
            <w:tcW w:w="1276"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1701" w:type="dxa"/>
            <w:shd w:val="clear" w:color="auto" w:fill="auto"/>
            <w:vAlign w:val="bottom"/>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847357.6</w:t>
            </w:r>
          </w:p>
        </w:tc>
      </w:tr>
    </w:tbl>
    <w:p w:rsidR="00274ED0" w:rsidRPr="00274ED0" w:rsidRDefault="00274ED0" w:rsidP="00274ED0">
      <w:pPr>
        <w:ind w:firstLine="720"/>
        <w:jc w:val="both"/>
        <w:rPr>
          <w:rFonts w:ascii="Times New Roman" w:hAnsi="Times New Roman" w:cs="Times New Roman"/>
        </w:rPr>
      </w:pPr>
    </w:p>
    <w:p w:rsidR="00274ED0" w:rsidRPr="00274ED0" w:rsidRDefault="00274ED0" w:rsidP="00274ED0">
      <w:pPr>
        <w:pStyle w:val="aff0"/>
        <w:spacing w:before="0" w:after="0"/>
        <w:rPr>
          <w:b w:val="0"/>
          <w:bCs w:val="0"/>
          <w:sz w:val="24"/>
          <w:szCs w:val="24"/>
        </w:rPr>
      </w:pPr>
      <w:bookmarkStart w:id="71" w:name="_Ref470350155"/>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18</w:t>
      </w:r>
      <w:r w:rsidR="00594A07" w:rsidRPr="00274ED0">
        <w:rPr>
          <w:sz w:val="24"/>
          <w:szCs w:val="24"/>
        </w:rPr>
        <w:fldChar w:fldCharType="end"/>
      </w:r>
      <w:bookmarkEnd w:id="71"/>
      <w:r w:rsidRPr="00274ED0">
        <w:rPr>
          <w:b w:val="0"/>
          <w:bCs w:val="0"/>
          <w:sz w:val="24"/>
          <w:szCs w:val="24"/>
        </w:rPr>
        <w:t>. Стоимость и нормативы предоставления отдельных видов жилищно-коммунальных услуг в 2016 г. (рублей)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8"/>
        <w:gridCol w:w="1382"/>
        <w:gridCol w:w="1631"/>
        <w:gridCol w:w="1960"/>
        <w:gridCol w:w="1779"/>
      </w:tblGrid>
      <w:tr w:rsidR="00274ED0" w:rsidRPr="00274ED0" w:rsidTr="00F73FCA">
        <w:trPr>
          <w:tblHeader/>
          <w:jc w:val="center"/>
        </w:trPr>
        <w:tc>
          <w:tcPr>
            <w:tcW w:w="2818" w:type="dxa"/>
            <w:vMerge w:val="restart"/>
            <w:vAlign w:val="center"/>
          </w:tcPr>
          <w:p w:rsidR="00274ED0" w:rsidRPr="00274ED0" w:rsidRDefault="00274ED0" w:rsidP="00F73FCA">
            <w:pPr>
              <w:pStyle w:val="ac"/>
              <w:spacing w:after="0" w:line="276" w:lineRule="auto"/>
            </w:pPr>
            <w:r w:rsidRPr="00274ED0">
              <w:t>Виды услуг</w:t>
            </w:r>
          </w:p>
        </w:tc>
        <w:tc>
          <w:tcPr>
            <w:tcW w:w="3013" w:type="dxa"/>
            <w:gridSpan w:val="2"/>
            <w:vAlign w:val="center"/>
          </w:tcPr>
          <w:p w:rsidR="00274ED0" w:rsidRPr="00274ED0" w:rsidRDefault="00274ED0" w:rsidP="00F73FCA">
            <w:pPr>
              <w:pStyle w:val="ac"/>
              <w:spacing w:after="0" w:line="276" w:lineRule="auto"/>
            </w:pPr>
            <w:r w:rsidRPr="00274ED0">
              <w:t>Стоимость ЖКУ в расчете на:</w:t>
            </w:r>
          </w:p>
        </w:tc>
        <w:tc>
          <w:tcPr>
            <w:tcW w:w="3739" w:type="dxa"/>
            <w:gridSpan w:val="2"/>
            <w:vAlign w:val="center"/>
          </w:tcPr>
          <w:p w:rsidR="00274ED0" w:rsidRPr="00274ED0" w:rsidRDefault="00274ED0" w:rsidP="00F73FCA">
            <w:pPr>
              <w:pStyle w:val="ac"/>
              <w:spacing w:after="0" w:line="276" w:lineRule="auto"/>
            </w:pPr>
            <w:r w:rsidRPr="00274ED0">
              <w:t>Уровень возмещения населением затрат за предоставление услуги в % от ее стоимости</w:t>
            </w:r>
          </w:p>
        </w:tc>
      </w:tr>
      <w:tr w:rsidR="00274ED0" w:rsidRPr="00274ED0" w:rsidTr="00F73FCA">
        <w:trPr>
          <w:tblHeader/>
          <w:jc w:val="center"/>
        </w:trPr>
        <w:tc>
          <w:tcPr>
            <w:tcW w:w="2818" w:type="dxa"/>
            <w:vMerge/>
            <w:vAlign w:val="center"/>
          </w:tcPr>
          <w:p w:rsidR="00274ED0" w:rsidRPr="00274ED0" w:rsidRDefault="00274ED0" w:rsidP="00F73FCA">
            <w:pPr>
              <w:pStyle w:val="ac"/>
              <w:spacing w:after="0" w:line="276" w:lineRule="auto"/>
            </w:pPr>
          </w:p>
        </w:tc>
        <w:tc>
          <w:tcPr>
            <w:tcW w:w="1382" w:type="dxa"/>
            <w:vAlign w:val="center"/>
          </w:tcPr>
          <w:p w:rsidR="00274ED0" w:rsidRPr="00274ED0" w:rsidRDefault="00274ED0" w:rsidP="00F73FCA">
            <w:pPr>
              <w:pStyle w:val="ac"/>
              <w:spacing w:after="0" w:line="276" w:lineRule="auto"/>
            </w:pPr>
            <w:r w:rsidRPr="00274ED0">
              <w:t>1 человека в месяц</w:t>
            </w:r>
          </w:p>
        </w:tc>
        <w:tc>
          <w:tcPr>
            <w:tcW w:w="1631" w:type="dxa"/>
            <w:vAlign w:val="center"/>
          </w:tcPr>
          <w:p w:rsidR="00274ED0" w:rsidRPr="00274ED0" w:rsidRDefault="00274ED0" w:rsidP="00F73FCA">
            <w:pPr>
              <w:pStyle w:val="ac"/>
              <w:spacing w:after="0" w:line="276" w:lineRule="auto"/>
            </w:pPr>
            <w:r w:rsidRPr="00274ED0">
              <w:t>1 кв.м жилой площади</w:t>
            </w:r>
          </w:p>
        </w:tc>
        <w:tc>
          <w:tcPr>
            <w:tcW w:w="1960" w:type="dxa"/>
            <w:vAlign w:val="center"/>
          </w:tcPr>
          <w:p w:rsidR="00274ED0" w:rsidRPr="00274ED0" w:rsidRDefault="00274ED0" w:rsidP="00F73FCA">
            <w:pPr>
              <w:pStyle w:val="ac"/>
              <w:spacing w:after="0" w:line="276" w:lineRule="auto"/>
            </w:pPr>
            <w:r w:rsidRPr="00274ED0">
              <w:t>установленный</w:t>
            </w:r>
          </w:p>
        </w:tc>
        <w:tc>
          <w:tcPr>
            <w:tcW w:w="1779" w:type="dxa"/>
            <w:vAlign w:val="center"/>
          </w:tcPr>
          <w:p w:rsidR="00274ED0" w:rsidRPr="00274ED0" w:rsidRDefault="00274ED0" w:rsidP="00F73FCA">
            <w:pPr>
              <w:pStyle w:val="ac"/>
              <w:spacing w:after="0" w:line="276" w:lineRule="auto"/>
            </w:pPr>
            <w:r w:rsidRPr="00274ED0">
              <w:t>Фактический</w:t>
            </w:r>
          </w:p>
        </w:tc>
      </w:tr>
      <w:tr w:rsidR="00274ED0" w:rsidRPr="00274ED0" w:rsidTr="00F73FCA">
        <w:trPr>
          <w:jc w:val="center"/>
        </w:trPr>
        <w:tc>
          <w:tcPr>
            <w:tcW w:w="2818" w:type="dxa"/>
            <w:vAlign w:val="center"/>
          </w:tcPr>
          <w:p w:rsidR="00274ED0" w:rsidRPr="00274ED0" w:rsidRDefault="00274ED0" w:rsidP="00F73FCA">
            <w:pPr>
              <w:pStyle w:val="ac"/>
              <w:spacing w:after="0" w:line="276" w:lineRule="auto"/>
              <w:rPr>
                <w:lang w:val="en-US"/>
              </w:rPr>
            </w:pPr>
            <w:r w:rsidRPr="00274ED0">
              <w:t>Всего</w:t>
            </w:r>
          </w:p>
        </w:tc>
        <w:tc>
          <w:tcPr>
            <w:tcW w:w="1382" w:type="dxa"/>
            <w:vAlign w:val="center"/>
          </w:tcPr>
          <w:p w:rsidR="00274ED0" w:rsidRPr="00274ED0" w:rsidRDefault="00274ED0" w:rsidP="00F73FCA">
            <w:pPr>
              <w:pStyle w:val="ac"/>
              <w:spacing w:after="0"/>
              <w:jc w:val="center"/>
            </w:pPr>
            <w:r w:rsidRPr="00274ED0">
              <w:rPr>
                <w:lang w:val="en-US"/>
              </w:rPr>
              <w:t>1</w:t>
            </w:r>
            <w:r w:rsidRPr="00274ED0">
              <w:t>439,05</w:t>
            </w:r>
          </w:p>
        </w:tc>
        <w:tc>
          <w:tcPr>
            <w:tcW w:w="1631" w:type="dxa"/>
            <w:vAlign w:val="center"/>
          </w:tcPr>
          <w:p w:rsidR="00274ED0" w:rsidRPr="00274ED0" w:rsidRDefault="00274ED0" w:rsidP="00F73FCA">
            <w:pPr>
              <w:pStyle w:val="ac"/>
              <w:spacing w:after="0"/>
              <w:jc w:val="center"/>
            </w:pPr>
            <w:r w:rsidRPr="00274ED0">
              <w:rPr>
                <w:lang w:val="en-US"/>
              </w:rPr>
              <w:t>7</w:t>
            </w:r>
            <w:r w:rsidRPr="00274ED0">
              <w:t>9,95</w:t>
            </w:r>
          </w:p>
        </w:tc>
        <w:tc>
          <w:tcPr>
            <w:tcW w:w="1960" w:type="dxa"/>
            <w:vAlign w:val="center"/>
          </w:tcPr>
          <w:p w:rsidR="00274ED0" w:rsidRPr="00274ED0" w:rsidRDefault="00274ED0" w:rsidP="00F73FCA">
            <w:pPr>
              <w:pStyle w:val="ac"/>
              <w:spacing w:after="0"/>
              <w:jc w:val="center"/>
              <w:rPr>
                <w:lang w:val="en-US"/>
              </w:rPr>
            </w:pPr>
            <w:r w:rsidRPr="00274ED0">
              <w:rPr>
                <w:lang w:val="en-US"/>
              </w:rPr>
              <w:t>100,0</w:t>
            </w:r>
          </w:p>
        </w:tc>
        <w:tc>
          <w:tcPr>
            <w:tcW w:w="1779" w:type="dxa"/>
            <w:vAlign w:val="center"/>
          </w:tcPr>
          <w:p w:rsidR="00274ED0" w:rsidRPr="00274ED0" w:rsidRDefault="00274ED0" w:rsidP="00F73FCA">
            <w:pPr>
              <w:pStyle w:val="ac"/>
              <w:spacing w:after="0"/>
              <w:jc w:val="center"/>
            </w:pPr>
            <w:r w:rsidRPr="00274ED0">
              <w:rPr>
                <w:lang w:val="en-US"/>
              </w:rPr>
              <w:t>9</w:t>
            </w:r>
            <w:r w:rsidRPr="00274ED0">
              <w:t>3,5</w:t>
            </w:r>
          </w:p>
        </w:tc>
      </w:tr>
      <w:tr w:rsidR="00274ED0" w:rsidRPr="00274ED0" w:rsidTr="00F73FCA">
        <w:trPr>
          <w:jc w:val="center"/>
        </w:trPr>
        <w:tc>
          <w:tcPr>
            <w:tcW w:w="2818" w:type="dxa"/>
            <w:vAlign w:val="center"/>
          </w:tcPr>
          <w:p w:rsidR="00274ED0" w:rsidRPr="00274ED0" w:rsidRDefault="00274ED0" w:rsidP="00F73FCA">
            <w:pPr>
              <w:pStyle w:val="ac"/>
              <w:spacing w:after="0" w:line="276" w:lineRule="auto"/>
            </w:pPr>
            <w:r w:rsidRPr="00274ED0">
              <w:t>из них</w:t>
            </w:r>
          </w:p>
        </w:tc>
        <w:tc>
          <w:tcPr>
            <w:tcW w:w="1382" w:type="dxa"/>
            <w:vAlign w:val="center"/>
          </w:tcPr>
          <w:p w:rsidR="00274ED0" w:rsidRPr="00274ED0" w:rsidRDefault="00274ED0" w:rsidP="00F73FCA">
            <w:pPr>
              <w:pStyle w:val="ac"/>
              <w:spacing w:after="0"/>
              <w:jc w:val="center"/>
            </w:pPr>
          </w:p>
        </w:tc>
        <w:tc>
          <w:tcPr>
            <w:tcW w:w="1631" w:type="dxa"/>
            <w:vAlign w:val="center"/>
          </w:tcPr>
          <w:p w:rsidR="00274ED0" w:rsidRPr="00274ED0" w:rsidRDefault="00274ED0" w:rsidP="00F73FCA">
            <w:pPr>
              <w:pStyle w:val="ac"/>
              <w:spacing w:after="0"/>
              <w:jc w:val="center"/>
            </w:pPr>
          </w:p>
        </w:tc>
        <w:tc>
          <w:tcPr>
            <w:tcW w:w="1960" w:type="dxa"/>
            <w:vAlign w:val="center"/>
          </w:tcPr>
          <w:p w:rsidR="00274ED0" w:rsidRPr="00274ED0" w:rsidRDefault="00274ED0" w:rsidP="00F73FCA">
            <w:pPr>
              <w:pStyle w:val="ac"/>
              <w:spacing w:after="0"/>
              <w:jc w:val="center"/>
              <w:rPr>
                <w:lang w:val="en-US"/>
              </w:rPr>
            </w:pPr>
          </w:p>
        </w:tc>
        <w:tc>
          <w:tcPr>
            <w:tcW w:w="1779" w:type="dxa"/>
            <w:vAlign w:val="center"/>
          </w:tcPr>
          <w:p w:rsidR="00274ED0" w:rsidRPr="00274ED0" w:rsidRDefault="00274ED0" w:rsidP="00F73FCA">
            <w:pPr>
              <w:pStyle w:val="ac"/>
              <w:spacing w:after="0"/>
              <w:jc w:val="center"/>
            </w:pPr>
          </w:p>
        </w:tc>
      </w:tr>
      <w:tr w:rsidR="00274ED0" w:rsidRPr="00274ED0" w:rsidTr="00F73FCA">
        <w:trPr>
          <w:jc w:val="center"/>
        </w:trPr>
        <w:tc>
          <w:tcPr>
            <w:tcW w:w="2818" w:type="dxa"/>
            <w:vAlign w:val="center"/>
          </w:tcPr>
          <w:p w:rsidR="00274ED0" w:rsidRPr="00274ED0" w:rsidRDefault="00274ED0" w:rsidP="00F73FCA">
            <w:pPr>
              <w:ind w:left="170"/>
              <w:rPr>
                <w:rFonts w:ascii="Times New Roman" w:hAnsi="Times New Roman" w:cs="Times New Roman"/>
              </w:rPr>
            </w:pPr>
            <w:r w:rsidRPr="00274ED0">
              <w:rPr>
                <w:rFonts w:ascii="Times New Roman" w:hAnsi="Times New Roman" w:cs="Times New Roman"/>
              </w:rPr>
              <w:t>жилищные</w:t>
            </w:r>
          </w:p>
        </w:tc>
        <w:tc>
          <w:tcPr>
            <w:tcW w:w="1382" w:type="dxa"/>
            <w:vAlign w:val="center"/>
          </w:tcPr>
          <w:p w:rsidR="00274ED0" w:rsidRPr="00274ED0" w:rsidRDefault="00274ED0" w:rsidP="00F73FCA">
            <w:pPr>
              <w:pStyle w:val="ac"/>
              <w:spacing w:after="0"/>
              <w:jc w:val="center"/>
            </w:pPr>
            <w:r w:rsidRPr="00274ED0">
              <w:rPr>
                <w:lang w:val="en-US"/>
              </w:rPr>
              <w:t>2</w:t>
            </w:r>
            <w:r w:rsidRPr="00274ED0">
              <w:t>94,18</w:t>
            </w:r>
          </w:p>
        </w:tc>
        <w:tc>
          <w:tcPr>
            <w:tcW w:w="1631" w:type="dxa"/>
            <w:vAlign w:val="center"/>
          </w:tcPr>
          <w:p w:rsidR="00274ED0" w:rsidRPr="00274ED0" w:rsidRDefault="00274ED0" w:rsidP="00F73FCA">
            <w:pPr>
              <w:pStyle w:val="ac"/>
              <w:spacing w:after="0"/>
              <w:jc w:val="center"/>
            </w:pPr>
            <w:r w:rsidRPr="00274ED0">
              <w:rPr>
                <w:lang w:val="en-US"/>
              </w:rPr>
              <w:t>1</w:t>
            </w:r>
            <w:r w:rsidRPr="00274ED0">
              <w:t>6,35</w:t>
            </w:r>
          </w:p>
        </w:tc>
        <w:tc>
          <w:tcPr>
            <w:tcW w:w="1960" w:type="dxa"/>
            <w:vAlign w:val="center"/>
          </w:tcPr>
          <w:p w:rsidR="00274ED0" w:rsidRPr="00274ED0" w:rsidRDefault="00274ED0" w:rsidP="00F73FCA">
            <w:pPr>
              <w:pStyle w:val="ac"/>
              <w:spacing w:after="0"/>
              <w:jc w:val="center"/>
              <w:rPr>
                <w:lang w:val="en-US"/>
              </w:rPr>
            </w:pPr>
            <w:r w:rsidRPr="00274ED0">
              <w:rPr>
                <w:lang w:val="en-US"/>
              </w:rPr>
              <w:t>100,0</w:t>
            </w:r>
          </w:p>
        </w:tc>
        <w:tc>
          <w:tcPr>
            <w:tcW w:w="1779" w:type="dxa"/>
            <w:vAlign w:val="center"/>
          </w:tcPr>
          <w:p w:rsidR="00274ED0" w:rsidRPr="00274ED0" w:rsidRDefault="00274ED0" w:rsidP="00F73FCA">
            <w:pPr>
              <w:pStyle w:val="ac"/>
              <w:spacing w:after="0"/>
              <w:jc w:val="center"/>
            </w:pPr>
            <w:r w:rsidRPr="00274ED0">
              <w:t>93,4</w:t>
            </w:r>
          </w:p>
        </w:tc>
      </w:tr>
      <w:tr w:rsidR="00274ED0" w:rsidRPr="00274ED0" w:rsidTr="00F73FCA">
        <w:trPr>
          <w:jc w:val="center"/>
        </w:trPr>
        <w:tc>
          <w:tcPr>
            <w:tcW w:w="2818" w:type="dxa"/>
          </w:tcPr>
          <w:p w:rsidR="00274ED0" w:rsidRPr="00274ED0" w:rsidRDefault="00274ED0" w:rsidP="00F73FCA">
            <w:pPr>
              <w:ind w:left="170"/>
              <w:rPr>
                <w:rFonts w:ascii="Times New Roman" w:hAnsi="Times New Roman" w:cs="Times New Roman"/>
              </w:rPr>
            </w:pPr>
            <w:r w:rsidRPr="00274ED0">
              <w:rPr>
                <w:rFonts w:ascii="Times New Roman" w:hAnsi="Times New Roman" w:cs="Times New Roman"/>
              </w:rPr>
              <w:t>водоснабжение</w:t>
            </w:r>
          </w:p>
        </w:tc>
        <w:tc>
          <w:tcPr>
            <w:tcW w:w="1382" w:type="dxa"/>
            <w:vAlign w:val="bottom"/>
          </w:tcPr>
          <w:p w:rsidR="00274ED0" w:rsidRPr="00274ED0" w:rsidRDefault="00274ED0" w:rsidP="00F73FCA">
            <w:pPr>
              <w:pStyle w:val="ac"/>
              <w:spacing w:after="0" w:line="276" w:lineRule="auto"/>
              <w:jc w:val="center"/>
            </w:pPr>
            <w:r w:rsidRPr="00274ED0">
              <w:t>92.52</w:t>
            </w:r>
          </w:p>
        </w:tc>
        <w:tc>
          <w:tcPr>
            <w:tcW w:w="1631" w:type="dxa"/>
            <w:vAlign w:val="bottom"/>
          </w:tcPr>
          <w:p w:rsidR="00274ED0" w:rsidRPr="00274ED0" w:rsidRDefault="00274ED0" w:rsidP="00F73FCA">
            <w:pPr>
              <w:pStyle w:val="ac"/>
              <w:spacing w:after="0" w:line="276" w:lineRule="auto"/>
              <w:jc w:val="center"/>
            </w:pPr>
            <w:r w:rsidRPr="00274ED0">
              <w:t>5.14</w:t>
            </w:r>
          </w:p>
        </w:tc>
        <w:tc>
          <w:tcPr>
            <w:tcW w:w="1960" w:type="dxa"/>
            <w:vAlign w:val="bottom"/>
          </w:tcPr>
          <w:p w:rsidR="00274ED0" w:rsidRPr="00274ED0" w:rsidRDefault="00274ED0" w:rsidP="00F73FCA">
            <w:pPr>
              <w:pStyle w:val="ac"/>
              <w:spacing w:after="0" w:line="276" w:lineRule="auto"/>
              <w:jc w:val="center"/>
            </w:pPr>
            <w:r w:rsidRPr="00274ED0">
              <w:t>100</w:t>
            </w:r>
          </w:p>
        </w:tc>
        <w:tc>
          <w:tcPr>
            <w:tcW w:w="1779" w:type="dxa"/>
            <w:vAlign w:val="bottom"/>
          </w:tcPr>
          <w:p w:rsidR="00274ED0" w:rsidRPr="00274ED0" w:rsidRDefault="00274ED0" w:rsidP="00F73FCA">
            <w:pPr>
              <w:pStyle w:val="ac"/>
              <w:spacing w:after="0" w:line="276" w:lineRule="auto"/>
              <w:jc w:val="center"/>
            </w:pPr>
            <w:r w:rsidRPr="00274ED0">
              <w:t>90.1</w:t>
            </w:r>
          </w:p>
        </w:tc>
      </w:tr>
      <w:tr w:rsidR="00274ED0" w:rsidRPr="00274ED0" w:rsidTr="00F73FCA">
        <w:trPr>
          <w:jc w:val="center"/>
        </w:trPr>
        <w:tc>
          <w:tcPr>
            <w:tcW w:w="2818" w:type="dxa"/>
          </w:tcPr>
          <w:p w:rsidR="00274ED0" w:rsidRPr="00274ED0" w:rsidRDefault="00274ED0" w:rsidP="00F73FCA">
            <w:pPr>
              <w:ind w:left="170"/>
              <w:rPr>
                <w:rFonts w:ascii="Times New Roman" w:hAnsi="Times New Roman" w:cs="Times New Roman"/>
              </w:rPr>
            </w:pPr>
            <w:r w:rsidRPr="00274ED0">
              <w:rPr>
                <w:rFonts w:ascii="Times New Roman" w:hAnsi="Times New Roman" w:cs="Times New Roman"/>
              </w:rPr>
              <w:t>водоотведение</w:t>
            </w:r>
          </w:p>
        </w:tc>
        <w:tc>
          <w:tcPr>
            <w:tcW w:w="1382" w:type="dxa"/>
            <w:vAlign w:val="bottom"/>
          </w:tcPr>
          <w:p w:rsidR="00274ED0" w:rsidRPr="00274ED0" w:rsidRDefault="00274ED0" w:rsidP="00F73FCA">
            <w:pPr>
              <w:pStyle w:val="ac"/>
              <w:spacing w:after="0" w:line="276" w:lineRule="auto"/>
              <w:jc w:val="center"/>
            </w:pPr>
            <w:r w:rsidRPr="00274ED0">
              <w:t>90.63</w:t>
            </w:r>
          </w:p>
        </w:tc>
        <w:tc>
          <w:tcPr>
            <w:tcW w:w="1631" w:type="dxa"/>
            <w:vAlign w:val="bottom"/>
          </w:tcPr>
          <w:p w:rsidR="00274ED0" w:rsidRPr="00274ED0" w:rsidRDefault="00274ED0" w:rsidP="00F73FCA">
            <w:pPr>
              <w:pStyle w:val="ac"/>
              <w:spacing w:after="0" w:line="276" w:lineRule="auto"/>
              <w:jc w:val="center"/>
            </w:pPr>
            <w:r w:rsidRPr="00274ED0">
              <w:t>5.04</w:t>
            </w:r>
          </w:p>
        </w:tc>
        <w:tc>
          <w:tcPr>
            <w:tcW w:w="1960" w:type="dxa"/>
            <w:vAlign w:val="bottom"/>
          </w:tcPr>
          <w:p w:rsidR="00274ED0" w:rsidRPr="00274ED0" w:rsidRDefault="00274ED0" w:rsidP="00F73FCA">
            <w:pPr>
              <w:pStyle w:val="ac"/>
              <w:spacing w:after="0" w:line="276" w:lineRule="auto"/>
              <w:jc w:val="center"/>
            </w:pPr>
            <w:r w:rsidRPr="00274ED0">
              <w:t>100</w:t>
            </w:r>
          </w:p>
        </w:tc>
        <w:tc>
          <w:tcPr>
            <w:tcW w:w="1779" w:type="dxa"/>
            <w:vAlign w:val="bottom"/>
          </w:tcPr>
          <w:p w:rsidR="00274ED0" w:rsidRPr="00274ED0" w:rsidRDefault="00274ED0" w:rsidP="00F73FCA">
            <w:pPr>
              <w:pStyle w:val="ac"/>
              <w:spacing w:after="0" w:line="276" w:lineRule="auto"/>
              <w:jc w:val="center"/>
            </w:pPr>
            <w:r w:rsidRPr="00274ED0">
              <w:t>89.1</w:t>
            </w:r>
          </w:p>
        </w:tc>
      </w:tr>
      <w:tr w:rsidR="00274ED0" w:rsidRPr="00274ED0" w:rsidTr="00F73FCA">
        <w:trPr>
          <w:jc w:val="center"/>
        </w:trPr>
        <w:tc>
          <w:tcPr>
            <w:tcW w:w="2818" w:type="dxa"/>
          </w:tcPr>
          <w:p w:rsidR="00274ED0" w:rsidRPr="00274ED0" w:rsidRDefault="00274ED0" w:rsidP="00F73FCA">
            <w:pPr>
              <w:ind w:left="170"/>
              <w:rPr>
                <w:rFonts w:ascii="Times New Roman" w:hAnsi="Times New Roman" w:cs="Times New Roman"/>
              </w:rPr>
            </w:pPr>
            <w:r w:rsidRPr="00274ED0">
              <w:rPr>
                <w:rFonts w:ascii="Times New Roman" w:hAnsi="Times New Roman" w:cs="Times New Roman"/>
              </w:rPr>
              <w:t>отопление</w:t>
            </w:r>
          </w:p>
        </w:tc>
        <w:tc>
          <w:tcPr>
            <w:tcW w:w="1382" w:type="dxa"/>
            <w:vAlign w:val="bottom"/>
          </w:tcPr>
          <w:p w:rsidR="00274ED0" w:rsidRPr="00274ED0" w:rsidRDefault="00274ED0" w:rsidP="00F73FCA">
            <w:pPr>
              <w:pStyle w:val="ac"/>
              <w:spacing w:after="0" w:line="276" w:lineRule="auto"/>
              <w:jc w:val="center"/>
            </w:pPr>
            <w:r w:rsidRPr="00274ED0">
              <w:t>573.87</w:t>
            </w:r>
          </w:p>
        </w:tc>
        <w:tc>
          <w:tcPr>
            <w:tcW w:w="1631" w:type="dxa"/>
            <w:vAlign w:val="bottom"/>
          </w:tcPr>
          <w:p w:rsidR="00274ED0" w:rsidRPr="00274ED0" w:rsidRDefault="00274ED0" w:rsidP="00F73FCA">
            <w:pPr>
              <w:pStyle w:val="ac"/>
              <w:spacing w:after="0" w:line="276" w:lineRule="auto"/>
              <w:jc w:val="center"/>
            </w:pPr>
            <w:r w:rsidRPr="00274ED0">
              <w:t>31.88</w:t>
            </w:r>
          </w:p>
        </w:tc>
        <w:tc>
          <w:tcPr>
            <w:tcW w:w="1960" w:type="dxa"/>
            <w:vAlign w:val="bottom"/>
          </w:tcPr>
          <w:p w:rsidR="00274ED0" w:rsidRPr="00274ED0" w:rsidRDefault="00274ED0" w:rsidP="00F73FCA">
            <w:pPr>
              <w:pStyle w:val="ac"/>
              <w:spacing w:after="0" w:line="276" w:lineRule="auto"/>
              <w:jc w:val="center"/>
            </w:pPr>
            <w:r w:rsidRPr="00274ED0">
              <w:t>100</w:t>
            </w:r>
          </w:p>
        </w:tc>
        <w:tc>
          <w:tcPr>
            <w:tcW w:w="1779" w:type="dxa"/>
            <w:vAlign w:val="bottom"/>
          </w:tcPr>
          <w:p w:rsidR="00274ED0" w:rsidRPr="00274ED0" w:rsidRDefault="00274ED0" w:rsidP="00F73FCA">
            <w:pPr>
              <w:pStyle w:val="ac"/>
              <w:spacing w:after="0" w:line="276" w:lineRule="auto"/>
              <w:jc w:val="center"/>
            </w:pPr>
            <w:r w:rsidRPr="00274ED0">
              <w:t>93.2</w:t>
            </w:r>
          </w:p>
        </w:tc>
      </w:tr>
      <w:tr w:rsidR="00274ED0" w:rsidRPr="00274ED0" w:rsidTr="00F73FCA">
        <w:trPr>
          <w:jc w:val="center"/>
        </w:trPr>
        <w:tc>
          <w:tcPr>
            <w:tcW w:w="2818" w:type="dxa"/>
          </w:tcPr>
          <w:p w:rsidR="00274ED0" w:rsidRPr="00274ED0" w:rsidRDefault="00274ED0" w:rsidP="00F73FCA">
            <w:pPr>
              <w:ind w:left="170"/>
              <w:rPr>
                <w:rFonts w:ascii="Times New Roman" w:hAnsi="Times New Roman" w:cs="Times New Roman"/>
              </w:rPr>
            </w:pPr>
            <w:r w:rsidRPr="00274ED0">
              <w:rPr>
                <w:rFonts w:ascii="Times New Roman" w:hAnsi="Times New Roman" w:cs="Times New Roman"/>
              </w:rPr>
              <w:t>горячее водоснабжение</w:t>
            </w:r>
          </w:p>
        </w:tc>
        <w:tc>
          <w:tcPr>
            <w:tcW w:w="1382" w:type="dxa"/>
            <w:vAlign w:val="bottom"/>
          </w:tcPr>
          <w:p w:rsidR="00274ED0" w:rsidRPr="00274ED0" w:rsidRDefault="00274ED0" w:rsidP="00F73FCA">
            <w:pPr>
              <w:pStyle w:val="ac"/>
              <w:spacing w:after="0" w:line="276" w:lineRule="auto"/>
              <w:jc w:val="center"/>
            </w:pPr>
            <w:r w:rsidRPr="00274ED0">
              <w:t>194.99</w:t>
            </w:r>
          </w:p>
        </w:tc>
        <w:tc>
          <w:tcPr>
            <w:tcW w:w="1631" w:type="dxa"/>
            <w:vAlign w:val="bottom"/>
          </w:tcPr>
          <w:p w:rsidR="00274ED0" w:rsidRPr="00274ED0" w:rsidRDefault="00274ED0" w:rsidP="00F73FCA">
            <w:pPr>
              <w:pStyle w:val="ac"/>
              <w:spacing w:after="0" w:line="276" w:lineRule="auto"/>
              <w:jc w:val="center"/>
            </w:pPr>
            <w:r w:rsidRPr="00274ED0">
              <w:t>10.83</w:t>
            </w:r>
          </w:p>
        </w:tc>
        <w:tc>
          <w:tcPr>
            <w:tcW w:w="1960" w:type="dxa"/>
            <w:vAlign w:val="bottom"/>
          </w:tcPr>
          <w:p w:rsidR="00274ED0" w:rsidRPr="00274ED0" w:rsidRDefault="00274ED0" w:rsidP="00F73FCA">
            <w:pPr>
              <w:pStyle w:val="ac"/>
              <w:spacing w:after="0" w:line="276" w:lineRule="auto"/>
              <w:jc w:val="center"/>
            </w:pPr>
            <w:r w:rsidRPr="00274ED0">
              <w:t>100</w:t>
            </w:r>
          </w:p>
        </w:tc>
        <w:tc>
          <w:tcPr>
            <w:tcW w:w="1779" w:type="dxa"/>
            <w:vAlign w:val="bottom"/>
          </w:tcPr>
          <w:p w:rsidR="00274ED0" w:rsidRPr="00274ED0" w:rsidRDefault="00274ED0" w:rsidP="00F73FCA">
            <w:pPr>
              <w:pStyle w:val="ac"/>
              <w:spacing w:after="0" w:line="276" w:lineRule="auto"/>
              <w:jc w:val="center"/>
            </w:pPr>
            <w:r w:rsidRPr="00274ED0">
              <w:t>86.6</w:t>
            </w:r>
          </w:p>
        </w:tc>
      </w:tr>
      <w:tr w:rsidR="00274ED0" w:rsidRPr="00274ED0" w:rsidTr="00F73FCA">
        <w:trPr>
          <w:jc w:val="center"/>
        </w:trPr>
        <w:tc>
          <w:tcPr>
            <w:tcW w:w="2818" w:type="dxa"/>
          </w:tcPr>
          <w:p w:rsidR="00274ED0" w:rsidRPr="00274ED0" w:rsidRDefault="00274ED0" w:rsidP="00F73FCA">
            <w:pPr>
              <w:ind w:left="170"/>
              <w:rPr>
                <w:rFonts w:ascii="Times New Roman" w:hAnsi="Times New Roman" w:cs="Times New Roman"/>
              </w:rPr>
            </w:pPr>
            <w:r w:rsidRPr="00274ED0">
              <w:rPr>
                <w:rFonts w:ascii="Times New Roman" w:hAnsi="Times New Roman" w:cs="Times New Roman"/>
              </w:rPr>
              <w:t>электроснабжение</w:t>
            </w:r>
          </w:p>
        </w:tc>
        <w:tc>
          <w:tcPr>
            <w:tcW w:w="1382" w:type="dxa"/>
            <w:vAlign w:val="bottom"/>
          </w:tcPr>
          <w:p w:rsidR="00274ED0" w:rsidRPr="00274ED0" w:rsidRDefault="00274ED0" w:rsidP="00F73FCA">
            <w:pPr>
              <w:pStyle w:val="ac"/>
              <w:spacing w:after="0" w:line="276" w:lineRule="auto"/>
              <w:jc w:val="center"/>
            </w:pPr>
            <w:r w:rsidRPr="00274ED0">
              <w:t>192.86</w:t>
            </w:r>
          </w:p>
        </w:tc>
        <w:tc>
          <w:tcPr>
            <w:tcW w:w="1631" w:type="dxa"/>
            <w:vAlign w:val="bottom"/>
          </w:tcPr>
          <w:p w:rsidR="00274ED0" w:rsidRPr="00274ED0" w:rsidRDefault="00274ED0" w:rsidP="00F73FCA">
            <w:pPr>
              <w:pStyle w:val="ac"/>
              <w:spacing w:after="0" w:line="276" w:lineRule="auto"/>
              <w:jc w:val="center"/>
            </w:pPr>
            <w:r w:rsidRPr="00274ED0">
              <w:t>10.71</w:t>
            </w:r>
          </w:p>
        </w:tc>
        <w:tc>
          <w:tcPr>
            <w:tcW w:w="1960" w:type="dxa"/>
            <w:vAlign w:val="bottom"/>
          </w:tcPr>
          <w:p w:rsidR="00274ED0" w:rsidRPr="00274ED0" w:rsidRDefault="00274ED0" w:rsidP="00F73FCA">
            <w:pPr>
              <w:pStyle w:val="ac"/>
              <w:spacing w:after="0" w:line="276" w:lineRule="auto"/>
              <w:jc w:val="center"/>
            </w:pPr>
            <w:r w:rsidRPr="00274ED0">
              <w:t>100</w:t>
            </w:r>
          </w:p>
        </w:tc>
        <w:tc>
          <w:tcPr>
            <w:tcW w:w="1779" w:type="dxa"/>
            <w:vAlign w:val="bottom"/>
          </w:tcPr>
          <w:p w:rsidR="00274ED0" w:rsidRPr="00274ED0" w:rsidRDefault="00274ED0" w:rsidP="00F73FCA">
            <w:pPr>
              <w:pStyle w:val="ac"/>
              <w:spacing w:after="0" w:line="276" w:lineRule="auto"/>
              <w:jc w:val="center"/>
            </w:pPr>
            <w:r w:rsidRPr="00274ED0">
              <w:t>99.0</w:t>
            </w:r>
          </w:p>
        </w:tc>
      </w:tr>
    </w:tbl>
    <w:p w:rsidR="00592CF1" w:rsidRDefault="00592CF1" w:rsidP="00120610">
      <w:pPr>
        <w:spacing w:after="0"/>
        <w:ind w:firstLine="720"/>
        <w:jc w:val="both"/>
        <w:rPr>
          <w:rFonts w:ascii="Times New Roman" w:hAnsi="Times New Roman" w:cs="Times New Roman"/>
          <w:sz w:val="24"/>
          <w:szCs w:val="24"/>
        </w:rPr>
      </w:pP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 2016 г</w:t>
      </w:r>
      <w:r w:rsidR="008D4613" w:rsidRPr="006D2220">
        <w:rPr>
          <w:rFonts w:ascii="Times New Roman" w:hAnsi="Times New Roman" w:cs="Times New Roman"/>
          <w:sz w:val="24"/>
          <w:szCs w:val="24"/>
        </w:rPr>
        <w:t>оду</w:t>
      </w:r>
      <w:r w:rsidRPr="006D2220">
        <w:rPr>
          <w:rFonts w:ascii="Times New Roman" w:hAnsi="Times New Roman" w:cs="Times New Roman"/>
          <w:sz w:val="24"/>
          <w:szCs w:val="24"/>
        </w:rPr>
        <w:t xml:space="preserve"> максимально допустимая доля собственных расходов населения района на оплату жилого помещения и коммунальных услуг в совокупном семейном доходе составляла от</w:t>
      </w:r>
      <w:r w:rsidRPr="00274ED0">
        <w:rPr>
          <w:rFonts w:ascii="Times New Roman" w:hAnsi="Times New Roman" w:cs="Times New Roman"/>
        </w:rPr>
        <w:t xml:space="preserve"> </w:t>
      </w:r>
      <w:r w:rsidRPr="006D2220">
        <w:rPr>
          <w:rFonts w:ascii="Times New Roman" w:hAnsi="Times New Roman" w:cs="Times New Roman"/>
          <w:sz w:val="24"/>
          <w:szCs w:val="24"/>
        </w:rPr>
        <w:t>15% до 22%. В случае превышения этого показателя семья вправе рассчитывать на получение субсидий на оплату жилого помещения и коммунальных услуг.</w:t>
      </w:r>
    </w:p>
    <w:p w:rsidR="00DB1DAD" w:rsidRDefault="00274ED0" w:rsidP="00DB1DAD">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lastRenderedPageBreak/>
        <w:t>За 2016 год субсидии на оплату жилого помещения и коммунальных услуг получила 226 семей или 0,5% от числа семей, проживающих в районе (</w:t>
      </w:r>
      <w:r w:rsidR="00D362F8">
        <w:rPr>
          <w:rFonts w:ascii="Times New Roman" w:hAnsi="Times New Roman" w:cs="Times New Roman"/>
          <w:sz w:val="24"/>
          <w:szCs w:val="24"/>
        </w:rPr>
        <w:t>Таблица 19).</w:t>
      </w:r>
    </w:p>
    <w:p w:rsidR="00274ED0" w:rsidRPr="006D2220" w:rsidRDefault="00274ED0" w:rsidP="00DB1DAD">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Общая сумма субсидий, перечисленных на социальные счета граждан района, в 2016 году составила 3737,7 тыс. руб., среднемесячный размер субсидий на одну семью – 1378 руб.</w:t>
      </w:r>
    </w:p>
    <w:p w:rsidR="00274ED0" w:rsidRPr="006D2220" w:rsidRDefault="00274ED0" w:rsidP="00DB1DAD">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Наряду с предоставлением субсидий часть населения пользовалось социальной поддержкой по оплате жилого помещения и коммунальных услуг, предоставляемых на основании действующего законодательства.</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На 1 января 2017 года право на социальную поддержку по оплате жилого помещения и коммунальных услуг в Щекинском районе имели 23398 человек или 22% населения района (</w:t>
      </w:r>
      <w:fldSimple w:instr=" REF _Ref470350190 \h  \* MERGEFORMAT ">
        <w:r w:rsidR="00AD44FA" w:rsidRPr="00AD44FA">
          <w:rPr>
            <w:rFonts w:ascii="Times New Roman" w:hAnsi="Times New Roman" w:cs="Times New Roman"/>
            <w:sz w:val="24"/>
            <w:szCs w:val="24"/>
          </w:rPr>
          <w:t xml:space="preserve">Таблица </w:t>
        </w:r>
        <w:r w:rsidR="00AD44FA" w:rsidRPr="00AD44FA">
          <w:rPr>
            <w:rFonts w:ascii="Times New Roman" w:hAnsi="Times New Roman" w:cs="Times New Roman"/>
            <w:noProof/>
            <w:sz w:val="24"/>
            <w:szCs w:val="24"/>
          </w:rPr>
          <w:t>20</w:t>
        </w:r>
      </w:fldSimple>
      <w:r w:rsidRPr="006D2220">
        <w:rPr>
          <w:rFonts w:ascii="Times New Roman" w:hAnsi="Times New Roman" w:cs="Times New Roman"/>
          <w:sz w:val="24"/>
          <w:szCs w:val="24"/>
        </w:rPr>
        <w:t>).</w:t>
      </w:r>
    </w:p>
    <w:p w:rsidR="00814721" w:rsidRDefault="00814721" w:rsidP="00274ED0">
      <w:pPr>
        <w:pStyle w:val="aff0"/>
        <w:spacing w:before="0" w:after="0"/>
        <w:rPr>
          <w:sz w:val="24"/>
          <w:szCs w:val="24"/>
        </w:rPr>
      </w:pPr>
      <w:bookmarkStart w:id="72" w:name="_Ref470350182"/>
    </w:p>
    <w:p w:rsidR="00274ED0" w:rsidRPr="00274ED0" w:rsidRDefault="00274ED0" w:rsidP="00274ED0">
      <w:pPr>
        <w:pStyle w:val="aff0"/>
        <w:spacing w:before="0" w:after="0"/>
        <w:rPr>
          <w:b w:val="0"/>
          <w:bCs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19</w:t>
      </w:r>
      <w:r w:rsidR="00594A07" w:rsidRPr="00274ED0">
        <w:rPr>
          <w:sz w:val="24"/>
          <w:szCs w:val="24"/>
        </w:rPr>
        <w:fldChar w:fldCharType="end"/>
      </w:r>
      <w:bookmarkEnd w:id="72"/>
      <w:r w:rsidRPr="00274ED0">
        <w:rPr>
          <w:b w:val="0"/>
          <w:bCs w:val="0"/>
          <w:sz w:val="24"/>
          <w:szCs w:val="24"/>
        </w:rPr>
        <w:t>. Субсидии на оплату жилого помещения и коммунальных услуг, предоставленные гражданам</w:t>
      </w:r>
    </w:p>
    <w:tbl>
      <w:tblPr>
        <w:tblW w:w="952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0"/>
        <w:gridCol w:w="1701"/>
        <w:gridCol w:w="1701"/>
      </w:tblGrid>
      <w:tr w:rsidR="00274ED0" w:rsidRPr="00274ED0" w:rsidTr="00F73FCA">
        <w:trPr>
          <w:cantSplit/>
          <w:trHeight w:val="496"/>
          <w:tblHeader/>
          <w:jc w:val="center"/>
        </w:trPr>
        <w:tc>
          <w:tcPr>
            <w:tcW w:w="6120" w:type="dxa"/>
          </w:tcPr>
          <w:p w:rsidR="00274ED0" w:rsidRPr="00274ED0" w:rsidRDefault="00274ED0" w:rsidP="00F73FCA">
            <w:pPr>
              <w:rPr>
                <w:rFonts w:ascii="Times New Roman" w:hAnsi="Times New Roman" w:cs="Times New Roman"/>
              </w:rPr>
            </w:pPr>
          </w:p>
        </w:tc>
        <w:tc>
          <w:tcPr>
            <w:tcW w:w="1701"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 г.</w:t>
            </w:r>
          </w:p>
        </w:tc>
        <w:tc>
          <w:tcPr>
            <w:tcW w:w="1701"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 г.</w:t>
            </w:r>
          </w:p>
        </w:tc>
      </w:tr>
      <w:tr w:rsidR="00274ED0" w:rsidRPr="00274ED0" w:rsidTr="00F73FCA">
        <w:trPr>
          <w:jc w:val="center"/>
        </w:trPr>
        <w:tc>
          <w:tcPr>
            <w:tcW w:w="6120" w:type="dxa"/>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Число семей, получивших субсидии на оплату жилого помещения и коммунальных услуг, единиц </w:t>
            </w:r>
          </w:p>
        </w:tc>
        <w:tc>
          <w:tcPr>
            <w:tcW w:w="1701"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226</w:t>
            </w:r>
          </w:p>
        </w:tc>
        <w:tc>
          <w:tcPr>
            <w:tcW w:w="1701"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253</w:t>
            </w:r>
          </w:p>
        </w:tc>
      </w:tr>
      <w:tr w:rsidR="00274ED0" w:rsidRPr="00274ED0" w:rsidTr="00F73FCA">
        <w:trPr>
          <w:jc w:val="center"/>
        </w:trPr>
        <w:tc>
          <w:tcPr>
            <w:tcW w:w="6120" w:type="dxa"/>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Общая сумма субсидий населению на оплату жилого помещения и коммунальных услуг, тыс. руб. </w:t>
            </w:r>
          </w:p>
        </w:tc>
        <w:tc>
          <w:tcPr>
            <w:tcW w:w="1701"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3737,7</w:t>
            </w:r>
          </w:p>
        </w:tc>
        <w:tc>
          <w:tcPr>
            <w:tcW w:w="1701"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3610,8</w:t>
            </w:r>
          </w:p>
        </w:tc>
      </w:tr>
      <w:tr w:rsidR="00274ED0" w:rsidRPr="00274ED0" w:rsidTr="00F73FCA">
        <w:trPr>
          <w:jc w:val="center"/>
        </w:trPr>
        <w:tc>
          <w:tcPr>
            <w:tcW w:w="6120" w:type="dxa"/>
          </w:tcPr>
          <w:p w:rsidR="00274ED0" w:rsidRPr="00274ED0" w:rsidRDefault="00274ED0" w:rsidP="00F73FCA">
            <w:pPr>
              <w:rPr>
                <w:rFonts w:ascii="Times New Roman" w:hAnsi="Times New Roman" w:cs="Times New Roman"/>
              </w:rPr>
            </w:pPr>
            <w:r w:rsidRPr="00274ED0">
              <w:rPr>
                <w:rFonts w:ascii="Times New Roman" w:hAnsi="Times New Roman" w:cs="Times New Roman"/>
              </w:rPr>
              <w:t>Среднемесячный размер субсидий на семью, рублей</w:t>
            </w:r>
          </w:p>
        </w:tc>
        <w:tc>
          <w:tcPr>
            <w:tcW w:w="1701"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1378</w:t>
            </w:r>
          </w:p>
        </w:tc>
        <w:tc>
          <w:tcPr>
            <w:tcW w:w="1701"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1189</w:t>
            </w:r>
          </w:p>
        </w:tc>
      </w:tr>
    </w:tbl>
    <w:p w:rsidR="00274ED0" w:rsidRPr="00274ED0" w:rsidRDefault="00274ED0" w:rsidP="00274ED0">
      <w:pPr>
        <w:ind w:firstLine="720"/>
        <w:jc w:val="both"/>
        <w:rPr>
          <w:rFonts w:ascii="Times New Roman" w:hAnsi="Times New Roman" w:cs="Times New Roman"/>
        </w:rPr>
      </w:pPr>
      <w:r w:rsidRPr="00274ED0">
        <w:rPr>
          <w:rFonts w:ascii="Times New Roman" w:hAnsi="Times New Roman" w:cs="Times New Roman"/>
        </w:rPr>
        <w:t>Объем средств, предусмотренных на предоставление гражданам социальной поддержки по оплате жилого помещения и коммунальных услуг, в 2016 году составил 149640,3 тыс. руб., среднемесячный размер выплат на одного пользователя социальной поддержки составил 533 руб.</w:t>
      </w:r>
    </w:p>
    <w:p w:rsidR="00274ED0" w:rsidRPr="00274ED0" w:rsidRDefault="00274ED0" w:rsidP="00274ED0">
      <w:pPr>
        <w:pStyle w:val="aff0"/>
        <w:spacing w:before="0" w:after="0"/>
        <w:rPr>
          <w:b w:val="0"/>
          <w:bCs w:val="0"/>
          <w:sz w:val="24"/>
          <w:szCs w:val="24"/>
        </w:rPr>
      </w:pPr>
      <w:bookmarkStart w:id="73" w:name="_Ref470350190"/>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20</w:t>
      </w:r>
      <w:r w:rsidR="00594A07" w:rsidRPr="00274ED0">
        <w:rPr>
          <w:sz w:val="24"/>
          <w:szCs w:val="24"/>
        </w:rPr>
        <w:fldChar w:fldCharType="end"/>
      </w:r>
      <w:bookmarkEnd w:id="73"/>
      <w:r w:rsidRPr="00274ED0">
        <w:rPr>
          <w:b w:val="0"/>
          <w:bCs w:val="0"/>
          <w:sz w:val="24"/>
          <w:szCs w:val="24"/>
        </w:rPr>
        <w:t xml:space="preserve">. Предоставление гражданам социальной поддержки по оплате жилого помещения и коммунальных услуг </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28"/>
        <w:gridCol w:w="1523"/>
        <w:gridCol w:w="1523"/>
      </w:tblGrid>
      <w:tr w:rsidR="00274ED0" w:rsidRPr="00274ED0" w:rsidTr="00F73FCA">
        <w:trPr>
          <w:tblHeader/>
          <w:jc w:val="center"/>
        </w:trPr>
        <w:tc>
          <w:tcPr>
            <w:tcW w:w="6628" w:type="dxa"/>
          </w:tcPr>
          <w:p w:rsidR="00274ED0" w:rsidRPr="00274ED0" w:rsidRDefault="00274ED0" w:rsidP="00F73FCA">
            <w:pPr>
              <w:pStyle w:val="23"/>
              <w:spacing w:after="0" w:line="276" w:lineRule="auto"/>
            </w:pPr>
          </w:p>
        </w:tc>
        <w:tc>
          <w:tcPr>
            <w:tcW w:w="1523" w:type="dxa"/>
            <w:vAlign w:val="center"/>
          </w:tcPr>
          <w:p w:rsidR="00274ED0" w:rsidRPr="00274ED0" w:rsidRDefault="00274ED0" w:rsidP="00F73FCA">
            <w:pPr>
              <w:pStyle w:val="23"/>
              <w:spacing w:after="0" w:line="276" w:lineRule="auto"/>
              <w:jc w:val="center"/>
            </w:pPr>
            <w:r w:rsidRPr="00274ED0">
              <w:t>2016 год</w:t>
            </w:r>
          </w:p>
        </w:tc>
        <w:tc>
          <w:tcPr>
            <w:tcW w:w="1523" w:type="dxa"/>
            <w:vAlign w:val="center"/>
          </w:tcPr>
          <w:p w:rsidR="00274ED0" w:rsidRPr="00274ED0" w:rsidRDefault="00274ED0" w:rsidP="00F73FCA">
            <w:pPr>
              <w:pStyle w:val="23"/>
              <w:spacing w:after="0" w:line="276" w:lineRule="auto"/>
              <w:jc w:val="center"/>
            </w:pPr>
            <w:r w:rsidRPr="00274ED0">
              <w:t>2015 год</w:t>
            </w:r>
          </w:p>
        </w:tc>
      </w:tr>
      <w:tr w:rsidR="00274ED0" w:rsidRPr="00274ED0" w:rsidTr="00F73FCA">
        <w:trPr>
          <w:jc w:val="center"/>
        </w:trPr>
        <w:tc>
          <w:tcPr>
            <w:tcW w:w="6628" w:type="dxa"/>
          </w:tcPr>
          <w:p w:rsidR="00274ED0" w:rsidRPr="00274ED0" w:rsidRDefault="00274ED0" w:rsidP="00F73FCA">
            <w:pPr>
              <w:pStyle w:val="23"/>
              <w:spacing w:after="0" w:line="276" w:lineRule="auto"/>
              <w:ind w:right="142"/>
              <w:jc w:val="both"/>
              <w:rPr>
                <w:vertAlign w:val="superscript"/>
              </w:rPr>
            </w:pPr>
            <w:r w:rsidRPr="00274ED0">
              <w:t>Численность граждан, пользующихся социальной поддержкой по оплате жилого помещения и коммунальных услуг, человек</w:t>
            </w:r>
            <w:r w:rsidRPr="00274ED0">
              <w:rPr>
                <w:vertAlign w:val="superscript"/>
              </w:rPr>
              <w:t>1)</w:t>
            </w:r>
          </w:p>
        </w:tc>
        <w:tc>
          <w:tcPr>
            <w:tcW w:w="1523" w:type="dxa"/>
            <w:vAlign w:val="center"/>
          </w:tcPr>
          <w:p w:rsidR="00274ED0" w:rsidRPr="00274ED0" w:rsidRDefault="00274ED0" w:rsidP="00F73FCA">
            <w:pPr>
              <w:pStyle w:val="23"/>
              <w:spacing w:after="0" w:line="276" w:lineRule="auto"/>
              <w:jc w:val="center"/>
            </w:pPr>
            <w:r w:rsidRPr="00274ED0">
              <w:t>23398</w:t>
            </w:r>
          </w:p>
        </w:tc>
        <w:tc>
          <w:tcPr>
            <w:tcW w:w="1523" w:type="dxa"/>
            <w:vAlign w:val="center"/>
          </w:tcPr>
          <w:p w:rsidR="00274ED0" w:rsidRPr="00274ED0" w:rsidRDefault="00274ED0" w:rsidP="00F73FCA">
            <w:pPr>
              <w:pStyle w:val="23"/>
              <w:spacing w:after="0" w:line="276" w:lineRule="auto"/>
              <w:jc w:val="center"/>
            </w:pPr>
            <w:r w:rsidRPr="00274ED0">
              <w:t>24785</w:t>
            </w:r>
          </w:p>
        </w:tc>
      </w:tr>
      <w:tr w:rsidR="00274ED0" w:rsidRPr="00274ED0" w:rsidTr="00F73FCA">
        <w:trPr>
          <w:jc w:val="center"/>
        </w:trPr>
        <w:tc>
          <w:tcPr>
            <w:tcW w:w="6628" w:type="dxa"/>
            <w:tcBorders>
              <w:bottom w:val="single" w:sz="4" w:space="0" w:color="auto"/>
            </w:tcBorders>
          </w:tcPr>
          <w:p w:rsidR="00274ED0" w:rsidRPr="00274ED0" w:rsidRDefault="00274ED0" w:rsidP="00F73FCA">
            <w:pPr>
              <w:pStyle w:val="23"/>
              <w:spacing w:after="0" w:line="276" w:lineRule="auto"/>
              <w:ind w:right="142"/>
              <w:jc w:val="both"/>
            </w:pPr>
            <w:r w:rsidRPr="00274ED0">
              <w:t>Объем средств, предусмотренных на предоставление социальной поддержки, тыс. рублей</w:t>
            </w:r>
          </w:p>
        </w:tc>
        <w:tc>
          <w:tcPr>
            <w:tcW w:w="1523" w:type="dxa"/>
            <w:tcBorders>
              <w:bottom w:val="single" w:sz="4" w:space="0" w:color="auto"/>
            </w:tcBorders>
            <w:vAlign w:val="center"/>
          </w:tcPr>
          <w:p w:rsidR="00274ED0" w:rsidRPr="00274ED0" w:rsidRDefault="00274ED0" w:rsidP="00F73FCA">
            <w:pPr>
              <w:pStyle w:val="23"/>
              <w:spacing w:after="0" w:line="276" w:lineRule="auto"/>
              <w:jc w:val="center"/>
            </w:pPr>
            <w:r w:rsidRPr="00274ED0">
              <w:t>149640,3</w:t>
            </w:r>
          </w:p>
        </w:tc>
        <w:tc>
          <w:tcPr>
            <w:tcW w:w="1523" w:type="dxa"/>
            <w:tcBorders>
              <w:bottom w:val="single" w:sz="4" w:space="0" w:color="auto"/>
            </w:tcBorders>
            <w:vAlign w:val="center"/>
          </w:tcPr>
          <w:p w:rsidR="00274ED0" w:rsidRPr="00274ED0" w:rsidRDefault="00274ED0" w:rsidP="00F73FCA">
            <w:pPr>
              <w:pStyle w:val="23"/>
              <w:spacing w:after="0" w:line="276" w:lineRule="auto"/>
              <w:jc w:val="center"/>
            </w:pPr>
            <w:r w:rsidRPr="00274ED0">
              <w:t>173226,6</w:t>
            </w:r>
          </w:p>
        </w:tc>
      </w:tr>
      <w:tr w:rsidR="00274ED0" w:rsidRPr="00274ED0" w:rsidTr="00F73FCA">
        <w:trPr>
          <w:jc w:val="center"/>
        </w:trPr>
        <w:tc>
          <w:tcPr>
            <w:tcW w:w="6628" w:type="dxa"/>
            <w:tcBorders>
              <w:bottom w:val="single" w:sz="4" w:space="0" w:color="auto"/>
            </w:tcBorders>
          </w:tcPr>
          <w:p w:rsidR="00274ED0" w:rsidRPr="00274ED0" w:rsidRDefault="00274ED0" w:rsidP="00F73FCA">
            <w:pPr>
              <w:pStyle w:val="23"/>
              <w:spacing w:after="0" w:line="276" w:lineRule="auto"/>
              <w:ind w:right="142"/>
              <w:jc w:val="both"/>
            </w:pPr>
            <w:r w:rsidRPr="00274ED0">
              <w:t>Среднемесячный размер социальной поддержки на одного пользователя, рублей</w:t>
            </w:r>
          </w:p>
        </w:tc>
        <w:tc>
          <w:tcPr>
            <w:tcW w:w="1523" w:type="dxa"/>
            <w:tcBorders>
              <w:bottom w:val="single" w:sz="4" w:space="0" w:color="auto"/>
            </w:tcBorders>
            <w:vAlign w:val="center"/>
          </w:tcPr>
          <w:p w:rsidR="00274ED0" w:rsidRPr="00274ED0" w:rsidRDefault="00274ED0" w:rsidP="00F73FCA">
            <w:pPr>
              <w:pStyle w:val="23"/>
              <w:spacing w:after="0" w:line="276" w:lineRule="auto"/>
              <w:jc w:val="center"/>
            </w:pPr>
            <w:r w:rsidRPr="00274ED0">
              <w:t>533</w:t>
            </w:r>
          </w:p>
        </w:tc>
        <w:tc>
          <w:tcPr>
            <w:tcW w:w="1523" w:type="dxa"/>
            <w:tcBorders>
              <w:bottom w:val="single" w:sz="4" w:space="0" w:color="auto"/>
            </w:tcBorders>
            <w:vAlign w:val="center"/>
          </w:tcPr>
          <w:p w:rsidR="00274ED0" w:rsidRPr="00274ED0" w:rsidRDefault="00274ED0" w:rsidP="00F73FCA">
            <w:pPr>
              <w:pStyle w:val="23"/>
              <w:spacing w:after="0" w:line="276" w:lineRule="auto"/>
              <w:jc w:val="center"/>
            </w:pPr>
            <w:r w:rsidRPr="00274ED0">
              <w:t>582</w:t>
            </w:r>
          </w:p>
        </w:tc>
      </w:tr>
      <w:tr w:rsidR="00274ED0" w:rsidRPr="00274ED0" w:rsidTr="00F73FCA">
        <w:trPr>
          <w:jc w:val="center"/>
        </w:trPr>
        <w:tc>
          <w:tcPr>
            <w:tcW w:w="9674" w:type="dxa"/>
            <w:gridSpan w:val="3"/>
            <w:tcBorders>
              <w:top w:val="single" w:sz="4" w:space="0" w:color="auto"/>
              <w:left w:val="nil"/>
              <w:bottom w:val="nil"/>
              <w:right w:val="nil"/>
            </w:tcBorders>
          </w:tcPr>
          <w:p w:rsidR="00274ED0" w:rsidRPr="00274ED0" w:rsidRDefault="00274ED0" w:rsidP="00F73FCA">
            <w:pPr>
              <w:pStyle w:val="ac"/>
              <w:spacing w:after="0" w:line="276" w:lineRule="auto"/>
              <w:ind w:left="568" w:hanging="284"/>
            </w:pPr>
            <w:r w:rsidRPr="00274ED0">
              <w:rPr>
                <w:vertAlign w:val="superscript"/>
              </w:rPr>
              <w:t>1)</w:t>
            </w:r>
            <w:r w:rsidRPr="00274ED0">
              <w:t xml:space="preserve"> на конец отчетного периода</w:t>
            </w:r>
          </w:p>
        </w:tc>
      </w:tr>
    </w:tbl>
    <w:p w:rsidR="00274ED0" w:rsidRPr="00120610" w:rsidRDefault="008211DC" w:rsidP="00274ED0">
      <w:pPr>
        <w:pStyle w:val="21"/>
        <w:numPr>
          <w:ilvl w:val="1"/>
          <w:numId w:val="14"/>
        </w:numPr>
        <w:spacing w:before="0"/>
        <w:ind w:left="0" w:firstLine="0"/>
        <w:rPr>
          <w:rStyle w:val="22"/>
          <w:rFonts w:ascii="Times New Roman" w:hAnsi="Times New Roman" w:cs="Times New Roman"/>
          <w:b/>
          <w:color w:val="auto"/>
          <w:sz w:val="24"/>
          <w:szCs w:val="24"/>
          <w:lang w:eastAsia="en-US"/>
        </w:rPr>
      </w:pPr>
      <w:bookmarkStart w:id="74" w:name="_Toc468445632"/>
      <w:bookmarkStart w:id="75" w:name="_Toc468445859"/>
      <w:bookmarkStart w:id="76" w:name="_Toc468445956"/>
      <w:bookmarkStart w:id="77" w:name="_Toc485201905"/>
      <w:r>
        <w:rPr>
          <w:rStyle w:val="22"/>
          <w:rFonts w:ascii="Times New Roman" w:hAnsi="Times New Roman" w:cs="Times New Roman"/>
          <w:b/>
          <w:color w:val="auto"/>
          <w:sz w:val="24"/>
          <w:szCs w:val="24"/>
          <w:lang w:eastAsia="en-US"/>
        </w:rPr>
        <w:t>С</w:t>
      </w:r>
      <w:r w:rsidR="00274ED0" w:rsidRPr="00120610">
        <w:rPr>
          <w:rStyle w:val="22"/>
          <w:rFonts w:ascii="Times New Roman" w:hAnsi="Times New Roman" w:cs="Times New Roman"/>
          <w:b/>
          <w:color w:val="auto"/>
          <w:sz w:val="24"/>
          <w:szCs w:val="24"/>
          <w:lang w:eastAsia="en-US"/>
        </w:rPr>
        <w:t>троительство и создание жилой инфраструктуры</w:t>
      </w:r>
      <w:bookmarkEnd w:id="74"/>
      <w:bookmarkEnd w:id="75"/>
      <w:bookmarkEnd w:id="76"/>
      <w:bookmarkEnd w:id="77"/>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Объем работ и услуг, выполненных собственными силами по виду деятельности «строительство» крупными и средними организациями, за 2016 год составил 2100,6 млн. руб., что на 58,8% больше уровня 2015 года (</w:t>
      </w:r>
      <w:fldSimple w:instr=" REF _Ref470350202 \h  \* MERGEFORMAT ">
        <w:r w:rsidR="00AD44FA" w:rsidRPr="00AD44FA">
          <w:rPr>
            <w:rFonts w:ascii="Times New Roman" w:hAnsi="Times New Roman" w:cs="Times New Roman"/>
            <w:sz w:val="24"/>
            <w:szCs w:val="24"/>
          </w:rPr>
          <w:t xml:space="preserve">Таблица </w:t>
        </w:r>
        <w:r w:rsidR="00AD44FA" w:rsidRPr="00AD44FA">
          <w:rPr>
            <w:rFonts w:ascii="Times New Roman" w:hAnsi="Times New Roman" w:cs="Times New Roman"/>
            <w:noProof/>
            <w:sz w:val="24"/>
            <w:szCs w:val="24"/>
          </w:rPr>
          <w:t>21</w:t>
        </w:r>
      </w:fldSimple>
      <w:r w:rsidRPr="006D2220">
        <w:rPr>
          <w:rFonts w:ascii="Times New Roman" w:hAnsi="Times New Roman" w:cs="Times New Roman"/>
          <w:sz w:val="24"/>
          <w:szCs w:val="24"/>
        </w:rPr>
        <w:t xml:space="preserve">). </w:t>
      </w:r>
    </w:p>
    <w:p w:rsidR="00274ED0" w:rsidRPr="00274ED0" w:rsidRDefault="00274ED0" w:rsidP="00274ED0">
      <w:pPr>
        <w:pStyle w:val="aff0"/>
        <w:spacing w:before="0" w:after="0"/>
        <w:rPr>
          <w:b w:val="0"/>
          <w:bCs w:val="0"/>
          <w:sz w:val="24"/>
          <w:szCs w:val="24"/>
        </w:rPr>
      </w:pPr>
      <w:bookmarkStart w:id="78" w:name="_Ref470350202"/>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21</w:t>
      </w:r>
      <w:r w:rsidR="00594A07" w:rsidRPr="00274ED0">
        <w:rPr>
          <w:sz w:val="24"/>
          <w:szCs w:val="24"/>
        </w:rPr>
        <w:fldChar w:fldCharType="end"/>
      </w:r>
      <w:bookmarkEnd w:id="78"/>
      <w:r w:rsidRPr="00274ED0">
        <w:rPr>
          <w:b w:val="0"/>
          <w:bCs w:val="0"/>
          <w:sz w:val="24"/>
          <w:szCs w:val="24"/>
        </w:rPr>
        <w:t xml:space="preserve">. Выполнено работ и услуг собственными силами по виду деятельности «Строительство» крупными и средними организациями, </w:t>
      </w:r>
    </w:p>
    <w:tbl>
      <w:tblPr>
        <w:tblW w:w="9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0"/>
        <w:gridCol w:w="932"/>
        <w:gridCol w:w="876"/>
        <w:gridCol w:w="876"/>
        <w:gridCol w:w="876"/>
        <w:gridCol w:w="916"/>
        <w:gridCol w:w="996"/>
        <w:gridCol w:w="996"/>
      </w:tblGrid>
      <w:tr w:rsidR="00274ED0" w:rsidRPr="00274ED0" w:rsidTr="00F73FCA">
        <w:trPr>
          <w:trHeight w:val="455"/>
        </w:trPr>
        <w:tc>
          <w:tcPr>
            <w:tcW w:w="2720" w:type="dxa"/>
          </w:tcPr>
          <w:p w:rsidR="00274ED0" w:rsidRPr="00274ED0" w:rsidRDefault="00274ED0" w:rsidP="00F73FCA">
            <w:pPr>
              <w:pStyle w:val="25"/>
              <w:suppressAutoHyphens/>
              <w:spacing w:after="0" w:line="240" w:lineRule="auto"/>
              <w:jc w:val="center"/>
              <w:rPr>
                <w:b/>
              </w:rPr>
            </w:pPr>
            <w:r w:rsidRPr="00274ED0">
              <w:rPr>
                <w:b/>
              </w:rPr>
              <w:t>Показатели</w:t>
            </w:r>
          </w:p>
        </w:tc>
        <w:tc>
          <w:tcPr>
            <w:tcW w:w="932" w:type="dxa"/>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2010 год</w:t>
            </w:r>
          </w:p>
        </w:tc>
        <w:tc>
          <w:tcPr>
            <w:tcW w:w="876" w:type="dxa"/>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2011 год</w:t>
            </w:r>
          </w:p>
        </w:tc>
        <w:tc>
          <w:tcPr>
            <w:tcW w:w="876" w:type="dxa"/>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2012 год</w:t>
            </w:r>
          </w:p>
        </w:tc>
        <w:tc>
          <w:tcPr>
            <w:tcW w:w="876" w:type="dxa"/>
            <w:vAlign w:val="center"/>
          </w:tcPr>
          <w:p w:rsidR="00274ED0" w:rsidRPr="00274ED0" w:rsidRDefault="00274ED0" w:rsidP="00F73FCA">
            <w:pPr>
              <w:pStyle w:val="25"/>
              <w:suppressAutoHyphens/>
              <w:spacing w:after="0" w:line="240" w:lineRule="auto"/>
              <w:ind w:left="-85" w:firstLine="6"/>
              <w:jc w:val="center"/>
              <w:rPr>
                <w:b/>
              </w:rPr>
            </w:pPr>
            <w:r w:rsidRPr="00274ED0">
              <w:rPr>
                <w:b/>
              </w:rPr>
              <w:t>2013</w:t>
            </w:r>
            <w:r w:rsidRPr="00274ED0">
              <w:rPr>
                <w:b/>
                <w:bCs/>
              </w:rPr>
              <w:t xml:space="preserve"> год</w:t>
            </w:r>
          </w:p>
        </w:tc>
        <w:tc>
          <w:tcPr>
            <w:tcW w:w="916" w:type="dxa"/>
            <w:vAlign w:val="center"/>
          </w:tcPr>
          <w:p w:rsidR="00274ED0" w:rsidRPr="00274ED0" w:rsidRDefault="00274ED0" w:rsidP="00F73FCA">
            <w:pPr>
              <w:pStyle w:val="25"/>
              <w:suppressAutoHyphens/>
              <w:spacing w:after="0" w:line="240" w:lineRule="auto"/>
              <w:ind w:left="-85" w:firstLine="30"/>
              <w:jc w:val="center"/>
              <w:rPr>
                <w:b/>
              </w:rPr>
            </w:pPr>
            <w:r w:rsidRPr="00274ED0">
              <w:rPr>
                <w:b/>
              </w:rPr>
              <w:t>2014</w:t>
            </w:r>
            <w:r w:rsidRPr="00274ED0">
              <w:rPr>
                <w:b/>
                <w:bCs/>
              </w:rPr>
              <w:t xml:space="preserve"> год</w:t>
            </w:r>
          </w:p>
        </w:tc>
        <w:tc>
          <w:tcPr>
            <w:tcW w:w="996" w:type="dxa"/>
            <w:vAlign w:val="center"/>
          </w:tcPr>
          <w:p w:rsidR="00274ED0" w:rsidRPr="00274ED0" w:rsidRDefault="00274ED0" w:rsidP="00F73FCA">
            <w:pPr>
              <w:pStyle w:val="25"/>
              <w:suppressAutoHyphens/>
              <w:spacing w:after="0" w:line="240" w:lineRule="auto"/>
              <w:ind w:left="-85" w:firstLine="6"/>
              <w:jc w:val="center"/>
              <w:rPr>
                <w:b/>
              </w:rPr>
            </w:pPr>
            <w:r w:rsidRPr="00274ED0">
              <w:rPr>
                <w:b/>
              </w:rPr>
              <w:t>2015</w:t>
            </w:r>
            <w:r w:rsidRPr="00274ED0">
              <w:rPr>
                <w:b/>
                <w:bCs/>
              </w:rPr>
              <w:t xml:space="preserve"> год</w:t>
            </w:r>
          </w:p>
        </w:tc>
        <w:tc>
          <w:tcPr>
            <w:tcW w:w="996" w:type="dxa"/>
          </w:tcPr>
          <w:p w:rsidR="00274ED0" w:rsidRPr="00274ED0" w:rsidRDefault="00274ED0" w:rsidP="00F73FCA">
            <w:pPr>
              <w:pStyle w:val="25"/>
              <w:suppressAutoHyphens/>
              <w:spacing w:after="0" w:line="240" w:lineRule="auto"/>
              <w:ind w:left="-85" w:firstLine="6"/>
              <w:jc w:val="center"/>
              <w:rPr>
                <w:b/>
              </w:rPr>
            </w:pPr>
            <w:r w:rsidRPr="00274ED0">
              <w:rPr>
                <w:b/>
              </w:rPr>
              <w:t>2016 год</w:t>
            </w:r>
          </w:p>
        </w:tc>
      </w:tr>
      <w:tr w:rsidR="00274ED0" w:rsidRPr="00274ED0" w:rsidTr="00F73FCA">
        <w:tc>
          <w:tcPr>
            <w:tcW w:w="2720" w:type="dxa"/>
          </w:tcPr>
          <w:p w:rsidR="00274ED0" w:rsidRPr="00274ED0" w:rsidRDefault="00274ED0" w:rsidP="00F73FCA">
            <w:pPr>
              <w:jc w:val="both"/>
              <w:rPr>
                <w:rFonts w:ascii="Times New Roman" w:hAnsi="Times New Roman" w:cs="Times New Roman"/>
              </w:rPr>
            </w:pPr>
            <w:r w:rsidRPr="00274ED0">
              <w:rPr>
                <w:rFonts w:ascii="Times New Roman" w:hAnsi="Times New Roman" w:cs="Times New Roman"/>
              </w:rPr>
              <w:lastRenderedPageBreak/>
              <w:t>Выполнено работ и услуг собственными силами по виду деятельности «строительство», всего, тыс.руб.</w:t>
            </w:r>
          </w:p>
        </w:tc>
        <w:tc>
          <w:tcPr>
            <w:tcW w:w="93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383,60</w:t>
            </w:r>
          </w:p>
        </w:tc>
        <w:tc>
          <w:tcPr>
            <w:tcW w:w="87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445,97</w:t>
            </w:r>
          </w:p>
        </w:tc>
        <w:tc>
          <w:tcPr>
            <w:tcW w:w="87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557,78</w:t>
            </w:r>
          </w:p>
        </w:tc>
        <w:tc>
          <w:tcPr>
            <w:tcW w:w="87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576,76</w:t>
            </w:r>
          </w:p>
        </w:tc>
        <w:tc>
          <w:tcPr>
            <w:tcW w:w="916" w:type="dxa"/>
            <w:vAlign w:val="center"/>
          </w:tcPr>
          <w:p w:rsidR="00274ED0" w:rsidRPr="00274ED0" w:rsidRDefault="00274ED0" w:rsidP="00F73FCA">
            <w:pPr>
              <w:pStyle w:val="25"/>
              <w:suppressAutoHyphens/>
              <w:spacing w:after="0" w:line="240" w:lineRule="auto"/>
              <w:ind w:left="108" w:hanging="108"/>
              <w:jc w:val="center"/>
            </w:pPr>
            <w:r w:rsidRPr="00274ED0">
              <w:t>512,21</w:t>
            </w:r>
          </w:p>
        </w:tc>
        <w:tc>
          <w:tcPr>
            <w:tcW w:w="99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1400,30</w:t>
            </w:r>
          </w:p>
        </w:tc>
        <w:tc>
          <w:tcPr>
            <w:tcW w:w="99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2100,6</w:t>
            </w:r>
          </w:p>
        </w:tc>
      </w:tr>
      <w:tr w:rsidR="00274ED0" w:rsidRPr="00274ED0" w:rsidTr="00F73FCA">
        <w:trPr>
          <w:trHeight w:val="399"/>
        </w:trPr>
        <w:tc>
          <w:tcPr>
            <w:tcW w:w="2720" w:type="dxa"/>
          </w:tcPr>
          <w:p w:rsidR="00274ED0" w:rsidRPr="00274ED0" w:rsidRDefault="00274ED0" w:rsidP="00F73FCA">
            <w:pPr>
              <w:jc w:val="both"/>
              <w:rPr>
                <w:rFonts w:ascii="Times New Roman" w:hAnsi="Times New Roman" w:cs="Times New Roman"/>
              </w:rPr>
            </w:pPr>
            <w:r w:rsidRPr="00274ED0">
              <w:rPr>
                <w:rFonts w:ascii="Times New Roman" w:hAnsi="Times New Roman" w:cs="Times New Roman"/>
              </w:rPr>
              <w:t>Индекс физического объема в % к соответствующему периоду прошлого года</w:t>
            </w:r>
          </w:p>
        </w:tc>
        <w:tc>
          <w:tcPr>
            <w:tcW w:w="93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67,88</w:t>
            </w:r>
          </w:p>
        </w:tc>
        <w:tc>
          <w:tcPr>
            <w:tcW w:w="87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92,80</w:t>
            </w:r>
          </w:p>
        </w:tc>
        <w:tc>
          <w:tcPr>
            <w:tcW w:w="87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98,40</w:t>
            </w:r>
          </w:p>
        </w:tc>
        <w:tc>
          <w:tcPr>
            <w:tcW w:w="87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97,30</w:t>
            </w:r>
          </w:p>
        </w:tc>
        <w:tc>
          <w:tcPr>
            <w:tcW w:w="91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82,0</w:t>
            </w:r>
          </w:p>
        </w:tc>
        <w:tc>
          <w:tcPr>
            <w:tcW w:w="99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 2,6 раза</w:t>
            </w:r>
          </w:p>
        </w:tc>
        <w:tc>
          <w:tcPr>
            <w:tcW w:w="99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158,8</w:t>
            </w:r>
          </w:p>
        </w:tc>
      </w:tr>
    </w:tbl>
    <w:p w:rsidR="00274ED0" w:rsidRPr="00274ED0" w:rsidRDefault="00274ED0" w:rsidP="00274ED0">
      <w:pPr>
        <w:rPr>
          <w:rFonts w:ascii="Times New Roman" w:hAnsi="Times New Roman" w:cs="Times New Roman"/>
        </w:rPr>
      </w:pP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На долю строительных организаций приходится 92,8% подрядных работ, выполненных в целом по району за 2016 год.</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За 2016 год на территории Щекинского района за счет всех источников финансирования построено 120 новых квартир общей площадью 16890 кв. м, что на 30,9% меньше уровня прошлого года.</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В общем объеме жилья, сданного в эксплуатацию, 100% введено индивидуальными застройщиками. За 2016 год не введено не одного многоквартирного дома. </w:t>
      </w:r>
    </w:p>
    <w:p w:rsidR="00814721" w:rsidRDefault="00814721" w:rsidP="00274ED0">
      <w:pPr>
        <w:pStyle w:val="aff0"/>
        <w:spacing w:before="0" w:after="0"/>
        <w:rPr>
          <w:sz w:val="24"/>
          <w:szCs w:val="24"/>
        </w:rPr>
      </w:pPr>
    </w:p>
    <w:p w:rsidR="00274ED0" w:rsidRPr="006D2220" w:rsidRDefault="00274ED0" w:rsidP="00274ED0">
      <w:pPr>
        <w:pStyle w:val="aff0"/>
        <w:spacing w:before="0" w:after="0"/>
        <w:rPr>
          <w:b w:val="0"/>
          <w:sz w:val="24"/>
          <w:szCs w:val="24"/>
        </w:rPr>
      </w:pPr>
      <w:r w:rsidRPr="006D2220">
        <w:rPr>
          <w:sz w:val="24"/>
          <w:szCs w:val="24"/>
        </w:rPr>
        <w:t xml:space="preserve">Таблица </w:t>
      </w:r>
      <w:r w:rsidR="00594A07" w:rsidRPr="006D2220">
        <w:rPr>
          <w:sz w:val="24"/>
          <w:szCs w:val="24"/>
        </w:rPr>
        <w:fldChar w:fldCharType="begin"/>
      </w:r>
      <w:r w:rsidRPr="006D2220">
        <w:rPr>
          <w:sz w:val="24"/>
          <w:szCs w:val="24"/>
        </w:rPr>
        <w:instrText xml:space="preserve"> SEQ Таблица \* ARABIC </w:instrText>
      </w:r>
      <w:r w:rsidR="00594A07" w:rsidRPr="006D2220">
        <w:rPr>
          <w:sz w:val="24"/>
          <w:szCs w:val="24"/>
        </w:rPr>
        <w:fldChar w:fldCharType="separate"/>
      </w:r>
      <w:r w:rsidR="00AD44FA">
        <w:rPr>
          <w:noProof/>
          <w:sz w:val="24"/>
          <w:szCs w:val="24"/>
        </w:rPr>
        <w:t>22</w:t>
      </w:r>
      <w:r w:rsidR="00594A07" w:rsidRPr="006D2220">
        <w:rPr>
          <w:sz w:val="24"/>
          <w:szCs w:val="24"/>
        </w:rPr>
        <w:fldChar w:fldCharType="end"/>
      </w:r>
      <w:r w:rsidRPr="006D2220">
        <w:rPr>
          <w:b w:val="0"/>
          <w:sz w:val="24"/>
          <w:szCs w:val="24"/>
        </w:rPr>
        <w:t>. Динамика ввода в действие жилых домов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7"/>
        <w:gridCol w:w="849"/>
        <w:gridCol w:w="980"/>
        <w:gridCol w:w="1119"/>
        <w:gridCol w:w="1119"/>
        <w:gridCol w:w="1097"/>
      </w:tblGrid>
      <w:tr w:rsidR="00274ED0" w:rsidRPr="00274ED0" w:rsidTr="00F73FCA">
        <w:trPr>
          <w:trHeight w:val="455"/>
        </w:trPr>
        <w:tc>
          <w:tcPr>
            <w:tcW w:w="4407" w:type="dxa"/>
            <w:vAlign w:val="center"/>
          </w:tcPr>
          <w:p w:rsidR="00274ED0" w:rsidRPr="00274ED0" w:rsidRDefault="00274ED0" w:rsidP="00F73FCA">
            <w:pPr>
              <w:pStyle w:val="25"/>
              <w:suppressAutoHyphens/>
              <w:spacing w:after="0" w:line="276" w:lineRule="auto"/>
              <w:jc w:val="center"/>
              <w:rPr>
                <w:b/>
              </w:rPr>
            </w:pPr>
            <w:r w:rsidRPr="00274ED0">
              <w:rPr>
                <w:b/>
              </w:rPr>
              <w:t>Показатели</w:t>
            </w:r>
          </w:p>
        </w:tc>
        <w:tc>
          <w:tcPr>
            <w:tcW w:w="849" w:type="dxa"/>
            <w:vAlign w:val="center"/>
          </w:tcPr>
          <w:p w:rsidR="00274ED0" w:rsidRPr="00274ED0" w:rsidRDefault="00274ED0" w:rsidP="00F73FCA">
            <w:pPr>
              <w:pStyle w:val="25"/>
              <w:suppressAutoHyphens/>
              <w:spacing w:after="0" w:line="276" w:lineRule="auto"/>
              <w:ind w:firstLine="30"/>
              <w:jc w:val="center"/>
              <w:rPr>
                <w:b/>
              </w:rPr>
            </w:pPr>
            <w:r w:rsidRPr="00274ED0">
              <w:rPr>
                <w:b/>
              </w:rPr>
              <w:t>2012 год</w:t>
            </w:r>
          </w:p>
        </w:tc>
        <w:tc>
          <w:tcPr>
            <w:tcW w:w="980" w:type="dxa"/>
            <w:vAlign w:val="center"/>
          </w:tcPr>
          <w:p w:rsidR="00274ED0" w:rsidRPr="00274ED0" w:rsidRDefault="00274ED0" w:rsidP="00F73FCA">
            <w:pPr>
              <w:pStyle w:val="25"/>
              <w:suppressAutoHyphens/>
              <w:spacing w:after="0" w:line="276" w:lineRule="auto"/>
              <w:ind w:firstLine="6"/>
              <w:jc w:val="center"/>
              <w:rPr>
                <w:b/>
              </w:rPr>
            </w:pPr>
            <w:r w:rsidRPr="00274ED0">
              <w:rPr>
                <w:b/>
              </w:rPr>
              <w:t>2013 год</w:t>
            </w:r>
          </w:p>
        </w:tc>
        <w:tc>
          <w:tcPr>
            <w:tcW w:w="1119" w:type="dxa"/>
            <w:vAlign w:val="center"/>
          </w:tcPr>
          <w:p w:rsidR="00274ED0" w:rsidRPr="00274ED0" w:rsidRDefault="00274ED0" w:rsidP="00F73FCA">
            <w:pPr>
              <w:pStyle w:val="25"/>
              <w:suppressAutoHyphens/>
              <w:spacing w:after="0" w:line="276" w:lineRule="auto"/>
              <w:ind w:firstLine="30"/>
              <w:jc w:val="center"/>
              <w:rPr>
                <w:b/>
              </w:rPr>
            </w:pPr>
            <w:r w:rsidRPr="00274ED0">
              <w:rPr>
                <w:b/>
              </w:rPr>
              <w:t>2014 год</w:t>
            </w:r>
          </w:p>
        </w:tc>
        <w:tc>
          <w:tcPr>
            <w:tcW w:w="1119" w:type="dxa"/>
            <w:vAlign w:val="center"/>
          </w:tcPr>
          <w:p w:rsidR="00274ED0" w:rsidRPr="00274ED0" w:rsidRDefault="00274ED0" w:rsidP="00F73FCA">
            <w:pPr>
              <w:pStyle w:val="25"/>
              <w:suppressAutoHyphens/>
              <w:spacing w:after="0" w:line="276" w:lineRule="auto"/>
              <w:ind w:firstLine="30"/>
              <w:jc w:val="center"/>
              <w:rPr>
                <w:b/>
              </w:rPr>
            </w:pPr>
            <w:r w:rsidRPr="00274ED0">
              <w:rPr>
                <w:b/>
              </w:rPr>
              <w:t>2015 год</w:t>
            </w:r>
          </w:p>
        </w:tc>
        <w:tc>
          <w:tcPr>
            <w:tcW w:w="1097" w:type="dxa"/>
          </w:tcPr>
          <w:p w:rsidR="00274ED0" w:rsidRPr="00274ED0" w:rsidRDefault="00274ED0" w:rsidP="00F73FCA">
            <w:pPr>
              <w:pStyle w:val="25"/>
              <w:suppressAutoHyphens/>
              <w:spacing w:after="0" w:line="276" w:lineRule="auto"/>
              <w:ind w:firstLine="30"/>
              <w:jc w:val="center"/>
              <w:rPr>
                <w:b/>
              </w:rPr>
            </w:pPr>
            <w:r w:rsidRPr="00274ED0">
              <w:rPr>
                <w:b/>
              </w:rPr>
              <w:t>2016 год</w:t>
            </w:r>
          </w:p>
        </w:tc>
      </w:tr>
      <w:tr w:rsidR="00274ED0" w:rsidRPr="00274ED0" w:rsidTr="00F73FCA">
        <w:tc>
          <w:tcPr>
            <w:tcW w:w="4407" w:type="dxa"/>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Введено общей (полезной) площади, кв.м</w:t>
            </w:r>
          </w:p>
        </w:tc>
        <w:tc>
          <w:tcPr>
            <w:tcW w:w="849"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13014</w:t>
            </w:r>
          </w:p>
        </w:tc>
        <w:tc>
          <w:tcPr>
            <w:tcW w:w="980" w:type="dxa"/>
            <w:vAlign w:val="center"/>
          </w:tcPr>
          <w:p w:rsidR="00274ED0" w:rsidRPr="00274ED0" w:rsidRDefault="00274ED0" w:rsidP="00F73FCA">
            <w:pPr>
              <w:suppressAutoHyphens/>
              <w:ind w:hanging="108"/>
              <w:jc w:val="center"/>
              <w:rPr>
                <w:rFonts w:ascii="Times New Roman" w:hAnsi="Times New Roman" w:cs="Times New Roman"/>
              </w:rPr>
            </w:pPr>
            <w:r w:rsidRPr="00274ED0">
              <w:rPr>
                <w:rFonts w:ascii="Times New Roman" w:hAnsi="Times New Roman" w:cs="Times New Roman"/>
              </w:rPr>
              <w:t>12268</w:t>
            </w:r>
          </w:p>
        </w:tc>
        <w:tc>
          <w:tcPr>
            <w:tcW w:w="1119" w:type="dxa"/>
            <w:vAlign w:val="center"/>
          </w:tcPr>
          <w:p w:rsidR="00274ED0" w:rsidRPr="00274ED0" w:rsidRDefault="00274ED0" w:rsidP="00F73FCA">
            <w:pPr>
              <w:pStyle w:val="25"/>
              <w:suppressAutoHyphens/>
              <w:spacing w:after="0" w:line="276" w:lineRule="auto"/>
              <w:ind w:hanging="108"/>
              <w:jc w:val="center"/>
            </w:pPr>
            <w:r w:rsidRPr="00274ED0">
              <w:t>16978</w:t>
            </w:r>
          </w:p>
        </w:tc>
        <w:tc>
          <w:tcPr>
            <w:tcW w:w="1119" w:type="dxa"/>
            <w:vAlign w:val="center"/>
          </w:tcPr>
          <w:p w:rsidR="00274ED0" w:rsidRPr="00274ED0" w:rsidRDefault="00274ED0" w:rsidP="00F73FCA">
            <w:pPr>
              <w:pStyle w:val="25"/>
              <w:suppressAutoHyphens/>
              <w:spacing w:after="0" w:line="276" w:lineRule="auto"/>
              <w:ind w:hanging="108"/>
              <w:jc w:val="center"/>
            </w:pPr>
            <w:r w:rsidRPr="00274ED0">
              <w:t>24430</w:t>
            </w:r>
          </w:p>
        </w:tc>
        <w:tc>
          <w:tcPr>
            <w:tcW w:w="1097" w:type="dxa"/>
            <w:vAlign w:val="center"/>
          </w:tcPr>
          <w:p w:rsidR="00274ED0" w:rsidRPr="00274ED0" w:rsidRDefault="00274ED0" w:rsidP="00F73FCA">
            <w:pPr>
              <w:pStyle w:val="25"/>
              <w:suppressAutoHyphens/>
              <w:spacing w:after="0" w:line="276" w:lineRule="auto"/>
              <w:ind w:hanging="108"/>
              <w:jc w:val="center"/>
            </w:pPr>
            <w:r w:rsidRPr="00274ED0">
              <w:t>16890</w:t>
            </w:r>
          </w:p>
        </w:tc>
      </w:tr>
      <w:tr w:rsidR="00274ED0" w:rsidRPr="00274ED0" w:rsidTr="00F73FCA">
        <w:trPr>
          <w:trHeight w:val="399"/>
        </w:trPr>
        <w:tc>
          <w:tcPr>
            <w:tcW w:w="4407" w:type="dxa"/>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в % к соответствующему периоду прошлого года</w:t>
            </w:r>
          </w:p>
        </w:tc>
        <w:tc>
          <w:tcPr>
            <w:tcW w:w="849"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92,7</w:t>
            </w:r>
          </w:p>
        </w:tc>
        <w:tc>
          <w:tcPr>
            <w:tcW w:w="980"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94,3</w:t>
            </w:r>
          </w:p>
        </w:tc>
        <w:tc>
          <w:tcPr>
            <w:tcW w:w="1119"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138,4</w:t>
            </w:r>
          </w:p>
        </w:tc>
        <w:tc>
          <w:tcPr>
            <w:tcW w:w="1119"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143,9</w:t>
            </w:r>
          </w:p>
        </w:tc>
        <w:tc>
          <w:tcPr>
            <w:tcW w:w="1097" w:type="dxa"/>
          </w:tcPr>
          <w:p w:rsidR="00274ED0" w:rsidRPr="00274ED0" w:rsidRDefault="00274ED0" w:rsidP="00F73FCA">
            <w:pPr>
              <w:pStyle w:val="25"/>
              <w:suppressAutoHyphens/>
              <w:spacing w:after="0" w:line="276" w:lineRule="auto"/>
              <w:ind w:hanging="108"/>
              <w:jc w:val="center"/>
            </w:pPr>
          </w:p>
          <w:p w:rsidR="00274ED0" w:rsidRPr="00274ED0" w:rsidRDefault="00274ED0" w:rsidP="00F73FCA">
            <w:pPr>
              <w:pStyle w:val="25"/>
              <w:suppressAutoHyphens/>
              <w:spacing w:after="0" w:line="276" w:lineRule="auto"/>
              <w:ind w:hanging="108"/>
              <w:jc w:val="center"/>
            </w:pPr>
            <w:r w:rsidRPr="00274ED0">
              <w:t>69,1</w:t>
            </w:r>
          </w:p>
        </w:tc>
      </w:tr>
    </w:tbl>
    <w:p w:rsidR="00274ED0" w:rsidRPr="00274ED0" w:rsidRDefault="00274ED0" w:rsidP="00274ED0">
      <w:pPr>
        <w:rPr>
          <w:rFonts w:ascii="Times New Roman" w:hAnsi="Times New Roman" w:cs="Times New Roman"/>
          <w:lang w:eastAsia="en-US"/>
        </w:rPr>
      </w:pPr>
    </w:p>
    <w:p w:rsidR="00274ED0" w:rsidRPr="008D4613" w:rsidRDefault="00274ED0" w:rsidP="00274ED0">
      <w:pPr>
        <w:pStyle w:val="21"/>
        <w:numPr>
          <w:ilvl w:val="1"/>
          <w:numId w:val="14"/>
        </w:numPr>
        <w:spacing w:before="0"/>
        <w:ind w:left="0" w:firstLine="0"/>
        <w:rPr>
          <w:rStyle w:val="22"/>
          <w:rFonts w:ascii="Times New Roman" w:hAnsi="Times New Roman" w:cs="Times New Roman"/>
          <w:b/>
          <w:color w:val="auto"/>
          <w:sz w:val="24"/>
          <w:szCs w:val="24"/>
          <w:lang w:eastAsia="en-US"/>
        </w:rPr>
      </w:pPr>
      <w:bookmarkStart w:id="79" w:name="_Toc468445633"/>
      <w:bookmarkStart w:id="80" w:name="_Toc468445860"/>
      <w:bookmarkStart w:id="81" w:name="_Toc468445957"/>
      <w:bookmarkStart w:id="82" w:name="_Toc485201906"/>
      <w:r w:rsidRPr="008D4613">
        <w:rPr>
          <w:rStyle w:val="22"/>
          <w:rFonts w:ascii="Times New Roman" w:hAnsi="Times New Roman" w:cs="Times New Roman"/>
          <w:b/>
          <w:color w:val="auto"/>
          <w:sz w:val="24"/>
          <w:szCs w:val="24"/>
          <w:lang w:eastAsia="en-US"/>
        </w:rPr>
        <w:t>Инфраструктурное развитие Щекинского района</w:t>
      </w:r>
      <w:bookmarkEnd w:id="79"/>
      <w:bookmarkEnd w:id="80"/>
      <w:bookmarkEnd w:id="81"/>
      <w:bookmarkEnd w:id="82"/>
    </w:p>
    <w:p w:rsidR="00592CF1" w:rsidRDefault="00592CF1" w:rsidP="00274ED0">
      <w:pPr>
        <w:ind w:firstLine="709"/>
        <w:jc w:val="both"/>
        <w:rPr>
          <w:rFonts w:ascii="Times New Roman" w:hAnsi="Times New Roman" w:cs="Times New Roman"/>
        </w:rPr>
      </w:pPr>
    </w:p>
    <w:p w:rsidR="00274ED0" w:rsidRPr="006D2220" w:rsidRDefault="00274ED0" w:rsidP="00274ED0">
      <w:pPr>
        <w:ind w:firstLine="709"/>
        <w:jc w:val="both"/>
        <w:rPr>
          <w:rFonts w:ascii="Times New Roman" w:hAnsi="Times New Roman" w:cs="Times New Roman"/>
          <w:sz w:val="24"/>
          <w:szCs w:val="24"/>
        </w:rPr>
      </w:pPr>
      <w:r w:rsidRPr="00274ED0">
        <w:rPr>
          <w:rFonts w:ascii="Times New Roman" w:hAnsi="Times New Roman" w:cs="Times New Roman"/>
        </w:rPr>
        <w:t xml:space="preserve">На </w:t>
      </w:r>
      <w:r w:rsidRPr="006D2220">
        <w:rPr>
          <w:rFonts w:ascii="Times New Roman" w:hAnsi="Times New Roman" w:cs="Times New Roman"/>
          <w:sz w:val="24"/>
          <w:szCs w:val="24"/>
        </w:rPr>
        <w:t>территории Щекинского района осуществляют деятельность:</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t xml:space="preserve">ОАО «Щекинская городская электросеть» - передача электроэнергии, техническое обслуживание, ремонт электрических сетей и оборудования. </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t>ОАО «ЩЖКХ» - выработка тепловой энергии, подача теплоносителя, обслуживание тепловых сетей, добыча, транспортировка и подача воды потребителям, водоотведение, пропуск и механическая очистка сточных вод на территории МО г. Щекино, МО р.п. Первомайский.</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t xml:space="preserve">ОАО «Лазаревское ПЖКХ» - содержание и технический ремонт жилищного фонда, тепло-водоснабжение, водоотведение, вывоз ТБО на территории МО Лазаревское. </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t xml:space="preserve">ООО «Советская УК ЖКХ»- содержание и ремонт жилищного фонда, водоснабжение, водоотведение, покупка тепла у ПП «Щекинская ГРЭС» филиала «Центральной генерации» ОАО «Квадра» на территории МО г. Советск. </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t>МУП «ЖКХ Ломинцевское» - содержание и ремонт жилищного фонда, водоснабжение и водоотведение на территории МО Ломинцевское.</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lastRenderedPageBreak/>
        <w:t>ООО «Компания сельских жилищно-коммунальных хозяйств» - содержание и ремонт жилищного фонда, тепло-водоснабжение, водоотведение на территории МО Яснополянское.</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t>МУП «Крапивенское ЖКХ» - содержание и ремонт жилищного фонда, тепло-водоснабжение, водоотведение, вывоз ТБО на территории МО Крапивенское.</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t>ООО «ЭКОжилстрой», ООО «Москва» - содержание и ремонт жилищного фонда, благоустройство, вывоз ТБО на территории МО г.Щекино, МО р.п. Первомайский</w:t>
      </w:r>
    </w:p>
    <w:p w:rsidR="00274ED0" w:rsidRPr="00274ED0" w:rsidRDefault="00274ED0" w:rsidP="00274ED0">
      <w:pPr>
        <w:rPr>
          <w:rFonts w:ascii="Times New Roman" w:hAnsi="Times New Roman" w:cs="Times New Roman"/>
          <w:lang w:eastAsia="en-US"/>
        </w:rPr>
      </w:pPr>
    </w:p>
    <w:p w:rsidR="00274ED0" w:rsidRPr="00274ED0" w:rsidRDefault="00274ED0" w:rsidP="00274ED0">
      <w:pPr>
        <w:ind w:firstLine="709"/>
        <w:jc w:val="both"/>
        <w:rPr>
          <w:rFonts w:ascii="Times New Roman" w:hAnsi="Times New Roman" w:cs="Times New Roman"/>
        </w:rPr>
      </w:pPr>
      <w:r w:rsidRPr="00274ED0">
        <w:rPr>
          <w:rFonts w:ascii="Times New Roman" w:hAnsi="Times New Roman" w:cs="Times New Roman"/>
          <w:b/>
          <w:i/>
        </w:rPr>
        <w:t>Водоснабжение</w:t>
      </w:r>
      <w:r w:rsidRPr="00274ED0">
        <w:rPr>
          <w:rFonts w:ascii="Times New Roman" w:hAnsi="Times New Roman" w:cs="Times New Roman"/>
        </w:rPr>
        <w:t xml:space="preserve">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Основным источником питьевого водоснабжения Щекинского района являются подземные воды Московского артезианского бассейна.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Водоснабжение населенных пунктов на территории Щекинского района производиться из подземных источников Упинского водоносного горизонта – артскважин и колодцев. Эксплуатируют объекты водоснабжения: Тульское управление магистральных газопроводов, ЗАО «ООО «Лазаревское ПЖКХ», СПК «Лукино», МУП «Огаревское ЖКХ», МУП «Партнер», ОАО «ЩЖКХ».</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Общая протяженность водопроводных сетей района около 530 км. Средний уровень износа водопроводных сетей в муниципальных образованиях Щекинского района превышает 60%, а в городских поселениях составляет 70-78%. Высокий износ сетевого хозяйства является основной причиной большого объема потерь питьевой воды при ее транспортировке до потребителей.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Качество воды в источниках водоснабжения не соответствует требованиям СанПиН 2.1.4.1074-01 по содержанию железа.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На ремонт, содержание и строительство объектов водоснабжения на 2016-2017 гг. выделено 13947,7 тыс. рублей, в том числе: из бюджета Тульской области – 4755, 1 тыс. руб., из бюджета муниципального образования Щекинский район – 9192,6 тыс.руб.</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Разработаны Схемы водоснабжения муниципальных образований района на период до 2023-2028гг.</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Схемы включают первоочередные мероприятия по созданию и развитию централизованных систем водоснабжения, повышению надежности функционирования этих систем и обеспечивающие комфортные и безопасные условия для проживания людей.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Мероприятия охватывают следующие объекты системы коммунальной инфраструктуры: водозаборы (подземные), станции водоподготовки, насосные станции, магистральные сети водопровода.</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Мероприятия включают в себя: проведение обследовательских, поисковых и геологоразведочных, и проектных работ по запасам подземных вод, проектированию, строительству и реконструкции водозаборных сооружений, станций умягчения и обеззараживания воды, замене изношенных водопроводных сетей и оборудования со сверхнормативным сроком службы и мониторингу.</w:t>
      </w:r>
    </w:p>
    <w:p w:rsidR="00BD4732" w:rsidRDefault="00BD4732" w:rsidP="00274ED0">
      <w:pPr>
        <w:ind w:firstLine="709"/>
        <w:jc w:val="both"/>
        <w:rPr>
          <w:rFonts w:ascii="Times New Roman" w:hAnsi="Times New Roman" w:cs="Times New Roman"/>
          <w:b/>
          <w:i/>
        </w:rPr>
      </w:pPr>
    </w:p>
    <w:p w:rsidR="00573EE1" w:rsidRDefault="00573EE1" w:rsidP="00274ED0">
      <w:pPr>
        <w:ind w:firstLine="709"/>
        <w:jc w:val="both"/>
        <w:rPr>
          <w:rFonts w:ascii="Times New Roman" w:hAnsi="Times New Roman" w:cs="Times New Roman"/>
          <w:b/>
          <w:i/>
        </w:rPr>
      </w:pPr>
    </w:p>
    <w:p w:rsidR="00573EE1" w:rsidRDefault="00573EE1" w:rsidP="00274ED0">
      <w:pPr>
        <w:ind w:firstLine="709"/>
        <w:jc w:val="both"/>
        <w:rPr>
          <w:rFonts w:ascii="Times New Roman" w:hAnsi="Times New Roman" w:cs="Times New Roman"/>
          <w:b/>
          <w:i/>
        </w:rPr>
      </w:pPr>
    </w:p>
    <w:p w:rsidR="00274ED0" w:rsidRPr="00274ED0" w:rsidRDefault="00274ED0" w:rsidP="00274ED0">
      <w:pPr>
        <w:ind w:firstLine="709"/>
        <w:jc w:val="both"/>
        <w:rPr>
          <w:rFonts w:ascii="Times New Roman" w:hAnsi="Times New Roman" w:cs="Times New Roman"/>
          <w:b/>
          <w:i/>
        </w:rPr>
      </w:pPr>
      <w:r w:rsidRPr="00274ED0">
        <w:rPr>
          <w:rFonts w:ascii="Times New Roman" w:hAnsi="Times New Roman" w:cs="Times New Roman"/>
          <w:b/>
          <w:i/>
        </w:rPr>
        <w:lastRenderedPageBreak/>
        <w:t xml:space="preserve">Водоотведение </w:t>
      </w:r>
    </w:p>
    <w:p w:rsidR="00274ED0" w:rsidRPr="006D2220" w:rsidRDefault="00274ED0" w:rsidP="00270C54">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Система водоотведения городов, поселков и сельских населенных пунктов Щекинского района развита недостаточно. Многие централизованные системы хозяйственно-бытовой канализации работают в основном с перегрузкой или вообще не работают. Как правило, сточные воды, прошедшие очистку, не соответствуют установленным нормам ПДС и ПДК и отнесены к категории недостаточно очищенных. Большая их часть оказывает негативное влияние на качество воды водоемов.</w:t>
      </w:r>
    </w:p>
    <w:p w:rsidR="00274ED0" w:rsidRPr="006D2220" w:rsidRDefault="00274ED0" w:rsidP="00270C54">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Средний уровень износа канализационных сетей в муниципальных образованиях Щекинского района составляет от 50 до 90%.</w:t>
      </w:r>
    </w:p>
    <w:p w:rsidR="00274ED0" w:rsidRPr="006D2220" w:rsidRDefault="00274ED0" w:rsidP="00270C54">
      <w:pPr>
        <w:spacing w:after="0"/>
        <w:ind w:firstLine="708"/>
        <w:jc w:val="both"/>
        <w:rPr>
          <w:rFonts w:ascii="Times New Roman" w:hAnsi="Times New Roman" w:cs="Times New Roman"/>
          <w:sz w:val="24"/>
          <w:szCs w:val="24"/>
        </w:rPr>
      </w:pPr>
      <w:r w:rsidRPr="006D2220">
        <w:rPr>
          <w:rFonts w:ascii="Times New Roman" w:hAnsi="Times New Roman" w:cs="Times New Roman"/>
          <w:sz w:val="24"/>
          <w:szCs w:val="24"/>
        </w:rPr>
        <w:t>В районе 19 очистных сооружений, из них 12 работающих, 7 неработающих (</w:t>
      </w:r>
      <w:fldSimple w:instr=" REF _Ref470350228 \h  \* MERGEFORMAT ">
        <w:r w:rsidR="00AD44FA" w:rsidRPr="00AD44FA">
          <w:rPr>
            <w:rFonts w:ascii="Times New Roman" w:hAnsi="Times New Roman" w:cs="Times New Roman"/>
            <w:sz w:val="24"/>
            <w:szCs w:val="24"/>
          </w:rPr>
          <w:t xml:space="preserve">Таблица </w:t>
        </w:r>
        <w:r w:rsidR="00AD44FA" w:rsidRPr="00AD44FA">
          <w:rPr>
            <w:rFonts w:ascii="Times New Roman" w:hAnsi="Times New Roman" w:cs="Times New Roman"/>
            <w:noProof/>
            <w:sz w:val="24"/>
            <w:szCs w:val="24"/>
          </w:rPr>
          <w:t>23</w:t>
        </w:r>
      </w:fldSimple>
      <w:r w:rsidRPr="006D2220">
        <w:rPr>
          <w:rFonts w:ascii="Times New Roman" w:hAnsi="Times New Roman" w:cs="Times New Roman"/>
          <w:sz w:val="24"/>
          <w:szCs w:val="24"/>
        </w:rPr>
        <w:t>).</w:t>
      </w:r>
    </w:p>
    <w:p w:rsidR="00274ED0" w:rsidRPr="006D2220" w:rsidRDefault="00274ED0" w:rsidP="00270C54">
      <w:pPr>
        <w:spacing w:after="0"/>
        <w:ind w:firstLine="708"/>
        <w:jc w:val="both"/>
        <w:rPr>
          <w:rFonts w:ascii="Times New Roman" w:hAnsi="Times New Roman" w:cs="Times New Roman"/>
          <w:sz w:val="24"/>
          <w:szCs w:val="24"/>
        </w:rPr>
      </w:pPr>
      <w:r w:rsidRPr="006D2220">
        <w:rPr>
          <w:rFonts w:ascii="Times New Roman" w:hAnsi="Times New Roman" w:cs="Times New Roman"/>
          <w:sz w:val="24"/>
          <w:szCs w:val="24"/>
        </w:rPr>
        <w:t>В 2013 г. закончено строительство модульных очистных сооружений с. Карамышево МО Лазаревское производительностью 375 м3/сут.</w:t>
      </w:r>
    </w:p>
    <w:p w:rsidR="00274ED0" w:rsidRPr="00274ED0" w:rsidRDefault="00274ED0" w:rsidP="00274ED0">
      <w:pPr>
        <w:pStyle w:val="aff0"/>
        <w:spacing w:before="0" w:after="0"/>
        <w:rPr>
          <w:b w:val="0"/>
          <w:sz w:val="24"/>
          <w:szCs w:val="24"/>
        </w:rPr>
      </w:pPr>
      <w:bookmarkStart w:id="83" w:name="_Ref470350228"/>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23</w:t>
      </w:r>
      <w:r w:rsidR="00594A07" w:rsidRPr="00274ED0">
        <w:rPr>
          <w:sz w:val="24"/>
          <w:szCs w:val="24"/>
        </w:rPr>
        <w:fldChar w:fldCharType="end"/>
      </w:r>
      <w:bookmarkEnd w:id="83"/>
      <w:r w:rsidRPr="00274ED0">
        <w:rPr>
          <w:b w:val="0"/>
          <w:sz w:val="24"/>
          <w:szCs w:val="24"/>
        </w:rPr>
        <w:t>. Состояние существующих очистных сооружений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4169"/>
        <w:gridCol w:w="1331"/>
        <w:gridCol w:w="1482"/>
        <w:gridCol w:w="2075"/>
      </w:tblGrid>
      <w:tr w:rsidR="00274ED0" w:rsidRPr="00274ED0" w:rsidTr="00F73FCA">
        <w:trPr>
          <w:tblHeader/>
          <w:jc w:val="center"/>
        </w:trPr>
        <w:tc>
          <w:tcPr>
            <w:tcW w:w="486" w:type="dxa"/>
            <w:shd w:val="clear" w:color="auto" w:fill="D9D9D9"/>
          </w:tcPr>
          <w:p w:rsidR="00274ED0" w:rsidRPr="00274ED0" w:rsidRDefault="00274ED0" w:rsidP="00F73FCA">
            <w:pPr>
              <w:rPr>
                <w:rFonts w:ascii="Times New Roman" w:hAnsi="Times New Roman" w:cs="Times New Roman"/>
              </w:rPr>
            </w:pPr>
            <w:r w:rsidRPr="00274ED0">
              <w:rPr>
                <w:rFonts w:ascii="Times New Roman" w:hAnsi="Times New Roman" w:cs="Times New Roman"/>
              </w:rPr>
              <w:t>№ п/п</w:t>
            </w:r>
          </w:p>
        </w:tc>
        <w:tc>
          <w:tcPr>
            <w:tcW w:w="4233" w:type="dxa"/>
            <w:shd w:val="clear" w:color="auto" w:fill="D9D9D9"/>
          </w:tcPr>
          <w:p w:rsidR="00274ED0" w:rsidRPr="00274ED0" w:rsidRDefault="00274ED0" w:rsidP="00F73FCA">
            <w:pPr>
              <w:rPr>
                <w:rFonts w:ascii="Times New Roman" w:hAnsi="Times New Roman" w:cs="Times New Roman"/>
              </w:rPr>
            </w:pPr>
            <w:r w:rsidRPr="00274ED0">
              <w:rPr>
                <w:rFonts w:ascii="Times New Roman" w:hAnsi="Times New Roman" w:cs="Times New Roman"/>
              </w:rPr>
              <w:t>Наименование</w:t>
            </w:r>
          </w:p>
        </w:tc>
        <w:tc>
          <w:tcPr>
            <w:tcW w:w="1339" w:type="dxa"/>
            <w:shd w:val="clear" w:color="auto" w:fill="D9D9D9"/>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Проектная мощность, м3/сут</w:t>
            </w:r>
          </w:p>
        </w:tc>
        <w:tc>
          <w:tcPr>
            <w:tcW w:w="1486" w:type="dxa"/>
            <w:shd w:val="clear" w:color="auto" w:fill="D9D9D9"/>
          </w:tcPr>
          <w:p w:rsidR="00274ED0" w:rsidRPr="00274ED0" w:rsidRDefault="00274ED0" w:rsidP="00F73FCA">
            <w:pPr>
              <w:rPr>
                <w:rFonts w:ascii="Times New Roman" w:hAnsi="Times New Roman" w:cs="Times New Roman"/>
              </w:rPr>
            </w:pPr>
            <w:r w:rsidRPr="00274ED0">
              <w:rPr>
                <w:rFonts w:ascii="Times New Roman" w:hAnsi="Times New Roman" w:cs="Times New Roman"/>
              </w:rPr>
              <w:t>Фактическая мощность, м3/сут</w:t>
            </w:r>
          </w:p>
        </w:tc>
        <w:tc>
          <w:tcPr>
            <w:tcW w:w="2027" w:type="dxa"/>
            <w:shd w:val="clear" w:color="auto" w:fill="D9D9D9"/>
          </w:tcPr>
          <w:p w:rsidR="00274ED0" w:rsidRPr="00274ED0" w:rsidRDefault="00274ED0" w:rsidP="00F73FCA">
            <w:pPr>
              <w:rPr>
                <w:rFonts w:ascii="Times New Roman" w:hAnsi="Times New Roman" w:cs="Times New Roman"/>
              </w:rPr>
            </w:pPr>
            <w:r w:rsidRPr="00274ED0">
              <w:rPr>
                <w:rFonts w:ascii="Times New Roman" w:hAnsi="Times New Roman" w:cs="Times New Roman"/>
              </w:rPr>
              <w:t>Состояние</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Механические г. Щекино</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20 000</w:t>
            </w:r>
          </w:p>
        </w:tc>
        <w:tc>
          <w:tcPr>
            <w:tcW w:w="1486"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19 700</w:t>
            </w: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Удовлетворительно</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2.</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БОС ОАО «ЩЖКХ»</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39 000</w:t>
            </w:r>
          </w:p>
        </w:tc>
        <w:tc>
          <w:tcPr>
            <w:tcW w:w="1486"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39 000</w:t>
            </w: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Удовлетворительно</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3.</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БОС дет.оздоров.лагерьО.Кошевого</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120</w:t>
            </w:r>
          </w:p>
        </w:tc>
        <w:tc>
          <w:tcPr>
            <w:tcW w:w="1486"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120</w:t>
            </w: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Удовлетворительно</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4.</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БОС н.п. Пришня ООО «Мострансгаз»</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400</w:t>
            </w:r>
          </w:p>
        </w:tc>
        <w:tc>
          <w:tcPr>
            <w:tcW w:w="1486"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400</w:t>
            </w: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Удовлетворительно</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5</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Биологические КС ООО «Мострансгаз» н.п. Пришня</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w:t>
            </w:r>
          </w:p>
        </w:tc>
        <w:tc>
          <w:tcPr>
            <w:tcW w:w="1486"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w:t>
            </w: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Удовлетворительно</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6.</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БОС пос. Головеньковский</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400</w:t>
            </w:r>
          </w:p>
        </w:tc>
        <w:tc>
          <w:tcPr>
            <w:tcW w:w="1486"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400</w:t>
            </w: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Удовлетворительно</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7.</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БОС д. Горячкино</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400</w:t>
            </w:r>
          </w:p>
        </w:tc>
        <w:tc>
          <w:tcPr>
            <w:tcW w:w="1486"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200</w:t>
            </w: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Не работают</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8.</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БОС г. Советск</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7700</w:t>
            </w:r>
          </w:p>
        </w:tc>
        <w:tc>
          <w:tcPr>
            <w:tcW w:w="1486"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3500</w:t>
            </w: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Требуется реконструкция</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9.</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БОС ОАО «Тулаэлектрохимобеспечения»</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700</w:t>
            </w:r>
          </w:p>
        </w:tc>
        <w:tc>
          <w:tcPr>
            <w:tcW w:w="1486"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650</w:t>
            </w: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Работают как механические</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10.</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Механические Ст.Огаревка</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486" w:type="dxa"/>
            <w:shd w:val="clear" w:color="auto" w:fill="auto"/>
          </w:tcPr>
          <w:p w:rsidR="00274ED0" w:rsidRPr="00274ED0" w:rsidRDefault="00274ED0" w:rsidP="00F73FCA">
            <w:pPr>
              <w:jc w:val="center"/>
              <w:rPr>
                <w:rFonts w:ascii="Times New Roman" w:hAnsi="Times New Roman" w:cs="Times New Roman"/>
              </w:rPr>
            </w:pP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Не работают</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11.</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БОС ООО ПХ «Лазаревское»</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2400</w:t>
            </w:r>
          </w:p>
        </w:tc>
        <w:tc>
          <w:tcPr>
            <w:tcW w:w="1486"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2400</w:t>
            </w: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Работают как механические</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12.</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Септик с. Никольское</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w:t>
            </w:r>
          </w:p>
        </w:tc>
        <w:tc>
          <w:tcPr>
            <w:tcW w:w="1486" w:type="dxa"/>
            <w:shd w:val="clear" w:color="auto" w:fill="auto"/>
          </w:tcPr>
          <w:p w:rsidR="00274ED0" w:rsidRPr="00274ED0" w:rsidRDefault="00274ED0" w:rsidP="00F73FCA">
            <w:pPr>
              <w:jc w:val="center"/>
              <w:rPr>
                <w:rFonts w:ascii="Times New Roman" w:hAnsi="Times New Roman" w:cs="Times New Roman"/>
              </w:rPr>
            </w:pP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Не работает</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13</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Септик д. Грецовка</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w:t>
            </w:r>
          </w:p>
        </w:tc>
        <w:tc>
          <w:tcPr>
            <w:tcW w:w="1486" w:type="dxa"/>
            <w:shd w:val="clear" w:color="auto" w:fill="auto"/>
          </w:tcPr>
          <w:p w:rsidR="00274ED0" w:rsidRPr="00274ED0" w:rsidRDefault="00274ED0" w:rsidP="00F73FCA">
            <w:pPr>
              <w:jc w:val="center"/>
              <w:rPr>
                <w:rFonts w:ascii="Times New Roman" w:hAnsi="Times New Roman" w:cs="Times New Roman"/>
              </w:rPr>
            </w:pP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Не работает</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14.</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БОС н.н. Грумант «парк-отель»</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75</w:t>
            </w:r>
          </w:p>
        </w:tc>
        <w:tc>
          <w:tcPr>
            <w:tcW w:w="1486" w:type="dxa"/>
            <w:shd w:val="clear" w:color="auto" w:fill="auto"/>
          </w:tcPr>
          <w:p w:rsidR="00274ED0" w:rsidRPr="00274ED0" w:rsidRDefault="00274ED0" w:rsidP="00F73FCA">
            <w:pPr>
              <w:jc w:val="center"/>
              <w:rPr>
                <w:rFonts w:ascii="Times New Roman" w:hAnsi="Times New Roman" w:cs="Times New Roman"/>
              </w:rPr>
            </w:pP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Удовлетворительно</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15.</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БОС с. Селиваново</w:t>
            </w:r>
          </w:p>
        </w:tc>
        <w:tc>
          <w:tcPr>
            <w:tcW w:w="1339" w:type="dxa"/>
            <w:shd w:val="clear" w:color="auto" w:fill="auto"/>
          </w:tcPr>
          <w:p w:rsidR="00274ED0" w:rsidRPr="00274ED0" w:rsidRDefault="00274ED0" w:rsidP="00F73FCA">
            <w:pPr>
              <w:jc w:val="center"/>
              <w:rPr>
                <w:rFonts w:ascii="Times New Roman" w:hAnsi="Times New Roman" w:cs="Times New Roman"/>
              </w:rPr>
            </w:pPr>
          </w:p>
        </w:tc>
        <w:tc>
          <w:tcPr>
            <w:tcW w:w="1486"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193</w:t>
            </w: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Не работают</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16.</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Модульные очистные сооружения КОБК-375 с. Карамышево (закончено строительство в 2013г)</w:t>
            </w:r>
          </w:p>
        </w:tc>
        <w:tc>
          <w:tcPr>
            <w:tcW w:w="1339" w:type="dxa"/>
            <w:shd w:val="clear" w:color="auto" w:fill="auto"/>
          </w:tcPr>
          <w:p w:rsidR="00274ED0" w:rsidRPr="00274ED0" w:rsidRDefault="00274ED0" w:rsidP="00F73FCA">
            <w:pPr>
              <w:jc w:val="center"/>
              <w:rPr>
                <w:rFonts w:ascii="Times New Roman" w:hAnsi="Times New Roman" w:cs="Times New Roman"/>
              </w:rPr>
            </w:pPr>
          </w:p>
        </w:tc>
        <w:tc>
          <w:tcPr>
            <w:tcW w:w="1486" w:type="dxa"/>
            <w:shd w:val="clear" w:color="auto" w:fill="auto"/>
          </w:tcPr>
          <w:p w:rsidR="00274ED0" w:rsidRPr="00274ED0" w:rsidRDefault="00274ED0" w:rsidP="00F73FCA">
            <w:pPr>
              <w:jc w:val="center"/>
              <w:rPr>
                <w:rFonts w:ascii="Times New Roman" w:hAnsi="Times New Roman" w:cs="Times New Roman"/>
              </w:rPr>
            </w:pP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В стадии пуско-наладки</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17.</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БОС п. Юбилейный</w:t>
            </w:r>
          </w:p>
        </w:tc>
        <w:tc>
          <w:tcPr>
            <w:tcW w:w="1339" w:type="dxa"/>
            <w:shd w:val="clear" w:color="auto" w:fill="auto"/>
          </w:tcPr>
          <w:p w:rsidR="00274ED0" w:rsidRPr="00274ED0" w:rsidRDefault="00274ED0" w:rsidP="00F73FCA">
            <w:pPr>
              <w:jc w:val="center"/>
              <w:rPr>
                <w:rFonts w:ascii="Times New Roman" w:hAnsi="Times New Roman" w:cs="Times New Roman"/>
              </w:rPr>
            </w:pPr>
          </w:p>
        </w:tc>
        <w:tc>
          <w:tcPr>
            <w:tcW w:w="1486" w:type="dxa"/>
            <w:shd w:val="clear" w:color="auto" w:fill="auto"/>
          </w:tcPr>
          <w:p w:rsidR="00274ED0" w:rsidRPr="00274ED0" w:rsidRDefault="00274ED0" w:rsidP="00F73FCA">
            <w:pPr>
              <w:jc w:val="center"/>
              <w:rPr>
                <w:rFonts w:ascii="Times New Roman" w:hAnsi="Times New Roman" w:cs="Times New Roman"/>
              </w:rPr>
            </w:pP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Не работают</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18.</w:t>
            </w:r>
          </w:p>
        </w:tc>
        <w:tc>
          <w:tcPr>
            <w:tcW w:w="4233" w:type="dxa"/>
            <w:shd w:val="clear" w:color="auto" w:fill="auto"/>
          </w:tcPr>
          <w:p w:rsidR="00274ED0" w:rsidRPr="00274ED0" w:rsidRDefault="00274ED0" w:rsidP="00F73FCA">
            <w:pPr>
              <w:rPr>
                <w:rFonts w:ascii="Times New Roman" w:hAnsi="Times New Roman" w:cs="Times New Roman"/>
                <w:b/>
              </w:rPr>
            </w:pPr>
            <w:r w:rsidRPr="00274ED0">
              <w:rPr>
                <w:rFonts w:ascii="Times New Roman" w:hAnsi="Times New Roman" w:cs="Times New Roman"/>
              </w:rPr>
              <w:t xml:space="preserve">БОС п. Ломинцевский </w:t>
            </w:r>
          </w:p>
        </w:tc>
        <w:tc>
          <w:tcPr>
            <w:tcW w:w="1339" w:type="dxa"/>
            <w:shd w:val="clear" w:color="auto" w:fill="auto"/>
          </w:tcPr>
          <w:p w:rsidR="00274ED0" w:rsidRPr="00274ED0" w:rsidRDefault="00274ED0" w:rsidP="00F73FCA">
            <w:pPr>
              <w:jc w:val="center"/>
              <w:rPr>
                <w:rFonts w:ascii="Times New Roman" w:hAnsi="Times New Roman" w:cs="Times New Roman"/>
              </w:rPr>
            </w:pPr>
          </w:p>
        </w:tc>
        <w:tc>
          <w:tcPr>
            <w:tcW w:w="1486"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300</w:t>
            </w: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Не работают</w:t>
            </w:r>
          </w:p>
        </w:tc>
      </w:tr>
      <w:tr w:rsidR="00274ED0" w:rsidRPr="00274ED0" w:rsidTr="00F73FCA">
        <w:trPr>
          <w:jc w:val="center"/>
        </w:trPr>
        <w:tc>
          <w:tcPr>
            <w:tcW w:w="486"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19.</w:t>
            </w:r>
          </w:p>
        </w:tc>
        <w:tc>
          <w:tcPr>
            <w:tcW w:w="423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Модульные очистные сооружения КОБК-600 п. Лазаревский </w:t>
            </w:r>
          </w:p>
        </w:tc>
        <w:tc>
          <w:tcPr>
            <w:tcW w:w="1339"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600</w:t>
            </w:r>
          </w:p>
        </w:tc>
        <w:tc>
          <w:tcPr>
            <w:tcW w:w="1486"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600</w:t>
            </w:r>
          </w:p>
        </w:tc>
        <w:tc>
          <w:tcPr>
            <w:tcW w:w="2027"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Удовлетворительно</w:t>
            </w:r>
          </w:p>
        </w:tc>
      </w:tr>
    </w:tbl>
    <w:p w:rsidR="00274ED0" w:rsidRPr="00274ED0" w:rsidRDefault="00274ED0" w:rsidP="00274ED0">
      <w:pPr>
        <w:rPr>
          <w:rFonts w:ascii="Times New Roman" w:hAnsi="Times New Roman" w:cs="Times New Roman"/>
        </w:rPr>
      </w:pPr>
    </w:p>
    <w:p w:rsidR="00274ED0" w:rsidRPr="00274ED0" w:rsidRDefault="00274ED0" w:rsidP="00274ED0">
      <w:pPr>
        <w:pStyle w:val="aff0"/>
        <w:spacing w:before="0" w:after="0"/>
        <w:rPr>
          <w:sz w:val="24"/>
          <w:szCs w:val="24"/>
        </w:rPr>
      </w:pPr>
      <w:bookmarkStart w:id="84" w:name="_Потребность_в_строительстве"/>
      <w:bookmarkEnd w:id="84"/>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24</w:t>
      </w:r>
      <w:r w:rsidR="00594A07" w:rsidRPr="00274ED0">
        <w:rPr>
          <w:sz w:val="24"/>
          <w:szCs w:val="24"/>
        </w:rPr>
        <w:fldChar w:fldCharType="end"/>
      </w:r>
      <w:r w:rsidRPr="00274ED0">
        <w:rPr>
          <w:b w:val="0"/>
          <w:bCs w:val="0"/>
          <w:sz w:val="24"/>
          <w:szCs w:val="24"/>
        </w:rPr>
        <w:t>. Потребность в строительстве и реконструкции очистных сооружений</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0"/>
        <w:gridCol w:w="4011"/>
        <w:gridCol w:w="1862"/>
        <w:gridCol w:w="2073"/>
        <w:gridCol w:w="1134"/>
      </w:tblGrid>
      <w:tr w:rsidR="00274ED0" w:rsidRPr="00274ED0" w:rsidTr="00F73FCA">
        <w:trPr>
          <w:tblHeader/>
          <w:jc w:val="center"/>
        </w:trPr>
        <w:tc>
          <w:tcPr>
            <w:tcW w:w="4481" w:type="dxa"/>
            <w:gridSpan w:val="2"/>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Населенный пункт</w:t>
            </w:r>
          </w:p>
        </w:tc>
        <w:tc>
          <w:tcPr>
            <w:tcW w:w="1862"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Кол-во проживающих, чел.</w:t>
            </w:r>
          </w:p>
        </w:tc>
        <w:tc>
          <w:tcPr>
            <w:tcW w:w="2073"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Ориентировочная мощность БОС, м3/сут.</w:t>
            </w:r>
          </w:p>
        </w:tc>
        <w:tc>
          <w:tcPr>
            <w:tcW w:w="1134"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Цена с ПИР, млн.руб.</w:t>
            </w:r>
          </w:p>
        </w:tc>
      </w:tr>
      <w:tr w:rsidR="00274ED0" w:rsidRPr="00274ED0" w:rsidTr="00F73FCA">
        <w:trPr>
          <w:jc w:val="center"/>
        </w:trPr>
        <w:tc>
          <w:tcPr>
            <w:tcW w:w="9550" w:type="dxa"/>
            <w:gridSpan w:val="5"/>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МО р.п. Огаревка</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w:t>
            </w: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Ст. Огаревка (ул. Советская, Школьная, Амбулаторная, Коммунальная, Первомайская)</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770</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37,55</w:t>
            </w:r>
          </w:p>
        </w:tc>
      </w:tr>
      <w:tr w:rsidR="00274ED0" w:rsidRPr="00274ED0" w:rsidTr="00F73FCA">
        <w:trPr>
          <w:jc w:val="center"/>
        </w:trPr>
        <w:tc>
          <w:tcPr>
            <w:tcW w:w="9550" w:type="dxa"/>
            <w:gridSpan w:val="5"/>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МО Костомаровское</w:t>
            </w:r>
          </w:p>
        </w:tc>
      </w:tr>
      <w:tr w:rsidR="00274ED0" w:rsidRPr="00274ED0" w:rsidTr="00F73FCA">
        <w:trPr>
          <w:jc w:val="center"/>
        </w:trPr>
        <w:tc>
          <w:tcPr>
            <w:tcW w:w="470" w:type="dxa"/>
            <w:tcBorders>
              <w:top w:val="nil"/>
            </w:tcBorders>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2</w:t>
            </w:r>
          </w:p>
        </w:tc>
        <w:tc>
          <w:tcPr>
            <w:tcW w:w="4011" w:type="dxa"/>
            <w:tcBorders>
              <w:top w:val="nil"/>
            </w:tcBorders>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д. Горячкино (реконструкция)</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547</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22,5</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3.</w:t>
            </w: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п.10 Октябрь</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412</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15,0</w:t>
            </w:r>
          </w:p>
        </w:tc>
      </w:tr>
      <w:tr w:rsidR="00274ED0" w:rsidRPr="00274ED0" w:rsidTr="00F73FCA">
        <w:trPr>
          <w:jc w:val="center"/>
        </w:trPr>
        <w:tc>
          <w:tcPr>
            <w:tcW w:w="9550" w:type="dxa"/>
            <w:gridSpan w:val="5"/>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МО Крапивенское</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4.</w:t>
            </w: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с. Крапивна</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1226</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52,5</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5.</w:t>
            </w: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с. Малынь</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344</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15,0</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6.</w:t>
            </w: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п. Алимкина</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553</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22,5</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7.</w:t>
            </w: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с. Никольское</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311</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15,0</w:t>
            </w:r>
          </w:p>
        </w:tc>
      </w:tr>
      <w:tr w:rsidR="00274ED0" w:rsidRPr="00274ED0" w:rsidTr="00F73FCA">
        <w:trPr>
          <w:jc w:val="center"/>
        </w:trPr>
        <w:tc>
          <w:tcPr>
            <w:tcW w:w="9550" w:type="dxa"/>
            <w:gridSpan w:val="5"/>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МО Ломинцевское</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8.</w:t>
            </w: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п. Ломинцевский (разработан проект) строительство 2015г.г.</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2194</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59,49</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9.</w:t>
            </w: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п.Социалистический</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729</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30,0</w:t>
            </w:r>
          </w:p>
        </w:tc>
      </w:tr>
      <w:tr w:rsidR="00274ED0" w:rsidRPr="00274ED0" w:rsidTr="00F73FCA">
        <w:trPr>
          <w:jc w:val="center"/>
        </w:trPr>
        <w:tc>
          <w:tcPr>
            <w:tcW w:w="9550" w:type="dxa"/>
            <w:gridSpan w:val="5"/>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МО Яснополянское</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10</w:t>
            </w: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п. Юбилейный</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551</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30,0</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11</w:t>
            </w: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с. Селиваново</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1298</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52,5</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12</w:t>
            </w: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д. Ясная Поляна</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848</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37,5</w:t>
            </w:r>
          </w:p>
        </w:tc>
      </w:tr>
      <w:tr w:rsidR="00274ED0" w:rsidRPr="00274ED0" w:rsidTr="00F73FCA">
        <w:trPr>
          <w:jc w:val="center"/>
        </w:trPr>
        <w:tc>
          <w:tcPr>
            <w:tcW w:w="9550" w:type="dxa"/>
            <w:gridSpan w:val="5"/>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МО Лазаревское</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13</w:t>
            </w: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д. Лукино</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461</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15,0</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14</w:t>
            </w: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д. Грецовка</w:t>
            </w:r>
          </w:p>
        </w:tc>
        <w:tc>
          <w:tcPr>
            <w:tcW w:w="1862"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340</w:t>
            </w:r>
          </w:p>
        </w:tc>
        <w:tc>
          <w:tcPr>
            <w:tcW w:w="2073"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15,0</w:t>
            </w:r>
          </w:p>
        </w:tc>
      </w:tr>
      <w:tr w:rsidR="00274ED0" w:rsidRPr="00274ED0" w:rsidTr="00F73FCA">
        <w:trPr>
          <w:jc w:val="center"/>
        </w:trPr>
        <w:tc>
          <w:tcPr>
            <w:tcW w:w="470" w:type="dxa"/>
            <w:shd w:val="clear" w:color="auto" w:fill="auto"/>
          </w:tcPr>
          <w:p w:rsidR="00274ED0" w:rsidRPr="00274ED0" w:rsidRDefault="00274ED0" w:rsidP="00F73FCA">
            <w:pPr>
              <w:rPr>
                <w:rFonts w:ascii="Times New Roman" w:hAnsi="Times New Roman" w:cs="Times New Roman"/>
              </w:rPr>
            </w:pPr>
          </w:p>
        </w:tc>
        <w:tc>
          <w:tcPr>
            <w:tcW w:w="4011" w:type="dxa"/>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Итого</w:t>
            </w:r>
          </w:p>
        </w:tc>
        <w:tc>
          <w:tcPr>
            <w:tcW w:w="1862" w:type="dxa"/>
            <w:shd w:val="clear" w:color="auto" w:fill="auto"/>
          </w:tcPr>
          <w:p w:rsidR="00274ED0" w:rsidRPr="00274ED0" w:rsidRDefault="00274ED0" w:rsidP="00F73FCA">
            <w:pPr>
              <w:jc w:val="center"/>
              <w:rPr>
                <w:rFonts w:ascii="Times New Roman" w:hAnsi="Times New Roman" w:cs="Times New Roman"/>
              </w:rPr>
            </w:pPr>
          </w:p>
        </w:tc>
        <w:tc>
          <w:tcPr>
            <w:tcW w:w="2073" w:type="dxa"/>
            <w:shd w:val="clear" w:color="auto" w:fill="auto"/>
          </w:tcPr>
          <w:p w:rsidR="00274ED0" w:rsidRPr="00274ED0" w:rsidRDefault="00274ED0" w:rsidP="00F73FCA">
            <w:pPr>
              <w:jc w:val="center"/>
              <w:rPr>
                <w:rFonts w:ascii="Times New Roman" w:hAnsi="Times New Roman" w:cs="Times New Roman"/>
              </w:rPr>
            </w:pPr>
          </w:p>
        </w:tc>
        <w:tc>
          <w:tcPr>
            <w:tcW w:w="1134" w:type="dxa"/>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465,247</w:t>
            </w:r>
          </w:p>
        </w:tc>
      </w:tr>
    </w:tbl>
    <w:p w:rsidR="00274ED0" w:rsidRPr="00274ED0" w:rsidRDefault="00274ED0" w:rsidP="00274ED0">
      <w:pPr>
        <w:ind w:firstLine="708"/>
        <w:jc w:val="both"/>
        <w:rPr>
          <w:rFonts w:ascii="Times New Roman" w:hAnsi="Times New Roman" w:cs="Times New Roman"/>
        </w:rPr>
      </w:pPr>
    </w:p>
    <w:p w:rsidR="00274ED0" w:rsidRPr="006D2220" w:rsidRDefault="00274ED0" w:rsidP="00592CF1">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На ремонт, содержание и строительство очистных сооружений (комплекса очистных физико-химической очистки бытовых сточных вод) на 2016-2018 гг. выделено 26044,2 тыс. рублей, в том числе: из федерального бюджета – 9320,4 тыс.руб., бюджета Тульской области – 4071, 9 тыс. руб., из бюджета муниципального образования Щекинский район – 12651,9 тыс.руб.</w:t>
      </w:r>
    </w:p>
    <w:p w:rsidR="00274ED0" w:rsidRPr="006D2220" w:rsidRDefault="00274ED0" w:rsidP="00592CF1">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Разработаны Схемы водоотведения муниципальных образований района на период до 2023-2028гг.</w:t>
      </w:r>
    </w:p>
    <w:p w:rsidR="00274ED0" w:rsidRPr="006D2220" w:rsidRDefault="00274ED0" w:rsidP="00592CF1">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Для дальнейшего развития канализации района необходима реконструкция и модернизация существующих канализационных сетей и очистных сооружений, строительство новых участков сетей и сооружений, особенно очистных сооружений полной биологической очистки. С учетом возрастающего дефицита и спроса на земельные участки целесообразно перейти к замене полей фильтрации, занимающих не рационально большие площади к биологическим очистным сооружениям. В перспективе, предусматривается модернизация и строительство очистных сооружений во всех городах, поселках городского типа и сельских поселениях.</w:t>
      </w:r>
    </w:p>
    <w:p w:rsidR="00502403" w:rsidRDefault="00502403" w:rsidP="00274ED0">
      <w:pPr>
        <w:ind w:firstLine="709"/>
        <w:jc w:val="both"/>
        <w:rPr>
          <w:rFonts w:ascii="Times New Roman" w:hAnsi="Times New Roman" w:cs="Times New Roman"/>
          <w:b/>
          <w:i/>
        </w:rPr>
      </w:pPr>
    </w:p>
    <w:p w:rsidR="00274ED0" w:rsidRPr="00274ED0" w:rsidRDefault="00274ED0" w:rsidP="00274ED0">
      <w:pPr>
        <w:ind w:firstLine="709"/>
        <w:jc w:val="both"/>
        <w:rPr>
          <w:rFonts w:ascii="Times New Roman" w:hAnsi="Times New Roman" w:cs="Times New Roman"/>
          <w:b/>
          <w:i/>
        </w:rPr>
      </w:pPr>
      <w:r w:rsidRPr="00274ED0">
        <w:rPr>
          <w:rFonts w:ascii="Times New Roman" w:hAnsi="Times New Roman" w:cs="Times New Roman"/>
          <w:b/>
          <w:i/>
        </w:rPr>
        <w:t xml:space="preserve">Энергетическое хозяйство.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Теплоснабжение жилищного фонда и объектов социальной сферы в Щекинском районе осуществляется как от централизованных источников, так и децентрализовано – от индивидуальных отопительных котлов и печей. Основным видом топлива является природный газ.</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Территорию района с севера на юг пересекают два магистральных газопровода: Острогожск-Белоусово и Ставрополь-Москва. Природный сетевой газ поступает в населенные пункты по отводам от этих магистральных газопроводов</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Газоснабжение Щекинского района осуществляется от 12 газораспределительных станций (ГРС): Карамышевская, Крапивенская, Лазаревская, Липовская, Ломинцевская, Новоогаревская, Первомайская, Советская, Щекинская №1, Щекинская №2, Кураковская, Щекинская ОАО «ЩекиноАзот» (газоснабжение только ОАО «ЩекиноАзот», сети и ГРС принадлежат предприятию).</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lastRenderedPageBreak/>
        <w:t>Основными источниками генерирования тепловой энергии являются Щекинская ГРЭС и Первомайская ТЭЦ, обеспечивающая тепловой энергией не только производства (ОАО «Щекиноазот», ОАО «Химволокно» и другие предприятия), но и жилые массивы Первомайского и северо-запада Щекино.</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Из котельных промышленных предприятий, обеспечивающих теплом жилые дома и общественные здания, наиболее крупные на заводах РТО и «Кислотоупор».</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Разработаны Схемы теплоснабжения муниципальных образований района на период до 2023-2028 гг. </w:t>
      </w:r>
    </w:p>
    <w:p w:rsidR="00274ED0" w:rsidRPr="006D2220" w:rsidRDefault="00274ED0" w:rsidP="00502403">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Схемы разрабатывались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274ED0" w:rsidRPr="006D2220" w:rsidRDefault="00274ED0" w:rsidP="00502403">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На ремонт, реконструкцию и строительство объектов теплоснабжения на 2016-2018 гг. из бюджета муниципального образования Щекинский район выделено 13634,0 тыс. рублей.</w:t>
      </w:r>
    </w:p>
    <w:p w:rsidR="00274ED0" w:rsidRPr="006D2220" w:rsidRDefault="00274ED0" w:rsidP="00274ED0">
      <w:pPr>
        <w:ind w:firstLine="709"/>
        <w:jc w:val="both"/>
        <w:rPr>
          <w:rFonts w:ascii="Times New Roman" w:hAnsi="Times New Roman" w:cs="Times New Roman"/>
          <w:b/>
          <w:bCs/>
          <w:i/>
          <w:sz w:val="24"/>
          <w:szCs w:val="24"/>
        </w:rPr>
      </w:pPr>
      <w:r w:rsidRPr="006D2220">
        <w:rPr>
          <w:rFonts w:ascii="Times New Roman" w:hAnsi="Times New Roman" w:cs="Times New Roman"/>
          <w:b/>
          <w:bCs/>
          <w:i/>
          <w:sz w:val="24"/>
          <w:szCs w:val="24"/>
        </w:rPr>
        <w:t xml:space="preserve">Транспорт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На территории Щекинского района в последние годы наблюдается увеличение деловой активности населения и рост грузовых перевозок.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 2016 году крупными и средними организациями района  перевезено 702,3 тыс. тонн грузов, что на 8,9% больше, чем  за 2015 год;  грузооборот составил 23121,2 тыс. тонно-км  и сократился на 15,7%.</w:t>
      </w:r>
    </w:p>
    <w:p w:rsidR="00814721" w:rsidRDefault="00814721" w:rsidP="008D4613">
      <w:pPr>
        <w:ind w:firstLine="720"/>
        <w:jc w:val="both"/>
        <w:rPr>
          <w:rFonts w:ascii="Times New Roman" w:hAnsi="Times New Roman" w:cs="Times New Roman"/>
          <w:b/>
        </w:rPr>
      </w:pPr>
    </w:p>
    <w:p w:rsidR="00274ED0" w:rsidRPr="008D4613" w:rsidRDefault="008D4613" w:rsidP="008D4613">
      <w:pPr>
        <w:ind w:firstLine="720"/>
        <w:jc w:val="both"/>
        <w:rPr>
          <w:rFonts w:ascii="Times New Roman" w:hAnsi="Times New Roman" w:cs="Times New Roman"/>
          <w:b/>
          <w:sz w:val="24"/>
          <w:szCs w:val="24"/>
        </w:rPr>
      </w:pPr>
      <w:r w:rsidRPr="008D4613">
        <w:rPr>
          <w:rFonts w:ascii="Times New Roman" w:hAnsi="Times New Roman" w:cs="Times New Roman"/>
          <w:b/>
        </w:rPr>
        <w:t>Т</w:t>
      </w:r>
      <w:r w:rsidR="00274ED0" w:rsidRPr="008D4613">
        <w:rPr>
          <w:rFonts w:ascii="Times New Roman" w:hAnsi="Times New Roman" w:cs="Times New Roman"/>
          <w:b/>
          <w:sz w:val="24"/>
          <w:szCs w:val="24"/>
        </w:rPr>
        <w:t xml:space="preserve">аблица </w:t>
      </w:r>
      <w:r w:rsidR="00594A07" w:rsidRPr="008D4613">
        <w:rPr>
          <w:rFonts w:ascii="Times New Roman" w:hAnsi="Times New Roman" w:cs="Times New Roman"/>
          <w:b/>
          <w:sz w:val="24"/>
          <w:szCs w:val="24"/>
        </w:rPr>
        <w:fldChar w:fldCharType="begin"/>
      </w:r>
      <w:r w:rsidR="00274ED0" w:rsidRPr="008D4613">
        <w:rPr>
          <w:rFonts w:ascii="Times New Roman" w:hAnsi="Times New Roman" w:cs="Times New Roman"/>
          <w:b/>
          <w:sz w:val="24"/>
          <w:szCs w:val="24"/>
        </w:rPr>
        <w:instrText xml:space="preserve"> SEQ Таблица \* ARABIC </w:instrText>
      </w:r>
      <w:r w:rsidR="00594A07" w:rsidRPr="008D4613">
        <w:rPr>
          <w:rFonts w:ascii="Times New Roman" w:hAnsi="Times New Roman" w:cs="Times New Roman"/>
          <w:b/>
          <w:sz w:val="24"/>
          <w:szCs w:val="24"/>
        </w:rPr>
        <w:fldChar w:fldCharType="separate"/>
      </w:r>
      <w:r w:rsidR="00AD44FA">
        <w:rPr>
          <w:rFonts w:ascii="Times New Roman" w:hAnsi="Times New Roman" w:cs="Times New Roman"/>
          <w:b/>
          <w:noProof/>
          <w:sz w:val="24"/>
          <w:szCs w:val="24"/>
        </w:rPr>
        <w:t>25</w:t>
      </w:r>
      <w:r w:rsidR="00594A07" w:rsidRPr="008D4613">
        <w:rPr>
          <w:rFonts w:ascii="Times New Roman" w:hAnsi="Times New Roman" w:cs="Times New Roman"/>
          <w:b/>
          <w:sz w:val="24"/>
          <w:szCs w:val="24"/>
        </w:rPr>
        <w:fldChar w:fldCharType="end"/>
      </w:r>
      <w:r w:rsidR="00274ED0" w:rsidRPr="008D4613">
        <w:rPr>
          <w:rFonts w:ascii="Times New Roman" w:hAnsi="Times New Roman" w:cs="Times New Roman"/>
          <w:b/>
          <w:sz w:val="24"/>
          <w:szCs w:val="24"/>
        </w:rPr>
        <w:t>. Объем перевозки грузов и грузооборот по крупным и средним организациям всех отраслей экономики района</w:t>
      </w:r>
    </w:p>
    <w:tbl>
      <w:tblPr>
        <w:tblW w:w="0" w:type="auto"/>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49"/>
        <w:gridCol w:w="2148"/>
        <w:gridCol w:w="2435"/>
      </w:tblGrid>
      <w:tr w:rsidR="00274ED0" w:rsidRPr="00274ED0" w:rsidTr="00F73FCA">
        <w:trPr>
          <w:tblHeader/>
          <w:jc w:val="center"/>
        </w:trPr>
        <w:tc>
          <w:tcPr>
            <w:tcW w:w="4849" w:type="dxa"/>
          </w:tcPr>
          <w:p w:rsidR="00274ED0" w:rsidRPr="00274ED0" w:rsidRDefault="00274ED0" w:rsidP="00F73FCA">
            <w:pPr>
              <w:spacing w:line="204" w:lineRule="auto"/>
              <w:ind w:firstLine="567"/>
              <w:jc w:val="both"/>
              <w:rPr>
                <w:rFonts w:ascii="Times New Roman" w:hAnsi="Times New Roman" w:cs="Times New Roman"/>
              </w:rPr>
            </w:pPr>
            <w:bookmarkStart w:id="85" w:name="_Hlk469660229"/>
          </w:p>
        </w:tc>
        <w:tc>
          <w:tcPr>
            <w:tcW w:w="2148" w:type="dxa"/>
            <w:vAlign w:val="center"/>
          </w:tcPr>
          <w:p w:rsidR="00274ED0" w:rsidRPr="00274ED0" w:rsidRDefault="00274ED0" w:rsidP="00F73FCA">
            <w:pPr>
              <w:spacing w:line="204" w:lineRule="auto"/>
              <w:jc w:val="center"/>
              <w:rPr>
                <w:rFonts w:ascii="Times New Roman" w:hAnsi="Times New Roman" w:cs="Times New Roman"/>
              </w:rPr>
            </w:pPr>
            <w:r w:rsidRPr="00274ED0">
              <w:rPr>
                <w:rFonts w:ascii="Times New Roman" w:hAnsi="Times New Roman" w:cs="Times New Roman"/>
              </w:rPr>
              <w:t>2016 год</w:t>
            </w:r>
          </w:p>
        </w:tc>
        <w:tc>
          <w:tcPr>
            <w:tcW w:w="2435" w:type="dxa"/>
            <w:vAlign w:val="center"/>
          </w:tcPr>
          <w:p w:rsidR="00274ED0" w:rsidRPr="00274ED0" w:rsidRDefault="00274ED0" w:rsidP="00F73FCA">
            <w:pPr>
              <w:pStyle w:val="af8"/>
              <w:keepNext w:val="0"/>
              <w:spacing w:before="0" w:after="0"/>
              <w:rPr>
                <w:rFonts w:ascii="Times New Roman" w:hAnsi="Times New Roman"/>
                <w:i w:val="0"/>
                <w:sz w:val="24"/>
                <w:szCs w:val="24"/>
              </w:rPr>
            </w:pPr>
            <w:r w:rsidRPr="00274ED0">
              <w:rPr>
                <w:rFonts w:ascii="Times New Roman" w:hAnsi="Times New Roman"/>
                <w:i w:val="0"/>
                <w:sz w:val="24"/>
                <w:szCs w:val="24"/>
              </w:rPr>
              <w:t xml:space="preserve">2016 год в % </w:t>
            </w:r>
            <w:r w:rsidRPr="00274ED0">
              <w:rPr>
                <w:rFonts w:ascii="Times New Roman" w:hAnsi="Times New Roman"/>
                <w:i w:val="0"/>
                <w:sz w:val="24"/>
                <w:szCs w:val="24"/>
              </w:rPr>
              <w:br/>
              <w:t>к 2015 году</w:t>
            </w:r>
          </w:p>
        </w:tc>
      </w:tr>
      <w:bookmarkEnd w:id="85"/>
      <w:tr w:rsidR="00274ED0" w:rsidRPr="00274ED0" w:rsidTr="00F73FCA">
        <w:trPr>
          <w:jc w:val="center"/>
        </w:trPr>
        <w:tc>
          <w:tcPr>
            <w:tcW w:w="4849" w:type="dxa"/>
          </w:tcPr>
          <w:p w:rsidR="00274ED0" w:rsidRPr="00274ED0" w:rsidRDefault="00274ED0" w:rsidP="00F73FCA">
            <w:pPr>
              <w:ind w:right="142"/>
              <w:rPr>
                <w:rFonts w:ascii="Times New Roman" w:hAnsi="Times New Roman" w:cs="Times New Roman"/>
              </w:rPr>
            </w:pPr>
            <w:r w:rsidRPr="00274ED0">
              <w:rPr>
                <w:rFonts w:ascii="Times New Roman" w:hAnsi="Times New Roman" w:cs="Times New Roman"/>
              </w:rPr>
              <w:t>Перевезено грузов  автомобильным транспортом района,   тыс. тонн</w:t>
            </w:r>
          </w:p>
        </w:tc>
        <w:tc>
          <w:tcPr>
            <w:tcW w:w="2148"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702,3</w:t>
            </w:r>
          </w:p>
        </w:tc>
        <w:tc>
          <w:tcPr>
            <w:tcW w:w="2435"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108,9</w:t>
            </w:r>
          </w:p>
        </w:tc>
      </w:tr>
      <w:tr w:rsidR="00274ED0" w:rsidRPr="00274ED0" w:rsidTr="00F73FCA">
        <w:trPr>
          <w:jc w:val="center"/>
        </w:trPr>
        <w:tc>
          <w:tcPr>
            <w:tcW w:w="4849" w:type="dxa"/>
          </w:tcPr>
          <w:p w:rsidR="00274ED0" w:rsidRPr="00274ED0" w:rsidRDefault="00274ED0" w:rsidP="00F73FCA">
            <w:pPr>
              <w:ind w:right="142"/>
              <w:rPr>
                <w:rFonts w:ascii="Times New Roman" w:hAnsi="Times New Roman" w:cs="Times New Roman"/>
              </w:rPr>
            </w:pPr>
            <w:r w:rsidRPr="00274ED0">
              <w:rPr>
                <w:rFonts w:ascii="Times New Roman" w:hAnsi="Times New Roman" w:cs="Times New Roman"/>
              </w:rPr>
              <w:t>Грузооборот  автомобильного транспорта   тыс. тонно—км</w:t>
            </w:r>
          </w:p>
        </w:tc>
        <w:tc>
          <w:tcPr>
            <w:tcW w:w="2148"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2</w:t>
            </w:r>
            <w:r w:rsidRPr="00274ED0">
              <w:rPr>
                <w:rFonts w:ascii="Times New Roman" w:hAnsi="Times New Roman" w:cs="Times New Roman"/>
              </w:rPr>
              <w:t>3121,2</w:t>
            </w:r>
          </w:p>
        </w:tc>
        <w:tc>
          <w:tcPr>
            <w:tcW w:w="2435"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84,3</w:t>
            </w:r>
          </w:p>
        </w:tc>
      </w:tr>
    </w:tbl>
    <w:p w:rsidR="00274ED0" w:rsidRPr="00274ED0" w:rsidRDefault="00274ED0" w:rsidP="00274ED0">
      <w:pPr>
        <w:ind w:firstLine="720"/>
        <w:jc w:val="both"/>
        <w:rPr>
          <w:rFonts w:ascii="Times New Roman" w:hAnsi="Times New Roman" w:cs="Times New Roman"/>
        </w:rPr>
      </w:pPr>
    </w:p>
    <w:p w:rsidR="00274ED0" w:rsidRPr="00274ED0" w:rsidRDefault="00274ED0" w:rsidP="00274ED0">
      <w:pPr>
        <w:ind w:firstLine="720"/>
        <w:jc w:val="both"/>
        <w:rPr>
          <w:rFonts w:ascii="Times New Roman" w:hAnsi="Times New Roman" w:cs="Times New Roman"/>
        </w:rPr>
      </w:pPr>
      <w:r w:rsidRPr="00274ED0">
        <w:rPr>
          <w:rFonts w:ascii="Times New Roman" w:hAnsi="Times New Roman" w:cs="Times New Roman"/>
        </w:rPr>
        <w:t>Перевозки пассажиров в 2016 году по сравнению с 2015 годом уменьшились на 17,4%, а пассажирооборот - на 1,6%.</w:t>
      </w:r>
    </w:p>
    <w:p w:rsidR="00274ED0" w:rsidRPr="00274ED0" w:rsidRDefault="00274ED0" w:rsidP="00274ED0">
      <w:pPr>
        <w:pStyle w:val="aff0"/>
        <w:spacing w:before="0" w:after="0"/>
        <w:rPr>
          <w:b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26</w:t>
      </w:r>
      <w:r w:rsidR="00594A07" w:rsidRPr="00274ED0">
        <w:rPr>
          <w:sz w:val="24"/>
          <w:szCs w:val="24"/>
        </w:rPr>
        <w:fldChar w:fldCharType="end"/>
      </w:r>
      <w:r w:rsidRPr="00274ED0">
        <w:rPr>
          <w:b w:val="0"/>
          <w:sz w:val="24"/>
          <w:szCs w:val="24"/>
        </w:rPr>
        <w:t>. Перевозки пассажиров и пассажирооборот</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0"/>
        <w:gridCol w:w="1853"/>
        <w:gridCol w:w="3038"/>
      </w:tblGrid>
      <w:tr w:rsidR="00274ED0" w:rsidRPr="00274ED0" w:rsidTr="00F73FCA">
        <w:trPr>
          <w:jc w:val="center"/>
        </w:trPr>
        <w:tc>
          <w:tcPr>
            <w:tcW w:w="4590" w:type="dxa"/>
          </w:tcPr>
          <w:p w:rsidR="00274ED0" w:rsidRPr="00274ED0" w:rsidRDefault="00274ED0" w:rsidP="00F73FCA">
            <w:pPr>
              <w:pStyle w:val="25"/>
              <w:spacing w:after="0" w:line="204" w:lineRule="auto"/>
              <w:ind w:firstLine="567"/>
              <w:rPr>
                <w:i/>
              </w:rPr>
            </w:pPr>
          </w:p>
        </w:tc>
        <w:tc>
          <w:tcPr>
            <w:tcW w:w="1853" w:type="dxa"/>
            <w:vAlign w:val="center"/>
          </w:tcPr>
          <w:p w:rsidR="00274ED0" w:rsidRPr="00274ED0" w:rsidRDefault="00274ED0" w:rsidP="00F73FCA">
            <w:pPr>
              <w:spacing w:line="204" w:lineRule="auto"/>
              <w:jc w:val="center"/>
              <w:rPr>
                <w:rFonts w:ascii="Times New Roman" w:hAnsi="Times New Roman" w:cs="Times New Roman"/>
              </w:rPr>
            </w:pPr>
            <w:r w:rsidRPr="00274ED0">
              <w:rPr>
                <w:rFonts w:ascii="Times New Roman" w:hAnsi="Times New Roman" w:cs="Times New Roman"/>
              </w:rPr>
              <w:t>2016 год</w:t>
            </w:r>
          </w:p>
        </w:tc>
        <w:tc>
          <w:tcPr>
            <w:tcW w:w="3038" w:type="dxa"/>
            <w:vAlign w:val="center"/>
          </w:tcPr>
          <w:p w:rsidR="00274ED0" w:rsidRPr="00274ED0" w:rsidRDefault="00274ED0" w:rsidP="00F73FCA">
            <w:pPr>
              <w:pStyle w:val="af8"/>
              <w:keepNext w:val="0"/>
              <w:spacing w:before="0" w:after="0"/>
              <w:rPr>
                <w:rFonts w:ascii="Times New Roman" w:hAnsi="Times New Roman"/>
                <w:i w:val="0"/>
                <w:sz w:val="24"/>
                <w:szCs w:val="24"/>
              </w:rPr>
            </w:pPr>
            <w:r w:rsidRPr="00274ED0">
              <w:rPr>
                <w:rFonts w:ascii="Times New Roman" w:hAnsi="Times New Roman"/>
                <w:i w:val="0"/>
                <w:sz w:val="24"/>
                <w:szCs w:val="24"/>
              </w:rPr>
              <w:t xml:space="preserve">2016 год в % </w:t>
            </w:r>
            <w:r w:rsidRPr="00274ED0">
              <w:rPr>
                <w:rFonts w:ascii="Times New Roman" w:hAnsi="Times New Roman"/>
                <w:i w:val="0"/>
                <w:sz w:val="24"/>
                <w:szCs w:val="24"/>
              </w:rPr>
              <w:br/>
              <w:t>к 2015 году</w:t>
            </w:r>
          </w:p>
        </w:tc>
      </w:tr>
      <w:tr w:rsidR="00274ED0" w:rsidRPr="00274ED0" w:rsidTr="00F73FCA">
        <w:trPr>
          <w:trHeight w:val="459"/>
          <w:jc w:val="center"/>
        </w:trPr>
        <w:tc>
          <w:tcPr>
            <w:tcW w:w="4590" w:type="dxa"/>
            <w:vAlign w:val="center"/>
          </w:tcPr>
          <w:p w:rsidR="00274ED0" w:rsidRPr="00274ED0" w:rsidRDefault="00274ED0" w:rsidP="00F73FCA">
            <w:pPr>
              <w:pStyle w:val="25"/>
              <w:spacing w:after="0" w:line="276" w:lineRule="auto"/>
              <w:ind w:right="142"/>
            </w:pPr>
            <w:r w:rsidRPr="00274ED0">
              <w:t>Перевезено пассажиров тыс. чел.</w:t>
            </w:r>
          </w:p>
        </w:tc>
        <w:tc>
          <w:tcPr>
            <w:tcW w:w="1853" w:type="dxa"/>
            <w:vAlign w:val="center"/>
          </w:tcPr>
          <w:p w:rsidR="00274ED0" w:rsidRPr="00274ED0" w:rsidRDefault="00274ED0" w:rsidP="00F73FCA">
            <w:pPr>
              <w:pStyle w:val="25"/>
              <w:spacing w:after="0" w:line="276" w:lineRule="auto"/>
              <w:jc w:val="center"/>
            </w:pPr>
            <w:r w:rsidRPr="00274ED0">
              <w:t>6335,7</w:t>
            </w:r>
          </w:p>
        </w:tc>
        <w:tc>
          <w:tcPr>
            <w:tcW w:w="3038" w:type="dxa"/>
            <w:vAlign w:val="center"/>
          </w:tcPr>
          <w:p w:rsidR="00274ED0" w:rsidRPr="00274ED0" w:rsidRDefault="00274ED0" w:rsidP="00F73FCA">
            <w:pPr>
              <w:pStyle w:val="25"/>
              <w:spacing w:after="0" w:line="276" w:lineRule="auto"/>
              <w:jc w:val="center"/>
            </w:pPr>
            <w:r w:rsidRPr="00274ED0">
              <w:t>82,6</w:t>
            </w:r>
          </w:p>
        </w:tc>
      </w:tr>
      <w:tr w:rsidR="00274ED0" w:rsidRPr="00274ED0" w:rsidTr="00F73FCA">
        <w:trPr>
          <w:trHeight w:val="409"/>
          <w:jc w:val="center"/>
        </w:trPr>
        <w:tc>
          <w:tcPr>
            <w:tcW w:w="4590" w:type="dxa"/>
            <w:vAlign w:val="center"/>
          </w:tcPr>
          <w:p w:rsidR="00274ED0" w:rsidRPr="00274ED0" w:rsidRDefault="00274ED0" w:rsidP="00F73FCA">
            <w:pPr>
              <w:pStyle w:val="25"/>
              <w:spacing w:after="0" w:line="276" w:lineRule="auto"/>
              <w:ind w:right="142"/>
            </w:pPr>
            <w:r w:rsidRPr="00274ED0">
              <w:t>Пассажирооборот, тыс. пассажиро - км.</w:t>
            </w:r>
          </w:p>
        </w:tc>
        <w:tc>
          <w:tcPr>
            <w:tcW w:w="1853" w:type="dxa"/>
            <w:vAlign w:val="center"/>
          </w:tcPr>
          <w:p w:rsidR="00274ED0" w:rsidRPr="00274ED0" w:rsidRDefault="00274ED0" w:rsidP="00F73FCA">
            <w:pPr>
              <w:pStyle w:val="25"/>
              <w:spacing w:after="0" w:line="276" w:lineRule="auto"/>
              <w:jc w:val="center"/>
            </w:pPr>
            <w:r w:rsidRPr="00274ED0">
              <w:t>84992,2</w:t>
            </w:r>
          </w:p>
        </w:tc>
        <w:tc>
          <w:tcPr>
            <w:tcW w:w="3038" w:type="dxa"/>
            <w:vAlign w:val="center"/>
          </w:tcPr>
          <w:p w:rsidR="00274ED0" w:rsidRPr="00274ED0" w:rsidRDefault="00274ED0" w:rsidP="00F73FCA">
            <w:pPr>
              <w:pStyle w:val="25"/>
              <w:spacing w:after="0" w:line="276" w:lineRule="auto"/>
              <w:jc w:val="center"/>
            </w:pPr>
            <w:r w:rsidRPr="00274ED0">
              <w:t>98,4</w:t>
            </w:r>
          </w:p>
        </w:tc>
      </w:tr>
    </w:tbl>
    <w:p w:rsidR="00274ED0" w:rsidRPr="00274ED0" w:rsidRDefault="00274ED0" w:rsidP="00274ED0">
      <w:pPr>
        <w:ind w:firstLine="720"/>
        <w:jc w:val="both"/>
        <w:rPr>
          <w:rFonts w:ascii="Times New Roman" w:hAnsi="Times New Roman" w:cs="Times New Roman"/>
        </w:rPr>
      </w:pP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lastRenderedPageBreak/>
        <w:t>Общая протяженность автомобильных дорог по Щекинскому району составляет 832,2 км, из них муниципальные автомобильные дороги - 469,4 км, региональные дороги – 293,8 км, федеральные дороги - 69 км.</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На дорогах района находится 21 мост и мостовых сооружений. Многие из них требуют капитального ремонта. Необходим ремонт автобусных остановок и обустройство остановочных пунктов, водопропускных труб, устройство обочин, кюветов, установка и замена дорожных знаков. Вследствие низкого технического уровня и несоответствия параметров дорог интенсивности дорожного движения средняя скорость передвижения по некоторым дорогам составляет 40 км/час, что приводит к увеличению стоимости перевозок на 20-25%, ухудшению экологической обстановки в связи с увеличением эмиссии вредных веществ.</w:t>
      </w:r>
    </w:p>
    <w:p w:rsidR="00274ED0" w:rsidRPr="006D2220" w:rsidRDefault="00274ED0" w:rsidP="00502403">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Плохое состояние дорог, а порой и само их отсутствие, является серьезной проблемой. Отсутствие системного подхода к планированию работ в сфере дорожного хозяйства, усугубляемое недостаточным финансированием, привело к тому, что значительная часть дорог местного значения муниципального образования находятся в неудовлетворительном состоянии. В 2015 г. доля дорог общего пользования местного значения, не отвечающих нормативным требованиям, составляет 35% (164,3 км).</w:t>
      </w:r>
    </w:p>
    <w:p w:rsidR="00274ED0" w:rsidRPr="006D2220" w:rsidRDefault="00274ED0" w:rsidP="00502403">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Дороги муниципального образования за последние годы практически не развивались, а уровень автомобилизации значительно вырос. Основными транспортными проблемами являются:</w:t>
      </w:r>
    </w:p>
    <w:p w:rsidR="00274ED0" w:rsidRPr="006D2220" w:rsidRDefault="00274ED0" w:rsidP="00502403">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несоответствие пропускной способности улиц существующей интенсивности движения транспортных средств в связи со значительным ростом темпов автомобилизации;</w:t>
      </w:r>
    </w:p>
    <w:p w:rsidR="00274ED0" w:rsidRPr="006D2220" w:rsidRDefault="00274ED0" w:rsidP="00120610">
      <w:pPr>
        <w:spacing w:after="0"/>
        <w:ind w:firstLine="720"/>
        <w:jc w:val="both"/>
        <w:rPr>
          <w:rFonts w:ascii="Times New Roman" w:hAnsi="Times New Roman" w:cs="Times New Roman"/>
          <w:sz w:val="24"/>
          <w:szCs w:val="24"/>
        </w:rPr>
      </w:pPr>
      <w:bookmarkStart w:id="86" w:name="_Toc154352709"/>
      <w:bookmarkStart w:id="87" w:name="_Toc154389623"/>
      <w:bookmarkStart w:id="88" w:name="_Toc154390913"/>
      <w:bookmarkStart w:id="89" w:name="_Toc154352707"/>
      <w:bookmarkStart w:id="90" w:name="_Toc154389621"/>
      <w:bookmarkStart w:id="91" w:name="_Toc154390911"/>
      <w:r w:rsidRPr="006D2220">
        <w:rPr>
          <w:rFonts w:ascii="Times New Roman" w:hAnsi="Times New Roman" w:cs="Times New Roman"/>
          <w:sz w:val="24"/>
          <w:szCs w:val="24"/>
        </w:rPr>
        <w:t>-увеличение потребности жителей города в перемещениях</w:t>
      </w:r>
      <w:bookmarkEnd w:id="86"/>
      <w:bookmarkEnd w:id="87"/>
      <w:bookmarkEnd w:id="88"/>
      <w:r w:rsidRPr="006D2220">
        <w:rPr>
          <w:rFonts w:ascii="Times New Roman" w:hAnsi="Times New Roman" w:cs="Times New Roman"/>
          <w:sz w:val="24"/>
          <w:szCs w:val="24"/>
        </w:rPr>
        <w:t>;</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-увеличение интенсивности использования индивидуального транспорта</w:t>
      </w:r>
      <w:bookmarkEnd w:id="89"/>
      <w:bookmarkEnd w:id="90"/>
      <w:bookmarkEnd w:id="91"/>
      <w:r w:rsidRPr="006D2220">
        <w:rPr>
          <w:rFonts w:ascii="Times New Roman" w:hAnsi="Times New Roman" w:cs="Times New Roman"/>
          <w:sz w:val="24"/>
          <w:szCs w:val="24"/>
        </w:rPr>
        <w:t>;</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-убыточность пассажирских перевозок на маршрутах с малым пассажиропотоком.</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 целях преодоления этих негативных тенденций и обеспечения приоритетного развития транспортной системы необходима разработка комплекса мероприятий по ее развитию и совершенствованию.</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Для обеспечения необходимой пропускной способности, безопасности дорожного движения необходимо продолжение работ по:</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 строительству новых и реконструкции, модернизации существующих улиц и дорог;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созданию современной системы управления и регулирования дорожным движением;</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применению технических средств организации дорожного движения с использованием инновационных дорожных технологий и материалов;</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оптимизации маршрутной сети общественного транспорта;</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В муниципальном образовании Щекинский район действует муниципальная программа ««Модернизация и развитие автомобильных дорог, повышение безопасности дорожного движения в муниципальном образовании Щекинский район» до 2020 г.».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 Программе обозначены следующие задачи:</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Модернизация и развитие автомобильных дорог;</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Повышение безопасности дорожного движения;</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Содержание дорог местного значения в границах муниципального района.</w:t>
      </w:r>
    </w:p>
    <w:p w:rsidR="00274ED0" w:rsidRPr="006D2220" w:rsidRDefault="00274ED0" w:rsidP="00120610">
      <w:pPr>
        <w:spacing w:after="0"/>
        <w:ind w:firstLine="720"/>
        <w:jc w:val="both"/>
        <w:rPr>
          <w:rFonts w:ascii="Times New Roman" w:hAnsi="Times New Roman"/>
          <w:b/>
          <w:sz w:val="24"/>
          <w:szCs w:val="24"/>
        </w:rPr>
      </w:pPr>
      <w:r w:rsidRPr="006D2220">
        <w:rPr>
          <w:rFonts w:ascii="Times New Roman" w:hAnsi="Times New Roman" w:cs="Times New Roman"/>
          <w:sz w:val="24"/>
          <w:szCs w:val="24"/>
        </w:rPr>
        <w:lastRenderedPageBreak/>
        <w:t>На выполнение этой программы на 2016-2020 гг. предусмотрено 238973,1 тыс. рублей, в том числе: из бюджета Тульской области – 16 555,0 тыс. руб., из бюджета муниципального образования Щекинский район – 222418,1 тыс.руб.</w:t>
      </w:r>
    </w:p>
    <w:p w:rsidR="00B4525A" w:rsidRDefault="00B4525A" w:rsidP="00B4525A">
      <w:pPr>
        <w:pStyle w:val="21"/>
        <w:spacing w:before="0"/>
        <w:ind w:left="709"/>
        <w:rPr>
          <w:rStyle w:val="22"/>
          <w:rFonts w:ascii="Times New Roman" w:hAnsi="Times New Roman" w:cs="Times New Roman"/>
          <w:b/>
          <w:color w:val="auto"/>
          <w:sz w:val="24"/>
          <w:szCs w:val="24"/>
          <w:lang w:eastAsia="en-US"/>
        </w:rPr>
      </w:pPr>
      <w:bookmarkStart w:id="92" w:name="_Toc468445634"/>
      <w:bookmarkStart w:id="93" w:name="_Toc468445861"/>
      <w:bookmarkStart w:id="94" w:name="_Toc468445958"/>
      <w:bookmarkStart w:id="95" w:name="_Toc485201907"/>
    </w:p>
    <w:p w:rsidR="00274ED0" w:rsidRPr="00F42961" w:rsidRDefault="00B4525A" w:rsidP="00B4525A">
      <w:pPr>
        <w:pStyle w:val="21"/>
        <w:spacing w:before="0"/>
        <w:ind w:left="709"/>
        <w:rPr>
          <w:rStyle w:val="22"/>
          <w:rFonts w:ascii="Times New Roman" w:hAnsi="Times New Roman" w:cs="Times New Roman"/>
          <w:b/>
          <w:color w:val="auto"/>
          <w:sz w:val="24"/>
          <w:szCs w:val="24"/>
          <w:lang w:eastAsia="en-US"/>
        </w:rPr>
      </w:pPr>
      <w:r>
        <w:rPr>
          <w:rStyle w:val="22"/>
          <w:rFonts w:ascii="Times New Roman" w:hAnsi="Times New Roman" w:cs="Times New Roman"/>
          <w:b/>
          <w:color w:val="auto"/>
          <w:sz w:val="24"/>
          <w:szCs w:val="24"/>
          <w:lang w:eastAsia="en-US"/>
        </w:rPr>
        <w:t xml:space="preserve">1.8.  </w:t>
      </w:r>
      <w:r w:rsidR="00274ED0" w:rsidRPr="00F42961">
        <w:rPr>
          <w:rStyle w:val="22"/>
          <w:rFonts w:ascii="Times New Roman" w:hAnsi="Times New Roman" w:cs="Times New Roman"/>
          <w:b/>
          <w:color w:val="auto"/>
          <w:sz w:val="24"/>
          <w:szCs w:val="24"/>
          <w:lang w:eastAsia="en-US"/>
        </w:rPr>
        <w:t>Социальная сфера Щекинского района (образование, здравоохранение, культура, физическая культура и спорт, туризм)</w:t>
      </w:r>
      <w:bookmarkEnd w:id="92"/>
      <w:bookmarkEnd w:id="93"/>
      <w:bookmarkEnd w:id="94"/>
      <w:bookmarkEnd w:id="95"/>
    </w:p>
    <w:p w:rsidR="00274ED0" w:rsidRPr="00274ED0" w:rsidRDefault="00274ED0" w:rsidP="00274ED0">
      <w:pPr>
        <w:ind w:firstLine="720"/>
        <w:jc w:val="both"/>
        <w:rPr>
          <w:rFonts w:ascii="Times New Roman" w:hAnsi="Times New Roman" w:cs="Times New Roman"/>
        </w:rPr>
      </w:pPr>
    </w:p>
    <w:p w:rsidR="00274ED0" w:rsidRPr="006D2220" w:rsidRDefault="00274ED0" w:rsidP="00F42961">
      <w:pPr>
        <w:ind w:firstLine="720"/>
        <w:jc w:val="both"/>
        <w:rPr>
          <w:sz w:val="24"/>
          <w:szCs w:val="24"/>
        </w:rPr>
      </w:pPr>
      <w:r w:rsidRPr="006D2220">
        <w:rPr>
          <w:rFonts w:ascii="Times New Roman" w:hAnsi="Times New Roman" w:cs="Times New Roman"/>
          <w:sz w:val="24"/>
          <w:szCs w:val="24"/>
        </w:rPr>
        <w:t xml:space="preserve">В целом современное состояние и развитие отраслей социальной сферы Щекинского района характеризуется наличием широко разветвленной сетью муниципальных и государственных учреждений социальной сферы, но часто с низкой фондовооруженностью и устаревшим оборудованием. Социальная сфера района по своей структуре, количественному и качественному составу, не в полной мере отвечает требованиям современного этапа социально-экономического развития. В первую очередь это относится к сельской местности. Сравнительно малая величина большей части сельских поселений, слабые транспортные связи многих сельских населенных мест с районным центром, неудовлетворительное состояние сети сельских автодорог и транспортных средств, обусловливают недостаточную степень культурно-бытовых взаимосвязей в сельской местности. </w:t>
      </w:r>
    </w:p>
    <w:p w:rsidR="00274ED0" w:rsidRPr="00274ED0" w:rsidRDefault="00274ED0" w:rsidP="00274ED0">
      <w:pPr>
        <w:pStyle w:val="4"/>
        <w:spacing w:line="276" w:lineRule="auto"/>
        <w:ind w:firstLine="0"/>
        <w:jc w:val="center"/>
        <w:rPr>
          <w:b/>
          <w:i w:val="0"/>
          <w:color w:val="auto"/>
        </w:rPr>
      </w:pPr>
      <w:r w:rsidRPr="00274ED0">
        <w:rPr>
          <w:b/>
          <w:i w:val="0"/>
          <w:color w:val="auto"/>
        </w:rPr>
        <w:t>Образование</w:t>
      </w:r>
    </w:p>
    <w:p w:rsidR="00274ED0" w:rsidRPr="00274ED0" w:rsidRDefault="00274ED0" w:rsidP="00274ED0">
      <w:pPr>
        <w:pStyle w:val="af"/>
        <w:widowControl w:val="0"/>
        <w:spacing w:line="276" w:lineRule="auto"/>
        <w:jc w:val="center"/>
        <w:rPr>
          <w:rFonts w:ascii="Times New Roman" w:hAnsi="Times New Roman"/>
          <w:b/>
          <w:bCs/>
          <w:iCs/>
          <w:sz w:val="24"/>
          <w:szCs w:val="24"/>
        </w:rPr>
      </w:pP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По данным Территориального органа госстатистики по Тульской области с 2012 по 2016 год число учащихся общеобразовательных учреждений, расположенных в Щекинском районе, было относительно стабильным и менялось в диапазоне 8,57-8,75 тыс. чел. Численность детей в дошкольных образовательных учреждениях в 2016 году увеличилась относительно прошлого года на 3,7%.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В Щекинском районе реализуется становление непрерывной подготовки в рамках системы профессионального образования. В районе складывается система непрерывного образования: подготовка на уровне детский сад – школа, колледж – ВУЗ, профориентация и довузовская подготовка, дополнительное образование, в том числе и профессиональное. </w:t>
      </w:r>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Техническое состояние зданий образовательных учреждений удовлетворительно - 70% образовательных учреждений требуют  частичного капитального ремонта. Здания образовательных учреждений находятся в эксплуатации 40—50 лет, что является показателем выработки технического ресурса их эксплуатации. Из года в год не решаются проблемы искусственного освещения, лишь частично решен вопрос приобретения школьной мебели, не проводятся работы по ремонту фасада, отмосток, инженерных сетей ,что сокращает сроки эксплуатации зданий. </w:t>
      </w:r>
    </w:p>
    <w:p w:rsidR="00274ED0" w:rsidRPr="006D2220" w:rsidRDefault="00274ED0" w:rsidP="00274ED0">
      <w:pPr>
        <w:pStyle w:val="af4"/>
        <w:autoSpaceDE w:val="0"/>
        <w:autoSpaceDN w:val="0"/>
        <w:adjustRightInd w:val="0"/>
        <w:spacing w:line="276" w:lineRule="auto"/>
        <w:ind w:left="0" w:firstLine="709"/>
        <w:rPr>
          <w:b/>
          <w:szCs w:val="24"/>
        </w:rPr>
      </w:pPr>
      <w:r w:rsidRPr="006D2220">
        <w:rPr>
          <w:b/>
          <w:bCs/>
          <w:iCs/>
          <w:szCs w:val="24"/>
        </w:rPr>
        <w:t>Дошкольные образовательные учреждения</w:t>
      </w:r>
      <w:r w:rsidRPr="006D2220">
        <w:rPr>
          <w:b/>
          <w:szCs w:val="24"/>
        </w:rPr>
        <w:t xml:space="preserve"> </w:t>
      </w:r>
    </w:p>
    <w:p w:rsidR="00274ED0" w:rsidRPr="006D2220" w:rsidRDefault="00274ED0" w:rsidP="00274ED0">
      <w:pPr>
        <w:pStyle w:val="af4"/>
        <w:autoSpaceDE w:val="0"/>
        <w:autoSpaceDN w:val="0"/>
        <w:adjustRightInd w:val="0"/>
        <w:spacing w:line="276" w:lineRule="auto"/>
        <w:ind w:left="0" w:firstLine="709"/>
        <w:rPr>
          <w:b/>
          <w:bCs/>
          <w:iCs/>
          <w:szCs w:val="24"/>
        </w:rPr>
      </w:pPr>
      <w:r w:rsidRPr="006D2220">
        <w:rPr>
          <w:szCs w:val="24"/>
        </w:rPr>
        <w:t xml:space="preserve">Система дошкольного образования Щекинского района включает в себя 24 муниципальных дошкольных образовательных учреждений и 40 дошкольных групп в 10 общеобразовательных школах, реализующих программу дошкольного образования </w:t>
      </w:r>
    </w:p>
    <w:p w:rsidR="00AD44FA" w:rsidRDefault="00274ED0" w:rsidP="00AD44FA">
      <w:pPr>
        <w:pStyle w:val="af4"/>
        <w:autoSpaceDE w:val="0"/>
        <w:autoSpaceDN w:val="0"/>
        <w:adjustRightInd w:val="0"/>
        <w:spacing w:line="276" w:lineRule="auto"/>
        <w:ind w:firstLine="709"/>
        <w:rPr>
          <w:szCs w:val="24"/>
        </w:rPr>
      </w:pPr>
      <w:r w:rsidRPr="006D2220">
        <w:rPr>
          <w:szCs w:val="24"/>
        </w:rPr>
        <w:t>В систему образования входят учреждения дошкольного, общего и дополнительного образования (</w:t>
      </w:r>
      <w:r w:rsidR="00594A07">
        <w:fldChar w:fldCharType="begin"/>
      </w:r>
      <w:r w:rsidR="00594A07">
        <w:instrText xml:space="preserve"> REF _Ref470350303 \h  \* MERGEFORMAT </w:instrText>
      </w:r>
      <w:r w:rsidR="00594A07">
        <w:fldChar w:fldCharType="separate"/>
      </w:r>
    </w:p>
    <w:p w:rsidR="00274ED0" w:rsidRPr="006D2220" w:rsidRDefault="00AD44FA" w:rsidP="00274ED0">
      <w:pPr>
        <w:pStyle w:val="af4"/>
        <w:autoSpaceDE w:val="0"/>
        <w:autoSpaceDN w:val="0"/>
        <w:adjustRightInd w:val="0"/>
        <w:spacing w:line="276" w:lineRule="auto"/>
        <w:ind w:left="0" w:firstLine="709"/>
        <w:rPr>
          <w:szCs w:val="24"/>
        </w:rPr>
      </w:pPr>
      <w:r w:rsidRPr="00274ED0">
        <w:rPr>
          <w:szCs w:val="24"/>
        </w:rPr>
        <w:t>Таблица</w:t>
      </w:r>
      <w:r w:rsidRPr="00274ED0">
        <w:rPr>
          <w:noProof/>
          <w:szCs w:val="24"/>
        </w:rPr>
        <w:t xml:space="preserve"> </w:t>
      </w:r>
      <w:r>
        <w:rPr>
          <w:noProof/>
          <w:szCs w:val="24"/>
        </w:rPr>
        <w:t>27</w:t>
      </w:r>
      <w:r w:rsidR="00594A07">
        <w:fldChar w:fldCharType="end"/>
      </w:r>
      <w:r w:rsidR="00274ED0" w:rsidRPr="006D2220">
        <w:rPr>
          <w:szCs w:val="24"/>
        </w:rPr>
        <w:t xml:space="preserve">). </w:t>
      </w:r>
    </w:p>
    <w:p w:rsidR="00274ED0" w:rsidRPr="00274ED0" w:rsidRDefault="00274ED0" w:rsidP="00274ED0">
      <w:pPr>
        <w:pStyle w:val="af"/>
        <w:widowControl w:val="0"/>
        <w:spacing w:line="276" w:lineRule="auto"/>
        <w:jc w:val="both"/>
        <w:rPr>
          <w:rFonts w:ascii="Times New Roman" w:hAnsi="Times New Roman"/>
          <w:bCs/>
          <w:iCs/>
          <w:sz w:val="24"/>
          <w:szCs w:val="24"/>
        </w:rPr>
      </w:pPr>
      <w:r w:rsidRPr="00274ED0">
        <w:rPr>
          <w:rFonts w:ascii="Times New Roman" w:hAnsi="Times New Roman"/>
          <w:bCs/>
          <w:iCs/>
          <w:sz w:val="24"/>
          <w:szCs w:val="24"/>
        </w:rPr>
        <w:t xml:space="preserve"> </w:t>
      </w:r>
    </w:p>
    <w:p w:rsidR="00573EE1" w:rsidRDefault="00573EE1" w:rsidP="00274ED0">
      <w:pPr>
        <w:pStyle w:val="aff0"/>
        <w:spacing w:before="0" w:after="0"/>
        <w:rPr>
          <w:sz w:val="24"/>
          <w:szCs w:val="24"/>
        </w:rPr>
      </w:pPr>
      <w:bookmarkStart w:id="96" w:name="_Ref470350303"/>
    </w:p>
    <w:p w:rsidR="00274ED0" w:rsidRPr="00274ED0" w:rsidRDefault="00274ED0" w:rsidP="00274ED0">
      <w:pPr>
        <w:pStyle w:val="aff0"/>
        <w:spacing w:before="0" w:after="0"/>
        <w:rPr>
          <w:b w:val="0"/>
          <w:bCs w:val="0"/>
          <w:iCs/>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27</w:t>
      </w:r>
      <w:r w:rsidR="00594A07" w:rsidRPr="00274ED0">
        <w:rPr>
          <w:sz w:val="24"/>
          <w:szCs w:val="24"/>
        </w:rPr>
        <w:fldChar w:fldCharType="end"/>
      </w:r>
      <w:bookmarkEnd w:id="96"/>
      <w:r w:rsidRPr="00274ED0">
        <w:rPr>
          <w:b w:val="0"/>
          <w:bCs w:val="0"/>
          <w:iCs/>
          <w:sz w:val="24"/>
          <w:szCs w:val="24"/>
        </w:rPr>
        <w:t>. Дошкольные образовательные учреждения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1418"/>
        <w:gridCol w:w="963"/>
        <w:gridCol w:w="964"/>
        <w:gridCol w:w="964"/>
        <w:gridCol w:w="964"/>
        <w:gridCol w:w="964"/>
      </w:tblGrid>
      <w:tr w:rsidR="00274ED0" w:rsidRPr="00274ED0" w:rsidTr="00F73FCA">
        <w:trPr>
          <w:trHeight w:val="450"/>
          <w:tblHeader/>
        </w:trPr>
        <w:tc>
          <w:tcPr>
            <w:tcW w:w="3261" w:type="dxa"/>
            <w:shd w:val="clear" w:color="auto" w:fill="D9D9D9"/>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bCs/>
              </w:rPr>
              <w:t>Наименование показателей</w:t>
            </w:r>
          </w:p>
        </w:tc>
        <w:tc>
          <w:tcPr>
            <w:tcW w:w="1418" w:type="dxa"/>
            <w:shd w:val="clear" w:color="auto" w:fill="D9D9D9"/>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Единица измерения</w:t>
            </w:r>
          </w:p>
        </w:tc>
        <w:tc>
          <w:tcPr>
            <w:tcW w:w="963" w:type="dxa"/>
            <w:shd w:val="clear" w:color="auto" w:fill="D9D9D9"/>
            <w:noWrap/>
            <w:vAlign w:val="center"/>
          </w:tcPr>
          <w:p w:rsidR="00274ED0" w:rsidRPr="00274ED0" w:rsidRDefault="00274ED0" w:rsidP="00F73FCA">
            <w:pPr>
              <w:pStyle w:val="af"/>
              <w:jc w:val="center"/>
              <w:rPr>
                <w:rFonts w:ascii="Times New Roman" w:hAnsi="Times New Roman"/>
                <w:b/>
                <w:sz w:val="24"/>
                <w:szCs w:val="24"/>
              </w:rPr>
            </w:pPr>
            <w:r w:rsidRPr="00274ED0">
              <w:rPr>
                <w:rFonts w:ascii="Times New Roman" w:hAnsi="Times New Roman"/>
                <w:b/>
                <w:sz w:val="24"/>
                <w:szCs w:val="24"/>
              </w:rPr>
              <w:t>2012 год</w:t>
            </w:r>
          </w:p>
        </w:tc>
        <w:tc>
          <w:tcPr>
            <w:tcW w:w="964" w:type="dxa"/>
            <w:shd w:val="clear" w:color="auto" w:fill="D9D9D9"/>
            <w:noWrap/>
            <w:vAlign w:val="center"/>
          </w:tcPr>
          <w:p w:rsidR="00274ED0" w:rsidRPr="00274ED0" w:rsidRDefault="00274ED0" w:rsidP="00F73FCA">
            <w:pPr>
              <w:pStyle w:val="af"/>
              <w:jc w:val="center"/>
              <w:rPr>
                <w:rFonts w:ascii="Times New Roman" w:hAnsi="Times New Roman"/>
                <w:b/>
                <w:sz w:val="24"/>
                <w:szCs w:val="24"/>
              </w:rPr>
            </w:pPr>
            <w:r w:rsidRPr="00274ED0">
              <w:rPr>
                <w:rFonts w:ascii="Times New Roman" w:hAnsi="Times New Roman"/>
                <w:b/>
                <w:sz w:val="24"/>
                <w:szCs w:val="24"/>
              </w:rPr>
              <w:t>2013 год</w:t>
            </w:r>
          </w:p>
        </w:tc>
        <w:tc>
          <w:tcPr>
            <w:tcW w:w="964" w:type="dxa"/>
            <w:shd w:val="clear" w:color="auto" w:fill="D9D9D9"/>
            <w:noWrap/>
            <w:vAlign w:val="center"/>
          </w:tcPr>
          <w:p w:rsidR="00274ED0" w:rsidRPr="00274ED0" w:rsidRDefault="00274ED0" w:rsidP="00F73FCA">
            <w:pPr>
              <w:pStyle w:val="af"/>
              <w:jc w:val="center"/>
              <w:rPr>
                <w:rFonts w:ascii="Times New Roman" w:hAnsi="Times New Roman"/>
                <w:b/>
                <w:sz w:val="24"/>
                <w:szCs w:val="24"/>
              </w:rPr>
            </w:pPr>
            <w:r w:rsidRPr="00274ED0">
              <w:rPr>
                <w:rFonts w:ascii="Times New Roman" w:hAnsi="Times New Roman"/>
                <w:b/>
                <w:sz w:val="24"/>
                <w:szCs w:val="24"/>
              </w:rPr>
              <w:t>2014 год</w:t>
            </w:r>
          </w:p>
        </w:tc>
        <w:tc>
          <w:tcPr>
            <w:tcW w:w="964" w:type="dxa"/>
            <w:shd w:val="clear" w:color="auto" w:fill="D9D9D9"/>
            <w:vAlign w:val="center"/>
          </w:tcPr>
          <w:p w:rsidR="00274ED0" w:rsidRPr="00274ED0" w:rsidRDefault="00274ED0" w:rsidP="00F73FCA">
            <w:pPr>
              <w:pStyle w:val="af"/>
              <w:jc w:val="center"/>
              <w:rPr>
                <w:rFonts w:ascii="Times New Roman" w:hAnsi="Times New Roman"/>
                <w:b/>
                <w:sz w:val="24"/>
                <w:szCs w:val="24"/>
              </w:rPr>
            </w:pPr>
            <w:r w:rsidRPr="00274ED0">
              <w:rPr>
                <w:rFonts w:ascii="Times New Roman" w:hAnsi="Times New Roman"/>
                <w:b/>
                <w:sz w:val="24"/>
                <w:szCs w:val="24"/>
              </w:rPr>
              <w:t>2015 год</w:t>
            </w:r>
          </w:p>
        </w:tc>
        <w:tc>
          <w:tcPr>
            <w:tcW w:w="964" w:type="dxa"/>
            <w:shd w:val="clear" w:color="auto" w:fill="D9D9D9"/>
          </w:tcPr>
          <w:p w:rsidR="00274ED0" w:rsidRPr="00274ED0" w:rsidRDefault="00274ED0" w:rsidP="00F73FCA">
            <w:pPr>
              <w:pStyle w:val="af"/>
              <w:jc w:val="center"/>
              <w:rPr>
                <w:rFonts w:ascii="Times New Roman" w:hAnsi="Times New Roman"/>
                <w:b/>
                <w:sz w:val="24"/>
                <w:szCs w:val="24"/>
              </w:rPr>
            </w:pPr>
            <w:r w:rsidRPr="00274ED0">
              <w:rPr>
                <w:rFonts w:ascii="Times New Roman" w:hAnsi="Times New Roman"/>
                <w:b/>
                <w:sz w:val="24"/>
                <w:szCs w:val="24"/>
              </w:rPr>
              <w:t>2016</w:t>
            </w:r>
          </w:p>
        </w:tc>
      </w:tr>
      <w:tr w:rsidR="00274ED0" w:rsidRPr="00274ED0" w:rsidTr="00F73FCA">
        <w:trPr>
          <w:trHeight w:val="450"/>
        </w:trPr>
        <w:tc>
          <w:tcPr>
            <w:tcW w:w="3261" w:type="dxa"/>
            <w:shd w:val="clear" w:color="FF6600" w:fill="auto"/>
          </w:tcPr>
          <w:p w:rsidR="00274ED0" w:rsidRPr="00274ED0" w:rsidRDefault="00274ED0" w:rsidP="00F73FCA">
            <w:pPr>
              <w:pStyle w:val="ConsPlusCell"/>
              <w:widowControl/>
              <w:rPr>
                <w:rFonts w:ascii="Times New Roman" w:hAnsi="Times New Roman"/>
                <w:sz w:val="24"/>
                <w:szCs w:val="24"/>
              </w:rPr>
            </w:pPr>
            <w:r w:rsidRPr="00274ED0">
              <w:rPr>
                <w:rFonts w:ascii="Times New Roman" w:hAnsi="Times New Roman"/>
                <w:sz w:val="24"/>
                <w:szCs w:val="24"/>
              </w:rPr>
              <w:t xml:space="preserve">Число дошкольных учреждений </w:t>
            </w:r>
          </w:p>
        </w:tc>
        <w:tc>
          <w:tcPr>
            <w:tcW w:w="1418" w:type="dxa"/>
            <w:shd w:val="clear" w:color="FF6600" w:fill="auto"/>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ед.</w:t>
            </w:r>
          </w:p>
        </w:tc>
        <w:tc>
          <w:tcPr>
            <w:tcW w:w="963"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33</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32</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31</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24</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24</w:t>
            </w:r>
          </w:p>
        </w:tc>
      </w:tr>
      <w:tr w:rsidR="00274ED0" w:rsidRPr="00274ED0" w:rsidTr="00F73FCA">
        <w:trPr>
          <w:trHeight w:val="450"/>
        </w:trPr>
        <w:tc>
          <w:tcPr>
            <w:tcW w:w="3261" w:type="dxa"/>
            <w:shd w:val="clear" w:color="FF6600" w:fill="auto"/>
          </w:tcPr>
          <w:p w:rsidR="00274ED0" w:rsidRPr="00274ED0" w:rsidRDefault="00274ED0" w:rsidP="00F73FCA">
            <w:pPr>
              <w:pStyle w:val="ConsPlusCell"/>
              <w:widowControl/>
              <w:rPr>
                <w:rFonts w:ascii="Times New Roman" w:hAnsi="Times New Roman"/>
                <w:sz w:val="24"/>
                <w:szCs w:val="24"/>
              </w:rPr>
            </w:pPr>
            <w:r w:rsidRPr="00274ED0">
              <w:rPr>
                <w:rFonts w:ascii="Times New Roman" w:hAnsi="Times New Roman"/>
                <w:sz w:val="24"/>
                <w:szCs w:val="24"/>
              </w:rPr>
              <w:t>Число дошкольных групп в общеобразовательных учреждениях</w:t>
            </w:r>
          </w:p>
        </w:tc>
        <w:tc>
          <w:tcPr>
            <w:tcW w:w="1418" w:type="dxa"/>
            <w:shd w:val="clear" w:color="FF6600" w:fill="auto"/>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ед.</w:t>
            </w:r>
          </w:p>
        </w:tc>
        <w:tc>
          <w:tcPr>
            <w:tcW w:w="963"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12</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8</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8</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40</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40</w:t>
            </w:r>
          </w:p>
        </w:tc>
      </w:tr>
      <w:tr w:rsidR="00274ED0" w:rsidRPr="00274ED0" w:rsidTr="00F73FCA">
        <w:trPr>
          <w:trHeight w:val="450"/>
        </w:trPr>
        <w:tc>
          <w:tcPr>
            <w:tcW w:w="3261" w:type="dxa"/>
            <w:shd w:val="clear" w:color="FF6600" w:fill="auto"/>
          </w:tcPr>
          <w:p w:rsidR="00274ED0" w:rsidRPr="00274ED0" w:rsidRDefault="00274ED0" w:rsidP="00F73FCA">
            <w:pPr>
              <w:pStyle w:val="ConsPlusCell"/>
              <w:widowControl/>
              <w:rPr>
                <w:rFonts w:ascii="Times New Roman" w:hAnsi="Times New Roman"/>
                <w:sz w:val="24"/>
                <w:szCs w:val="24"/>
              </w:rPr>
            </w:pPr>
            <w:r w:rsidRPr="00274ED0">
              <w:rPr>
                <w:rFonts w:ascii="Times New Roman" w:hAnsi="Times New Roman"/>
                <w:sz w:val="24"/>
                <w:szCs w:val="24"/>
              </w:rPr>
              <w:t>Численность детей в дошкольных группах общеобразовательных учреждений</w:t>
            </w:r>
          </w:p>
        </w:tc>
        <w:tc>
          <w:tcPr>
            <w:tcW w:w="1418" w:type="dxa"/>
            <w:shd w:val="clear" w:color="FF6600"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чел.</w:t>
            </w:r>
          </w:p>
        </w:tc>
        <w:tc>
          <w:tcPr>
            <w:tcW w:w="963"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103</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109</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98</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680</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820</w:t>
            </w:r>
          </w:p>
        </w:tc>
      </w:tr>
      <w:tr w:rsidR="00274ED0" w:rsidRPr="00274ED0" w:rsidTr="00F73FCA">
        <w:trPr>
          <w:trHeight w:val="450"/>
        </w:trPr>
        <w:tc>
          <w:tcPr>
            <w:tcW w:w="3261" w:type="dxa"/>
            <w:shd w:val="clear" w:color="FF6600" w:fill="auto"/>
          </w:tcPr>
          <w:p w:rsidR="00274ED0" w:rsidRPr="00274ED0" w:rsidRDefault="00274ED0" w:rsidP="00F73FCA">
            <w:pPr>
              <w:pStyle w:val="ConsPlusCell"/>
              <w:widowControl/>
              <w:rPr>
                <w:rFonts w:ascii="Times New Roman" w:hAnsi="Times New Roman"/>
                <w:sz w:val="24"/>
                <w:szCs w:val="24"/>
              </w:rPr>
            </w:pPr>
            <w:r w:rsidRPr="00274ED0">
              <w:rPr>
                <w:rFonts w:ascii="Times New Roman" w:hAnsi="Times New Roman"/>
                <w:sz w:val="24"/>
                <w:szCs w:val="24"/>
              </w:rPr>
              <w:t>Численность детей в дошкольных образовательных учреждениях</w:t>
            </w:r>
          </w:p>
        </w:tc>
        <w:tc>
          <w:tcPr>
            <w:tcW w:w="1418" w:type="dxa"/>
            <w:shd w:val="clear" w:color="FF6600"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чел.</w:t>
            </w:r>
          </w:p>
        </w:tc>
        <w:tc>
          <w:tcPr>
            <w:tcW w:w="963"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3317</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3429</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3786</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3316</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3304</w:t>
            </w:r>
          </w:p>
        </w:tc>
      </w:tr>
      <w:tr w:rsidR="00274ED0" w:rsidRPr="00274ED0" w:rsidTr="00F73FCA">
        <w:trPr>
          <w:trHeight w:val="450"/>
        </w:trPr>
        <w:tc>
          <w:tcPr>
            <w:tcW w:w="3261" w:type="dxa"/>
            <w:shd w:val="clear" w:color="FF6600" w:fill="auto"/>
          </w:tcPr>
          <w:p w:rsidR="00274ED0" w:rsidRPr="00274ED0" w:rsidRDefault="00274ED0" w:rsidP="00F73FCA">
            <w:pPr>
              <w:pStyle w:val="ConsPlusCell"/>
              <w:widowControl/>
              <w:rPr>
                <w:rFonts w:ascii="Times New Roman" w:hAnsi="Times New Roman"/>
                <w:sz w:val="24"/>
                <w:szCs w:val="24"/>
              </w:rPr>
            </w:pPr>
            <w:r w:rsidRPr="00274ED0">
              <w:rPr>
                <w:rFonts w:ascii="Times New Roman" w:hAnsi="Times New Roman"/>
                <w:sz w:val="24"/>
                <w:szCs w:val="24"/>
              </w:rPr>
              <w:t>Численность детей в дошкольных образовательных учреждениях всего в том числе:</w:t>
            </w:r>
          </w:p>
        </w:tc>
        <w:tc>
          <w:tcPr>
            <w:tcW w:w="1418" w:type="dxa"/>
            <w:shd w:val="clear" w:color="FF6600" w:fill="auto"/>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чел.</w:t>
            </w:r>
          </w:p>
        </w:tc>
        <w:tc>
          <w:tcPr>
            <w:tcW w:w="963"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3420</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3538</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3884</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3996</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4142</w:t>
            </w:r>
          </w:p>
        </w:tc>
      </w:tr>
      <w:tr w:rsidR="00274ED0" w:rsidRPr="00274ED0" w:rsidTr="00F73FCA">
        <w:trPr>
          <w:trHeight w:val="450"/>
        </w:trPr>
        <w:tc>
          <w:tcPr>
            <w:tcW w:w="3261" w:type="dxa"/>
            <w:shd w:val="clear" w:color="FF6600" w:fill="auto"/>
          </w:tcPr>
          <w:p w:rsidR="00274ED0" w:rsidRPr="00274ED0" w:rsidRDefault="00697413" w:rsidP="00697413">
            <w:pPr>
              <w:pStyle w:val="ConsPlusCell"/>
              <w:widowControl/>
              <w:ind w:firstLine="34"/>
              <w:rPr>
                <w:rFonts w:ascii="Times New Roman" w:hAnsi="Times New Roman"/>
                <w:sz w:val="24"/>
                <w:szCs w:val="24"/>
              </w:rPr>
            </w:pPr>
            <w:r>
              <w:rPr>
                <w:rFonts w:ascii="Times New Roman" w:hAnsi="Times New Roman"/>
                <w:sz w:val="24"/>
                <w:szCs w:val="24"/>
              </w:rPr>
              <w:t>Ч</w:t>
            </w:r>
            <w:r w:rsidR="00274ED0" w:rsidRPr="00274ED0">
              <w:rPr>
                <w:rFonts w:ascii="Times New Roman" w:hAnsi="Times New Roman"/>
                <w:sz w:val="24"/>
                <w:szCs w:val="24"/>
              </w:rPr>
              <w:t>исленность детей в возрасте от 1,5 до 3 лет, получающих дошкольную услугу</w:t>
            </w:r>
          </w:p>
        </w:tc>
        <w:tc>
          <w:tcPr>
            <w:tcW w:w="1418" w:type="dxa"/>
            <w:shd w:val="clear" w:color="FF6600" w:fill="auto"/>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чел.</w:t>
            </w:r>
          </w:p>
        </w:tc>
        <w:tc>
          <w:tcPr>
            <w:tcW w:w="963"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400</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600</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600</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678</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922</w:t>
            </w:r>
          </w:p>
        </w:tc>
      </w:tr>
      <w:tr w:rsidR="00274ED0" w:rsidRPr="00274ED0" w:rsidTr="00F73FCA">
        <w:trPr>
          <w:trHeight w:val="450"/>
        </w:trPr>
        <w:tc>
          <w:tcPr>
            <w:tcW w:w="3261" w:type="dxa"/>
            <w:shd w:val="clear" w:color="FF6600" w:fill="auto"/>
          </w:tcPr>
          <w:p w:rsidR="00274ED0" w:rsidRPr="00274ED0" w:rsidRDefault="00697413" w:rsidP="00697413">
            <w:pPr>
              <w:pStyle w:val="ConsPlusCell"/>
              <w:widowControl/>
              <w:ind w:firstLine="34"/>
              <w:rPr>
                <w:rFonts w:ascii="Times New Roman" w:hAnsi="Times New Roman"/>
                <w:sz w:val="24"/>
                <w:szCs w:val="24"/>
              </w:rPr>
            </w:pPr>
            <w:r>
              <w:rPr>
                <w:rFonts w:ascii="Times New Roman" w:hAnsi="Times New Roman"/>
                <w:sz w:val="24"/>
                <w:szCs w:val="24"/>
              </w:rPr>
              <w:t>Ч</w:t>
            </w:r>
            <w:r w:rsidR="00274ED0" w:rsidRPr="00274ED0">
              <w:rPr>
                <w:rFonts w:ascii="Times New Roman" w:hAnsi="Times New Roman"/>
                <w:sz w:val="24"/>
                <w:szCs w:val="24"/>
              </w:rPr>
              <w:t>исленность детей в возрасте от 3 до 7 лет, получающих дошкольную услугу</w:t>
            </w:r>
          </w:p>
        </w:tc>
        <w:tc>
          <w:tcPr>
            <w:tcW w:w="1418" w:type="dxa"/>
            <w:shd w:val="clear" w:color="FF6600" w:fill="auto"/>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чел.</w:t>
            </w:r>
          </w:p>
        </w:tc>
        <w:tc>
          <w:tcPr>
            <w:tcW w:w="963"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3020</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2938</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3284</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3318</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3220</w:t>
            </w:r>
          </w:p>
        </w:tc>
      </w:tr>
      <w:tr w:rsidR="00274ED0" w:rsidRPr="00274ED0" w:rsidTr="00F73FCA">
        <w:trPr>
          <w:trHeight w:val="255"/>
        </w:trPr>
        <w:tc>
          <w:tcPr>
            <w:tcW w:w="3261" w:type="dxa"/>
            <w:shd w:val="clear" w:color="FF6600" w:fill="auto"/>
          </w:tcPr>
          <w:p w:rsidR="00274ED0" w:rsidRPr="00274ED0" w:rsidRDefault="00274ED0" w:rsidP="00F73FCA">
            <w:pPr>
              <w:pStyle w:val="ConsPlusCell"/>
              <w:widowControl/>
              <w:rPr>
                <w:rFonts w:ascii="Times New Roman" w:hAnsi="Times New Roman"/>
                <w:sz w:val="24"/>
                <w:szCs w:val="24"/>
              </w:rPr>
            </w:pPr>
            <w:r w:rsidRPr="00274ED0">
              <w:rPr>
                <w:rFonts w:ascii="Times New Roman" w:hAnsi="Times New Roman"/>
                <w:sz w:val="24"/>
                <w:szCs w:val="24"/>
              </w:rPr>
              <w:t xml:space="preserve">Обеспеченность детей дошкольными образовательными учреждениями </w:t>
            </w:r>
          </w:p>
        </w:tc>
        <w:tc>
          <w:tcPr>
            <w:tcW w:w="1418" w:type="dxa"/>
            <w:shd w:val="clear" w:color="FF6600" w:fill="auto"/>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процент от численности детей соответсв. возраста</w:t>
            </w:r>
          </w:p>
        </w:tc>
        <w:tc>
          <w:tcPr>
            <w:tcW w:w="963"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100</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100</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100</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100</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100</w:t>
            </w:r>
          </w:p>
        </w:tc>
      </w:tr>
      <w:tr w:rsidR="00274ED0" w:rsidRPr="00274ED0" w:rsidTr="00F73FCA">
        <w:trPr>
          <w:trHeight w:val="255"/>
        </w:trPr>
        <w:tc>
          <w:tcPr>
            <w:tcW w:w="3261" w:type="dxa"/>
            <w:shd w:val="clear" w:color="FF6600" w:fill="auto"/>
          </w:tcPr>
          <w:p w:rsidR="00274ED0" w:rsidRPr="00274ED0" w:rsidRDefault="00274ED0" w:rsidP="00F73FCA">
            <w:pPr>
              <w:pStyle w:val="ConsPlusCell"/>
              <w:widowControl/>
              <w:rPr>
                <w:rFonts w:ascii="Times New Roman" w:hAnsi="Times New Roman"/>
                <w:sz w:val="24"/>
                <w:szCs w:val="24"/>
              </w:rPr>
            </w:pPr>
            <w:r w:rsidRPr="00274ED0">
              <w:rPr>
                <w:rFonts w:ascii="Times New Roman" w:hAnsi="Times New Roman"/>
                <w:sz w:val="24"/>
                <w:szCs w:val="24"/>
              </w:rPr>
              <w:t>Справочно: Численность детей в возрасте от 1,5 до 3 лет всего в районе</w:t>
            </w:r>
          </w:p>
        </w:tc>
        <w:tc>
          <w:tcPr>
            <w:tcW w:w="1418" w:type="dxa"/>
            <w:shd w:val="clear" w:color="FF6600" w:fill="auto"/>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чел.</w:t>
            </w:r>
          </w:p>
        </w:tc>
        <w:tc>
          <w:tcPr>
            <w:tcW w:w="963"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1530</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1497</w:t>
            </w:r>
          </w:p>
        </w:tc>
        <w:tc>
          <w:tcPr>
            <w:tcW w:w="964" w:type="dxa"/>
            <w:noWrap/>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1471</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1517</w:t>
            </w:r>
          </w:p>
        </w:tc>
        <w:tc>
          <w:tcPr>
            <w:tcW w:w="964" w:type="dxa"/>
            <w:vAlign w:val="center"/>
          </w:tcPr>
          <w:p w:rsidR="00274ED0" w:rsidRPr="00274ED0" w:rsidRDefault="00274ED0" w:rsidP="00F73FCA">
            <w:pPr>
              <w:pStyle w:val="ConsPlusCell"/>
              <w:widowControl/>
              <w:jc w:val="center"/>
              <w:rPr>
                <w:rFonts w:ascii="Times New Roman" w:hAnsi="Times New Roman"/>
                <w:sz w:val="24"/>
                <w:szCs w:val="24"/>
              </w:rPr>
            </w:pPr>
            <w:r w:rsidRPr="00274ED0">
              <w:rPr>
                <w:rFonts w:ascii="Times New Roman" w:hAnsi="Times New Roman"/>
                <w:sz w:val="24"/>
                <w:szCs w:val="24"/>
              </w:rPr>
              <w:t>1549</w:t>
            </w:r>
          </w:p>
        </w:tc>
      </w:tr>
    </w:tbl>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Уменьшение количества дошкольных учреждений произошло за счет реорганизации общеобразовательных учреждений путем присоединения к ним муниципальных дошкольных образовательных учреждений и создания образовательных центров.</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Количество мест в детских садах на сегодняшний день позволяет удовлетворять потребность населения в услугах дошкольного образования. Очередность в дошкольные учреждения Щекинского района отсутствует, все нуждающиеся дети местами обеспечены.</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Вместе с тем, в связи с запросами родителей и имеющимися свободными площадями за данный период в десяти детских садах в 2013-2014 г.г. были открыты дополнительные группы для детей дошкольного возраста на 273 места.</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lastRenderedPageBreak/>
        <w:t>Значительное увеличение охвата услугами дошкольного образования наблюдается в категории детей от 1,5 до 3 лет: в 2013 году обучались 449 воспитанников, в 2014 году – 624 (на 39% больше). С целью недопущения очередности детей раннего возраста (в возрасте до 3-х лет) на 2016/2017 учебный год открыты 2 дополнительные группы в 2 дошкольных учреждениях на 40 мест.</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В связи с запросами родителей (законных представителей) в последующие годы планируется дальнейшее увеличение охвата детей раннего возраста услугами дошкольного образования  и открытие дополнительных мест для указанной категории.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С 1 января 2014 года введен федеральный государственный стандарт дошкольного образования (ФГОС), представляющий совокупность обязательных требований к дошкольному образованию.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С 01.01.2012 года внесены изменения в систему комплектования муниципальных дошкольных образовательных учреждений на территории Щекинского района. Создана централизованная модель комплектования на базе комитета по образованию с использованием сети Интернет («Электронная очередь»). </w:t>
      </w:r>
    </w:p>
    <w:p w:rsidR="00274ED0" w:rsidRPr="00274ED0" w:rsidRDefault="00274ED0" w:rsidP="00274ED0">
      <w:pPr>
        <w:pStyle w:val="af"/>
        <w:widowControl w:val="0"/>
        <w:spacing w:line="276" w:lineRule="auto"/>
        <w:ind w:firstLine="567"/>
        <w:jc w:val="right"/>
        <w:rPr>
          <w:rFonts w:ascii="Times New Roman" w:hAnsi="Times New Roman"/>
          <w:bCs/>
          <w:iCs/>
          <w:sz w:val="24"/>
          <w:szCs w:val="24"/>
        </w:rPr>
      </w:pPr>
    </w:p>
    <w:p w:rsidR="00274ED0" w:rsidRPr="00274ED0" w:rsidRDefault="00274ED0" w:rsidP="00274ED0">
      <w:pPr>
        <w:pStyle w:val="af4"/>
        <w:autoSpaceDE w:val="0"/>
        <w:autoSpaceDN w:val="0"/>
        <w:adjustRightInd w:val="0"/>
        <w:spacing w:line="276" w:lineRule="auto"/>
        <w:ind w:left="0" w:firstLine="709"/>
        <w:rPr>
          <w:b/>
          <w:szCs w:val="24"/>
        </w:rPr>
      </w:pPr>
      <w:r w:rsidRPr="00274ED0">
        <w:rPr>
          <w:b/>
          <w:bCs/>
          <w:iCs/>
          <w:szCs w:val="24"/>
        </w:rPr>
        <w:t>Общеобразовательные учреждения</w:t>
      </w:r>
    </w:p>
    <w:p w:rsidR="00274ED0" w:rsidRPr="00274ED0" w:rsidRDefault="00274ED0" w:rsidP="00AC3DB1">
      <w:pPr>
        <w:pStyle w:val="af4"/>
        <w:autoSpaceDE w:val="0"/>
        <w:autoSpaceDN w:val="0"/>
        <w:adjustRightInd w:val="0"/>
        <w:spacing w:line="276" w:lineRule="auto"/>
        <w:ind w:left="0" w:firstLine="851"/>
        <w:rPr>
          <w:szCs w:val="24"/>
        </w:rPr>
      </w:pPr>
      <w:r w:rsidRPr="00274ED0">
        <w:rPr>
          <w:szCs w:val="24"/>
        </w:rPr>
        <w:t>Программу общего</w:t>
      </w:r>
      <w:r w:rsidRPr="00274ED0">
        <w:rPr>
          <w:b/>
          <w:szCs w:val="24"/>
        </w:rPr>
        <w:t xml:space="preserve"> </w:t>
      </w:r>
      <w:r w:rsidRPr="00274ED0">
        <w:rPr>
          <w:szCs w:val="24"/>
        </w:rPr>
        <w:t>образования реализуют 31 общеобразовательное учреждение, в которых обучается 8896 человек (</w:t>
      </w:r>
      <w:r w:rsidR="00DB1DAD">
        <w:rPr>
          <w:szCs w:val="24"/>
        </w:rPr>
        <w:t>Таблица28).</w:t>
      </w:r>
      <w:r w:rsidRPr="00274ED0">
        <w:rPr>
          <w:szCs w:val="24"/>
        </w:rPr>
        <w:t xml:space="preserve">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Анализ ситуации в сфере образования за последние четыре года с учетом комплектования на 2016 год показывает увеличение численности учащихся в общеобразовательных учреждениях – на  5,7%.</w:t>
      </w:r>
    </w:p>
    <w:p w:rsidR="00B4525A" w:rsidRDefault="00B4525A" w:rsidP="00274ED0">
      <w:pPr>
        <w:pStyle w:val="aff0"/>
        <w:spacing w:before="0" w:after="0"/>
        <w:rPr>
          <w:sz w:val="24"/>
          <w:szCs w:val="24"/>
        </w:rPr>
      </w:pPr>
      <w:bookmarkStart w:id="97" w:name="_Ref470350330"/>
    </w:p>
    <w:p w:rsidR="00274ED0" w:rsidRPr="00274ED0" w:rsidRDefault="00274ED0" w:rsidP="00274ED0">
      <w:pPr>
        <w:pStyle w:val="aff0"/>
        <w:spacing w:before="0" w:after="0"/>
        <w:rPr>
          <w:b w:val="0"/>
          <w:bCs w:val="0"/>
          <w:iCs/>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28</w:t>
      </w:r>
      <w:r w:rsidR="00594A07" w:rsidRPr="00274ED0">
        <w:rPr>
          <w:sz w:val="24"/>
          <w:szCs w:val="24"/>
        </w:rPr>
        <w:fldChar w:fldCharType="end"/>
      </w:r>
      <w:bookmarkEnd w:id="97"/>
      <w:r w:rsidRPr="00274ED0">
        <w:rPr>
          <w:b w:val="0"/>
          <w:bCs w:val="0"/>
          <w:iCs/>
          <w:sz w:val="24"/>
          <w:szCs w:val="24"/>
        </w:rPr>
        <w:t>. Общеобразовательные учреждения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7"/>
        <w:gridCol w:w="1134"/>
        <w:gridCol w:w="1134"/>
        <w:gridCol w:w="1134"/>
        <w:gridCol w:w="1134"/>
        <w:gridCol w:w="1134"/>
      </w:tblGrid>
      <w:tr w:rsidR="00274ED0" w:rsidRPr="00274ED0" w:rsidTr="00F73FCA">
        <w:trPr>
          <w:trHeight w:val="450"/>
          <w:tblHeader/>
        </w:trPr>
        <w:tc>
          <w:tcPr>
            <w:tcW w:w="2552" w:type="dxa"/>
            <w:shd w:val="clear" w:color="FF6600" w:fill="auto"/>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bCs/>
              </w:rPr>
              <w:t>Наименование показателей</w:t>
            </w:r>
          </w:p>
        </w:tc>
        <w:tc>
          <w:tcPr>
            <w:tcW w:w="1417" w:type="dxa"/>
            <w:shd w:val="clear" w:color="FF6600" w:fill="auto"/>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Единица измерения</w:t>
            </w:r>
          </w:p>
        </w:tc>
        <w:tc>
          <w:tcPr>
            <w:tcW w:w="1134" w:type="dxa"/>
            <w:noWrap/>
            <w:vAlign w:val="center"/>
          </w:tcPr>
          <w:p w:rsidR="00274ED0" w:rsidRPr="00274ED0" w:rsidRDefault="00274ED0" w:rsidP="00F73FCA">
            <w:pPr>
              <w:pStyle w:val="af"/>
              <w:spacing w:line="276" w:lineRule="auto"/>
              <w:jc w:val="center"/>
              <w:rPr>
                <w:rFonts w:ascii="Times New Roman" w:hAnsi="Times New Roman"/>
                <w:b/>
                <w:sz w:val="24"/>
                <w:szCs w:val="24"/>
              </w:rPr>
            </w:pPr>
            <w:r w:rsidRPr="00274ED0">
              <w:rPr>
                <w:rFonts w:ascii="Times New Roman" w:hAnsi="Times New Roman"/>
                <w:b/>
                <w:sz w:val="24"/>
                <w:szCs w:val="24"/>
              </w:rPr>
              <w:t>2012 год</w:t>
            </w:r>
          </w:p>
        </w:tc>
        <w:tc>
          <w:tcPr>
            <w:tcW w:w="1134" w:type="dxa"/>
            <w:noWrap/>
            <w:vAlign w:val="center"/>
          </w:tcPr>
          <w:p w:rsidR="00274ED0" w:rsidRPr="00274ED0" w:rsidRDefault="00274ED0" w:rsidP="00F73FCA">
            <w:pPr>
              <w:pStyle w:val="af"/>
              <w:spacing w:line="276" w:lineRule="auto"/>
              <w:jc w:val="center"/>
              <w:rPr>
                <w:rFonts w:ascii="Times New Roman" w:hAnsi="Times New Roman"/>
                <w:b/>
                <w:sz w:val="24"/>
                <w:szCs w:val="24"/>
              </w:rPr>
            </w:pPr>
            <w:r w:rsidRPr="00274ED0">
              <w:rPr>
                <w:rFonts w:ascii="Times New Roman" w:hAnsi="Times New Roman"/>
                <w:b/>
                <w:sz w:val="24"/>
                <w:szCs w:val="24"/>
              </w:rPr>
              <w:t>2013 год</w:t>
            </w:r>
          </w:p>
        </w:tc>
        <w:tc>
          <w:tcPr>
            <w:tcW w:w="1134" w:type="dxa"/>
            <w:noWrap/>
            <w:vAlign w:val="center"/>
          </w:tcPr>
          <w:p w:rsidR="00274ED0" w:rsidRPr="00274ED0" w:rsidRDefault="00274ED0" w:rsidP="00F73FCA">
            <w:pPr>
              <w:pStyle w:val="af"/>
              <w:spacing w:line="276" w:lineRule="auto"/>
              <w:jc w:val="center"/>
              <w:rPr>
                <w:rFonts w:ascii="Times New Roman" w:hAnsi="Times New Roman"/>
                <w:b/>
                <w:sz w:val="24"/>
                <w:szCs w:val="24"/>
              </w:rPr>
            </w:pPr>
            <w:r w:rsidRPr="00274ED0">
              <w:rPr>
                <w:rFonts w:ascii="Times New Roman" w:hAnsi="Times New Roman"/>
                <w:b/>
                <w:sz w:val="24"/>
                <w:szCs w:val="24"/>
              </w:rPr>
              <w:t>2014 год</w:t>
            </w:r>
          </w:p>
        </w:tc>
        <w:tc>
          <w:tcPr>
            <w:tcW w:w="1134" w:type="dxa"/>
            <w:vAlign w:val="center"/>
          </w:tcPr>
          <w:p w:rsidR="00274ED0" w:rsidRPr="00274ED0" w:rsidRDefault="00274ED0" w:rsidP="00F73FCA">
            <w:pPr>
              <w:pStyle w:val="af"/>
              <w:spacing w:line="276" w:lineRule="auto"/>
              <w:jc w:val="center"/>
              <w:rPr>
                <w:rFonts w:ascii="Times New Roman" w:hAnsi="Times New Roman"/>
                <w:b/>
                <w:sz w:val="24"/>
                <w:szCs w:val="24"/>
              </w:rPr>
            </w:pPr>
            <w:r w:rsidRPr="00274ED0">
              <w:rPr>
                <w:rFonts w:ascii="Times New Roman" w:hAnsi="Times New Roman"/>
                <w:b/>
                <w:sz w:val="24"/>
                <w:szCs w:val="24"/>
              </w:rPr>
              <w:t>2015 год</w:t>
            </w:r>
          </w:p>
        </w:tc>
        <w:tc>
          <w:tcPr>
            <w:tcW w:w="1134" w:type="dxa"/>
            <w:vAlign w:val="center"/>
          </w:tcPr>
          <w:p w:rsidR="00274ED0" w:rsidRPr="00274ED0" w:rsidRDefault="00274ED0" w:rsidP="00F73FCA">
            <w:pPr>
              <w:pStyle w:val="af"/>
              <w:spacing w:line="276" w:lineRule="auto"/>
              <w:jc w:val="center"/>
              <w:rPr>
                <w:rFonts w:ascii="Times New Roman" w:hAnsi="Times New Roman"/>
                <w:b/>
                <w:sz w:val="24"/>
                <w:szCs w:val="24"/>
              </w:rPr>
            </w:pPr>
            <w:r w:rsidRPr="00274ED0">
              <w:rPr>
                <w:rFonts w:ascii="Times New Roman" w:hAnsi="Times New Roman"/>
                <w:b/>
                <w:sz w:val="24"/>
                <w:szCs w:val="24"/>
              </w:rPr>
              <w:t>2016 год</w:t>
            </w:r>
          </w:p>
        </w:tc>
      </w:tr>
      <w:tr w:rsidR="00274ED0" w:rsidRPr="00274ED0" w:rsidTr="00F73FCA">
        <w:trPr>
          <w:trHeight w:val="450"/>
        </w:trPr>
        <w:tc>
          <w:tcPr>
            <w:tcW w:w="2552" w:type="dxa"/>
            <w:shd w:val="clear" w:color="FF6600" w:fill="auto"/>
          </w:tcPr>
          <w:p w:rsidR="00274ED0" w:rsidRPr="00274ED0" w:rsidRDefault="00274ED0" w:rsidP="00F73FCA">
            <w:pPr>
              <w:pStyle w:val="af1"/>
              <w:autoSpaceDE w:val="0"/>
              <w:autoSpaceDN w:val="0"/>
              <w:spacing w:line="276" w:lineRule="auto"/>
            </w:pPr>
            <w:r w:rsidRPr="00274ED0">
              <w:t>Количество муниципальных общеобразовательных учреждений</w:t>
            </w:r>
          </w:p>
        </w:tc>
        <w:tc>
          <w:tcPr>
            <w:tcW w:w="1417" w:type="dxa"/>
            <w:shd w:val="clear" w:color="FF6600"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ед.</w:t>
            </w:r>
          </w:p>
        </w:tc>
        <w:tc>
          <w:tcPr>
            <w:tcW w:w="1134" w:type="dxa"/>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w:t>
            </w:r>
          </w:p>
        </w:tc>
        <w:tc>
          <w:tcPr>
            <w:tcW w:w="1134" w:type="dxa"/>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34</w:t>
            </w:r>
          </w:p>
        </w:tc>
        <w:tc>
          <w:tcPr>
            <w:tcW w:w="1134" w:type="dxa"/>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w:t>
            </w:r>
          </w:p>
        </w:tc>
      </w:tr>
      <w:tr w:rsidR="00274ED0" w:rsidRPr="00274ED0" w:rsidTr="00F73FCA">
        <w:trPr>
          <w:trHeight w:val="255"/>
        </w:trPr>
        <w:tc>
          <w:tcPr>
            <w:tcW w:w="2552" w:type="dxa"/>
            <w:shd w:val="clear" w:color="FF6600" w:fill="auto"/>
          </w:tcPr>
          <w:p w:rsidR="00274ED0" w:rsidRPr="00274ED0" w:rsidRDefault="00274ED0" w:rsidP="00F73FCA">
            <w:pPr>
              <w:pStyle w:val="af1"/>
              <w:autoSpaceDE w:val="0"/>
              <w:autoSpaceDN w:val="0"/>
              <w:spacing w:line="276" w:lineRule="auto"/>
            </w:pPr>
            <w:r w:rsidRPr="00274ED0">
              <w:t>Численность учителей в муниципальных общеобразовательных учреждениях</w:t>
            </w:r>
          </w:p>
        </w:tc>
        <w:tc>
          <w:tcPr>
            <w:tcW w:w="1417" w:type="dxa"/>
            <w:shd w:val="clear" w:color="FF6600"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ед.</w:t>
            </w:r>
          </w:p>
        </w:tc>
        <w:tc>
          <w:tcPr>
            <w:tcW w:w="1134" w:type="dxa"/>
            <w:noWrap/>
            <w:vAlign w:val="center"/>
          </w:tcPr>
          <w:p w:rsidR="00274ED0" w:rsidRPr="00274ED0" w:rsidRDefault="00274ED0" w:rsidP="00F73FCA">
            <w:pPr>
              <w:ind w:right="95"/>
              <w:jc w:val="center"/>
              <w:rPr>
                <w:rFonts w:ascii="Times New Roman" w:hAnsi="Times New Roman" w:cs="Times New Roman"/>
              </w:rPr>
            </w:pPr>
            <w:r w:rsidRPr="00274ED0">
              <w:rPr>
                <w:rFonts w:ascii="Times New Roman" w:hAnsi="Times New Roman" w:cs="Times New Roman"/>
              </w:rPr>
              <w:t>632</w:t>
            </w:r>
          </w:p>
        </w:tc>
        <w:tc>
          <w:tcPr>
            <w:tcW w:w="1134" w:type="dxa"/>
            <w:noWrap/>
            <w:vAlign w:val="center"/>
          </w:tcPr>
          <w:p w:rsidR="00274ED0" w:rsidRPr="00274ED0" w:rsidRDefault="00274ED0" w:rsidP="00F73FCA">
            <w:pPr>
              <w:ind w:right="95"/>
              <w:jc w:val="center"/>
              <w:rPr>
                <w:rFonts w:ascii="Times New Roman" w:hAnsi="Times New Roman" w:cs="Times New Roman"/>
              </w:rPr>
            </w:pPr>
            <w:r w:rsidRPr="00274ED0">
              <w:rPr>
                <w:rFonts w:ascii="Times New Roman" w:hAnsi="Times New Roman" w:cs="Times New Roman"/>
              </w:rPr>
              <w:t>610</w:t>
            </w:r>
          </w:p>
        </w:tc>
        <w:tc>
          <w:tcPr>
            <w:tcW w:w="1134" w:type="dxa"/>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617</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610</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608</w:t>
            </w:r>
          </w:p>
        </w:tc>
      </w:tr>
      <w:tr w:rsidR="00274ED0" w:rsidRPr="00274ED0" w:rsidTr="00F73FCA">
        <w:trPr>
          <w:trHeight w:val="255"/>
        </w:trPr>
        <w:tc>
          <w:tcPr>
            <w:tcW w:w="2552" w:type="dxa"/>
            <w:shd w:val="clear" w:color="FF6600"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Численность лиц, обучающихся в общеобразовательных учреждениях</w:t>
            </w:r>
          </w:p>
        </w:tc>
        <w:tc>
          <w:tcPr>
            <w:tcW w:w="1417" w:type="dxa"/>
            <w:shd w:val="clear" w:color="FF6600"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чел.</w:t>
            </w:r>
          </w:p>
        </w:tc>
        <w:tc>
          <w:tcPr>
            <w:tcW w:w="1134" w:type="dxa"/>
            <w:noWrap/>
            <w:vAlign w:val="center"/>
          </w:tcPr>
          <w:p w:rsidR="00274ED0" w:rsidRPr="00274ED0" w:rsidRDefault="00274ED0" w:rsidP="00F73FCA">
            <w:pPr>
              <w:ind w:right="95"/>
              <w:jc w:val="center"/>
              <w:rPr>
                <w:rFonts w:ascii="Times New Roman" w:hAnsi="Times New Roman" w:cs="Times New Roman"/>
              </w:rPr>
            </w:pPr>
            <w:r w:rsidRPr="00274ED0">
              <w:rPr>
                <w:rFonts w:ascii="Times New Roman" w:hAnsi="Times New Roman" w:cs="Times New Roman"/>
              </w:rPr>
              <w:t>8568</w:t>
            </w:r>
          </w:p>
        </w:tc>
        <w:tc>
          <w:tcPr>
            <w:tcW w:w="1134" w:type="dxa"/>
            <w:noWrap/>
            <w:vAlign w:val="center"/>
          </w:tcPr>
          <w:p w:rsidR="00274ED0" w:rsidRPr="00274ED0" w:rsidRDefault="00274ED0" w:rsidP="00F73FCA">
            <w:pPr>
              <w:ind w:right="95"/>
              <w:jc w:val="center"/>
              <w:rPr>
                <w:rFonts w:ascii="Times New Roman" w:hAnsi="Times New Roman" w:cs="Times New Roman"/>
              </w:rPr>
            </w:pPr>
            <w:r w:rsidRPr="00274ED0">
              <w:rPr>
                <w:rFonts w:ascii="Times New Roman" w:hAnsi="Times New Roman" w:cs="Times New Roman"/>
              </w:rPr>
              <w:t>8413</w:t>
            </w:r>
          </w:p>
        </w:tc>
        <w:tc>
          <w:tcPr>
            <w:tcW w:w="1134" w:type="dxa"/>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8437</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8747</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8896</w:t>
            </w:r>
          </w:p>
        </w:tc>
      </w:tr>
    </w:tbl>
    <w:p w:rsidR="00274ED0" w:rsidRPr="00274ED0" w:rsidRDefault="00274ED0" w:rsidP="00274ED0">
      <w:pPr>
        <w:pStyle w:val="af"/>
        <w:widowControl w:val="0"/>
        <w:spacing w:line="276" w:lineRule="auto"/>
        <w:ind w:firstLine="567"/>
        <w:jc w:val="right"/>
        <w:rPr>
          <w:rFonts w:ascii="Times New Roman" w:hAnsi="Times New Roman"/>
          <w:bCs/>
          <w:iCs/>
          <w:sz w:val="24"/>
          <w:szCs w:val="24"/>
        </w:rPr>
      </w:pPr>
    </w:p>
    <w:p w:rsidR="00274ED0" w:rsidRPr="006D2220" w:rsidRDefault="00274ED0" w:rsidP="00274ED0">
      <w:pPr>
        <w:pStyle w:val="af4"/>
        <w:autoSpaceDE w:val="0"/>
        <w:autoSpaceDN w:val="0"/>
        <w:adjustRightInd w:val="0"/>
        <w:spacing w:line="276" w:lineRule="auto"/>
        <w:ind w:left="0" w:firstLine="709"/>
        <w:rPr>
          <w:szCs w:val="24"/>
        </w:rPr>
      </w:pPr>
      <w:r w:rsidRPr="006D2220">
        <w:rPr>
          <w:szCs w:val="24"/>
        </w:rPr>
        <w:t>В основу развития системы образования положены принципы проектной деятельности, реализованные в приоритетном национальном проекте «Образование», открытость образования к внешним запросам, применение проектных методов, конкурсное выявление и поддержка лидеров, успешно реализующих новые подходы на практике, адресность инструментов ресурсной поддержки и комплексный характер принимаемых решений.</w:t>
      </w:r>
    </w:p>
    <w:p w:rsidR="00274ED0" w:rsidRPr="006D2220" w:rsidRDefault="00274ED0" w:rsidP="00274ED0">
      <w:pPr>
        <w:pStyle w:val="af4"/>
        <w:autoSpaceDE w:val="0"/>
        <w:autoSpaceDN w:val="0"/>
        <w:adjustRightInd w:val="0"/>
        <w:spacing w:line="276" w:lineRule="auto"/>
        <w:ind w:left="0" w:firstLine="709"/>
        <w:rPr>
          <w:szCs w:val="24"/>
        </w:rPr>
      </w:pPr>
      <w:r w:rsidRPr="006D2220">
        <w:rPr>
          <w:szCs w:val="24"/>
        </w:rPr>
        <w:lastRenderedPageBreak/>
        <w:t>Производится поэтапный переход на новые образовательные стандарты, который включает следующие направления:</w:t>
      </w:r>
    </w:p>
    <w:p w:rsidR="00274ED0" w:rsidRPr="006D2220" w:rsidRDefault="00274ED0" w:rsidP="00274ED0">
      <w:pPr>
        <w:numPr>
          <w:ilvl w:val="0"/>
          <w:numId w:val="2"/>
        </w:numPr>
        <w:tabs>
          <w:tab w:val="clear" w:pos="720"/>
          <w:tab w:val="num" w:pos="0"/>
        </w:tabs>
        <w:spacing w:after="0"/>
        <w:ind w:left="709" w:firstLine="0"/>
        <w:jc w:val="both"/>
        <w:rPr>
          <w:rFonts w:ascii="Times New Roman" w:hAnsi="Times New Roman" w:cs="Times New Roman"/>
          <w:sz w:val="24"/>
          <w:szCs w:val="24"/>
        </w:rPr>
      </w:pPr>
      <w:r w:rsidRPr="006D2220">
        <w:rPr>
          <w:rFonts w:ascii="Times New Roman" w:hAnsi="Times New Roman" w:cs="Times New Roman"/>
          <w:sz w:val="24"/>
          <w:szCs w:val="24"/>
        </w:rPr>
        <w:t>Формирование ключевых компетентностей учащихся</w:t>
      </w:r>
    </w:p>
    <w:p w:rsidR="00274ED0" w:rsidRPr="006D2220" w:rsidRDefault="00274ED0" w:rsidP="00274ED0">
      <w:pPr>
        <w:numPr>
          <w:ilvl w:val="0"/>
          <w:numId w:val="2"/>
        </w:numPr>
        <w:tabs>
          <w:tab w:val="clear" w:pos="720"/>
          <w:tab w:val="num" w:pos="0"/>
        </w:tabs>
        <w:spacing w:after="0"/>
        <w:ind w:left="709" w:firstLine="0"/>
        <w:jc w:val="both"/>
        <w:rPr>
          <w:rFonts w:ascii="Times New Roman" w:hAnsi="Times New Roman" w:cs="Times New Roman"/>
          <w:sz w:val="24"/>
          <w:szCs w:val="24"/>
        </w:rPr>
      </w:pPr>
      <w:r w:rsidRPr="006D2220">
        <w:rPr>
          <w:rFonts w:ascii="Times New Roman" w:hAnsi="Times New Roman" w:cs="Times New Roman"/>
          <w:sz w:val="24"/>
          <w:szCs w:val="24"/>
        </w:rPr>
        <w:t>Развитие системы оценки качества образования.</w:t>
      </w:r>
    </w:p>
    <w:p w:rsidR="00274ED0" w:rsidRPr="006D2220" w:rsidRDefault="00274ED0" w:rsidP="00274ED0">
      <w:pPr>
        <w:numPr>
          <w:ilvl w:val="0"/>
          <w:numId w:val="2"/>
        </w:numPr>
        <w:tabs>
          <w:tab w:val="clear" w:pos="720"/>
          <w:tab w:val="num" w:pos="0"/>
        </w:tabs>
        <w:spacing w:after="0"/>
        <w:ind w:left="709" w:firstLine="0"/>
        <w:jc w:val="both"/>
        <w:rPr>
          <w:rFonts w:ascii="Times New Roman" w:hAnsi="Times New Roman" w:cs="Times New Roman"/>
          <w:sz w:val="24"/>
          <w:szCs w:val="24"/>
        </w:rPr>
      </w:pPr>
      <w:r w:rsidRPr="006D2220">
        <w:rPr>
          <w:rFonts w:ascii="Times New Roman" w:hAnsi="Times New Roman" w:cs="Times New Roman"/>
          <w:sz w:val="24"/>
          <w:szCs w:val="24"/>
        </w:rPr>
        <w:t>Создание методик сопоставления качества образования в различных муниципалитетах и регионах.</w:t>
      </w:r>
    </w:p>
    <w:p w:rsidR="00274ED0" w:rsidRPr="006D2220" w:rsidRDefault="00274ED0" w:rsidP="00274ED0">
      <w:pPr>
        <w:numPr>
          <w:ilvl w:val="0"/>
          <w:numId w:val="2"/>
        </w:numPr>
        <w:tabs>
          <w:tab w:val="clear" w:pos="720"/>
          <w:tab w:val="num" w:pos="0"/>
        </w:tabs>
        <w:spacing w:after="0"/>
        <w:ind w:left="709" w:firstLine="0"/>
        <w:jc w:val="both"/>
        <w:rPr>
          <w:rFonts w:ascii="Times New Roman" w:hAnsi="Times New Roman" w:cs="Times New Roman"/>
          <w:sz w:val="24"/>
          <w:szCs w:val="24"/>
        </w:rPr>
      </w:pPr>
      <w:r w:rsidRPr="006D2220">
        <w:rPr>
          <w:rFonts w:ascii="Times New Roman" w:hAnsi="Times New Roman" w:cs="Times New Roman"/>
          <w:sz w:val="24"/>
          <w:szCs w:val="24"/>
        </w:rPr>
        <w:t>Введение мониторинга и комплексной оценки академических достижений ученика, его компетенций и способностей.</w:t>
      </w:r>
    </w:p>
    <w:p w:rsidR="00274ED0" w:rsidRPr="006D2220" w:rsidRDefault="00274ED0" w:rsidP="00274ED0">
      <w:pPr>
        <w:numPr>
          <w:ilvl w:val="0"/>
          <w:numId w:val="2"/>
        </w:numPr>
        <w:tabs>
          <w:tab w:val="clear" w:pos="720"/>
          <w:tab w:val="num" w:pos="0"/>
        </w:tabs>
        <w:spacing w:after="0"/>
        <w:ind w:left="709" w:firstLine="0"/>
        <w:jc w:val="both"/>
        <w:rPr>
          <w:rFonts w:ascii="Times New Roman" w:hAnsi="Times New Roman" w:cs="Times New Roman"/>
          <w:sz w:val="24"/>
          <w:szCs w:val="24"/>
        </w:rPr>
      </w:pPr>
      <w:r w:rsidRPr="006D2220">
        <w:rPr>
          <w:rFonts w:ascii="Times New Roman" w:hAnsi="Times New Roman" w:cs="Times New Roman"/>
          <w:bCs/>
          <w:sz w:val="24"/>
          <w:szCs w:val="24"/>
        </w:rPr>
        <w:t>Повышение квалификации педагогов по внедрению стандартов второго поколения.</w:t>
      </w:r>
      <w:r w:rsidRPr="006D2220">
        <w:rPr>
          <w:rFonts w:ascii="Times New Roman" w:hAnsi="Times New Roman" w:cs="Times New Roman"/>
          <w:sz w:val="24"/>
          <w:szCs w:val="24"/>
        </w:rPr>
        <w:t xml:space="preserve"> </w:t>
      </w:r>
    </w:p>
    <w:p w:rsidR="00274ED0" w:rsidRPr="006D2220" w:rsidRDefault="00274ED0" w:rsidP="00274ED0">
      <w:pPr>
        <w:numPr>
          <w:ilvl w:val="0"/>
          <w:numId w:val="2"/>
        </w:numPr>
        <w:tabs>
          <w:tab w:val="clear" w:pos="720"/>
          <w:tab w:val="num" w:pos="0"/>
        </w:tabs>
        <w:spacing w:after="0"/>
        <w:ind w:left="709" w:firstLine="0"/>
        <w:jc w:val="both"/>
        <w:rPr>
          <w:rFonts w:ascii="Times New Roman" w:hAnsi="Times New Roman" w:cs="Times New Roman"/>
          <w:sz w:val="24"/>
          <w:szCs w:val="24"/>
        </w:rPr>
      </w:pPr>
      <w:r w:rsidRPr="006D2220">
        <w:rPr>
          <w:rFonts w:ascii="Times New Roman" w:hAnsi="Times New Roman" w:cs="Times New Roman"/>
          <w:sz w:val="24"/>
          <w:szCs w:val="24"/>
        </w:rPr>
        <w:t>Совершенствование материально-технической базы ОУ, внедрение в образовательный процесс электронных образовательных ресурсов.</w:t>
      </w:r>
    </w:p>
    <w:p w:rsidR="00274ED0" w:rsidRPr="006D2220" w:rsidRDefault="00274ED0" w:rsidP="00274ED0">
      <w:pPr>
        <w:pStyle w:val="af4"/>
        <w:autoSpaceDE w:val="0"/>
        <w:autoSpaceDN w:val="0"/>
        <w:adjustRightInd w:val="0"/>
        <w:spacing w:line="276" w:lineRule="auto"/>
        <w:ind w:left="0" w:firstLine="709"/>
        <w:rPr>
          <w:szCs w:val="24"/>
        </w:rPr>
      </w:pPr>
      <w:r w:rsidRPr="006D2220">
        <w:rPr>
          <w:szCs w:val="24"/>
        </w:rPr>
        <w:t>В целях обеспечения прав учащихся на получение доступного качественного среднего образования и создания для учащихся более комфортных условий для обучения и внеурочной деятельности в Щекинском районе функционируют 7 базовых школ. Необходимость достижения образовательных результатов более высокого уровня, реализация идей взаимодействия, вариативности требуют создания условий, обеспечивающих непрерывность, преемственность, доступность образовательных услуг разного содержания и уровня. Одним из вариантов образовательных субъектов, обеспечивающих данные условия, являются образовательные комплексы. В 2015 году в Щекинском районе создано 4 образовательных центра.</w:t>
      </w:r>
    </w:p>
    <w:p w:rsidR="00B4525A" w:rsidRDefault="00B4525A" w:rsidP="00274ED0">
      <w:pPr>
        <w:pStyle w:val="af4"/>
        <w:autoSpaceDE w:val="0"/>
        <w:autoSpaceDN w:val="0"/>
        <w:adjustRightInd w:val="0"/>
        <w:spacing w:line="276" w:lineRule="auto"/>
        <w:ind w:left="0" w:firstLine="709"/>
        <w:rPr>
          <w:b/>
          <w:szCs w:val="24"/>
        </w:rPr>
      </w:pPr>
    </w:p>
    <w:p w:rsidR="00274ED0" w:rsidRPr="00274ED0" w:rsidRDefault="00274ED0" w:rsidP="00274ED0">
      <w:pPr>
        <w:pStyle w:val="af4"/>
        <w:autoSpaceDE w:val="0"/>
        <w:autoSpaceDN w:val="0"/>
        <w:adjustRightInd w:val="0"/>
        <w:spacing w:line="276" w:lineRule="auto"/>
        <w:ind w:left="0" w:firstLine="709"/>
        <w:rPr>
          <w:b/>
          <w:szCs w:val="24"/>
        </w:rPr>
      </w:pPr>
      <w:r w:rsidRPr="00274ED0">
        <w:rPr>
          <w:b/>
          <w:szCs w:val="24"/>
        </w:rPr>
        <w:t>Профессиональное образование</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В настоящее время на территории Щекинского района 4 учреждения среднего профессионального образования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Крапивенский лесхоз-техникум</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Среднерусский университет (Гуманитарный экономический колледж) (г. Щекино)</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Тульский экономический колледж</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Щекинский политехнический колледж</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Серьезной проблемой в развитии профессионального образования является повышение престижа рабочих специальностей. Однако, решение этой проблемы силами одного района без ведущей роли государства невозможно.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Анализ состояния подготовки кадров в системе профессионального образования показал, что в последние годы ослабло влияние профессиональных сообществ на развитие образовательной системы, вследствие чего усилилось несоответствие содержания и структуры профессионального образования потребностям экономики, социальной сферы.</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Дальнейшее развитие системы профессионального образования должно быть направлено на модернизацию системы в рыночных условиях, и так, чтобы учреждения профессионального образования все более активно и мобильно реагировали на постоянные изменения требований рынка труда.</w:t>
      </w:r>
    </w:p>
    <w:p w:rsidR="00814721" w:rsidRDefault="00814721" w:rsidP="00502403">
      <w:pPr>
        <w:pStyle w:val="af4"/>
        <w:autoSpaceDE w:val="0"/>
        <w:autoSpaceDN w:val="0"/>
        <w:adjustRightInd w:val="0"/>
        <w:spacing w:line="276" w:lineRule="auto"/>
        <w:ind w:left="0" w:firstLine="709"/>
        <w:jc w:val="center"/>
        <w:rPr>
          <w:b/>
          <w:szCs w:val="24"/>
        </w:rPr>
      </w:pPr>
    </w:p>
    <w:p w:rsidR="00270C54" w:rsidRDefault="00270C54" w:rsidP="00502403">
      <w:pPr>
        <w:pStyle w:val="af4"/>
        <w:autoSpaceDE w:val="0"/>
        <w:autoSpaceDN w:val="0"/>
        <w:adjustRightInd w:val="0"/>
        <w:spacing w:line="276" w:lineRule="auto"/>
        <w:ind w:left="0" w:firstLine="709"/>
        <w:jc w:val="center"/>
        <w:rPr>
          <w:b/>
          <w:szCs w:val="24"/>
        </w:rPr>
      </w:pPr>
    </w:p>
    <w:p w:rsidR="00270C54" w:rsidRDefault="00270C54" w:rsidP="00502403">
      <w:pPr>
        <w:pStyle w:val="af4"/>
        <w:autoSpaceDE w:val="0"/>
        <w:autoSpaceDN w:val="0"/>
        <w:adjustRightInd w:val="0"/>
        <w:spacing w:line="276" w:lineRule="auto"/>
        <w:ind w:left="0" w:firstLine="709"/>
        <w:jc w:val="center"/>
        <w:rPr>
          <w:b/>
          <w:szCs w:val="24"/>
        </w:rPr>
      </w:pPr>
    </w:p>
    <w:p w:rsidR="00AC3DB1" w:rsidRDefault="00AC3DB1" w:rsidP="00502403">
      <w:pPr>
        <w:pStyle w:val="af4"/>
        <w:autoSpaceDE w:val="0"/>
        <w:autoSpaceDN w:val="0"/>
        <w:adjustRightInd w:val="0"/>
        <w:spacing w:line="276" w:lineRule="auto"/>
        <w:ind w:left="0" w:firstLine="709"/>
        <w:jc w:val="center"/>
        <w:rPr>
          <w:b/>
          <w:szCs w:val="24"/>
        </w:rPr>
      </w:pPr>
    </w:p>
    <w:p w:rsidR="00AC3DB1" w:rsidRDefault="00AC3DB1" w:rsidP="00502403">
      <w:pPr>
        <w:pStyle w:val="af4"/>
        <w:autoSpaceDE w:val="0"/>
        <w:autoSpaceDN w:val="0"/>
        <w:adjustRightInd w:val="0"/>
        <w:spacing w:line="276" w:lineRule="auto"/>
        <w:ind w:left="0" w:firstLine="709"/>
        <w:jc w:val="center"/>
        <w:rPr>
          <w:b/>
          <w:szCs w:val="24"/>
        </w:rPr>
      </w:pPr>
    </w:p>
    <w:p w:rsidR="00274ED0" w:rsidRPr="00274ED0" w:rsidRDefault="00274ED0" w:rsidP="00502403">
      <w:pPr>
        <w:pStyle w:val="af4"/>
        <w:autoSpaceDE w:val="0"/>
        <w:autoSpaceDN w:val="0"/>
        <w:adjustRightInd w:val="0"/>
        <w:spacing w:line="276" w:lineRule="auto"/>
        <w:ind w:left="0" w:firstLine="709"/>
        <w:jc w:val="center"/>
        <w:rPr>
          <w:b/>
          <w:szCs w:val="24"/>
        </w:rPr>
      </w:pPr>
      <w:r w:rsidRPr="00274ED0">
        <w:rPr>
          <w:b/>
          <w:szCs w:val="24"/>
        </w:rPr>
        <w:lastRenderedPageBreak/>
        <w:t>Высшее образование</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Высшее образование непосредственно в районе можно получить лишь в одном ВУЗе – филиале Международного института экономики и права. Большинство желающих получить высшее образование обучается в ВУЗах областного центра – городе Туле.</w:t>
      </w:r>
    </w:p>
    <w:p w:rsidR="00274ED0" w:rsidRPr="00274ED0" w:rsidRDefault="00274ED0" w:rsidP="00274ED0">
      <w:pPr>
        <w:pStyle w:val="a7"/>
        <w:spacing w:before="0" w:beforeAutospacing="0" w:after="0" w:afterAutospacing="0" w:line="276" w:lineRule="auto"/>
        <w:jc w:val="center"/>
        <w:rPr>
          <w:b/>
        </w:rPr>
      </w:pPr>
    </w:p>
    <w:p w:rsidR="00274ED0" w:rsidRPr="00274ED0" w:rsidRDefault="00274ED0" w:rsidP="00274ED0">
      <w:pPr>
        <w:pStyle w:val="4"/>
        <w:spacing w:line="276" w:lineRule="auto"/>
        <w:ind w:firstLine="0"/>
        <w:jc w:val="center"/>
        <w:rPr>
          <w:b/>
          <w:i w:val="0"/>
          <w:color w:val="auto"/>
        </w:rPr>
      </w:pPr>
      <w:r w:rsidRPr="00274ED0">
        <w:rPr>
          <w:b/>
          <w:i w:val="0"/>
          <w:color w:val="auto"/>
        </w:rPr>
        <w:t>Здравоохранение</w:t>
      </w:r>
    </w:p>
    <w:p w:rsidR="00274ED0" w:rsidRPr="00274ED0" w:rsidRDefault="00274ED0" w:rsidP="00274ED0">
      <w:pPr>
        <w:pStyle w:val="af4"/>
        <w:tabs>
          <w:tab w:val="left" w:pos="900"/>
          <w:tab w:val="left" w:pos="9498"/>
        </w:tabs>
        <w:spacing w:line="276" w:lineRule="auto"/>
        <w:ind w:left="0"/>
        <w:jc w:val="center"/>
        <w:rPr>
          <w:b/>
          <w:szCs w:val="24"/>
        </w:rPr>
      </w:pPr>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На территории Щекинского района услуги в сфере здравоохранения оказывает Государственное учреждение здравоохранения «Щекинская районная больница», которое было реорганизовано в октябре 2013 года путем присоединения учреждений здравоохранения в качестве филиалов и филиалы областных учреждений, оказывающие специализированную помощь. Для обеспечения стационарной медицинской помощи в Щекинской районной больнице  развернуто 590 круглосуточных коек.</w:t>
      </w:r>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В настоящее время структура учреждения выглядит так:</w:t>
      </w:r>
    </w:p>
    <w:p w:rsidR="00274ED0" w:rsidRPr="006D2220" w:rsidRDefault="00594A07" w:rsidP="00274ED0">
      <w:pPr>
        <w:numPr>
          <w:ilvl w:val="0"/>
          <w:numId w:val="12"/>
        </w:numPr>
        <w:tabs>
          <w:tab w:val="left" w:pos="360"/>
        </w:tabs>
        <w:spacing w:after="0"/>
        <w:ind w:left="1134"/>
        <w:jc w:val="both"/>
        <w:rPr>
          <w:rFonts w:ascii="Times New Roman" w:hAnsi="Times New Roman" w:cs="Times New Roman"/>
          <w:sz w:val="24"/>
          <w:szCs w:val="24"/>
        </w:rPr>
      </w:pPr>
      <w:hyperlink r:id="rId18" w:tooltip="головное учреждение" w:history="1">
        <w:r w:rsidR="00274ED0" w:rsidRPr="006D2220">
          <w:rPr>
            <w:rFonts w:ascii="Times New Roman" w:hAnsi="Times New Roman" w:cs="Times New Roman"/>
            <w:sz w:val="24"/>
            <w:szCs w:val="24"/>
          </w:rPr>
          <w:t>головное учреждение</w:t>
        </w:r>
      </w:hyperlink>
    </w:p>
    <w:p w:rsidR="00274ED0" w:rsidRPr="006D2220" w:rsidRDefault="00594A07" w:rsidP="00274ED0">
      <w:pPr>
        <w:numPr>
          <w:ilvl w:val="0"/>
          <w:numId w:val="12"/>
        </w:numPr>
        <w:tabs>
          <w:tab w:val="left" w:pos="360"/>
        </w:tabs>
        <w:spacing w:after="0"/>
        <w:ind w:left="1134"/>
        <w:jc w:val="both"/>
        <w:rPr>
          <w:rFonts w:ascii="Times New Roman" w:hAnsi="Times New Roman" w:cs="Times New Roman"/>
          <w:sz w:val="24"/>
          <w:szCs w:val="24"/>
        </w:rPr>
      </w:pPr>
      <w:hyperlink r:id="rId19" w:tooltip="филиал № 1" w:history="1">
        <w:r w:rsidR="00274ED0" w:rsidRPr="006D2220">
          <w:rPr>
            <w:rFonts w:ascii="Times New Roman" w:hAnsi="Times New Roman" w:cs="Times New Roman"/>
            <w:sz w:val="24"/>
            <w:szCs w:val="24"/>
          </w:rPr>
          <w:t>филиал №1 (бывшая Щекинская городская больница)</w:t>
        </w:r>
      </w:hyperlink>
    </w:p>
    <w:p w:rsidR="00274ED0" w:rsidRPr="006D2220" w:rsidRDefault="00594A07" w:rsidP="00274ED0">
      <w:pPr>
        <w:numPr>
          <w:ilvl w:val="0"/>
          <w:numId w:val="12"/>
        </w:numPr>
        <w:tabs>
          <w:tab w:val="left" w:pos="360"/>
        </w:tabs>
        <w:spacing w:after="0"/>
        <w:ind w:left="1134"/>
        <w:jc w:val="both"/>
        <w:rPr>
          <w:rFonts w:ascii="Times New Roman" w:hAnsi="Times New Roman" w:cs="Times New Roman"/>
          <w:sz w:val="24"/>
          <w:szCs w:val="24"/>
        </w:rPr>
      </w:pPr>
      <w:hyperlink r:id="rId20" w:tooltip="филиал № 2" w:history="1">
        <w:r w:rsidR="00274ED0" w:rsidRPr="006D2220">
          <w:rPr>
            <w:rFonts w:ascii="Times New Roman" w:hAnsi="Times New Roman" w:cs="Times New Roman"/>
            <w:sz w:val="24"/>
            <w:szCs w:val="24"/>
          </w:rPr>
          <w:t>филиал №2 (бывшая Щекинская детская городская больница)</w:t>
        </w:r>
      </w:hyperlink>
    </w:p>
    <w:p w:rsidR="00274ED0" w:rsidRPr="006D2220" w:rsidRDefault="00594A07" w:rsidP="00274ED0">
      <w:pPr>
        <w:numPr>
          <w:ilvl w:val="0"/>
          <w:numId w:val="12"/>
        </w:numPr>
        <w:tabs>
          <w:tab w:val="left" w:pos="360"/>
        </w:tabs>
        <w:spacing w:after="0"/>
        <w:ind w:left="1134"/>
        <w:jc w:val="both"/>
        <w:rPr>
          <w:rFonts w:ascii="Times New Roman" w:hAnsi="Times New Roman" w:cs="Times New Roman"/>
          <w:sz w:val="24"/>
          <w:szCs w:val="24"/>
        </w:rPr>
      </w:pPr>
      <w:hyperlink r:id="rId21" w:tooltip="филиал №3 (бывшая Первомайская городская больница)" w:history="1">
        <w:r w:rsidR="00274ED0" w:rsidRPr="006D2220">
          <w:rPr>
            <w:rFonts w:ascii="Times New Roman" w:hAnsi="Times New Roman" w:cs="Times New Roman"/>
            <w:sz w:val="24"/>
            <w:szCs w:val="24"/>
          </w:rPr>
          <w:t>филиал №3 (бывшая Первомайская городская больница)</w:t>
        </w:r>
      </w:hyperlink>
    </w:p>
    <w:p w:rsidR="00274ED0" w:rsidRPr="006D2220" w:rsidRDefault="00594A07" w:rsidP="00274ED0">
      <w:pPr>
        <w:numPr>
          <w:ilvl w:val="0"/>
          <w:numId w:val="12"/>
        </w:numPr>
        <w:tabs>
          <w:tab w:val="left" w:pos="360"/>
        </w:tabs>
        <w:spacing w:after="0"/>
        <w:ind w:left="1134"/>
        <w:jc w:val="both"/>
        <w:rPr>
          <w:rFonts w:ascii="Times New Roman" w:hAnsi="Times New Roman" w:cs="Times New Roman"/>
          <w:sz w:val="24"/>
          <w:szCs w:val="24"/>
        </w:rPr>
      </w:pPr>
      <w:hyperlink r:id="rId22" w:tgtFrame="_blank" w:tooltip="филиал №4 (бывшая Советская городская больница)" w:history="1">
        <w:r w:rsidR="00274ED0" w:rsidRPr="006D2220">
          <w:rPr>
            <w:rFonts w:ascii="Times New Roman" w:hAnsi="Times New Roman" w:cs="Times New Roman"/>
            <w:sz w:val="24"/>
            <w:szCs w:val="24"/>
          </w:rPr>
          <w:t>филиал №4 (бывшая Советская городская больница)</w:t>
        </w:r>
      </w:hyperlink>
    </w:p>
    <w:p w:rsidR="00274ED0" w:rsidRPr="006D2220" w:rsidRDefault="00274ED0" w:rsidP="00274ED0">
      <w:pPr>
        <w:numPr>
          <w:ilvl w:val="0"/>
          <w:numId w:val="12"/>
        </w:numPr>
        <w:tabs>
          <w:tab w:val="left" w:pos="360"/>
        </w:tabs>
        <w:spacing w:after="0"/>
        <w:ind w:left="1134"/>
        <w:jc w:val="both"/>
        <w:rPr>
          <w:rFonts w:ascii="Times New Roman" w:hAnsi="Times New Roman" w:cs="Times New Roman"/>
          <w:sz w:val="24"/>
          <w:szCs w:val="24"/>
        </w:rPr>
      </w:pPr>
      <w:r w:rsidRPr="006D2220">
        <w:rPr>
          <w:rFonts w:ascii="Times New Roman" w:hAnsi="Times New Roman" w:cs="Times New Roman"/>
          <w:sz w:val="24"/>
          <w:szCs w:val="24"/>
        </w:rPr>
        <w:t>филиал №5 (бывшая Крапивенская амбулатория)</w:t>
      </w:r>
    </w:p>
    <w:p w:rsidR="00274ED0" w:rsidRPr="006D2220" w:rsidRDefault="00274ED0" w:rsidP="00274ED0">
      <w:pPr>
        <w:numPr>
          <w:ilvl w:val="0"/>
          <w:numId w:val="12"/>
        </w:numPr>
        <w:tabs>
          <w:tab w:val="left" w:pos="360"/>
        </w:tabs>
        <w:spacing w:after="0"/>
        <w:ind w:left="1134"/>
        <w:jc w:val="both"/>
        <w:rPr>
          <w:rFonts w:ascii="Times New Roman" w:hAnsi="Times New Roman" w:cs="Times New Roman"/>
          <w:sz w:val="24"/>
          <w:szCs w:val="24"/>
        </w:rPr>
      </w:pPr>
      <w:r w:rsidRPr="006D2220">
        <w:rPr>
          <w:rFonts w:ascii="Times New Roman" w:hAnsi="Times New Roman" w:cs="Times New Roman"/>
          <w:sz w:val="24"/>
          <w:szCs w:val="24"/>
        </w:rPr>
        <w:t>филиал №6 (бывшая Лазаревская амбулатория)</w:t>
      </w:r>
    </w:p>
    <w:p w:rsidR="00274ED0" w:rsidRPr="006D2220" w:rsidRDefault="00594A07" w:rsidP="00274ED0">
      <w:pPr>
        <w:numPr>
          <w:ilvl w:val="0"/>
          <w:numId w:val="12"/>
        </w:numPr>
        <w:tabs>
          <w:tab w:val="left" w:pos="360"/>
        </w:tabs>
        <w:spacing w:after="0"/>
        <w:ind w:left="1134"/>
        <w:jc w:val="both"/>
        <w:rPr>
          <w:rFonts w:ascii="Times New Roman" w:hAnsi="Times New Roman" w:cs="Times New Roman"/>
          <w:sz w:val="24"/>
          <w:szCs w:val="24"/>
        </w:rPr>
      </w:pPr>
      <w:hyperlink r:id="rId23" w:anchor="main_infohttp://" w:tgtFrame="_blank" w:tooltip="ОСМП" w:history="1">
        <w:r w:rsidR="00274ED0" w:rsidRPr="006D2220">
          <w:rPr>
            <w:rFonts w:ascii="Times New Roman" w:hAnsi="Times New Roman" w:cs="Times New Roman"/>
            <w:sz w:val="24"/>
            <w:szCs w:val="24"/>
          </w:rPr>
          <w:t>отделение скорой медицинской помощи</w:t>
        </w:r>
      </w:hyperlink>
    </w:p>
    <w:p w:rsidR="00274ED0" w:rsidRPr="00274ED0" w:rsidRDefault="00274ED0" w:rsidP="00274ED0">
      <w:pPr>
        <w:ind w:firstLine="720"/>
        <w:jc w:val="both"/>
        <w:rPr>
          <w:rFonts w:ascii="Times New Roman" w:hAnsi="Times New Roman" w:cs="Times New Roman"/>
        </w:rPr>
      </w:pPr>
      <w:r w:rsidRPr="006D2220">
        <w:rPr>
          <w:rFonts w:ascii="Times New Roman" w:hAnsi="Times New Roman" w:cs="Times New Roman"/>
          <w:sz w:val="24"/>
          <w:szCs w:val="24"/>
        </w:rPr>
        <w:t>Приведены статистические показатели системы здравоохранения Щекинского района</w:t>
      </w:r>
      <w:r w:rsidRPr="00274ED0">
        <w:rPr>
          <w:rFonts w:ascii="Times New Roman" w:hAnsi="Times New Roman" w:cs="Times New Roman"/>
        </w:rPr>
        <w:t>.</w:t>
      </w:r>
    </w:p>
    <w:p w:rsidR="00274ED0" w:rsidRPr="00274ED0" w:rsidRDefault="00274ED0" w:rsidP="00274ED0">
      <w:pPr>
        <w:pStyle w:val="aff0"/>
        <w:spacing w:before="0" w:after="0"/>
        <w:rPr>
          <w:b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29</w:t>
      </w:r>
      <w:r w:rsidR="00594A07" w:rsidRPr="00274ED0">
        <w:rPr>
          <w:sz w:val="24"/>
          <w:szCs w:val="24"/>
        </w:rPr>
        <w:fldChar w:fldCharType="end"/>
      </w:r>
      <w:r w:rsidRPr="00274ED0">
        <w:rPr>
          <w:b w:val="0"/>
          <w:sz w:val="24"/>
          <w:szCs w:val="24"/>
        </w:rPr>
        <w:t>. Показатели здравоохранения Щекинского района</w:t>
      </w:r>
      <w:r w:rsidRPr="00274ED0">
        <w:rPr>
          <w:sz w:val="24"/>
          <w:szCs w:val="24"/>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52"/>
        <w:gridCol w:w="2835"/>
        <w:gridCol w:w="992"/>
        <w:gridCol w:w="992"/>
        <w:gridCol w:w="992"/>
        <w:gridCol w:w="992"/>
      </w:tblGrid>
      <w:tr w:rsidR="00274ED0" w:rsidRPr="00274ED0" w:rsidTr="00F73FCA">
        <w:trPr>
          <w:tblHeader/>
        </w:trPr>
        <w:tc>
          <w:tcPr>
            <w:tcW w:w="2552" w:type="dxa"/>
            <w:vAlign w:val="center"/>
          </w:tcPr>
          <w:p w:rsidR="00274ED0" w:rsidRPr="00274ED0" w:rsidRDefault="00274ED0" w:rsidP="00F73FCA">
            <w:pPr>
              <w:ind w:left="57"/>
              <w:rPr>
                <w:rFonts w:ascii="Times New Roman" w:hAnsi="Times New Roman" w:cs="Times New Roman"/>
              </w:rPr>
            </w:pPr>
            <w:r w:rsidRPr="00274ED0">
              <w:rPr>
                <w:rFonts w:ascii="Times New Roman" w:hAnsi="Times New Roman" w:cs="Times New Roman"/>
              </w:rPr>
              <w:t>Показатель</w:t>
            </w:r>
          </w:p>
        </w:tc>
        <w:tc>
          <w:tcPr>
            <w:tcW w:w="2835" w:type="dxa"/>
            <w:vAlign w:val="center"/>
          </w:tcPr>
          <w:p w:rsidR="00274ED0" w:rsidRPr="00274ED0" w:rsidRDefault="00274ED0" w:rsidP="00F73FCA">
            <w:pPr>
              <w:ind w:right="113"/>
              <w:jc w:val="center"/>
              <w:rPr>
                <w:rFonts w:ascii="Times New Roman" w:hAnsi="Times New Roman" w:cs="Times New Roman"/>
              </w:rPr>
            </w:pPr>
            <w:r w:rsidRPr="00274ED0">
              <w:rPr>
                <w:rFonts w:ascii="Times New Roman" w:hAnsi="Times New Roman" w:cs="Times New Roman"/>
              </w:rPr>
              <w:t xml:space="preserve">территория </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2013</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2014</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w:t>
            </w:r>
          </w:p>
        </w:tc>
      </w:tr>
      <w:tr w:rsidR="00274ED0" w:rsidRPr="00274ED0" w:rsidTr="00F73FCA">
        <w:trPr>
          <w:trHeight w:val="439"/>
        </w:trPr>
        <w:tc>
          <w:tcPr>
            <w:tcW w:w="2552" w:type="dxa"/>
            <w:vMerge w:val="restart"/>
            <w:vAlign w:val="center"/>
          </w:tcPr>
          <w:p w:rsidR="00274ED0" w:rsidRPr="00274ED0" w:rsidRDefault="00274ED0" w:rsidP="00F73FCA">
            <w:pPr>
              <w:ind w:left="57"/>
              <w:rPr>
                <w:rFonts w:ascii="Times New Roman" w:hAnsi="Times New Roman" w:cs="Times New Roman"/>
              </w:rPr>
            </w:pPr>
            <w:r w:rsidRPr="00274ED0">
              <w:rPr>
                <w:rFonts w:ascii="Times New Roman" w:hAnsi="Times New Roman" w:cs="Times New Roman"/>
              </w:rPr>
              <w:t>Численность врачей, человек на 10000 населения</w:t>
            </w:r>
          </w:p>
        </w:tc>
        <w:tc>
          <w:tcPr>
            <w:tcW w:w="2835" w:type="dxa"/>
            <w:vAlign w:val="center"/>
          </w:tcPr>
          <w:p w:rsidR="00274ED0" w:rsidRPr="00274ED0" w:rsidRDefault="00274ED0" w:rsidP="00F73FCA">
            <w:pPr>
              <w:ind w:right="330"/>
              <w:jc w:val="center"/>
              <w:rPr>
                <w:rFonts w:ascii="Times New Roman" w:hAnsi="Times New Roman" w:cs="Times New Roman"/>
              </w:rPr>
            </w:pPr>
            <w:r w:rsidRPr="00274ED0">
              <w:rPr>
                <w:rFonts w:ascii="Times New Roman" w:hAnsi="Times New Roman" w:cs="Times New Roman"/>
              </w:rPr>
              <w:t>Щекинский район</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16,9</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17,4</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18,4</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19,2</w:t>
            </w:r>
          </w:p>
        </w:tc>
      </w:tr>
      <w:tr w:rsidR="00274ED0" w:rsidRPr="00274ED0" w:rsidTr="00F73FCA">
        <w:trPr>
          <w:trHeight w:val="439"/>
        </w:trPr>
        <w:tc>
          <w:tcPr>
            <w:tcW w:w="2552" w:type="dxa"/>
            <w:vMerge/>
            <w:vAlign w:val="center"/>
          </w:tcPr>
          <w:p w:rsidR="00274ED0" w:rsidRPr="00274ED0" w:rsidRDefault="00274ED0" w:rsidP="00F73FCA">
            <w:pPr>
              <w:ind w:left="57"/>
              <w:rPr>
                <w:rFonts w:ascii="Times New Roman" w:hAnsi="Times New Roman" w:cs="Times New Roman"/>
              </w:rPr>
            </w:pPr>
          </w:p>
        </w:tc>
        <w:tc>
          <w:tcPr>
            <w:tcW w:w="2835" w:type="dxa"/>
            <w:vAlign w:val="center"/>
          </w:tcPr>
          <w:p w:rsidR="00274ED0" w:rsidRPr="00274ED0" w:rsidRDefault="00274ED0" w:rsidP="00F73FCA">
            <w:pPr>
              <w:ind w:right="330"/>
              <w:jc w:val="center"/>
              <w:rPr>
                <w:rFonts w:ascii="Times New Roman" w:hAnsi="Times New Roman" w:cs="Times New Roman"/>
              </w:rPr>
            </w:pPr>
            <w:r w:rsidRPr="00274ED0">
              <w:rPr>
                <w:rFonts w:ascii="Times New Roman" w:hAnsi="Times New Roman" w:cs="Times New Roman"/>
              </w:rPr>
              <w:t>Тульская область</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27,0</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27,5</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28,4</w:t>
            </w:r>
          </w:p>
        </w:tc>
        <w:tc>
          <w:tcPr>
            <w:tcW w:w="992" w:type="dxa"/>
            <w:vAlign w:val="center"/>
          </w:tcPr>
          <w:p w:rsidR="00274ED0" w:rsidRPr="00274ED0" w:rsidRDefault="00274ED0" w:rsidP="00F73FCA">
            <w:pPr>
              <w:pStyle w:val="Default"/>
              <w:jc w:val="center"/>
              <w:rPr>
                <w:rFonts w:ascii="Times New Roman" w:hAnsi="Times New Roman" w:cs="Times New Roman"/>
                <w:color w:val="auto"/>
              </w:rPr>
            </w:pPr>
          </w:p>
        </w:tc>
      </w:tr>
      <w:tr w:rsidR="00274ED0" w:rsidRPr="00274ED0" w:rsidTr="00F73FCA">
        <w:trPr>
          <w:trHeight w:val="577"/>
        </w:trPr>
        <w:tc>
          <w:tcPr>
            <w:tcW w:w="2552" w:type="dxa"/>
            <w:vMerge w:val="restart"/>
            <w:vAlign w:val="center"/>
          </w:tcPr>
          <w:p w:rsidR="00274ED0" w:rsidRPr="00274ED0" w:rsidRDefault="00274ED0" w:rsidP="00F73FCA">
            <w:pPr>
              <w:ind w:left="57"/>
              <w:rPr>
                <w:rFonts w:ascii="Times New Roman" w:hAnsi="Times New Roman" w:cs="Times New Roman"/>
              </w:rPr>
            </w:pPr>
            <w:r w:rsidRPr="00274ED0">
              <w:rPr>
                <w:rFonts w:ascii="Times New Roman" w:hAnsi="Times New Roman" w:cs="Times New Roman"/>
              </w:rPr>
              <w:t>Численность среднего медицинского персонала, человек на 10000 населения</w:t>
            </w:r>
          </w:p>
        </w:tc>
        <w:tc>
          <w:tcPr>
            <w:tcW w:w="2835" w:type="dxa"/>
            <w:vAlign w:val="center"/>
          </w:tcPr>
          <w:p w:rsidR="00274ED0" w:rsidRPr="00274ED0" w:rsidRDefault="00274ED0" w:rsidP="00F73FCA">
            <w:pPr>
              <w:ind w:right="330"/>
              <w:jc w:val="center"/>
              <w:rPr>
                <w:rFonts w:ascii="Times New Roman" w:hAnsi="Times New Roman" w:cs="Times New Roman"/>
              </w:rPr>
            </w:pPr>
            <w:r w:rsidRPr="00274ED0">
              <w:rPr>
                <w:rFonts w:ascii="Times New Roman" w:hAnsi="Times New Roman" w:cs="Times New Roman"/>
              </w:rPr>
              <w:t>Щекинский район</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53,2</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54,9</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57,4</w:t>
            </w:r>
          </w:p>
        </w:tc>
      </w:tr>
      <w:tr w:rsidR="00274ED0" w:rsidRPr="00274ED0" w:rsidTr="00F73FCA">
        <w:trPr>
          <w:trHeight w:val="577"/>
        </w:trPr>
        <w:tc>
          <w:tcPr>
            <w:tcW w:w="2552" w:type="dxa"/>
            <w:vMerge/>
            <w:vAlign w:val="center"/>
          </w:tcPr>
          <w:p w:rsidR="00274ED0" w:rsidRPr="00274ED0" w:rsidRDefault="00274ED0" w:rsidP="00F73FCA">
            <w:pPr>
              <w:ind w:left="57"/>
              <w:rPr>
                <w:rFonts w:ascii="Times New Roman" w:hAnsi="Times New Roman" w:cs="Times New Roman"/>
              </w:rPr>
            </w:pPr>
          </w:p>
        </w:tc>
        <w:tc>
          <w:tcPr>
            <w:tcW w:w="2835" w:type="dxa"/>
            <w:vAlign w:val="center"/>
          </w:tcPr>
          <w:p w:rsidR="00274ED0" w:rsidRPr="00274ED0" w:rsidRDefault="00274ED0" w:rsidP="00F73FCA">
            <w:pPr>
              <w:ind w:right="330"/>
              <w:jc w:val="center"/>
              <w:rPr>
                <w:rFonts w:ascii="Times New Roman" w:hAnsi="Times New Roman" w:cs="Times New Roman"/>
              </w:rPr>
            </w:pPr>
            <w:r w:rsidRPr="00274ED0">
              <w:rPr>
                <w:rFonts w:ascii="Times New Roman" w:hAnsi="Times New Roman" w:cs="Times New Roman"/>
              </w:rPr>
              <w:t>Тульская область</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82,4</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84,4</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84,6</w:t>
            </w:r>
          </w:p>
        </w:tc>
        <w:tc>
          <w:tcPr>
            <w:tcW w:w="992" w:type="dxa"/>
            <w:vAlign w:val="center"/>
          </w:tcPr>
          <w:p w:rsidR="00274ED0" w:rsidRPr="00274ED0" w:rsidRDefault="00274ED0" w:rsidP="00F73FCA">
            <w:pPr>
              <w:pStyle w:val="Default"/>
              <w:jc w:val="center"/>
              <w:rPr>
                <w:rFonts w:ascii="Times New Roman" w:hAnsi="Times New Roman" w:cs="Times New Roman"/>
                <w:color w:val="auto"/>
              </w:rPr>
            </w:pPr>
          </w:p>
        </w:tc>
      </w:tr>
      <w:tr w:rsidR="00274ED0" w:rsidRPr="00274ED0" w:rsidTr="00F73FCA">
        <w:trPr>
          <w:trHeight w:val="577"/>
        </w:trPr>
        <w:tc>
          <w:tcPr>
            <w:tcW w:w="2552" w:type="dxa"/>
            <w:vMerge w:val="restart"/>
            <w:vAlign w:val="center"/>
          </w:tcPr>
          <w:p w:rsidR="00274ED0" w:rsidRPr="00274ED0" w:rsidRDefault="00274ED0" w:rsidP="00F73FCA">
            <w:pPr>
              <w:ind w:left="57"/>
              <w:rPr>
                <w:rFonts w:ascii="Times New Roman" w:hAnsi="Times New Roman" w:cs="Times New Roman"/>
              </w:rPr>
            </w:pPr>
            <w:r w:rsidRPr="00274ED0">
              <w:rPr>
                <w:rFonts w:ascii="Times New Roman" w:hAnsi="Times New Roman" w:cs="Times New Roman"/>
              </w:rPr>
              <w:t>Обеспеченность больничными койками, коек на 10000 населения</w:t>
            </w:r>
          </w:p>
        </w:tc>
        <w:tc>
          <w:tcPr>
            <w:tcW w:w="2835" w:type="dxa"/>
            <w:vAlign w:val="center"/>
          </w:tcPr>
          <w:p w:rsidR="00274ED0" w:rsidRPr="00274ED0" w:rsidRDefault="00274ED0" w:rsidP="00F73FCA">
            <w:pPr>
              <w:ind w:right="330"/>
              <w:jc w:val="center"/>
              <w:rPr>
                <w:rFonts w:ascii="Times New Roman" w:hAnsi="Times New Roman" w:cs="Times New Roman"/>
              </w:rPr>
            </w:pPr>
            <w:r w:rsidRPr="00274ED0">
              <w:rPr>
                <w:rFonts w:ascii="Times New Roman" w:hAnsi="Times New Roman" w:cs="Times New Roman"/>
              </w:rPr>
              <w:t>Щекинский район</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56,3</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56,6</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55,6</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55,6</w:t>
            </w:r>
          </w:p>
        </w:tc>
      </w:tr>
      <w:tr w:rsidR="00274ED0" w:rsidRPr="00274ED0" w:rsidTr="00F73FCA">
        <w:trPr>
          <w:trHeight w:val="577"/>
        </w:trPr>
        <w:tc>
          <w:tcPr>
            <w:tcW w:w="2552" w:type="dxa"/>
            <w:vMerge/>
            <w:vAlign w:val="center"/>
          </w:tcPr>
          <w:p w:rsidR="00274ED0" w:rsidRPr="00274ED0" w:rsidRDefault="00274ED0" w:rsidP="00F73FCA">
            <w:pPr>
              <w:ind w:left="57"/>
              <w:rPr>
                <w:rFonts w:ascii="Times New Roman" w:hAnsi="Times New Roman" w:cs="Times New Roman"/>
              </w:rPr>
            </w:pPr>
          </w:p>
        </w:tc>
        <w:tc>
          <w:tcPr>
            <w:tcW w:w="2835" w:type="dxa"/>
            <w:vAlign w:val="center"/>
          </w:tcPr>
          <w:p w:rsidR="00274ED0" w:rsidRPr="00274ED0" w:rsidRDefault="00274ED0" w:rsidP="00F73FCA">
            <w:pPr>
              <w:ind w:right="330"/>
              <w:jc w:val="center"/>
              <w:rPr>
                <w:rFonts w:ascii="Times New Roman" w:hAnsi="Times New Roman" w:cs="Times New Roman"/>
              </w:rPr>
            </w:pPr>
            <w:r w:rsidRPr="00274ED0">
              <w:rPr>
                <w:rFonts w:ascii="Times New Roman" w:hAnsi="Times New Roman" w:cs="Times New Roman"/>
              </w:rPr>
              <w:t>Тульская область</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81,1</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81,4</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80,5</w:t>
            </w:r>
          </w:p>
        </w:tc>
        <w:tc>
          <w:tcPr>
            <w:tcW w:w="992" w:type="dxa"/>
            <w:vAlign w:val="center"/>
          </w:tcPr>
          <w:p w:rsidR="00274ED0" w:rsidRPr="00274ED0" w:rsidRDefault="00274ED0" w:rsidP="00F73FCA">
            <w:pPr>
              <w:pStyle w:val="Default"/>
              <w:jc w:val="center"/>
              <w:rPr>
                <w:rFonts w:ascii="Times New Roman" w:hAnsi="Times New Roman" w:cs="Times New Roman"/>
                <w:color w:val="auto"/>
              </w:rPr>
            </w:pPr>
          </w:p>
        </w:tc>
      </w:tr>
      <w:tr w:rsidR="00274ED0" w:rsidRPr="00274ED0" w:rsidTr="00F73FCA">
        <w:trPr>
          <w:trHeight w:val="853"/>
        </w:trPr>
        <w:tc>
          <w:tcPr>
            <w:tcW w:w="2552" w:type="dxa"/>
            <w:vMerge w:val="restart"/>
            <w:vAlign w:val="center"/>
          </w:tcPr>
          <w:p w:rsidR="00274ED0" w:rsidRPr="00274ED0" w:rsidRDefault="00274ED0" w:rsidP="00F73FCA">
            <w:pPr>
              <w:ind w:left="57"/>
              <w:rPr>
                <w:rFonts w:ascii="Times New Roman" w:hAnsi="Times New Roman" w:cs="Times New Roman"/>
              </w:rPr>
            </w:pPr>
            <w:r w:rsidRPr="00274ED0">
              <w:rPr>
                <w:rFonts w:ascii="Times New Roman" w:hAnsi="Times New Roman" w:cs="Times New Roman"/>
              </w:rPr>
              <w:t>Мощность амбулаторно-поликлинических организаций, пос/смену на 10 000 человек населения</w:t>
            </w:r>
          </w:p>
        </w:tc>
        <w:tc>
          <w:tcPr>
            <w:tcW w:w="2835" w:type="dxa"/>
            <w:vAlign w:val="center"/>
          </w:tcPr>
          <w:p w:rsidR="00274ED0" w:rsidRPr="00274ED0" w:rsidRDefault="00274ED0" w:rsidP="00F73FCA">
            <w:pPr>
              <w:ind w:right="330"/>
              <w:jc w:val="center"/>
              <w:rPr>
                <w:rFonts w:ascii="Times New Roman" w:hAnsi="Times New Roman" w:cs="Times New Roman"/>
              </w:rPr>
            </w:pPr>
            <w:r w:rsidRPr="00274ED0">
              <w:rPr>
                <w:rFonts w:ascii="Times New Roman" w:hAnsi="Times New Roman" w:cs="Times New Roman"/>
              </w:rPr>
              <w:t>Щекинский район</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181,9</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182,4</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183,2</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183,8</w:t>
            </w:r>
          </w:p>
        </w:tc>
      </w:tr>
      <w:tr w:rsidR="00274ED0" w:rsidRPr="00274ED0" w:rsidTr="00F73FCA">
        <w:trPr>
          <w:trHeight w:val="853"/>
        </w:trPr>
        <w:tc>
          <w:tcPr>
            <w:tcW w:w="2552" w:type="dxa"/>
            <w:vMerge/>
            <w:vAlign w:val="center"/>
          </w:tcPr>
          <w:p w:rsidR="00274ED0" w:rsidRPr="00274ED0" w:rsidRDefault="00274ED0" w:rsidP="00F73FCA">
            <w:pPr>
              <w:ind w:left="57"/>
              <w:rPr>
                <w:rFonts w:ascii="Times New Roman" w:hAnsi="Times New Roman" w:cs="Times New Roman"/>
              </w:rPr>
            </w:pPr>
          </w:p>
        </w:tc>
        <w:tc>
          <w:tcPr>
            <w:tcW w:w="2835" w:type="dxa"/>
            <w:vAlign w:val="center"/>
          </w:tcPr>
          <w:p w:rsidR="00274ED0" w:rsidRPr="00274ED0" w:rsidRDefault="00274ED0" w:rsidP="00F73FCA">
            <w:pPr>
              <w:ind w:right="330"/>
              <w:jc w:val="center"/>
              <w:rPr>
                <w:rFonts w:ascii="Times New Roman" w:hAnsi="Times New Roman" w:cs="Times New Roman"/>
              </w:rPr>
            </w:pPr>
            <w:r w:rsidRPr="00274ED0">
              <w:rPr>
                <w:rFonts w:ascii="Times New Roman" w:hAnsi="Times New Roman" w:cs="Times New Roman"/>
              </w:rPr>
              <w:t>Тульская область</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213,5</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214,6</w:t>
            </w:r>
          </w:p>
        </w:tc>
        <w:tc>
          <w:tcPr>
            <w:tcW w:w="992"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215,9</w:t>
            </w:r>
          </w:p>
        </w:tc>
        <w:tc>
          <w:tcPr>
            <w:tcW w:w="992" w:type="dxa"/>
            <w:vAlign w:val="center"/>
          </w:tcPr>
          <w:p w:rsidR="00274ED0" w:rsidRPr="00274ED0" w:rsidRDefault="00274ED0" w:rsidP="00F73FCA">
            <w:pPr>
              <w:pStyle w:val="Default"/>
              <w:jc w:val="center"/>
              <w:rPr>
                <w:rFonts w:ascii="Times New Roman" w:hAnsi="Times New Roman" w:cs="Times New Roman"/>
                <w:color w:val="auto"/>
              </w:rPr>
            </w:pPr>
          </w:p>
        </w:tc>
      </w:tr>
    </w:tbl>
    <w:p w:rsidR="00274ED0" w:rsidRPr="00274ED0" w:rsidRDefault="00274ED0" w:rsidP="00274ED0">
      <w:pPr>
        <w:ind w:firstLine="720"/>
        <w:jc w:val="both"/>
        <w:rPr>
          <w:rFonts w:ascii="Times New Roman" w:hAnsi="Times New Roman" w:cs="Times New Roman"/>
        </w:rPr>
      </w:pPr>
    </w:p>
    <w:p w:rsidR="00274ED0" w:rsidRPr="00E916BA" w:rsidRDefault="00274ED0" w:rsidP="00502403">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По всем основным показателям развития здравоохранения Щекинский район уступает средним значениям по Тульской области: обеспеченность населения врачами ниже в </w:t>
      </w:r>
      <w:r w:rsidRPr="00E916BA">
        <w:rPr>
          <w:rFonts w:ascii="Times New Roman" w:eastAsia="Calibri" w:hAnsi="Times New Roman" w:cs="Times New Roman"/>
          <w:sz w:val="24"/>
          <w:szCs w:val="24"/>
          <w:lang w:eastAsia="en-US"/>
        </w:rPr>
        <w:t>1,5 раза</w:t>
      </w:r>
      <w:r w:rsidRPr="00E916BA">
        <w:rPr>
          <w:rFonts w:ascii="Times New Roman" w:hAnsi="Times New Roman" w:cs="Times New Roman"/>
          <w:sz w:val="24"/>
          <w:szCs w:val="24"/>
        </w:rPr>
        <w:t xml:space="preserve"> средним медицинским персоналом - в 1,5 раза, больничными койками - в 1,4 раз, мощности поликлинических </w:t>
      </w:r>
      <w:r w:rsidRPr="00E916BA">
        <w:rPr>
          <w:rFonts w:ascii="Times New Roman" w:eastAsia="Calibri" w:hAnsi="Times New Roman" w:cs="Times New Roman"/>
          <w:sz w:val="24"/>
          <w:szCs w:val="24"/>
          <w:lang w:eastAsia="en-US"/>
        </w:rPr>
        <w:t>учреждений -1,2 раза</w:t>
      </w:r>
    </w:p>
    <w:p w:rsidR="00274ED0" w:rsidRPr="00274ED0" w:rsidRDefault="00274ED0" w:rsidP="00502403">
      <w:pPr>
        <w:pStyle w:val="af4"/>
        <w:autoSpaceDE w:val="0"/>
        <w:autoSpaceDN w:val="0"/>
        <w:adjustRightInd w:val="0"/>
        <w:spacing w:line="276" w:lineRule="auto"/>
        <w:ind w:left="0" w:firstLine="709"/>
        <w:rPr>
          <w:szCs w:val="24"/>
        </w:rPr>
      </w:pPr>
      <w:r w:rsidRPr="00274ED0">
        <w:rPr>
          <w:szCs w:val="24"/>
        </w:rPr>
        <w:t>Амбулаторно-поликлиническая помощь в районе оказывается 6 поликлиниками, в т.ч. 2 детскими, 4 амбулаториями и 3 офисами врачебной практики с суммарной мощностью 1950 посещений по 26 специальностям. В поликлиниках развернуто 98 коек дневного стационара (работает в 2 смены) и стационар на дому на 33 места.</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Невысокие (по сравнению со среднеобластными) показатели по уровню обеспеченности врачами и средним медицинским персоналом на 10 тыс. населения, а также по количеству плановых посещений в смену амбулаторно-поликлинических учреждений и количеству больничных коек показывают, что система здравоохранения в районе нуждается в дальнейшем количественном и качественном развитии.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Смертность в районе в 2016 году продолжает оставаться на высоком уровне, на 9,4% превышая среднеобластной уровень. В показателях общей заболеваемости взрослого населения и детей наметилась тенденция к снижению.</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Реальная потребность в медицинском обслуживании определяется уровнем заболеваемости населения. Учитывая неблагополучную демографическую обстановку, высокую заболеваемость и смертность, особый упор в совершенствовании системы здравоохранения района необходимо делать на увеличение возможностей диагностики и профилактики заболеваний.</w:t>
      </w:r>
    </w:p>
    <w:p w:rsidR="00120610" w:rsidRDefault="00120610" w:rsidP="00274ED0">
      <w:pPr>
        <w:pStyle w:val="aff0"/>
        <w:spacing w:before="0" w:after="0"/>
        <w:rPr>
          <w:sz w:val="24"/>
          <w:szCs w:val="24"/>
        </w:rPr>
      </w:pPr>
    </w:p>
    <w:p w:rsidR="00274ED0" w:rsidRPr="00274ED0" w:rsidRDefault="00274ED0" w:rsidP="00274ED0">
      <w:pPr>
        <w:pStyle w:val="aff0"/>
        <w:spacing w:before="0" w:after="0"/>
        <w:rPr>
          <w:b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30</w:t>
      </w:r>
      <w:r w:rsidR="00594A07" w:rsidRPr="00274ED0">
        <w:rPr>
          <w:sz w:val="24"/>
          <w:szCs w:val="24"/>
        </w:rPr>
        <w:fldChar w:fldCharType="end"/>
      </w:r>
      <w:r w:rsidRPr="00274ED0">
        <w:rPr>
          <w:b w:val="0"/>
          <w:sz w:val="24"/>
          <w:szCs w:val="24"/>
        </w:rPr>
        <w:t>. Динамика основных причин смертности и заболеваемости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1116"/>
        <w:gridCol w:w="1134"/>
        <w:gridCol w:w="1276"/>
        <w:gridCol w:w="2410"/>
      </w:tblGrid>
      <w:tr w:rsidR="00274ED0" w:rsidRPr="00274ED0" w:rsidTr="00F73FCA">
        <w:trPr>
          <w:tblHeader/>
        </w:trPr>
        <w:tc>
          <w:tcPr>
            <w:tcW w:w="3528" w:type="dxa"/>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Показатель</w:t>
            </w:r>
          </w:p>
        </w:tc>
        <w:tc>
          <w:tcPr>
            <w:tcW w:w="111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2014</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w:t>
            </w:r>
          </w:p>
        </w:tc>
        <w:tc>
          <w:tcPr>
            <w:tcW w:w="127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w:t>
            </w:r>
          </w:p>
        </w:tc>
        <w:tc>
          <w:tcPr>
            <w:tcW w:w="2410"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 г. к 2015 г., % (+) рост</w:t>
            </w:r>
          </w:p>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снижение</w:t>
            </w:r>
          </w:p>
        </w:tc>
      </w:tr>
      <w:tr w:rsidR="00274ED0" w:rsidRPr="00274ED0" w:rsidTr="00F73FCA">
        <w:tc>
          <w:tcPr>
            <w:tcW w:w="3528" w:type="dxa"/>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Смертность от заболеваний системы кровообращения</w:t>
            </w:r>
          </w:p>
        </w:tc>
        <w:tc>
          <w:tcPr>
            <w:tcW w:w="111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773,5</w:t>
            </w:r>
          </w:p>
        </w:tc>
        <w:tc>
          <w:tcPr>
            <w:tcW w:w="1134"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749,89</w:t>
            </w:r>
          </w:p>
        </w:tc>
        <w:tc>
          <w:tcPr>
            <w:tcW w:w="127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826,61</w:t>
            </w:r>
          </w:p>
        </w:tc>
        <w:tc>
          <w:tcPr>
            <w:tcW w:w="2410"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+10,23%</w:t>
            </w:r>
          </w:p>
        </w:tc>
      </w:tr>
      <w:tr w:rsidR="00274ED0" w:rsidRPr="00274ED0" w:rsidTr="00F73FCA">
        <w:tc>
          <w:tcPr>
            <w:tcW w:w="3528" w:type="dxa"/>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Смертность от новообразований</w:t>
            </w:r>
          </w:p>
        </w:tc>
        <w:tc>
          <w:tcPr>
            <w:tcW w:w="111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352,6</w:t>
            </w:r>
          </w:p>
        </w:tc>
        <w:tc>
          <w:tcPr>
            <w:tcW w:w="1134"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294,13</w:t>
            </w:r>
          </w:p>
        </w:tc>
        <w:tc>
          <w:tcPr>
            <w:tcW w:w="127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317,78</w:t>
            </w:r>
          </w:p>
        </w:tc>
        <w:tc>
          <w:tcPr>
            <w:tcW w:w="2410"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+8,04%</w:t>
            </w:r>
          </w:p>
        </w:tc>
      </w:tr>
      <w:tr w:rsidR="00274ED0" w:rsidRPr="00274ED0" w:rsidTr="00F73FCA">
        <w:tc>
          <w:tcPr>
            <w:tcW w:w="3528" w:type="dxa"/>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Смертность от туберкулеза</w:t>
            </w:r>
          </w:p>
        </w:tc>
        <w:tc>
          <w:tcPr>
            <w:tcW w:w="111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15,0</w:t>
            </w:r>
          </w:p>
        </w:tc>
        <w:tc>
          <w:tcPr>
            <w:tcW w:w="1134"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5,64</w:t>
            </w:r>
          </w:p>
        </w:tc>
        <w:tc>
          <w:tcPr>
            <w:tcW w:w="127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10,4</w:t>
            </w:r>
          </w:p>
        </w:tc>
        <w:tc>
          <w:tcPr>
            <w:tcW w:w="2410"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+84,52%</w:t>
            </w:r>
          </w:p>
        </w:tc>
      </w:tr>
      <w:tr w:rsidR="00274ED0" w:rsidRPr="00274ED0" w:rsidTr="00F73FCA">
        <w:tc>
          <w:tcPr>
            <w:tcW w:w="3528" w:type="dxa"/>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Смертность от внешних причин</w:t>
            </w:r>
          </w:p>
        </w:tc>
        <w:tc>
          <w:tcPr>
            <w:tcW w:w="111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144,32</w:t>
            </w:r>
          </w:p>
        </w:tc>
        <w:tc>
          <w:tcPr>
            <w:tcW w:w="1134"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169,15</w:t>
            </w:r>
          </w:p>
        </w:tc>
        <w:tc>
          <w:tcPr>
            <w:tcW w:w="127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149,43</w:t>
            </w:r>
          </w:p>
        </w:tc>
        <w:tc>
          <w:tcPr>
            <w:tcW w:w="2410"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-11,66%</w:t>
            </w:r>
          </w:p>
        </w:tc>
      </w:tr>
      <w:tr w:rsidR="00274ED0" w:rsidRPr="00274ED0" w:rsidTr="00F73FCA">
        <w:tc>
          <w:tcPr>
            <w:tcW w:w="3528" w:type="dxa"/>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Заболеваемость взрослых</w:t>
            </w:r>
          </w:p>
        </w:tc>
        <w:tc>
          <w:tcPr>
            <w:tcW w:w="111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1452</w:t>
            </w:r>
          </w:p>
        </w:tc>
        <w:tc>
          <w:tcPr>
            <w:tcW w:w="1134"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1529</w:t>
            </w:r>
          </w:p>
        </w:tc>
        <w:tc>
          <w:tcPr>
            <w:tcW w:w="127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1343</w:t>
            </w:r>
          </w:p>
        </w:tc>
        <w:tc>
          <w:tcPr>
            <w:tcW w:w="2410"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-12,2%</w:t>
            </w:r>
          </w:p>
        </w:tc>
      </w:tr>
      <w:tr w:rsidR="00274ED0" w:rsidRPr="00274ED0" w:rsidTr="00F73FCA">
        <w:tc>
          <w:tcPr>
            <w:tcW w:w="3528" w:type="dxa"/>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Заболеваемость детей</w:t>
            </w:r>
          </w:p>
        </w:tc>
        <w:tc>
          <w:tcPr>
            <w:tcW w:w="111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2386</w:t>
            </w:r>
          </w:p>
        </w:tc>
        <w:tc>
          <w:tcPr>
            <w:tcW w:w="1134"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2727</w:t>
            </w:r>
          </w:p>
        </w:tc>
        <w:tc>
          <w:tcPr>
            <w:tcW w:w="127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2546</w:t>
            </w:r>
          </w:p>
        </w:tc>
        <w:tc>
          <w:tcPr>
            <w:tcW w:w="2410"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-6,4%</w:t>
            </w:r>
          </w:p>
        </w:tc>
      </w:tr>
      <w:tr w:rsidR="00274ED0" w:rsidRPr="00274ED0" w:rsidTr="00F73FCA">
        <w:tc>
          <w:tcPr>
            <w:tcW w:w="3528" w:type="dxa"/>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Заболеваемость туберкулезом</w:t>
            </w:r>
          </w:p>
        </w:tc>
        <w:tc>
          <w:tcPr>
            <w:tcW w:w="111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55,1</w:t>
            </w:r>
          </w:p>
        </w:tc>
        <w:tc>
          <w:tcPr>
            <w:tcW w:w="1134"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64,5</w:t>
            </w:r>
          </w:p>
        </w:tc>
        <w:tc>
          <w:tcPr>
            <w:tcW w:w="127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62,2</w:t>
            </w:r>
          </w:p>
        </w:tc>
        <w:tc>
          <w:tcPr>
            <w:tcW w:w="2410"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-3,6%</w:t>
            </w:r>
          </w:p>
        </w:tc>
      </w:tr>
      <w:tr w:rsidR="00274ED0" w:rsidRPr="00274ED0" w:rsidTr="00F73FCA">
        <w:tc>
          <w:tcPr>
            <w:tcW w:w="3528" w:type="dxa"/>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Заболеваемость онкологической патологией</w:t>
            </w:r>
          </w:p>
        </w:tc>
        <w:tc>
          <w:tcPr>
            <w:tcW w:w="111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488,8</w:t>
            </w:r>
          </w:p>
        </w:tc>
        <w:tc>
          <w:tcPr>
            <w:tcW w:w="1134"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471,4</w:t>
            </w:r>
          </w:p>
        </w:tc>
        <w:tc>
          <w:tcPr>
            <w:tcW w:w="1276"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501,5</w:t>
            </w:r>
          </w:p>
        </w:tc>
        <w:tc>
          <w:tcPr>
            <w:tcW w:w="2410" w:type="dxa"/>
            <w:vAlign w:val="center"/>
          </w:tcPr>
          <w:p w:rsidR="00274ED0" w:rsidRPr="00274ED0" w:rsidRDefault="00274ED0" w:rsidP="00F73FCA">
            <w:pPr>
              <w:pStyle w:val="af4"/>
              <w:autoSpaceDE w:val="0"/>
              <w:autoSpaceDN w:val="0"/>
              <w:adjustRightInd w:val="0"/>
              <w:spacing w:line="276" w:lineRule="auto"/>
              <w:ind w:left="0"/>
              <w:jc w:val="center"/>
              <w:rPr>
                <w:szCs w:val="24"/>
              </w:rPr>
            </w:pPr>
            <w:r w:rsidRPr="00274ED0">
              <w:rPr>
                <w:szCs w:val="24"/>
              </w:rPr>
              <w:t>+6,4%</w:t>
            </w:r>
          </w:p>
        </w:tc>
      </w:tr>
    </w:tbl>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lastRenderedPageBreak/>
        <w:t>С целью обеспечения населения района качественной и доступной медицинской помощью и эффективной деятельности всех структур здравоохранения необходимо осуществить следующие мероприятия:</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обеспечение лечебных организаций кадровым потенциалом;</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обеспечение внедрения новых медицинских технологий с целью оптимизации работы сети лечебно-профилактических учреждений;</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обеспечение доступности качественной бесплатной медицинской и лекарственной помощи для населения, в т.ч. сельского и развитие выездных форм работы;</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укрепление материально-технической базы медицинских учреждений;</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обеспечение устойчивого санитарно - эпидемиологического благополучия в районе.</w:t>
      </w:r>
    </w:p>
    <w:p w:rsidR="00274ED0" w:rsidRPr="00274ED0" w:rsidRDefault="00274ED0" w:rsidP="00274ED0">
      <w:pPr>
        <w:pStyle w:val="4"/>
        <w:spacing w:line="276" w:lineRule="auto"/>
        <w:ind w:firstLine="0"/>
        <w:jc w:val="center"/>
        <w:rPr>
          <w:b/>
          <w:i w:val="0"/>
          <w:color w:val="auto"/>
        </w:rPr>
      </w:pPr>
      <w:r w:rsidRPr="00274ED0">
        <w:rPr>
          <w:b/>
          <w:i w:val="0"/>
          <w:color w:val="auto"/>
        </w:rPr>
        <w:t>Культура</w:t>
      </w:r>
    </w:p>
    <w:p w:rsidR="00274ED0" w:rsidRPr="00274ED0" w:rsidRDefault="00274ED0" w:rsidP="00274ED0">
      <w:pPr>
        <w:pStyle w:val="a7"/>
        <w:spacing w:before="0" w:beforeAutospacing="0" w:after="0" w:afterAutospacing="0" w:line="276" w:lineRule="auto"/>
        <w:jc w:val="center"/>
        <w:rPr>
          <w:b/>
        </w:rPr>
      </w:pPr>
    </w:p>
    <w:p w:rsidR="00274ED0" w:rsidRPr="00E916BA" w:rsidRDefault="00274ED0" w:rsidP="00274ED0">
      <w:pPr>
        <w:pStyle w:val="af"/>
        <w:spacing w:line="276" w:lineRule="auto"/>
        <w:ind w:firstLine="720"/>
        <w:jc w:val="both"/>
        <w:rPr>
          <w:rFonts w:ascii="Times New Roman" w:hAnsi="Times New Roman"/>
          <w:b/>
          <w:i/>
          <w:sz w:val="24"/>
          <w:szCs w:val="24"/>
        </w:rPr>
      </w:pPr>
      <w:r w:rsidRPr="00E916BA">
        <w:rPr>
          <w:rFonts w:ascii="Times New Roman" w:hAnsi="Times New Roman"/>
          <w:b/>
          <w:i/>
          <w:sz w:val="24"/>
          <w:szCs w:val="24"/>
        </w:rPr>
        <w:t>Объекты культурного и исторического наследия Щекинского района</w:t>
      </w:r>
    </w:p>
    <w:p w:rsidR="00274ED0" w:rsidRPr="00E916BA" w:rsidRDefault="00274ED0" w:rsidP="00502403">
      <w:pPr>
        <w:shd w:val="clear" w:color="auto" w:fill="FFFFFF"/>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В настоящее время в Щекинском районе находится 99 объектов культурного наследия (памятников истории и культуры), из них 17 –федерального значения.</w:t>
      </w:r>
    </w:p>
    <w:p w:rsidR="00274ED0" w:rsidRPr="00E916BA" w:rsidRDefault="00274ED0" w:rsidP="00502403">
      <w:pPr>
        <w:tabs>
          <w:tab w:val="left" w:pos="360"/>
          <w:tab w:val="num" w:pos="1080"/>
        </w:tabs>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С точки зрения культурной и исторической ценности, а также вопросов перспективного развития сферы наибольший интерес представляют следующие объекты:</w:t>
      </w:r>
    </w:p>
    <w:p w:rsidR="00274ED0" w:rsidRPr="00E916BA" w:rsidRDefault="00274ED0" w:rsidP="00DB1DAD">
      <w:pPr>
        <w:numPr>
          <w:ilvl w:val="0"/>
          <w:numId w:val="12"/>
        </w:numPr>
        <w:tabs>
          <w:tab w:val="left" w:pos="360"/>
        </w:tabs>
        <w:spacing w:after="0"/>
        <w:ind w:left="0" w:firstLine="774"/>
        <w:jc w:val="both"/>
        <w:rPr>
          <w:rFonts w:ascii="Times New Roman" w:hAnsi="Times New Roman" w:cs="Times New Roman"/>
          <w:sz w:val="24"/>
          <w:szCs w:val="24"/>
        </w:rPr>
      </w:pPr>
      <w:r w:rsidRPr="00E916BA">
        <w:rPr>
          <w:rFonts w:ascii="Times New Roman" w:hAnsi="Times New Roman" w:cs="Times New Roman"/>
          <w:sz w:val="24"/>
          <w:szCs w:val="24"/>
        </w:rPr>
        <w:t>Музей-усадьба Л.Н.Толстого «Ясная Поляна» и прилегающие объекты культурного наследия, в т.ч. некрополь рода Толстых и Никольская церковь в д. Кочаки. В настоящее время Ясная Поляна стала крупнейшим мемориальным музеем-заповедником, включающим в себя: дом-музей Л.Н. Толстого со всей его подлинной обстановкой, дом Кузьминских, где располагается литературный музей, дом</w:t>
      </w:r>
      <w:r w:rsidRPr="00274ED0">
        <w:rPr>
          <w:rFonts w:ascii="Times New Roman" w:hAnsi="Times New Roman" w:cs="Times New Roman"/>
        </w:rPr>
        <w:t xml:space="preserve"> </w:t>
      </w:r>
      <w:r w:rsidRPr="00E916BA">
        <w:rPr>
          <w:rFonts w:ascii="Times New Roman" w:hAnsi="Times New Roman" w:cs="Times New Roman"/>
          <w:sz w:val="24"/>
          <w:szCs w:val="24"/>
        </w:rPr>
        <w:t>Волконских, могилу Л.Н. Толстого, парк, который представляет собой уникальный памятник садово-паркового искусства конца XVIII-начала XIXв.</w:t>
      </w:r>
    </w:p>
    <w:p w:rsidR="00274ED0" w:rsidRPr="00E916BA" w:rsidRDefault="00274ED0" w:rsidP="00DB1DAD">
      <w:pPr>
        <w:numPr>
          <w:ilvl w:val="0"/>
          <w:numId w:val="12"/>
        </w:numPr>
        <w:tabs>
          <w:tab w:val="left" w:pos="360"/>
        </w:tabs>
        <w:spacing w:after="0"/>
        <w:ind w:left="0" w:firstLine="774"/>
        <w:jc w:val="both"/>
        <w:rPr>
          <w:rFonts w:ascii="Times New Roman" w:hAnsi="Times New Roman" w:cs="Times New Roman"/>
          <w:sz w:val="24"/>
          <w:szCs w:val="24"/>
        </w:rPr>
      </w:pPr>
      <w:r w:rsidRPr="00E916BA">
        <w:rPr>
          <w:rFonts w:ascii="Times New Roman" w:hAnsi="Times New Roman" w:cs="Times New Roman"/>
          <w:sz w:val="24"/>
          <w:szCs w:val="24"/>
        </w:rPr>
        <w:t>с. Крапивна – хорошо сохранившееся историческое поселение, типичный русский уездный город XIX в., входит в комплекс объектов большой «Засечной черты». В районе Крапивны, северо-восточнее и северо-западнее ее, а также севернее г. Щекино, в лесных массивах, сохранилось множество насыпей – валов, которые являются остатками упомянутой Засечной черты.</w:t>
      </w:r>
    </w:p>
    <w:p w:rsidR="00274ED0" w:rsidRPr="00E916BA" w:rsidRDefault="00274ED0" w:rsidP="00DB1DAD">
      <w:pPr>
        <w:numPr>
          <w:ilvl w:val="0"/>
          <w:numId w:val="12"/>
        </w:numPr>
        <w:tabs>
          <w:tab w:val="left" w:pos="360"/>
        </w:tabs>
        <w:spacing w:after="0"/>
        <w:ind w:left="0" w:firstLine="774"/>
        <w:jc w:val="both"/>
        <w:rPr>
          <w:rFonts w:ascii="Times New Roman" w:hAnsi="Times New Roman" w:cs="Times New Roman"/>
          <w:sz w:val="24"/>
          <w:szCs w:val="24"/>
        </w:rPr>
      </w:pPr>
      <w:r w:rsidRPr="00E916BA">
        <w:rPr>
          <w:rFonts w:ascii="Times New Roman" w:hAnsi="Times New Roman" w:cs="Times New Roman"/>
          <w:sz w:val="24"/>
          <w:szCs w:val="24"/>
        </w:rPr>
        <w:t>с. Мясоедово, принадлежавшее П.Н. Мясоедову, лицейскому товарищу А.С. Пушкина;</w:t>
      </w:r>
    </w:p>
    <w:p w:rsidR="00274ED0" w:rsidRPr="00E916BA" w:rsidRDefault="00274ED0" w:rsidP="00274ED0">
      <w:pPr>
        <w:numPr>
          <w:ilvl w:val="0"/>
          <w:numId w:val="12"/>
        </w:numPr>
        <w:tabs>
          <w:tab w:val="left" w:pos="360"/>
        </w:tabs>
        <w:spacing w:after="0"/>
        <w:ind w:left="1134"/>
        <w:jc w:val="both"/>
        <w:rPr>
          <w:rFonts w:ascii="Times New Roman" w:hAnsi="Times New Roman" w:cs="Times New Roman"/>
          <w:sz w:val="24"/>
          <w:szCs w:val="24"/>
        </w:rPr>
      </w:pPr>
      <w:r w:rsidRPr="00E916BA">
        <w:rPr>
          <w:rFonts w:ascii="Times New Roman" w:hAnsi="Times New Roman" w:cs="Times New Roman"/>
          <w:sz w:val="24"/>
          <w:szCs w:val="24"/>
        </w:rPr>
        <w:t xml:space="preserve">с. Лапотково, принадлежавшее дворянскому роду Лазаревых; </w:t>
      </w:r>
    </w:p>
    <w:p w:rsidR="00274ED0" w:rsidRPr="00E916BA" w:rsidRDefault="00274ED0" w:rsidP="00274ED0">
      <w:pPr>
        <w:numPr>
          <w:ilvl w:val="0"/>
          <w:numId w:val="12"/>
        </w:numPr>
        <w:tabs>
          <w:tab w:val="left" w:pos="360"/>
        </w:tabs>
        <w:spacing w:after="0"/>
        <w:ind w:left="1134"/>
        <w:jc w:val="both"/>
        <w:rPr>
          <w:rFonts w:ascii="Times New Roman" w:hAnsi="Times New Roman" w:cs="Times New Roman"/>
          <w:sz w:val="24"/>
          <w:szCs w:val="24"/>
        </w:rPr>
      </w:pPr>
      <w:r w:rsidRPr="00E916BA">
        <w:rPr>
          <w:rFonts w:ascii="Times New Roman" w:hAnsi="Times New Roman" w:cs="Times New Roman"/>
          <w:sz w:val="24"/>
          <w:szCs w:val="24"/>
        </w:rPr>
        <w:t xml:space="preserve">ГОУ СПО «Крапивенский лесхоз-техникум» и его уникальный дендрарий. </w:t>
      </w:r>
    </w:p>
    <w:p w:rsidR="00274ED0" w:rsidRPr="00E916BA" w:rsidRDefault="00274ED0" w:rsidP="00274ED0">
      <w:pPr>
        <w:tabs>
          <w:tab w:val="left" w:pos="360"/>
          <w:tab w:val="num" w:pos="1080"/>
        </w:tabs>
        <w:ind w:firstLine="720"/>
        <w:jc w:val="both"/>
        <w:rPr>
          <w:rFonts w:ascii="Times New Roman" w:hAnsi="Times New Roman" w:cs="Times New Roman"/>
          <w:sz w:val="24"/>
          <w:szCs w:val="24"/>
        </w:rPr>
      </w:pPr>
      <w:r w:rsidRPr="00E916BA">
        <w:rPr>
          <w:rFonts w:ascii="Times New Roman" w:hAnsi="Times New Roman" w:cs="Times New Roman"/>
          <w:sz w:val="24"/>
          <w:szCs w:val="24"/>
        </w:rPr>
        <w:t>На территории Щекинского района выявлено более 240 памятников археологии. У д. Супруты расположено наиболее известное городище эпохи славянского заселения бассейна р. Ока. Здесь же у д. Старая Крапивенка сохранились остатки древнего города XIV-XVI вв., упоминаемого в завещании Ивана Грозного, как «город на Плаве и Солове».</w:t>
      </w:r>
    </w:p>
    <w:p w:rsidR="00274ED0" w:rsidRPr="00274ED0" w:rsidRDefault="00274ED0" w:rsidP="00274ED0">
      <w:pPr>
        <w:ind w:firstLine="720"/>
        <w:rPr>
          <w:rFonts w:ascii="Times New Roman" w:hAnsi="Times New Roman" w:cs="Times New Roman"/>
          <w:b/>
          <w:i/>
        </w:rPr>
      </w:pPr>
      <w:r w:rsidRPr="00274ED0">
        <w:rPr>
          <w:rFonts w:ascii="Times New Roman" w:hAnsi="Times New Roman" w:cs="Times New Roman"/>
          <w:b/>
          <w:i/>
        </w:rPr>
        <w:t xml:space="preserve">Муниципальные учреждения культуры </w:t>
      </w:r>
    </w:p>
    <w:p w:rsidR="00274ED0" w:rsidRPr="00E916BA" w:rsidRDefault="00274ED0" w:rsidP="00274ED0">
      <w:pPr>
        <w:ind w:firstLine="720"/>
        <w:jc w:val="both"/>
        <w:rPr>
          <w:rFonts w:ascii="Times New Roman" w:hAnsi="Times New Roman" w:cs="Times New Roman"/>
          <w:sz w:val="24"/>
          <w:szCs w:val="24"/>
        </w:rPr>
      </w:pPr>
      <w:r w:rsidRPr="00E916BA">
        <w:rPr>
          <w:rFonts w:ascii="Times New Roman" w:hAnsi="Times New Roman" w:cs="Times New Roman"/>
          <w:sz w:val="24"/>
          <w:szCs w:val="24"/>
        </w:rPr>
        <w:t>Муниципальные учреждения культуры Щекинского района представлены:</w:t>
      </w:r>
    </w:p>
    <w:p w:rsidR="00274ED0" w:rsidRPr="00E916BA" w:rsidRDefault="00274ED0" w:rsidP="00274ED0">
      <w:pPr>
        <w:numPr>
          <w:ilvl w:val="0"/>
          <w:numId w:val="12"/>
        </w:numPr>
        <w:tabs>
          <w:tab w:val="left" w:pos="360"/>
        </w:tabs>
        <w:spacing w:after="0"/>
        <w:ind w:left="1134"/>
        <w:jc w:val="both"/>
        <w:rPr>
          <w:rFonts w:ascii="Times New Roman" w:hAnsi="Times New Roman" w:cs="Times New Roman"/>
          <w:sz w:val="24"/>
          <w:szCs w:val="24"/>
        </w:rPr>
      </w:pPr>
      <w:r w:rsidRPr="00E916BA">
        <w:rPr>
          <w:rFonts w:ascii="Times New Roman" w:hAnsi="Times New Roman" w:cs="Times New Roman"/>
          <w:sz w:val="24"/>
          <w:szCs w:val="24"/>
        </w:rPr>
        <w:t>учреждениями культурно-досугового типа (7 клубных учреждений культуры, в состав которых входят 10 структурных подразделений);</w:t>
      </w:r>
    </w:p>
    <w:p w:rsidR="00274ED0" w:rsidRPr="00E916BA" w:rsidRDefault="00274ED0" w:rsidP="00274ED0">
      <w:pPr>
        <w:numPr>
          <w:ilvl w:val="0"/>
          <w:numId w:val="12"/>
        </w:numPr>
        <w:tabs>
          <w:tab w:val="left" w:pos="360"/>
        </w:tabs>
        <w:spacing w:after="0"/>
        <w:ind w:left="1134"/>
        <w:jc w:val="both"/>
        <w:rPr>
          <w:rFonts w:ascii="Times New Roman" w:hAnsi="Times New Roman" w:cs="Times New Roman"/>
          <w:sz w:val="24"/>
          <w:szCs w:val="24"/>
        </w:rPr>
      </w:pPr>
      <w:r w:rsidRPr="00E916BA">
        <w:rPr>
          <w:rFonts w:ascii="Times New Roman" w:hAnsi="Times New Roman" w:cs="Times New Roman"/>
          <w:sz w:val="24"/>
          <w:szCs w:val="24"/>
        </w:rPr>
        <w:lastRenderedPageBreak/>
        <w:t xml:space="preserve">библиотечными учреждениями (3 библиотеки, в состав которых входят 21 структурное подразделений) с числом томов более 500 тысяч; </w:t>
      </w:r>
    </w:p>
    <w:p w:rsidR="00274ED0" w:rsidRPr="00E916BA" w:rsidRDefault="00274ED0" w:rsidP="00274ED0">
      <w:pPr>
        <w:numPr>
          <w:ilvl w:val="0"/>
          <w:numId w:val="12"/>
        </w:numPr>
        <w:tabs>
          <w:tab w:val="left" w:pos="360"/>
        </w:tabs>
        <w:spacing w:after="0"/>
        <w:ind w:left="1134"/>
        <w:jc w:val="both"/>
        <w:rPr>
          <w:rFonts w:ascii="Times New Roman" w:hAnsi="Times New Roman" w:cs="Times New Roman"/>
          <w:sz w:val="24"/>
          <w:szCs w:val="24"/>
        </w:rPr>
      </w:pPr>
      <w:r w:rsidRPr="00E916BA">
        <w:rPr>
          <w:rFonts w:ascii="Times New Roman" w:hAnsi="Times New Roman" w:cs="Times New Roman"/>
          <w:sz w:val="24"/>
          <w:szCs w:val="24"/>
        </w:rPr>
        <w:t xml:space="preserve">образовательными учреждениями дополнительного образования детей (2 музыкальные школы и 1 школа искусств); </w:t>
      </w:r>
    </w:p>
    <w:p w:rsidR="00274ED0" w:rsidRPr="00E916BA" w:rsidRDefault="00274ED0" w:rsidP="00274ED0">
      <w:pPr>
        <w:numPr>
          <w:ilvl w:val="0"/>
          <w:numId w:val="12"/>
        </w:numPr>
        <w:tabs>
          <w:tab w:val="left" w:pos="360"/>
        </w:tabs>
        <w:spacing w:after="0"/>
        <w:ind w:left="1134"/>
        <w:jc w:val="both"/>
        <w:rPr>
          <w:rFonts w:ascii="Times New Roman" w:hAnsi="Times New Roman" w:cs="Times New Roman"/>
          <w:sz w:val="24"/>
          <w:szCs w:val="24"/>
        </w:rPr>
      </w:pPr>
      <w:r w:rsidRPr="00E916BA">
        <w:rPr>
          <w:rFonts w:ascii="Times New Roman" w:hAnsi="Times New Roman" w:cs="Times New Roman"/>
          <w:sz w:val="24"/>
          <w:szCs w:val="24"/>
        </w:rPr>
        <w:t>Щекинским художественно-краеведческим музеем.</w:t>
      </w:r>
    </w:p>
    <w:p w:rsidR="00274ED0" w:rsidRPr="00E916BA" w:rsidRDefault="00274ED0" w:rsidP="00274ED0">
      <w:pPr>
        <w:ind w:firstLine="720"/>
        <w:jc w:val="both"/>
        <w:rPr>
          <w:rFonts w:ascii="Times New Roman" w:hAnsi="Times New Roman" w:cs="Times New Roman"/>
          <w:sz w:val="24"/>
          <w:szCs w:val="24"/>
        </w:rPr>
      </w:pPr>
      <w:r w:rsidRPr="00E916BA">
        <w:rPr>
          <w:rFonts w:ascii="Times New Roman" w:hAnsi="Times New Roman" w:cs="Times New Roman"/>
          <w:sz w:val="24"/>
          <w:szCs w:val="24"/>
        </w:rPr>
        <w:t>Сфера народного самодеятельного художественного творчества Щекинского района представляет:</w:t>
      </w:r>
    </w:p>
    <w:p w:rsidR="00274ED0" w:rsidRPr="00E916BA" w:rsidRDefault="00274ED0" w:rsidP="00274ED0">
      <w:pPr>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- 8 народных самодеятельных коллектива художественного творчества; </w:t>
      </w:r>
    </w:p>
    <w:p w:rsidR="00274ED0" w:rsidRPr="00E916BA" w:rsidRDefault="00274ED0" w:rsidP="00274ED0">
      <w:pPr>
        <w:ind w:firstLine="720"/>
        <w:jc w:val="both"/>
        <w:rPr>
          <w:rFonts w:ascii="Times New Roman" w:hAnsi="Times New Roman" w:cs="Times New Roman"/>
          <w:sz w:val="24"/>
          <w:szCs w:val="24"/>
        </w:rPr>
      </w:pPr>
      <w:r w:rsidRPr="00E916BA">
        <w:rPr>
          <w:rFonts w:ascii="Times New Roman" w:hAnsi="Times New Roman" w:cs="Times New Roman"/>
          <w:sz w:val="24"/>
          <w:szCs w:val="24"/>
        </w:rPr>
        <w:t>- 2 фольклорных коллектива;</w:t>
      </w:r>
    </w:p>
    <w:p w:rsidR="00274ED0" w:rsidRPr="00E916BA" w:rsidRDefault="00274ED0" w:rsidP="00274ED0">
      <w:pPr>
        <w:ind w:firstLine="720"/>
        <w:jc w:val="both"/>
        <w:rPr>
          <w:rFonts w:ascii="Times New Roman" w:hAnsi="Times New Roman" w:cs="Times New Roman"/>
          <w:sz w:val="24"/>
          <w:szCs w:val="24"/>
        </w:rPr>
      </w:pPr>
      <w:r w:rsidRPr="00E916BA">
        <w:rPr>
          <w:rFonts w:ascii="Times New Roman" w:hAnsi="Times New Roman" w:cs="Times New Roman"/>
          <w:sz w:val="24"/>
          <w:szCs w:val="24"/>
        </w:rPr>
        <w:t>- 20 мастеров декоративно-прикладного творчества, работающих индивидуально.</w:t>
      </w:r>
    </w:p>
    <w:p w:rsidR="00274ED0" w:rsidRPr="00274ED0" w:rsidRDefault="00274ED0" w:rsidP="00274ED0">
      <w:pPr>
        <w:pStyle w:val="4"/>
        <w:spacing w:line="276" w:lineRule="auto"/>
        <w:ind w:firstLine="0"/>
        <w:jc w:val="center"/>
        <w:rPr>
          <w:b/>
          <w:i w:val="0"/>
          <w:color w:val="auto"/>
        </w:rPr>
      </w:pPr>
      <w:r w:rsidRPr="00274ED0">
        <w:rPr>
          <w:b/>
          <w:i w:val="0"/>
          <w:color w:val="auto"/>
        </w:rPr>
        <w:t>Физическая культура и спорт</w:t>
      </w:r>
    </w:p>
    <w:p w:rsidR="00274ED0" w:rsidRPr="00274ED0" w:rsidRDefault="00274ED0" w:rsidP="00274ED0">
      <w:pPr>
        <w:pStyle w:val="a7"/>
        <w:spacing w:before="0" w:beforeAutospacing="0" w:after="0" w:afterAutospacing="0" w:line="276" w:lineRule="auto"/>
        <w:jc w:val="center"/>
        <w:rPr>
          <w:b/>
        </w:rPr>
      </w:pP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На территории Щёкинского района находятся два физкультурно-оздоровительных спортивных комплекса (Дом спорта «Юбилейный» РФ «ЭКОразвитие», ФОК «Пришня»), стадион им. Е.И. Холодкова (г.Советск), МУ ГМЦ «Мир». В этих учреждениях наиболее развиты такие виды спорта, как: футбол, баскетбол, волейбол, настольный теннис, плавание, легкая атлетика, лыжные гонки.</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На территории Щекинского района функционируют семь спортивных площадок. В 2014 году построен и введен в эксплуатацию спортивный комплекс на стадионе «Спартак» г. Щекино с универсальным спортивным залом, предназначенным практически для всех игровых видов спорта. </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В рамках программы «Газпром-детям» в г. Щекино ведется строительство и будет введен в эксплуатацию в 2016 году физкультурно-оздоровительный комплекс с универсальным залом и бассейном в районе парка «Лесная поляна». Стоимость комплекса составит более 500 млн. рублей, дополнительно из средств бюджета района затрачено более 20,0 млн. руб. на строительство модульной котельной и подведение к комплексу инженерных коммуникаций. </w:t>
      </w:r>
    </w:p>
    <w:p w:rsidR="00274ED0" w:rsidRPr="00E916BA" w:rsidRDefault="00274ED0" w:rsidP="00704AA7">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В 2014 г. завершена реконструкция здания «Детско-юношеской спортивной школы №1» в рамках реализации программы «Народный бюджет-2014». Заканчивается строительство футбольного поля с искусственным покрытием в р.п. Первомайский для «Детско-юношеской спортивной школы №1». </w:t>
      </w:r>
    </w:p>
    <w:p w:rsidR="00274ED0" w:rsidRPr="00E916BA" w:rsidRDefault="00274ED0" w:rsidP="00704AA7">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Доля населения, систематически занимающегося физической культурой и спортом, постоянно растет, ее уровень в 2016 году составил 17%.</w:t>
      </w:r>
    </w:p>
    <w:p w:rsidR="00274ED0" w:rsidRPr="00F42961" w:rsidRDefault="00274ED0" w:rsidP="00274ED0">
      <w:pPr>
        <w:pStyle w:val="21"/>
        <w:numPr>
          <w:ilvl w:val="1"/>
          <w:numId w:val="14"/>
        </w:numPr>
        <w:spacing w:before="0"/>
        <w:ind w:left="0" w:firstLine="0"/>
        <w:rPr>
          <w:rStyle w:val="22"/>
          <w:rFonts w:ascii="Times New Roman" w:hAnsi="Times New Roman" w:cs="Times New Roman"/>
          <w:b/>
          <w:color w:val="auto"/>
          <w:sz w:val="24"/>
          <w:szCs w:val="24"/>
          <w:lang w:eastAsia="en-US"/>
        </w:rPr>
      </w:pPr>
      <w:bookmarkStart w:id="98" w:name="_Toc468445638"/>
      <w:bookmarkStart w:id="99" w:name="_Toc468445865"/>
      <w:bookmarkStart w:id="100" w:name="_Toc468445962"/>
      <w:bookmarkStart w:id="101" w:name="_Toc485201908"/>
      <w:bookmarkStart w:id="102" w:name="_Toc468445635"/>
      <w:bookmarkStart w:id="103" w:name="_Toc468445862"/>
      <w:bookmarkStart w:id="104" w:name="_Toc468445959"/>
      <w:r w:rsidRPr="00F42961">
        <w:rPr>
          <w:rStyle w:val="22"/>
          <w:rFonts w:ascii="Times New Roman" w:hAnsi="Times New Roman" w:cs="Times New Roman"/>
          <w:b/>
          <w:color w:val="auto"/>
          <w:sz w:val="24"/>
          <w:szCs w:val="24"/>
          <w:lang w:eastAsia="en-US"/>
        </w:rPr>
        <w:t>Молодежная политик</w:t>
      </w:r>
      <w:bookmarkEnd w:id="98"/>
      <w:bookmarkEnd w:id="99"/>
      <w:bookmarkEnd w:id="100"/>
      <w:r w:rsidRPr="00F42961">
        <w:rPr>
          <w:rStyle w:val="22"/>
          <w:rFonts w:ascii="Times New Roman" w:hAnsi="Times New Roman" w:cs="Times New Roman"/>
          <w:b/>
          <w:color w:val="auto"/>
          <w:sz w:val="24"/>
          <w:szCs w:val="24"/>
          <w:lang w:eastAsia="en-US"/>
        </w:rPr>
        <w:t>а</w:t>
      </w:r>
      <w:bookmarkEnd w:id="101"/>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Молодежная политика ориентирована преимущественно на население в возрасте от 14 до 30 лет, в том числе на молодых людей, оказавшихся в трудной жизненной ситуации, а также на молодые семьи. </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Основные направления молодежной политики: </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разработка эффективных моделей и форм вовлечения молодежи в трудовую и экономическую деятельность;</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 повышение эффективности патриотического воспитания молодежи; </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lastRenderedPageBreak/>
        <w:t>- совершенствование системы поддержки инициативной и талантливой молодежи посредством стимулирования участия в различных конкурсных мероприятиях, спортивных соревнованиях;</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обеспечение эффективной социализации молодежи, находящейся в трудной жизненной ситуации.</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оказания информационно-консалтинговой помощи молодежи, разработка специальных проектов, уравнивающих возможности молодежи, проживающей в сельских и удаленных районах;</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обеспечения доступности для молодежи информации о создаваемых для нее условиях и предоставляемых возможностях;</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В Щекинском районе зарегистрировано пять молодежных общественных организаций, четыре клуба и 26 творческих объединений. Созданы Благотворительный фонд патриотического воспитания молодежи «Дружина Александра Невского», Молодежное патриотическое движение «Дружина».</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В Щекинском районе действуют:</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молодежная общественная организация содействия полиции «Ястреб», члены которой помогают полиции патрулировать улицы на предмет нахождения на них в неурочное время несовершеннолетних, распития алкогольных напитков.</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 местное отделение ВОО ОО «Боевое братство», которое занимается боевыми видами искусства и ездят на разного уровня соревнования. </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 два поисковых отряда — «Наследие» и «Аква поиск», которые занимаются увековечением памяти погибших при защите Отечества. </w:t>
      </w:r>
    </w:p>
    <w:p w:rsidR="00274ED0" w:rsidRPr="00F42961" w:rsidRDefault="00274ED0" w:rsidP="00274ED0">
      <w:pPr>
        <w:pStyle w:val="21"/>
        <w:numPr>
          <w:ilvl w:val="1"/>
          <w:numId w:val="14"/>
        </w:numPr>
        <w:spacing w:before="0"/>
        <w:ind w:left="0" w:firstLine="0"/>
        <w:rPr>
          <w:rStyle w:val="22"/>
          <w:rFonts w:ascii="Times New Roman" w:hAnsi="Times New Roman" w:cs="Times New Roman"/>
          <w:b/>
          <w:color w:val="auto"/>
          <w:sz w:val="24"/>
          <w:szCs w:val="24"/>
          <w:lang w:eastAsia="en-US"/>
        </w:rPr>
      </w:pPr>
      <w:bookmarkStart w:id="105" w:name="_Toc468445636"/>
      <w:bookmarkStart w:id="106" w:name="_Toc468445863"/>
      <w:bookmarkStart w:id="107" w:name="_Toc468445960"/>
      <w:bookmarkStart w:id="108" w:name="_Toc485201909"/>
      <w:bookmarkEnd w:id="102"/>
      <w:bookmarkEnd w:id="103"/>
      <w:bookmarkEnd w:id="104"/>
      <w:r w:rsidRPr="00F42961">
        <w:rPr>
          <w:rStyle w:val="22"/>
          <w:rFonts w:ascii="Times New Roman" w:hAnsi="Times New Roman" w:cs="Times New Roman"/>
          <w:b/>
          <w:color w:val="auto"/>
          <w:sz w:val="24"/>
          <w:szCs w:val="24"/>
          <w:lang w:eastAsia="en-US"/>
        </w:rPr>
        <w:t>Развитие потребительского рынка</w:t>
      </w:r>
      <w:bookmarkEnd w:id="105"/>
      <w:bookmarkEnd w:id="106"/>
      <w:bookmarkEnd w:id="107"/>
      <w:bookmarkEnd w:id="108"/>
    </w:p>
    <w:p w:rsidR="00274ED0" w:rsidRPr="00E916BA" w:rsidRDefault="00274ED0" w:rsidP="00704AA7">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Потребительский рынок является одной из важнейших сфер жизнеобеспечения населения района. В Щекинском районе сконцентрировано 4,6% от оборота розничной торговли Тульской области. Это третий показатель после г.Тулы и г.Новомосковска.</w:t>
      </w:r>
    </w:p>
    <w:p w:rsidR="00274ED0" w:rsidRPr="00E916BA" w:rsidRDefault="00274ED0" w:rsidP="00704AA7">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Развитие потребительского рынка товаров и услуг показывает положительную динамику - за период 2011-2016 гг. объем розничного товарооборота увеличился на 49,6% в фактических ценах. В 2016 г. он составил 11816,62 млн.руб. (</w:t>
      </w:r>
      <w:fldSimple w:instr=" REF _Ref470350421 \h  \* MERGEFORMAT ">
        <w:r w:rsidR="00AD44FA" w:rsidRPr="00AD44FA">
          <w:rPr>
            <w:rFonts w:ascii="Times New Roman" w:hAnsi="Times New Roman" w:cs="Times New Roman"/>
            <w:sz w:val="24"/>
            <w:szCs w:val="24"/>
          </w:rPr>
          <w:t xml:space="preserve">Таблица </w:t>
        </w:r>
        <w:r w:rsidR="00AD44FA" w:rsidRPr="00AD44FA">
          <w:rPr>
            <w:rFonts w:ascii="Times New Roman" w:hAnsi="Times New Roman" w:cs="Times New Roman"/>
            <w:noProof/>
            <w:sz w:val="24"/>
            <w:szCs w:val="24"/>
          </w:rPr>
          <w:t>31</w:t>
        </w:r>
      </w:fldSimple>
      <w:r w:rsidRPr="00E916BA">
        <w:rPr>
          <w:rFonts w:ascii="Times New Roman" w:hAnsi="Times New Roman" w:cs="Times New Roman"/>
          <w:sz w:val="24"/>
          <w:szCs w:val="24"/>
        </w:rPr>
        <w:t>).</w:t>
      </w:r>
    </w:p>
    <w:p w:rsidR="00274ED0" w:rsidRPr="00E916BA" w:rsidRDefault="00274ED0" w:rsidP="00704AA7">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Рост товарооборота был обусловлен не только ростом цен, но и ростом спроса на товары и услуги.</w:t>
      </w:r>
    </w:p>
    <w:p w:rsidR="00274ED0" w:rsidRPr="00274ED0" w:rsidRDefault="00274ED0" w:rsidP="00274ED0">
      <w:pPr>
        <w:pStyle w:val="aff0"/>
        <w:spacing w:before="0" w:after="0"/>
        <w:rPr>
          <w:b w:val="0"/>
          <w:sz w:val="24"/>
          <w:szCs w:val="24"/>
        </w:rPr>
      </w:pPr>
      <w:bookmarkStart w:id="109" w:name="_Ref470350421"/>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31</w:t>
      </w:r>
      <w:r w:rsidR="00594A07" w:rsidRPr="00274ED0">
        <w:rPr>
          <w:sz w:val="24"/>
          <w:szCs w:val="24"/>
        </w:rPr>
        <w:fldChar w:fldCharType="end"/>
      </w:r>
      <w:bookmarkEnd w:id="109"/>
      <w:r w:rsidRPr="00274ED0">
        <w:rPr>
          <w:b w:val="0"/>
          <w:sz w:val="24"/>
          <w:szCs w:val="24"/>
        </w:rPr>
        <w:t>. Оборот розничной торговли</w:t>
      </w:r>
    </w:p>
    <w:tbl>
      <w:tblPr>
        <w:tblW w:w="965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5"/>
        <w:gridCol w:w="1500"/>
        <w:gridCol w:w="992"/>
        <w:gridCol w:w="993"/>
        <w:gridCol w:w="992"/>
        <w:gridCol w:w="1134"/>
        <w:gridCol w:w="1276"/>
        <w:gridCol w:w="1275"/>
      </w:tblGrid>
      <w:tr w:rsidR="00274ED0" w:rsidRPr="00274ED0" w:rsidTr="00F73FCA">
        <w:tc>
          <w:tcPr>
            <w:tcW w:w="1495" w:type="dxa"/>
            <w:shd w:val="clear" w:color="auto" w:fill="auto"/>
            <w:vAlign w:val="bottom"/>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Показатели</w:t>
            </w:r>
          </w:p>
        </w:tc>
        <w:tc>
          <w:tcPr>
            <w:tcW w:w="1500" w:type="dxa"/>
            <w:shd w:val="clear" w:color="auto" w:fill="auto"/>
            <w:vAlign w:val="bottom"/>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Единица измерения</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2011</w:t>
            </w:r>
          </w:p>
        </w:tc>
        <w:tc>
          <w:tcPr>
            <w:tcW w:w="993"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2012</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2013</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2014</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2015</w:t>
            </w:r>
          </w:p>
        </w:tc>
        <w:tc>
          <w:tcPr>
            <w:tcW w:w="1275" w:type="dxa"/>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2016</w:t>
            </w:r>
          </w:p>
        </w:tc>
      </w:tr>
      <w:tr w:rsidR="00274ED0" w:rsidRPr="00274ED0" w:rsidTr="00F73FCA">
        <w:tc>
          <w:tcPr>
            <w:tcW w:w="1495" w:type="dxa"/>
            <w:vMerge w:val="restart"/>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оборот розничной торговли </w:t>
            </w:r>
          </w:p>
        </w:tc>
        <w:tc>
          <w:tcPr>
            <w:tcW w:w="150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млн. руб.</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7899,5</w:t>
            </w:r>
          </w:p>
        </w:tc>
        <w:tc>
          <w:tcPr>
            <w:tcW w:w="993"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8855,8</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9779,4</w:t>
            </w:r>
          </w:p>
        </w:tc>
        <w:tc>
          <w:tcPr>
            <w:tcW w:w="1134"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10739,0</w:t>
            </w:r>
          </w:p>
        </w:tc>
        <w:tc>
          <w:tcPr>
            <w:tcW w:w="127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11735,89</w:t>
            </w:r>
          </w:p>
        </w:tc>
        <w:tc>
          <w:tcPr>
            <w:tcW w:w="1275"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11816,62</w:t>
            </w:r>
          </w:p>
        </w:tc>
      </w:tr>
      <w:tr w:rsidR="00274ED0" w:rsidRPr="00274ED0" w:rsidTr="00F73FCA">
        <w:tc>
          <w:tcPr>
            <w:tcW w:w="1495" w:type="dxa"/>
            <w:vMerge/>
            <w:shd w:val="clear" w:color="auto" w:fill="auto"/>
            <w:vAlign w:val="bottom"/>
            <w:hideMark/>
          </w:tcPr>
          <w:p w:rsidR="00274ED0" w:rsidRPr="00274ED0" w:rsidRDefault="00274ED0" w:rsidP="00F73FCA">
            <w:pPr>
              <w:rPr>
                <w:rFonts w:ascii="Times New Roman" w:hAnsi="Times New Roman" w:cs="Times New Roman"/>
              </w:rPr>
            </w:pPr>
          </w:p>
        </w:tc>
        <w:tc>
          <w:tcPr>
            <w:tcW w:w="150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к пред. году в сопост. ценах</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105,1</w:t>
            </w:r>
          </w:p>
        </w:tc>
        <w:tc>
          <w:tcPr>
            <w:tcW w:w="993"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106,4</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103,7</w:t>
            </w:r>
          </w:p>
        </w:tc>
        <w:tc>
          <w:tcPr>
            <w:tcW w:w="1134"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101,4</w:t>
            </w:r>
          </w:p>
        </w:tc>
        <w:tc>
          <w:tcPr>
            <w:tcW w:w="127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93,8</w:t>
            </w:r>
          </w:p>
        </w:tc>
        <w:tc>
          <w:tcPr>
            <w:tcW w:w="1275"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93,6</w:t>
            </w:r>
          </w:p>
        </w:tc>
      </w:tr>
    </w:tbl>
    <w:p w:rsidR="00274ED0" w:rsidRPr="00274ED0" w:rsidRDefault="00274ED0" w:rsidP="00274ED0">
      <w:pPr>
        <w:tabs>
          <w:tab w:val="left" w:pos="720"/>
        </w:tabs>
        <w:jc w:val="both"/>
        <w:rPr>
          <w:rFonts w:ascii="Times New Roman" w:hAnsi="Times New Roman" w:cs="Times New Roman"/>
        </w:rPr>
      </w:pP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Потребительский рынок Щекинского района представлен 761 объектом из них:</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предприятиями розничной торговли по торговле:</w:t>
      </w:r>
    </w:p>
    <w:p w:rsidR="00274ED0" w:rsidRPr="00E916BA" w:rsidRDefault="00274ED0" w:rsidP="00120610">
      <w:pPr>
        <w:spacing w:after="0"/>
        <w:ind w:left="707" w:firstLine="709"/>
        <w:jc w:val="both"/>
        <w:rPr>
          <w:rFonts w:ascii="Times New Roman" w:hAnsi="Times New Roman" w:cs="Times New Roman"/>
          <w:sz w:val="24"/>
          <w:szCs w:val="24"/>
        </w:rPr>
      </w:pPr>
      <w:r w:rsidRPr="00E916BA">
        <w:rPr>
          <w:rFonts w:ascii="Times New Roman" w:hAnsi="Times New Roman" w:cs="Times New Roman"/>
          <w:sz w:val="24"/>
          <w:szCs w:val="24"/>
        </w:rPr>
        <w:t xml:space="preserve">продовольственными товарами – 125; </w:t>
      </w:r>
    </w:p>
    <w:p w:rsidR="00274ED0" w:rsidRPr="00E916BA" w:rsidRDefault="00274ED0" w:rsidP="00120610">
      <w:pPr>
        <w:spacing w:after="0"/>
        <w:ind w:left="707" w:firstLine="709"/>
        <w:jc w:val="both"/>
        <w:rPr>
          <w:rFonts w:ascii="Times New Roman" w:hAnsi="Times New Roman" w:cs="Times New Roman"/>
          <w:sz w:val="24"/>
          <w:szCs w:val="24"/>
        </w:rPr>
      </w:pPr>
      <w:r w:rsidRPr="00E916BA">
        <w:rPr>
          <w:rFonts w:ascii="Times New Roman" w:hAnsi="Times New Roman" w:cs="Times New Roman"/>
          <w:sz w:val="24"/>
          <w:szCs w:val="24"/>
        </w:rPr>
        <w:t>непродовольственными товарами – 227;</w:t>
      </w:r>
    </w:p>
    <w:p w:rsidR="00274ED0" w:rsidRPr="00E916BA" w:rsidRDefault="00274ED0" w:rsidP="00120610">
      <w:pPr>
        <w:spacing w:after="0"/>
        <w:ind w:left="707" w:firstLine="709"/>
        <w:jc w:val="both"/>
        <w:rPr>
          <w:rFonts w:ascii="Times New Roman" w:hAnsi="Times New Roman" w:cs="Times New Roman"/>
          <w:sz w:val="24"/>
          <w:szCs w:val="24"/>
        </w:rPr>
      </w:pPr>
      <w:r w:rsidRPr="00E916BA">
        <w:rPr>
          <w:rFonts w:ascii="Times New Roman" w:hAnsi="Times New Roman" w:cs="Times New Roman"/>
          <w:sz w:val="24"/>
          <w:szCs w:val="24"/>
        </w:rPr>
        <w:lastRenderedPageBreak/>
        <w:t>смешанным ассортиментом – 71;</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предприятиями мелкорозничной торговли (палатки, киоски, павильоны) – 131;</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предприятиями общественного питания – 115;</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 xml:space="preserve">предприятиями оптовой торговли – 4. </w:t>
      </w:r>
    </w:p>
    <w:p w:rsidR="00274ED0" w:rsidRPr="00E916BA" w:rsidRDefault="006765A4" w:rsidP="00120610">
      <w:pPr>
        <w:spacing w:after="0"/>
        <w:ind w:firstLine="709"/>
        <w:jc w:val="both"/>
        <w:rPr>
          <w:rFonts w:ascii="Times New Roman" w:hAnsi="Times New Roman" w:cs="Times New Roman"/>
          <w:sz w:val="24"/>
          <w:szCs w:val="24"/>
        </w:rPr>
      </w:pPr>
      <w:r>
        <w:rPr>
          <w:rFonts w:ascii="Times New Roman" w:hAnsi="Times New Roman" w:cs="Times New Roman"/>
          <w:sz w:val="24"/>
          <w:szCs w:val="24"/>
        </w:rPr>
        <w:t>п</w:t>
      </w:r>
      <w:r w:rsidR="00274ED0" w:rsidRPr="00E916BA">
        <w:rPr>
          <w:rFonts w:ascii="Times New Roman" w:hAnsi="Times New Roman" w:cs="Times New Roman"/>
          <w:sz w:val="24"/>
          <w:szCs w:val="24"/>
        </w:rPr>
        <w:t>редприятиями бытового обслуживания – 92</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 xml:space="preserve">В районе работают 31 магазин сетевых компаний таких как «СПАР», «Пятерочка», «Магнит», «Дикси». </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Фактическая обеспеченность населения площадью торговых объектов по продаже продовольственных товаров на 01.01.2017 составляет 195,1 кв.м на 1 тыс.человек населения, что соответствует 116,1% установленному нормативу.</w:t>
      </w:r>
    </w:p>
    <w:p w:rsidR="00274ED0" w:rsidRPr="00E916BA" w:rsidRDefault="00274ED0" w:rsidP="00120610">
      <w:pPr>
        <w:tabs>
          <w:tab w:val="left" w:pos="-142"/>
        </w:tabs>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Фактическая обеспеченность населения площадью торговых объектов по продаже непродовольственных товаров на 01.01.2017 составляет 376,7 кв.м на 1 тыс.  человек населения, что соответствует 116,3 % установленному нормативу.</w:t>
      </w:r>
    </w:p>
    <w:p w:rsidR="00274ED0" w:rsidRPr="00E916BA" w:rsidRDefault="00274ED0" w:rsidP="00120610">
      <w:pPr>
        <w:tabs>
          <w:tab w:val="left" w:pos="-142"/>
        </w:tabs>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 xml:space="preserve">Суммарная фактическая обеспеченность населения площадью торговых объектов составляет 571,8 кв.м на  1 тыс. человек населения, что соответствует 116,2% установленному нормативу. В целях обеспечения доступности социально-значимых продуктов питания и непродовольственных товаров на территории Щекинского района функционируют один специализированный рынок, проводятся ярмарки «выходного дня» с привлечением сельскохозяйственных предприятий, предприятий пищевой и перерабатывающей промышленности. </w:t>
      </w:r>
    </w:p>
    <w:p w:rsidR="00274ED0" w:rsidRPr="00E916BA" w:rsidRDefault="00274ED0" w:rsidP="00274ED0">
      <w:pPr>
        <w:pStyle w:val="21"/>
        <w:numPr>
          <w:ilvl w:val="1"/>
          <w:numId w:val="14"/>
        </w:numPr>
        <w:spacing w:before="0"/>
        <w:ind w:left="0" w:firstLine="0"/>
        <w:rPr>
          <w:rStyle w:val="22"/>
          <w:rFonts w:ascii="Times New Roman" w:hAnsi="Times New Roman" w:cs="Times New Roman"/>
          <w:b/>
          <w:color w:val="auto"/>
          <w:sz w:val="24"/>
          <w:szCs w:val="24"/>
          <w:lang w:eastAsia="en-US"/>
        </w:rPr>
      </w:pPr>
      <w:bookmarkStart w:id="110" w:name="_Toc468445637"/>
      <w:bookmarkStart w:id="111" w:name="_Toc468445864"/>
      <w:bookmarkStart w:id="112" w:name="_Toc468445961"/>
      <w:bookmarkStart w:id="113" w:name="_Toc485201910"/>
      <w:r w:rsidRPr="00E916BA">
        <w:rPr>
          <w:rStyle w:val="22"/>
          <w:rFonts w:ascii="Times New Roman" w:hAnsi="Times New Roman" w:cs="Times New Roman"/>
          <w:b/>
          <w:color w:val="auto"/>
          <w:sz w:val="24"/>
          <w:szCs w:val="24"/>
          <w:lang w:eastAsia="en-US"/>
        </w:rPr>
        <w:t>Общественная безопасност</w:t>
      </w:r>
      <w:bookmarkEnd w:id="110"/>
      <w:bookmarkEnd w:id="111"/>
      <w:bookmarkEnd w:id="112"/>
      <w:r w:rsidRPr="00E916BA">
        <w:rPr>
          <w:rStyle w:val="22"/>
          <w:rFonts w:ascii="Times New Roman" w:hAnsi="Times New Roman" w:cs="Times New Roman"/>
          <w:b/>
          <w:color w:val="auto"/>
          <w:sz w:val="24"/>
          <w:szCs w:val="24"/>
          <w:lang w:eastAsia="en-US"/>
        </w:rPr>
        <w:t>ь</w:t>
      </w:r>
      <w:bookmarkEnd w:id="113"/>
    </w:p>
    <w:p w:rsidR="00274ED0" w:rsidRPr="00E916BA" w:rsidRDefault="00274ED0" w:rsidP="00274ED0">
      <w:pPr>
        <w:ind w:firstLine="720"/>
        <w:jc w:val="both"/>
        <w:rPr>
          <w:rFonts w:ascii="Times New Roman" w:hAnsi="Times New Roman" w:cs="Times New Roman"/>
          <w:sz w:val="24"/>
          <w:szCs w:val="24"/>
        </w:rPr>
      </w:pPr>
      <w:r w:rsidRPr="00E916BA">
        <w:rPr>
          <w:rFonts w:ascii="Times New Roman" w:hAnsi="Times New Roman" w:cs="Times New Roman"/>
          <w:sz w:val="24"/>
          <w:szCs w:val="24"/>
        </w:rPr>
        <w:t>Данные Управления внутренних дел Щёкинского района о состоянии преступности на территории Щекинского района за 2016 год (</w:t>
      </w:r>
      <w:fldSimple w:instr=" REF _Ref470350441 \h  \* MERGEFORMAT ">
        <w:r w:rsidR="00AD44FA" w:rsidRPr="00AD44FA">
          <w:rPr>
            <w:rFonts w:ascii="Times New Roman" w:hAnsi="Times New Roman" w:cs="Times New Roman"/>
            <w:sz w:val="24"/>
            <w:szCs w:val="24"/>
          </w:rPr>
          <w:t xml:space="preserve">Таблица </w:t>
        </w:r>
        <w:r w:rsidR="00AD44FA" w:rsidRPr="00AD44FA">
          <w:rPr>
            <w:rFonts w:ascii="Times New Roman" w:hAnsi="Times New Roman" w:cs="Times New Roman"/>
            <w:noProof/>
            <w:sz w:val="24"/>
            <w:szCs w:val="24"/>
          </w:rPr>
          <w:t>32</w:t>
        </w:r>
      </w:fldSimple>
      <w:r w:rsidRPr="00E916BA">
        <w:rPr>
          <w:rFonts w:ascii="Times New Roman" w:hAnsi="Times New Roman" w:cs="Times New Roman"/>
          <w:sz w:val="24"/>
          <w:szCs w:val="24"/>
        </w:rPr>
        <w:t>) свидетельствуют об уменьшении количества зарегистрированных преступлений на 10% (с 781 случаев до 703 случаев). Снижение произошло по семи позициям - умышленное причинение тяжкого вреда здоровью (с 25 до 17 случаев, снижение  на 32%),   грабеж (с 35 до 19 случаев, снижение на 46%), неправомерное завладение транспортом (с 22 до 4 случаев, снижение на 82%), кража (с 300 до 220 случаев, снижение на 27%), преступления экономической направленности (снижение со  113 до 46 случаев, на 60%).</w:t>
      </w:r>
      <w:r w:rsidR="00DB1DAD">
        <w:rPr>
          <w:rFonts w:ascii="Times New Roman" w:hAnsi="Times New Roman" w:cs="Times New Roman"/>
          <w:sz w:val="24"/>
          <w:szCs w:val="24"/>
        </w:rPr>
        <w:t xml:space="preserve"> </w:t>
      </w:r>
    </w:p>
    <w:p w:rsidR="00274ED0" w:rsidRPr="00274ED0" w:rsidRDefault="00274ED0" w:rsidP="00274ED0">
      <w:pPr>
        <w:pStyle w:val="aff0"/>
        <w:spacing w:before="0" w:after="0"/>
        <w:rPr>
          <w:b w:val="0"/>
          <w:sz w:val="24"/>
          <w:szCs w:val="24"/>
        </w:rPr>
      </w:pPr>
      <w:bookmarkStart w:id="114" w:name="_Ref470350441"/>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32</w:t>
      </w:r>
      <w:r w:rsidR="00594A07" w:rsidRPr="00274ED0">
        <w:rPr>
          <w:sz w:val="24"/>
          <w:szCs w:val="24"/>
        </w:rPr>
        <w:fldChar w:fldCharType="end"/>
      </w:r>
      <w:bookmarkEnd w:id="114"/>
      <w:r w:rsidRPr="00274ED0">
        <w:rPr>
          <w:b w:val="0"/>
          <w:sz w:val="24"/>
          <w:szCs w:val="24"/>
        </w:rPr>
        <w:t>. Состояние преступности в Щёкинском районе</w:t>
      </w:r>
    </w:p>
    <w:tbl>
      <w:tblPr>
        <w:tblW w:w="9462" w:type="dxa"/>
        <w:jc w:val="center"/>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774"/>
        <w:gridCol w:w="1084"/>
        <w:gridCol w:w="1084"/>
        <w:gridCol w:w="1084"/>
        <w:gridCol w:w="1084"/>
        <w:gridCol w:w="1084"/>
      </w:tblGrid>
      <w:tr w:rsidR="00274ED0" w:rsidRPr="00274ED0" w:rsidTr="00F73FCA">
        <w:trPr>
          <w:tblHeader/>
          <w:jc w:val="center"/>
        </w:trPr>
        <w:tc>
          <w:tcPr>
            <w:tcW w:w="2268" w:type="dxa"/>
            <w:vAlign w:val="bottom"/>
          </w:tcPr>
          <w:p w:rsidR="00274ED0" w:rsidRPr="00274ED0" w:rsidRDefault="00274ED0" w:rsidP="00F73FCA">
            <w:pPr>
              <w:ind w:right="142"/>
              <w:rPr>
                <w:rFonts w:ascii="Times New Roman" w:hAnsi="Times New Roman" w:cs="Times New Roman"/>
              </w:rPr>
            </w:pPr>
          </w:p>
        </w:tc>
        <w:tc>
          <w:tcPr>
            <w:tcW w:w="1774" w:type="dxa"/>
            <w:vAlign w:val="center"/>
          </w:tcPr>
          <w:p w:rsidR="00274ED0" w:rsidRPr="00274ED0" w:rsidRDefault="00274ED0" w:rsidP="00F73FCA">
            <w:pPr>
              <w:pStyle w:val="af7"/>
              <w:keepNext w:val="0"/>
              <w:spacing w:before="0" w:after="0" w:line="276" w:lineRule="auto"/>
              <w:rPr>
                <w:rFonts w:ascii="Times New Roman" w:hAnsi="Times New Roman"/>
                <w:b/>
                <w:sz w:val="24"/>
                <w:szCs w:val="24"/>
              </w:rPr>
            </w:pPr>
            <w:r w:rsidRPr="00274ED0">
              <w:rPr>
                <w:rFonts w:ascii="Times New Roman" w:hAnsi="Times New Roman"/>
                <w:b/>
                <w:sz w:val="24"/>
                <w:szCs w:val="24"/>
              </w:rPr>
              <w:t>2011 год</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b/>
                <w:sz w:val="24"/>
                <w:szCs w:val="24"/>
              </w:rPr>
            </w:pPr>
            <w:r w:rsidRPr="00274ED0">
              <w:rPr>
                <w:rFonts w:ascii="Times New Roman" w:hAnsi="Times New Roman"/>
                <w:b/>
                <w:sz w:val="24"/>
                <w:szCs w:val="24"/>
              </w:rPr>
              <w:t>2012 год</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b/>
                <w:sz w:val="24"/>
                <w:szCs w:val="24"/>
              </w:rPr>
            </w:pPr>
            <w:r w:rsidRPr="00274ED0">
              <w:rPr>
                <w:rFonts w:ascii="Times New Roman" w:hAnsi="Times New Roman"/>
                <w:b/>
                <w:sz w:val="24"/>
                <w:szCs w:val="24"/>
              </w:rPr>
              <w:t>2013 год</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b/>
                <w:sz w:val="24"/>
                <w:szCs w:val="24"/>
              </w:rPr>
            </w:pPr>
            <w:r w:rsidRPr="00274ED0">
              <w:rPr>
                <w:rFonts w:ascii="Times New Roman" w:hAnsi="Times New Roman"/>
                <w:b/>
                <w:sz w:val="24"/>
                <w:szCs w:val="24"/>
              </w:rPr>
              <w:t>2014 год</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b/>
                <w:sz w:val="24"/>
                <w:szCs w:val="24"/>
              </w:rPr>
            </w:pPr>
            <w:r w:rsidRPr="00274ED0">
              <w:rPr>
                <w:rFonts w:ascii="Times New Roman" w:hAnsi="Times New Roman"/>
                <w:b/>
                <w:sz w:val="24"/>
                <w:szCs w:val="24"/>
              </w:rPr>
              <w:t>2015 год</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b/>
                <w:sz w:val="24"/>
                <w:szCs w:val="24"/>
              </w:rPr>
            </w:pPr>
            <w:r w:rsidRPr="00274ED0">
              <w:rPr>
                <w:rFonts w:ascii="Times New Roman" w:hAnsi="Times New Roman"/>
                <w:b/>
                <w:sz w:val="24"/>
                <w:szCs w:val="24"/>
              </w:rPr>
              <w:t>2016 год</w:t>
            </w:r>
          </w:p>
        </w:tc>
      </w:tr>
      <w:tr w:rsidR="00274ED0" w:rsidRPr="00274ED0" w:rsidTr="00F73FCA">
        <w:trPr>
          <w:jc w:val="center"/>
        </w:trPr>
        <w:tc>
          <w:tcPr>
            <w:tcW w:w="2268" w:type="dxa"/>
            <w:vAlign w:val="bottom"/>
          </w:tcPr>
          <w:p w:rsidR="00274ED0" w:rsidRPr="00274ED0" w:rsidRDefault="00274ED0" w:rsidP="00F73FCA">
            <w:pPr>
              <w:rPr>
                <w:rFonts w:ascii="Times New Roman" w:hAnsi="Times New Roman" w:cs="Times New Roman"/>
              </w:rPr>
            </w:pPr>
            <w:r w:rsidRPr="00274ED0">
              <w:rPr>
                <w:rFonts w:ascii="Times New Roman" w:hAnsi="Times New Roman" w:cs="Times New Roman"/>
              </w:rPr>
              <w:t>Зарегистрировано преступлений, единиц</w:t>
            </w:r>
          </w:p>
        </w:tc>
        <w:tc>
          <w:tcPr>
            <w:tcW w:w="1774" w:type="dxa"/>
            <w:vAlign w:val="center"/>
          </w:tcPr>
          <w:p w:rsidR="00274ED0" w:rsidRPr="00274ED0" w:rsidRDefault="00274ED0" w:rsidP="00F73FCA">
            <w:pPr>
              <w:pStyle w:val="af7"/>
              <w:keepNext w:val="0"/>
              <w:spacing w:before="0" w:after="0" w:line="276" w:lineRule="auto"/>
              <w:rPr>
                <w:rFonts w:ascii="Times New Roman" w:hAnsi="Times New Roman"/>
                <w:sz w:val="24"/>
                <w:szCs w:val="24"/>
                <w:lang w:val="en-US"/>
              </w:rPr>
            </w:pPr>
            <w:r w:rsidRPr="00274ED0">
              <w:rPr>
                <w:rFonts w:ascii="Times New Roman" w:hAnsi="Times New Roman"/>
                <w:sz w:val="24"/>
                <w:szCs w:val="24"/>
                <w:lang w:val="en-US"/>
              </w:rPr>
              <w:t>781</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860</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742</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662</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809</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703</w:t>
            </w:r>
          </w:p>
        </w:tc>
      </w:tr>
      <w:tr w:rsidR="00274ED0" w:rsidRPr="00274ED0" w:rsidTr="00F73FCA">
        <w:trPr>
          <w:jc w:val="center"/>
        </w:trPr>
        <w:tc>
          <w:tcPr>
            <w:tcW w:w="2268" w:type="dxa"/>
            <w:vAlign w:val="bottom"/>
          </w:tcPr>
          <w:p w:rsidR="00274ED0" w:rsidRPr="00274ED0" w:rsidRDefault="00274ED0" w:rsidP="00F73FCA">
            <w:pPr>
              <w:ind w:right="142" w:firstLine="284"/>
              <w:rPr>
                <w:rFonts w:ascii="Times New Roman" w:hAnsi="Times New Roman" w:cs="Times New Roman"/>
              </w:rPr>
            </w:pPr>
            <w:r w:rsidRPr="00274ED0">
              <w:rPr>
                <w:rFonts w:ascii="Times New Roman" w:hAnsi="Times New Roman" w:cs="Times New Roman"/>
              </w:rPr>
              <w:t xml:space="preserve">из них: </w:t>
            </w:r>
          </w:p>
        </w:tc>
        <w:tc>
          <w:tcPr>
            <w:tcW w:w="1774" w:type="dxa"/>
            <w:vAlign w:val="center"/>
          </w:tcPr>
          <w:p w:rsidR="00274ED0" w:rsidRPr="00274ED0" w:rsidRDefault="00274ED0" w:rsidP="00F73FCA">
            <w:pPr>
              <w:jc w:val="center"/>
              <w:rPr>
                <w:rFonts w:ascii="Times New Roman" w:hAnsi="Times New Roman" w:cs="Times New Roman"/>
                <w:lang w:val="en-US"/>
              </w:rPr>
            </w:pPr>
          </w:p>
        </w:tc>
        <w:tc>
          <w:tcPr>
            <w:tcW w:w="1084" w:type="dxa"/>
            <w:vAlign w:val="center"/>
          </w:tcPr>
          <w:p w:rsidR="00274ED0" w:rsidRPr="00274ED0" w:rsidRDefault="00274ED0" w:rsidP="00F73FCA">
            <w:pPr>
              <w:jc w:val="center"/>
              <w:rPr>
                <w:rFonts w:ascii="Times New Roman" w:hAnsi="Times New Roman" w:cs="Times New Roman"/>
              </w:rPr>
            </w:pPr>
          </w:p>
        </w:tc>
        <w:tc>
          <w:tcPr>
            <w:tcW w:w="1084" w:type="dxa"/>
            <w:vAlign w:val="center"/>
          </w:tcPr>
          <w:p w:rsidR="00274ED0" w:rsidRPr="00274ED0" w:rsidRDefault="00274ED0" w:rsidP="00F73FCA">
            <w:pPr>
              <w:jc w:val="center"/>
              <w:rPr>
                <w:rFonts w:ascii="Times New Roman" w:hAnsi="Times New Roman" w:cs="Times New Roman"/>
              </w:rPr>
            </w:pPr>
          </w:p>
        </w:tc>
        <w:tc>
          <w:tcPr>
            <w:tcW w:w="1084" w:type="dxa"/>
            <w:vAlign w:val="center"/>
          </w:tcPr>
          <w:p w:rsidR="00274ED0" w:rsidRPr="00274ED0" w:rsidRDefault="00274ED0" w:rsidP="00F73FCA">
            <w:pPr>
              <w:jc w:val="center"/>
              <w:rPr>
                <w:rFonts w:ascii="Times New Roman" w:hAnsi="Times New Roman" w:cs="Times New Roman"/>
                <w:lang w:val="en-US"/>
              </w:rPr>
            </w:pP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p>
        </w:tc>
      </w:tr>
      <w:tr w:rsidR="00274ED0" w:rsidRPr="00274ED0" w:rsidTr="00F73FCA">
        <w:trPr>
          <w:trHeight w:val="337"/>
          <w:jc w:val="center"/>
        </w:trPr>
        <w:tc>
          <w:tcPr>
            <w:tcW w:w="2268" w:type="dxa"/>
            <w:vAlign w:val="bottom"/>
          </w:tcPr>
          <w:p w:rsidR="00274ED0" w:rsidRPr="00274ED0" w:rsidRDefault="00274ED0" w:rsidP="00F73FCA">
            <w:pPr>
              <w:ind w:right="142"/>
              <w:rPr>
                <w:rFonts w:ascii="Times New Roman" w:hAnsi="Times New Roman" w:cs="Times New Roman"/>
              </w:rPr>
            </w:pPr>
            <w:r w:rsidRPr="00274ED0">
              <w:rPr>
                <w:rFonts w:ascii="Times New Roman" w:hAnsi="Times New Roman" w:cs="Times New Roman"/>
              </w:rPr>
              <w:t xml:space="preserve">умышленное убийство с покушением </w:t>
            </w:r>
          </w:p>
        </w:tc>
        <w:tc>
          <w:tcPr>
            <w:tcW w:w="1774" w:type="dxa"/>
            <w:vAlign w:val="center"/>
          </w:tcPr>
          <w:p w:rsidR="00274ED0" w:rsidRPr="00274ED0" w:rsidRDefault="00274ED0" w:rsidP="00F73FCA">
            <w:pPr>
              <w:jc w:val="center"/>
              <w:rPr>
                <w:rFonts w:ascii="Times New Roman" w:hAnsi="Times New Roman" w:cs="Times New Roman"/>
                <w:lang w:val="en-US"/>
              </w:rPr>
            </w:pPr>
            <w:r w:rsidRPr="00274ED0">
              <w:rPr>
                <w:rFonts w:ascii="Times New Roman" w:hAnsi="Times New Roman" w:cs="Times New Roman"/>
                <w:lang w:val="en-US"/>
              </w:rPr>
              <w:t>10</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8</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11</w:t>
            </w:r>
          </w:p>
        </w:tc>
      </w:tr>
      <w:tr w:rsidR="00274ED0" w:rsidRPr="00274ED0" w:rsidTr="00F73FCA">
        <w:trPr>
          <w:jc w:val="center"/>
        </w:trPr>
        <w:tc>
          <w:tcPr>
            <w:tcW w:w="2268" w:type="dxa"/>
            <w:vAlign w:val="bottom"/>
          </w:tcPr>
          <w:p w:rsidR="00274ED0" w:rsidRPr="00274ED0" w:rsidRDefault="00274ED0" w:rsidP="00F73FCA">
            <w:pPr>
              <w:rPr>
                <w:rFonts w:ascii="Times New Roman" w:hAnsi="Times New Roman" w:cs="Times New Roman"/>
              </w:rPr>
            </w:pPr>
            <w:r w:rsidRPr="00274ED0">
              <w:rPr>
                <w:rFonts w:ascii="Times New Roman" w:hAnsi="Times New Roman" w:cs="Times New Roman"/>
              </w:rPr>
              <w:t>умышленное причинение тяжкого вреда здоровью</w:t>
            </w:r>
          </w:p>
        </w:tc>
        <w:tc>
          <w:tcPr>
            <w:tcW w:w="1774" w:type="dxa"/>
            <w:vAlign w:val="center"/>
          </w:tcPr>
          <w:p w:rsidR="00274ED0" w:rsidRPr="00274ED0" w:rsidRDefault="00274ED0" w:rsidP="00F73FCA">
            <w:pPr>
              <w:jc w:val="center"/>
              <w:rPr>
                <w:rFonts w:ascii="Times New Roman" w:hAnsi="Times New Roman" w:cs="Times New Roman"/>
                <w:lang w:val="en-US"/>
              </w:rPr>
            </w:pPr>
            <w:r w:rsidRPr="00274ED0">
              <w:rPr>
                <w:rFonts w:ascii="Times New Roman" w:hAnsi="Times New Roman" w:cs="Times New Roman"/>
                <w:lang w:val="en-US"/>
              </w:rPr>
              <w:t>25</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19</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17</w:t>
            </w:r>
          </w:p>
        </w:tc>
      </w:tr>
      <w:tr w:rsidR="00274ED0" w:rsidRPr="00274ED0" w:rsidTr="00F73FCA">
        <w:trPr>
          <w:jc w:val="center"/>
        </w:trPr>
        <w:tc>
          <w:tcPr>
            <w:tcW w:w="2268" w:type="dxa"/>
            <w:vAlign w:val="bottom"/>
          </w:tcPr>
          <w:p w:rsidR="00274ED0" w:rsidRPr="00274ED0" w:rsidRDefault="00274ED0" w:rsidP="00F73FCA">
            <w:pPr>
              <w:ind w:right="142"/>
              <w:rPr>
                <w:rFonts w:ascii="Times New Roman" w:hAnsi="Times New Roman" w:cs="Times New Roman"/>
              </w:rPr>
            </w:pPr>
            <w:r w:rsidRPr="00274ED0">
              <w:rPr>
                <w:rFonts w:ascii="Times New Roman" w:hAnsi="Times New Roman" w:cs="Times New Roman"/>
              </w:rPr>
              <w:lastRenderedPageBreak/>
              <w:t xml:space="preserve">изнасилование с покушением </w:t>
            </w:r>
          </w:p>
        </w:tc>
        <w:tc>
          <w:tcPr>
            <w:tcW w:w="1774" w:type="dxa"/>
            <w:vAlign w:val="center"/>
          </w:tcPr>
          <w:p w:rsidR="00274ED0" w:rsidRPr="00274ED0" w:rsidRDefault="00274ED0" w:rsidP="00F73FCA">
            <w:pPr>
              <w:jc w:val="center"/>
              <w:rPr>
                <w:rFonts w:ascii="Times New Roman" w:hAnsi="Times New Roman" w:cs="Times New Roman"/>
                <w:lang w:val="en-US"/>
              </w:rPr>
            </w:pPr>
            <w:r w:rsidRPr="00274ED0">
              <w:rPr>
                <w:rFonts w:ascii="Times New Roman" w:hAnsi="Times New Roman" w:cs="Times New Roman"/>
                <w:lang w:val="en-US"/>
              </w:rPr>
              <w:t>2</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1</w:t>
            </w:r>
          </w:p>
        </w:tc>
      </w:tr>
      <w:tr w:rsidR="00274ED0" w:rsidRPr="00274ED0" w:rsidTr="00F73FCA">
        <w:trPr>
          <w:jc w:val="center"/>
        </w:trPr>
        <w:tc>
          <w:tcPr>
            <w:tcW w:w="2268" w:type="dxa"/>
            <w:vAlign w:val="bottom"/>
          </w:tcPr>
          <w:p w:rsidR="00274ED0" w:rsidRPr="00274ED0" w:rsidRDefault="00274ED0" w:rsidP="00F73FCA">
            <w:pPr>
              <w:ind w:right="142"/>
              <w:rPr>
                <w:rFonts w:ascii="Times New Roman" w:hAnsi="Times New Roman" w:cs="Times New Roman"/>
              </w:rPr>
            </w:pPr>
            <w:r w:rsidRPr="00274ED0">
              <w:rPr>
                <w:rFonts w:ascii="Times New Roman" w:hAnsi="Times New Roman" w:cs="Times New Roman"/>
              </w:rPr>
              <w:t>разбой</w:t>
            </w:r>
          </w:p>
        </w:tc>
        <w:tc>
          <w:tcPr>
            <w:tcW w:w="1774" w:type="dxa"/>
            <w:vAlign w:val="center"/>
          </w:tcPr>
          <w:p w:rsidR="00274ED0" w:rsidRPr="00274ED0" w:rsidRDefault="00274ED0" w:rsidP="00F73FCA">
            <w:pPr>
              <w:jc w:val="center"/>
              <w:rPr>
                <w:rFonts w:ascii="Times New Roman" w:hAnsi="Times New Roman" w:cs="Times New Roman"/>
                <w:lang w:val="en-US"/>
              </w:rPr>
            </w:pPr>
            <w:r w:rsidRPr="00274ED0">
              <w:rPr>
                <w:rFonts w:ascii="Times New Roman" w:hAnsi="Times New Roman" w:cs="Times New Roman"/>
                <w:lang w:val="en-US"/>
              </w:rPr>
              <w:t>1</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8</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7</w:t>
            </w:r>
          </w:p>
        </w:tc>
      </w:tr>
      <w:tr w:rsidR="00274ED0" w:rsidRPr="00274ED0" w:rsidTr="00F73FCA">
        <w:trPr>
          <w:jc w:val="center"/>
        </w:trPr>
        <w:tc>
          <w:tcPr>
            <w:tcW w:w="2268" w:type="dxa"/>
            <w:vAlign w:val="bottom"/>
          </w:tcPr>
          <w:p w:rsidR="00274ED0" w:rsidRPr="00274ED0" w:rsidRDefault="00274ED0" w:rsidP="00F73FCA">
            <w:pPr>
              <w:ind w:right="142"/>
              <w:rPr>
                <w:rFonts w:ascii="Times New Roman" w:hAnsi="Times New Roman" w:cs="Times New Roman"/>
              </w:rPr>
            </w:pPr>
            <w:r w:rsidRPr="00274ED0">
              <w:rPr>
                <w:rFonts w:ascii="Times New Roman" w:hAnsi="Times New Roman" w:cs="Times New Roman"/>
              </w:rPr>
              <w:t>грабеж</w:t>
            </w:r>
          </w:p>
        </w:tc>
        <w:tc>
          <w:tcPr>
            <w:tcW w:w="1774" w:type="dxa"/>
            <w:vAlign w:val="center"/>
          </w:tcPr>
          <w:p w:rsidR="00274ED0" w:rsidRPr="00274ED0" w:rsidRDefault="00274ED0" w:rsidP="00F73FCA">
            <w:pPr>
              <w:jc w:val="center"/>
              <w:rPr>
                <w:rFonts w:ascii="Times New Roman" w:hAnsi="Times New Roman" w:cs="Times New Roman"/>
                <w:lang w:val="en-US"/>
              </w:rPr>
            </w:pPr>
            <w:r w:rsidRPr="00274ED0">
              <w:rPr>
                <w:rFonts w:ascii="Times New Roman" w:hAnsi="Times New Roman" w:cs="Times New Roman"/>
                <w:lang w:val="en-US"/>
              </w:rPr>
              <w:t>35</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9</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19</w:t>
            </w:r>
          </w:p>
        </w:tc>
      </w:tr>
      <w:tr w:rsidR="00274ED0" w:rsidRPr="00274ED0" w:rsidTr="00F73FCA">
        <w:trPr>
          <w:jc w:val="center"/>
        </w:trPr>
        <w:tc>
          <w:tcPr>
            <w:tcW w:w="2268" w:type="dxa"/>
            <w:vAlign w:val="bottom"/>
          </w:tcPr>
          <w:p w:rsidR="00274ED0" w:rsidRPr="00274ED0" w:rsidRDefault="00274ED0" w:rsidP="00F73FCA">
            <w:pPr>
              <w:ind w:right="142"/>
              <w:rPr>
                <w:rFonts w:ascii="Times New Roman" w:hAnsi="Times New Roman" w:cs="Times New Roman"/>
              </w:rPr>
            </w:pPr>
            <w:r w:rsidRPr="00274ED0">
              <w:rPr>
                <w:rFonts w:ascii="Times New Roman" w:hAnsi="Times New Roman" w:cs="Times New Roman"/>
              </w:rPr>
              <w:t>кража</w:t>
            </w:r>
          </w:p>
        </w:tc>
        <w:tc>
          <w:tcPr>
            <w:tcW w:w="1774" w:type="dxa"/>
            <w:vAlign w:val="center"/>
          </w:tcPr>
          <w:p w:rsidR="00274ED0" w:rsidRPr="00274ED0" w:rsidRDefault="00274ED0" w:rsidP="00F73FCA">
            <w:pPr>
              <w:jc w:val="center"/>
              <w:rPr>
                <w:rFonts w:ascii="Times New Roman" w:hAnsi="Times New Roman" w:cs="Times New Roman"/>
                <w:lang w:val="en-US"/>
              </w:rPr>
            </w:pPr>
            <w:r w:rsidRPr="00274ED0">
              <w:rPr>
                <w:rFonts w:ascii="Times New Roman" w:hAnsi="Times New Roman" w:cs="Times New Roman"/>
                <w:lang w:val="en-US"/>
              </w:rPr>
              <w:t>300</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323</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216</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311</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220</w:t>
            </w:r>
          </w:p>
        </w:tc>
      </w:tr>
      <w:tr w:rsidR="00274ED0" w:rsidRPr="00274ED0" w:rsidTr="00F73FCA">
        <w:trPr>
          <w:jc w:val="center"/>
        </w:trPr>
        <w:tc>
          <w:tcPr>
            <w:tcW w:w="2268" w:type="dxa"/>
            <w:vAlign w:val="bottom"/>
          </w:tcPr>
          <w:p w:rsidR="00274ED0" w:rsidRPr="00274ED0" w:rsidRDefault="00274ED0" w:rsidP="00F73FCA">
            <w:pPr>
              <w:ind w:right="142"/>
              <w:rPr>
                <w:rFonts w:ascii="Times New Roman" w:hAnsi="Times New Roman" w:cs="Times New Roman"/>
              </w:rPr>
            </w:pPr>
            <w:r w:rsidRPr="00274ED0">
              <w:rPr>
                <w:rFonts w:ascii="Times New Roman" w:hAnsi="Times New Roman" w:cs="Times New Roman"/>
              </w:rPr>
              <w:t>мошенничество</w:t>
            </w:r>
          </w:p>
        </w:tc>
        <w:tc>
          <w:tcPr>
            <w:tcW w:w="1774" w:type="dxa"/>
            <w:vAlign w:val="center"/>
          </w:tcPr>
          <w:p w:rsidR="00274ED0" w:rsidRPr="00274ED0" w:rsidRDefault="00274ED0" w:rsidP="00F73FCA">
            <w:pPr>
              <w:jc w:val="center"/>
              <w:rPr>
                <w:rFonts w:ascii="Times New Roman" w:hAnsi="Times New Roman" w:cs="Times New Roman"/>
                <w:lang w:val="en-US"/>
              </w:rPr>
            </w:pPr>
            <w:r w:rsidRPr="00274ED0">
              <w:rPr>
                <w:rFonts w:ascii="Times New Roman" w:hAnsi="Times New Roman" w:cs="Times New Roman"/>
                <w:lang w:val="en-US"/>
              </w:rPr>
              <w:t>55</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52</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37</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67</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34</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83</w:t>
            </w:r>
          </w:p>
        </w:tc>
      </w:tr>
      <w:tr w:rsidR="00274ED0" w:rsidRPr="00274ED0" w:rsidTr="00F73FCA">
        <w:trPr>
          <w:jc w:val="center"/>
        </w:trPr>
        <w:tc>
          <w:tcPr>
            <w:tcW w:w="2268" w:type="dxa"/>
            <w:vAlign w:val="bottom"/>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неправомерное завладение транспортом </w:t>
            </w:r>
          </w:p>
        </w:tc>
        <w:tc>
          <w:tcPr>
            <w:tcW w:w="1774" w:type="dxa"/>
            <w:vAlign w:val="center"/>
          </w:tcPr>
          <w:p w:rsidR="00274ED0" w:rsidRPr="00274ED0" w:rsidRDefault="00274ED0" w:rsidP="00F73FCA">
            <w:pPr>
              <w:jc w:val="center"/>
              <w:rPr>
                <w:rFonts w:ascii="Times New Roman" w:hAnsi="Times New Roman" w:cs="Times New Roman"/>
                <w:lang w:val="en-US"/>
              </w:rPr>
            </w:pPr>
            <w:r w:rsidRPr="00274ED0">
              <w:rPr>
                <w:rFonts w:ascii="Times New Roman" w:hAnsi="Times New Roman" w:cs="Times New Roman"/>
                <w:lang w:val="en-US"/>
              </w:rPr>
              <w:t>22</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20</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4</w:t>
            </w:r>
          </w:p>
        </w:tc>
      </w:tr>
      <w:tr w:rsidR="00274ED0" w:rsidRPr="00274ED0" w:rsidTr="00F73FCA">
        <w:trPr>
          <w:trHeight w:val="493"/>
          <w:jc w:val="center"/>
        </w:trPr>
        <w:tc>
          <w:tcPr>
            <w:tcW w:w="2268" w:type="dxa"/>
            <w:vAlign w:val="bottom"/>
          </w:tcPr>
          <w:p w:rsidR="00274ED0" w:rsidRPr="00274ED0" w:rsidRDefault="00274ED0" w:rsidP="00F73FCA">
            <w:pPr>
              <w:rPr>
                <w:rFonts w:ascii="Times New Roman" w:hAnsi="Times New Roman" w:cs="Times New Roman"/>
              </w:rPr>
            </w:pPr>
            <w:r w:rsidRPr="00274ED0">
              <w:rPr>
                <w:rFonts w:ascii="Times New Roman" w:hAnsi="Times New Roman" w:cs="Times New Roman"/>
              </w:rPr>
              <w:t>преступления экономической направленности</w:t>
            </w:r>
          </w:p>
        </w:tc>
        <w:tc>
          <w:tcPr>
            <w:tcW w:w="1774" w:type="dxa"/>
            <w:vAlign w:val="center"/>
          </w:tcPr>
          <w:p w:rsidR="00274ED0" w:rsidRPr="00274ED0" w:rsidRDefault="00274ED0" w:rsidP="00F73FCA">
            <w:pPr>
              <w:jc w:val="center"/>
              <w:rPr>
                <w:rFonts w:ascii="Times New Roman" w:hAnsi="Times New Roman" w:cs="Times New Roman"/>
                <w:lang w:val="en-US"/>
              </w:rPr>
            </w:pPr>
            <w:r w:rsidRPr="00274ED0">
              <w:rPr>
                <w:rFonts w:ascii="Times New Roman" w:hAnsi="Times New Roman" w:cs="Times New Roman"/>
                <w:lang w:val="en-US"/>
              </w:rPr>
              <w:t>113</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98</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90</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48</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53</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46</w:t>
            </w:r>
          </w:p>
        </w:tc>
      </w:tr>
      <w:tr w:rsidR="00274ED0" w:rsidRPr="00274ED0" w:rsidTr="00F73FCA">
        <w:trPr>
          <w:trHeight w:val="431"/>
          <w:jc w:val="center"/>
        </w:trPr>
        <w:tc>
          <w:tcPr>
            <w:tcW w:w="2268" w:type="dxa"/>
            <w:vAlign w:val="bottom"/>
          </w:tcPr>
          <w:p w:rsidR="00274ED0" w:rsidRPr="00274ED0" w:rsidRDefault="00274ED0" w:rsidP="00F73FCA">
            <w:pPr>
              <w:rPr>
                <w:rFonts w:ascii="Times New Roman" w:hAnsi="Times New Roman" w:cs="Times New Roman"/>
              </w:rPr>
            </w:pPr>
            <w:r w:rsidRPr="00274ED0">
              <w:rPr>
                <w:rFonts w:ascii="Times New Roman" w:hAnsi="Times New Roman" w:cs="Times New Roman"/>
              </w:rPr>
              <w:t>нарушение ПДД повлекшее смерть по неосторожности</w:t>
            </w:r>
          </w:p>
        </w:tc>
        <w:tc>
          <w:tcPr>
            <w:tcW w:w="1774" w:type="dxa"/>
            <w:vAlign w:val="center"/>
          </w:tcPr>
          <w:p w:rsidR="00274ED0" w:rsidRPr="00274ED0" w:rsidRDefault="00274ED0" w:rsidP="00F73FCA">
            <w:pPr>
              <w:jc w:val="center"/>
              <w:rPr>
                <w:rFonts w:ascii="Times New Roman" w:hAnsi="Times New Roman" w:cs="Times New Roman"/>
                <w:lang w:val="en-US"/>
              </w:rPr>
            </w:pPr>
            <w:r w:rsidRPr="00274ED0">
              <w:rPr>
                <w:rFonts w:ascii="Times New Roman" w:hAnsi="Times New Roman" w:cs="Times New Roman"/>
                <w:lang w:val="en-US"/>
              </w:rPr>
              <w:t>9</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w:t>
            </w:r>
          </w:p>
        </w:tc>
        <w:tc>
          <w:tcPr>
            <w:tcW w:w="108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3</w:t>
            </w:r>
          </w:p>
        </w:tc>
        <w:tc>
          <w:tcPr>
            <w:tcW w:w="1084" w:type="dxa"/>
            <w:vAlign w:val="center"/>
          </w:tcPr>
          <w:p w:rsidR="00274ED0" w:rsidRPr="00274ED0" w:rsidRDefault="00274ED0" w:rsidP="00F73FCA">
            <w:pPr>
              <w:pStyle w:val="af7"/>
              <w:keepNext w:val="0"/>
              <w:spacing w:before="0" w:after="0" w:line="276" w:lineRule="auto"/>
              <w:rPr>
                <w:rFonts w:ascii="Times New Roman" w:hAnsi="Times New Roman"/>
                <w:sz w:val="24"/>
                <w:szCs w:val="24"/>
              </w:rPr>
            </w:pPr>
            <w:r w:rsidRPr="00274ED0">
              <w:rPr>
                <w:rFonts w:ascii="Times New Roman" w:hAnsi="Times New Roman"/>
                <w:sz w:val="24"/>
                <w:szCs w:val="24"/>
              </w:rPr>
              <w:t>6</w:t>
            </w:r>
          </w:p>
        </w:tc>
      </w:tr>
    </w:tbl>
    <w:p w:rsidR="00274ED0" w:rsidRPr="00274ED0" w:rsidRDefault="00274ED0" w:rsidP="00274ED0">
      <w:pPr>
        <w:pStyle w:val="a7"/>
        <w:spacing w:before="0" w:beforeAutospacing="0" w:after="0" w:afterAutospacing="0" w:line="276" w:lineRule="auto"/>
        <w:jc w:val="both"/>
      </w:pPr>
    </w:p>
    <w:p w:rsidR="00274ED0" w:rsidRPr="00E916BA" w:rsidRDefault="00274ED0" w:rsidP="00120610">
      <w:pPr>
        <w:tabs>
          <w:tab w:val="left" w:pos="-142"/>
        </w:tabs>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За 2016 год зарегистрировано 175 тяжких и особо тяжких преступления, что на 84 случая (32,4%) меньше, чем в 2015 году. Их доля в общем числе зарегистрированных преступлений составила 24,9 %.</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Количество преступлений экономической направленности в 2016 году уменьшилось на  13.2% против 2015 года.</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 xml:space="preserve">Прослеживается уменьшение числа преступлений, совершенных группой лиц на 4.0%, совершенных лицами, ранее совершавшими преступления на 10.6%. За 2016 год увеличилось количество преступлений, с участием несовершеннолетних лиц на 57.1.% по сравнению с 2015 годом. </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За рассматриваемый период зарегистрировано 36 случа</w:t>
      </w:r>
      <w:r w:rsidR="009B7536">
        <w:rPr>
          <w:rFonts w:ascii="Times New Roman" w:hAnsi="Times New Roman" w:cs="Times New Roman"/>
          <w:sz w:val="24"/>
          <w:szCs w:val="24"/>
        </w:rPr>
        <w:t>ев</w:t>
      </w:r>
      <w:r w:rsidRPr="00E916BA">
        <w:rPr>
          <w:rFonts w:ascii="Times New Roman" w:hAnsi="Times New Roman" w:cs="Times New Roman"/>
          <w:sz w:val="24"/>
          <w:szCs w:val="24"/>
        </w:rPr>
        <w:t xml:space="preserve"> побоев и телесных повреждений, что на  71.4%  больше, чем в прошлом году.</w:t>
      </w:r>
    </w:p>
    <w:p w:rsidR="00274ED0" w:rsidRPr="00E916BA" w:rsidRDefault="00274ED0" w:rsidP="00573EE1">
      <w:pPr>
        <w:ind w:firstLine="709"/>
        <w:jc w:val="both"/>
        <w:rPr>
          <w:rFonts w:ascii="Times New Roman" w:hAnsi="Times New Roman" w:cs="Times New Roman"/>
          <w:sz w:val="24"/>
          <w:szCs w:val="24"/>
        </w:rPr>
      </w:pPr>
      <w:r w:rsidRPr="00E916BA">
        <w:rPr>
          <w:rFonts w:ascii="Times New Roman" w:hAnsi="Times New Roman" w:cs="Times New Roman"/>
          <w:sz w:val="24"/>
          <w:szCs w:val="24"/>
        </w:rPr>
        <w:t>Число выявленных преступлений, связанных  с незаконным оборотом наркотиков, в 2016 году по сравнению с 2015 годом снизилось на 23.7%.  (</w:t>
      </w:r>
      <w:r w:rsidR="00573EE1">
        <w:rPr>
          <w:rFonts w:ascii="Times New Roman" w:hAnsi="Times New Roman" w:cs="Times New Roman"/>
          <w:sz w:val="24"/>
          <w:szCs w:val="24"/>
        </w:rPr>
        <w:t>Таблица 33).</w:t>
      </w:r>
      <w:r w:rsidRPr="00E916BA">
        <w:rPr>
          <w:rFonts w:ascii="Times New Roman" w:hAnsi="Times New Roman" w:cs="Times New Roman"/>
          <w:sz w:val="24"/>
          <w:szCs w:val="24"/>
        </w:rPr>
        <w:t xml:space="preserve"> </w:t>
      </w:r>
    </w:p>
    <w:p w:rsidR="00775571" w:rsidRDefault="00775571" w:rsidP="00274ED0">
      <w:pPr>
        <w:pStyle w:val="aff0"/>
        <w:spacing w:before="0" w:after="0"/>
        <w:rPr>
          <w:sz w:val="24"/>
          <w:szCs w:val="24"/>
        </w:rPr>
      </w:pPr>
      <w:bookmarkStart w:id="115" w:name="_Ref470350460"/>
    </w:p>
    <w:p w:rsidR="00274ED0" w:rsidRPr="00274ED0" w:rsidRDefault="00274ED0" w:rsidP="00274ED0">
      <w:pPr>
        <w:pStyle w:val="aff0"/>
        <w:spacing w:before="0" w:after="0"/>
        <w:rPr>
          <w:b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33</w:t>
      </w:r>
      <w:r w:rsidR="00594A07" w:rsidRPr="00274ED0">
        <w:rPr>
          <w:sz w:val="24"/>
          <w:szCs w:val="24"/>
        </w:rPr>
        <w:fldChar w:fldCharType="end"/>
      </w:r>
      <w:bookmarkEnd w:id="115"/>
      <w:r w:rsidRPr="00274ED0">
        <w:rPr>
          <w:b w:val="0"/>
          <w:sz w:val="24"/>
          <w:szCs w:val="24"/>
        </w:rPr>
        <w:t>. Преступления, связанные с оборотом наркотиков в Щёкинском районе</w:t>
      </w:r>
    </w:p>
    <w:tbl>
      <w:tblPr>
        <w:tblW w:w="9477"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1"/>
        <w:gridCol w:w="1985"/>
        <w:gridCol w:w="2391"/>
      </w:tblGrid>
      <w:tr w:rsidR="00274ED0" w:rsidRPr="00274ED0" w:rsidTr="00F73FCA">
        <w:trPr>
          <w:jc w:val="center"/>
        </w:trPr>
        <w:tc>
          <w:tcPr>
            <w:tcW w:w="5101" w:type="dxa"/>
            <w:vAlign w:val="center"/>
          </w:tcPr>
          <w:p w:rsidR="00274ED0" w:rsidRPr="00274ED0" w:rsidRDefault="00274ED0" w:rsidP="00F73FCA">
            <w:pPr>
              <w:spacing w:line="204" w:lineRule="auto"/>
              <w:jc w:val="center"/>
              <w:rPr>
                <w:rFonts w:ascii="Times New Roman" w:hAnsi="Times New Roman" w:cs="Times New Roman"/>
                <w:i/>
              </w:rPr>
            </w:pPr>
          </w:p>
        </w:tc>
        <w:tc>
          <w:tcPr>
            <w:tcW w:w="1985" w:type="dxa"/>
            <w:vAlign w:val="center"/>
          </w:tcPr>
          <w:p w:rsidR="00274ED0" w:rsidRPr="00274ED0" w:rsidRDefault="00274ED0" w:rsidP="00F73FCA">
            <w:pPr>
              <w:spacing w:line="204" w:lineRule="auto"/>
              <w:jc w:val="center"/>
              <w:rPr>
                <w:rFonts w:ascii="Times New Roman" w:hAnsi="Times New Roman" w:cs="Times New Roman"/>
              </w:rPr>
            </w:pPr>
            <w:r w:rsidRPr="00274ED0">
              <w:rPr>
                <w:rFonts w:ascii="Times New Roman" w:hAnsi="Times New Roman" w:cs="Times New Roman"/>
              </w:rPr>
              <w:t>2016 г.</w:t>
            </w:r>
          </w:p>
        </w:tc>
        <w:tc>
          <w:tcPr>
            <w:tcW w:w="2391" w:type="dxa"/>
            <w:vAlign w:val="center"/>
          </w:tcPr>
          <w:p w:rsidR="00274ED0" w:rsidRPr="00274ED0" w:rsidRDefault="00274ED0" w:rsidP="00F73FCA">
            <w:pPr>
              <w:spacing w:line="204" w:lineRule="auto"/>
              <w:jc w:val="center"/>
              <w:rPr>
                <w:rFonts w:ascii="Times New Roman" w:hAnsi="Times New Roman" w:cs="Times New Roman"/>
              </w:rPr>
            </w:pPr>
            <w:r w:rsidRPr="00274ED0">
              <w:rPr>
                <w:rFonts w:ascii="Times New Roman" w:hAnsi="Times New Roman" w:cs="Times New Roman"/>
              </w:rPr>
              <w:t>2016 г. в % к 2015 г.</w:t>
            </w:r>
          </w:p>
        </w:tc>
      </w:tr>
      <w:tr w:rsidR="00274ED0" w:rsidRPr="00274ED0" w:rsidTr="00F73FCA">
        <w:trPr>
          <w:jc w:val="center"/>
        </w:trPr>
        <w:tc>
          <w:tcPr>
            <w:tcW w:w="5101" w:type="dxa"/>
            <w:vAlign w:val="bottom"/>
          </w:tcPr>
          <w:p w:rsidR="00274ED0" w:rsidRPr="00274ED0" w:rsidRDefault="00274ED0" w:rsidP="00F73FCA">
            <w:pPr>
              <w:ind w:right="142"/>
              <w:rPr>
                <w:rFonts w:ascii="Times New Roman" w:hAnsi="Times New Roman" w:cs="Times New Roman"/>
              </w:rPr>
            </w:pPr>
            <w:r w:rsidRPr="00274ED0">
              <w:rPr>
                <w:rFonts w:ascii="Times New Roman" w:hAnsi="Times New Roman" w:cs="Times New Roman"/>
              </w:rPr>
              <w:t>Зарегистрировано преступлений, единиц</w:t>
            </w:r>
          </w:p>
        </w:tc>
        <w:tc>
          <w:tcPr>
            <w:tcW w:w="1985" w:type="dxa"/>
            <w:vAlign w:val="center"/>
          </w:tcPr>
          <w:p w:rsidR="00274ED0" w:rsidRPr="00274ED0" w:rsidRDefault="00274ED0" w:rsidP="00F73FCA">
            <w:pPr>
              <w:pStyle w:val="af7"/>
              <w:keepNext w:val="0"/>
              <w:spacing w:before="0" w:after="0"/>
              <w:rPr>
                <w:rFonts w:ascii="Times New Roman" w:hAnsi="Times New Roman"/>
                <w:sz w:val="24"/>
                <w:szCs w:val="24"/>
              </w:rPr>
            </w:pPr>
            <w:r w:rsidRPr="00274ED0">
              <w:rPr>
                <w:rFonts w:ascii="Times New Roman" w:hAnsi="Times New Roman"/>
                <w:sz w:val="24"/>
                <w:szCs w:val="24"/>
              </w:rPr>
              <w:t>90</w:t>
            </w:r>
          </w:p>
        </w:tc>
        <w:tc>
          <w:tcPr>
            <w:tcW w:w="2391" w:type="dxa"/>
            <w:vAlign w:val="center"/>
          </w:tcPr>
          <w:p w:rsidR="00274ED0" w:rsidRPr="00274ED0" w:rsidRDefault="00274ED0" w:rsidP="00F73FCA">
            <w:pPr>
              <w:pStyle w:val="af7"/>
              <w:keepNext w:val="0"/>
              <w:spacing w:before="0" w:after="0"/>
              <w:rPr>
                <w:rFonts w:ascii="Times New Roman" w:hAnsi="Times New Roman"/>
                <w:sz w:val="24"/>
                <w:szCs w:val="24"/>
              </w:rPr>
            </w:pPr>
            <w:r w:rsidRPr="00274ED0">
              <w:rPr>
                <w:rFonts w:ascii="Times New Roman" w:hAnsi="Times New Roman"/>
                <w:sz w:val="24"/>
                <w:szCs w:val="24"/>
              </w:rPr>
              <w:t>76,3</w:t>
            </w:r>
          </w:p>
        </w:tc>
      </w:tr>
      <w:tr w:rsidR="00274ED0" w:rsidRPr="00274ED0" w:rsidTr="00F73FCA">
        <w:trPr>
          <w:trHeight w:val="294"/>
          <w:jc w:val="center"/>
        </w:trPr>
        <w:tc>
          <w:tcPr>
            <w:tcW w:w="5101" w:type="dxa"/>
            <w:vAlign w:val="bottom"/>
          </w:tcPr>
          <w:p w:rsidR="00274ED0" w:rsidRPr="00274ED0" w:rsidRDefault="00274ED0" w:rsidP="00F73FCA">
            <w:pPr>
              <w:ind w:right="142" w:firstLine="284"/>
              <w:rPr>
                <w:rFonts w:ascii="Times New Roman" w:hAnsi="Times New Roman" w:cs="Times New Roman"/>
              </w:rPr>
            </w:pPr>
            <w:r w:rsidRPr="00274ED0">
              <w:rPr>
                <w:rFonts w:ascii="Times New Roman" w:hAnsi="Times New Roman" w:cs="Times New Roman"/>
              </w:rPr>
              <w:t xml:space="preserve">из них: </w:t>
            </w:r>
          </w:p>
        </w:tc>
        <w:tc>
          <w:tcPr>
            <w:tcW w:w="1985" w:type="dxa"/>
            <w:vAlign w:val="center"/>
          </w:tcPr>
          <w:p w:rsidR="00274ED0" w:rsidRPr="00274ED0" w:rsidRDefault="00274ED0" w:rsidP="00F73FCA">
            <w:pPr>
              <w:jc w:val="center"/>
              <w:rPr>
                <w:rFonts w:ascii="Times New Roman" w:hAnsi="Times New Roman" w:cs="Times New Roman"/>
              </w:rPr>
            </w:pPr>
          </w:p>
        </w:tc>
        <w:tc>
          <w:tcPr>
            <w:tcW w:w="2391" w:type="dxa"/>
            <w:vAlign w:val="center"/>
          </w:tcPr>
          <w:p w:rsidR="00274ED0" w:rsidRPr="00274ED0" w:rsidRDefault="00274ED0" w:rsidP="00F73FCA">
            <w:pPr>
              <w:jc w:val="center"/>
              <w:rPr>
                <w:rFonts w:ascii="Times New Roman" w:hAnsi="Times New Roman" w:cs="Times New Roman"/>
              </w:rPr>
            </w:pPr>
          </w:p>
        </w:tc>
      </w:tr>
      <w:tr w:rsidR="00274ED0" w:rsidRPr="00274ED0" w:rsidTr="00F73FCA">
        <w:trPr>
          <w:jc w:val="center"/>
        </w:trPr>
        <w:tc>
          <w:tcPr>
            <w:tcW w:w="5101" w:type="dxa"/>
            <w:vAlign w:val="bottom"/>
          </w:tcPr>
          <w:p w:rsidR="00274ED0" w:rsidRPr="00274ED0" w:rsidRDefault="00274ED0" w:rsidP="00F73FCA">
            <w:pPr>
              <w:ind w:right="142"/>
              <w:rPr>
                <w:rFonts w:ascii="Times New Roman" w:hAnsi="Times New Roman" w:cs="Times New Roman"/>
              </w:rPr>
            </w:pPr>
            <w:r w:rsidRPr="00274ED0">
              <w:rPr>
                <w:rFonts w:ascii="Times New Roman" w:hAnsi="Times New Roman" w:cs="Times New Roman"/>
              </w:rPr>
              <w:t xml:space="preserve">тяжкие и особо тяжкие </w:t>
            </w:r>
          </w:p>
        </w:tc>
        <w:tc>
          <w:tcPr>
            <w:tcW w:w="1985"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69</w:t>
            </w:r>
          </w:p>
        </w:tc>
        <w:tc>
          <w:tcPr>
            <w:tcW w:w="2391"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76,7</w:t>
            </w:r>
          </w:p>
        </w:tc>
      </w:tr>
      <w:tr w:rsidR="00274ED0" w:rsidRPr="00274ED0" w:rsidTr="00F73FCA">
        <w:trPr>
          <w:jc w:val="center"/>
        </w:trPr>
        <w:tc>
          <w:tcPr>
            <w:tcW w:w="5101" w:type="dxa"/>
            <w:vAlign w:val="bottom"/>
          </w:tcPr>
          <w:p w:rsidR="00274ED0" w:rsidRPr="00274ED0" w:rsidRDefault="00274ED0" w:rsidP="00F73FCA">
            <w:pPr>
              <w:ind w:right="142"/>
              <w:rPr>
                <w:rFonts w:ascii="Times New Roman" w:hAnsi="Times New Roman" w:cs="Times New Roman"/>
              </w:rPr>
            </w:pPr>
            <w:r w:rsidRPr="00274ED0">
              <w:rPr>
                <w:rFonts w:ascii="Times New Roman" w:hAnsi="Times New Roman" w:cs="Times New Roman"/>
              </w:rPr>
              <w:t xml:space="preserve">Из общего числа преступлений совершены в </w:t>
            </w:r>
            <w:r w:rsidRPr="00274ED0">
              <w:rPr>
                <w:rFonts w:ascii="Times New Roman" w:hAnsi="Times New Roman" w:cs="Times New Roman"/>
              </w:rPr>
              <w:lastRenderedPageBreak/>
              <w:t>особо крупных размерах</w:t>
            </w:r>
          </w:p>
        </w:tc>
        <w:tc>
          <w:tcPr>
            <w:tcW w:w="1985"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lastRenderedPageBreak/>
              <w:t>29</w:t>
            </w:r>
          </w:p>
        </w:tc>
        <w:tc>
          <w:tcPr>
            <w:tcW w:w="2391"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76,7</w:t>
            </w:r>
          </w:p>
        </w:tc>
      </w:tr>
    </w:tbl>
    <w:p w:rsidR="00274ED0" w:rsidRPr="00274ED0" w:rsidRDefault="00274ED0" w:rsidP="00274ED0">
      <w:pPr>
        <w:pStyle w:val="a7"/>
        <w:spacing w:before="0" w:beforeAutospacing="0" w:after="0" w:afterAutospacing="0" w:line="276" w:lineRule="auto"/>
        <w:jc w:val="both"/>
      </w:pPr>
    </w:p>
    <w:p w:rsidR="00274ED0" w:rsidRPr="00F657A8" w:rsidRDefault="00274ED0" w:rsidP="00274ED0">
      <w:pPr>
        <w:pStyle w:val="21"/>
        <w:numPr>
          <w:ilvl w:val="1"/>
          <w:numId w:val="14"/>
        </w:numPr>
        <w:spacing w:before="0"/>
        <w:ind w:left="0" w:firstLine="0"/>
        <w:rPr>
          <w:rStyle w:val="22"/>
          <w:rFonts w:ascii="Times New Roman" w:hAnsi="Times New Roman" w:cs="Times New Roman"/>
          <w:b/>
          <w:color w:val="auto"/>
          <w:sz w:val="24"/>
          <w:szCs w:val="24"/>
          <w:lang w:eastAsia="en-US"/>
        </w:rPr>
      </w:pPr>
      <w:bookmarkStart w:id="116" w:name="_Toc468445639"/>
      <w:bookmarkStart w:id="117" w:name="_Toc468445866"/>
      <w:bookmarkStart w:id="118" w:name="_Toc468445963"/>
      <w:bookmarkStart w:id="119" w:name="_Toc485201911"/>
      <w:r w:rsidRPr="00F657A8">
        <w:rPr>
          <w:rStyle w:val="22"/>
          <w:rFonts w:ascii="Times New Roman" w:hAnsi="Times New Roman" w:cs="Times New Roman"/>
          <w:b/>
          <w:color w:val="auto"/>
          <w:sz w:val="24"/>
          <w:szCs w:val="24"/>
          <w:lang w:eastAsia="en-US"/>
        </w:rPr>
        <w:t>Экологическая ситуаци</w:t>
      </w:r>
      <w:bookmarkEnd w:id="116"/>
      <w:bookmarkEnd w:id="117"/>
      <w:bookmarkEnd w:id="118"/>
      <w:r w:rsidRPr="00F657A8">
        <w:rPr>
          <w:rStyle w:val="22"/>
          <w:rFonts w:ascii="Times New Roman" w:hAnsi="Times New Roman" w:cs="Times New Roman"/>
          <w:b/>
          <w:color w:val="auto"/>
          <w:sz w:val="24"/>
          <w:szCs w:val="24"/>
          <w:lang w:eastAsia="en-US"/>
        </w:rPr>
        <w:t>я</w:t>
      </w:r>
      <w:bookmarkEnd w:id="119"/>
    </w:p>
    <w:p w:rsidR="00274ED0" w:rsidRPr="00E916BA" w:rsidRDefault="00274ED0" w:rsidP="002E581F">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Экологическая обстановка на территории Щекинского района в последние годы стабилизировалась. Основными показателями качества окружающей среды являются суммарные объемы выбросов загрязняющих веществ в атмосферу, сбросов загрязняющих сточных вод в поверхностные воды, образование и размещение отходов.</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Атмосферный воздух относится к числу приоритетных факторов окружающей среды, оказывающих непосредственное влияние на здоровье населения.</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 xml:space="preserve">Предприятия, потенциальные загрязнители атмосферного воздуха, в течении 2015 года работали без превышения лимитов ПДВ. </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Щекинский район входит в перечень районов с допустимым уровнем загрязнения атмосферного воздуха.</w:t>
      </w:r>
      <w:r w:rsidR="00DB1DAD">
        <w:rPr>
          <w:rFonts w:ascii="Times New Roman" w:hAnsi="Times New Roman" w:cs="Times New Roman"/>
          <w:sz w:val="24"/>
          <w:szCs w:val="24"/>
        </w:rPr>
        <w:t>(Таблица 34).</w:t>
      </w:r>
    </w:p>
    <w:p w:rsidR="00274ED0" w:rsidRPr="00274ED0" w:rsidRDefault="00274ED0" w:rsidP="00274ED0">
      <w:pPr>
        <w:pStyle w:val="aff0"/>
        <w:spacing w:before="0" w:after="0"/>
        <w:rPr>
          <w:b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34</w:t>
      </w:r>
      <w:r w:rsidR="00594A07" w:rsidRPr="00274ED0">
        <w:rPr>
          <w:sz w:val="24"/>
          <w:szCs w:val="24"/>
        </w:rPr>
        <w:fldChar w:fldCharType="end"/>
      </w:r>
      <w:r w:rsidRPr="00274ED0">
        <w:rPr>
          <w:b w:val="0"/>
          <w:sz w:val="24"/>
          <w:szCs w:val="24"/>
        </w:rPr>
        <w:t>. Выброс вредных веществ в атм</w:t>
      </w:r>
      <w:r w:rsidR="00A90071">
        <w:rPr>
          <w:b w:val="0"/>
          <w:sz w:val="24"/>
          <w:szCs w:val="24"/>
        </w:rPr>
        <w:t>о</w:t>
      </w:r>
      <w:r w:rsidRPr="00274ED0">
        <w:rPr>
          <w:b w:val="0"/>
          <w:sz w:val="24"/>
          <w:szCs w:val="24"/>
        </w:rPr>
        <w:t>сферу</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0"/>
        <w:gridCol w:w="1244"/>
        <w:gridCol w:w="1110"/>
        <w:gridCol w:w="1014"/>
        <w:gridCol w:w="1076"/>
        <w:gridCol w:w="1313"/>
        <w:gridCol w:w="1313"/>
      </w:tblGrid>
      <w:tr w:rsidR="00274ED0" w:rsidRPr="00274ED0" w:rsidTr="00F73FCA">
        <w:trPr>
          <w:cantSplit/>
        </w:trPr>
        <w:tc>
          <w:tcPr>
            <w:tcW w:w="2040" w:type="dxa"/>
            <w:vMerge w:val="restart"/>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Показатель</w:t>
            </w:r>
          </w:p>
        </w:tc>
        <w:tc>
          <w:tcPr>
            <w:tcW w:w="7070" w:type="dxa"/>
            <w:gridSpan w:val="6"/>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Количественная характеристика</w:t>
            </w:r>
          </w:p>
        </w:tc>
      </w:tr>
      <w:tr w:rsidR="00274ED0" w:rsidRPr="00274ED0" w:rsidTr="00F73FCA">
        <w:trPr>
          <w:cantSplit/>
        </w:trPr>
        <w:tc>
          <w:tcPr>
            <w:tcW w:w="2040" w:type="dxa"/>
            <w:vMerge/>
          </w:tcPr>
          <w:p w:rsidR="00274ED0" w:rsidRPr="00274ED0" w:rsidRDefault="00274ED0" w:rsidP="00F73FCA">
            <w:pPr>
              <w:jc w:val="both"/>
              <w:rPr>
                <w:rFonts w:ascii="Times New Roman" w:hAnsi="Times New Roman" w:cs="Times New Roman"/>
              </w:rPr>
            </w:pPr>
          </w:p>
        </w:tc>
        <w:tc>
          <w:tcPr>
            <w:tcW w:w="1244"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2011</w:t>
            </w:r>
          </w:p>
        </w:tc>
        <w:tc>
          <w:tcPr>
            <w:tcW w:w="1110"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2012</w:t>
            </w:r>
          </w:p>
        </w:tc>
        <w:tc>
          <w:tcPr>
            <w:tcW w:w="1014"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2013</w:t>
            </w:r>
          </w:p>
        </w:tc>
        <w:tc>
          <w:tcPr>
            <w:tcW w:w="1076"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2014</w:t>
            </w:r>
          </w:p>
        </w:tc>
        <w:tc>
          <w:tcPr>
            <w:tcW w:w="1313"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w:t>
            </w:r>
          </w:p>
        </w:tc>
        <w:tc>
          <w:tcPr>
            <w:tcW w:w="1313"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w:t>
            </w:r>
          </w:p>
        </w:tc>
      </w:tr>
      <w:tr w:rsidR="00274ED0" w:rsidRPr="00274ED0" w:rsidTr="00F73FCA">
        <w:tc>
          <w:tcPr>
            <w:tcW w:w="2040" w:type="dxa"/>
          </w:tcPr>
          <w:p w:rsidR="00274ED0" w:rsidRPr="00274ED0" w:rsidRDefault="00274ED0" w:rsidP="00F73FCA">
            <w:pPr>
              <w:rPr>
                <w:rFonts w:ascii="Times New Roman" w:hAnsi="Times New Roman" w:cs="Times New Roman"/>
              </w:rPr>
            </w:pPr>
            <w:r w:rsidRPr="00274ED0">
              <w:rPr>
                <w:rFonts w:ascii="Times New Roman" w:hAnsi="Times New Roman" w:cs="Times New Roman"/>
              </w:rPr>
              <w:t>Выброс вредных веществ, всего, тыс.тонн</w:t>
            </w:r>
          </w:p>
        </w:tc>
        <w:tc>
          <w:tcPr>
            <w:tcW w:w="124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9,7</w:t>
            </w:r>
          </w:p>
        </w:tc>
        <w:tc>
          <w:tcPr>
            <w:tcW w:w="1110"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10,26</w:t>
            </w:r>
          </w:p>
        </w:tc>
        <w:tc>
          <w:tcPr>
            <w:tcW w:w="101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5,81</w:t>
            </w:r>
          </w:p>
        </w:tc>
        <w:tc>
          <w:tcPr>
            <w:tcW w:w="107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7,5</w:t>
            </w:r>
          </w:p>
        </w:tc>
        <w:tc>
          <w:tcPr>
            <w:tcW w:w="1313"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7,414</w:t>
            </w:r>
          </w:p>
        </w:tc>
        <w:tc>
          <w:tcPr>
            <w:tcW w:w="1313"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5,981</w:t>
            </w:r>
          </w:p>
        </w:tc>
      </w:tr>
    </w:tbl>
    <w:p w:rsidR="00274ED0" w:rsidRPr="00274ED0" w:rsidRDefault="00274ED0" w:rsidP="00274ED0">
      <w:pPr>
        <w:ind w:firstLine="708"/>
        <w:jc w:val="both"/>
        <w:rPr>
          <w:rFonts w:ascii="Times New Roman" w:hAnsi="Times New Roman" w:cs="Times New Roman"/>
        </w:rPr>
      </w:pPr>
    </w:p>
    <w:p w:rsidR="00274ED0" w:rsidRPr="00E916BA" w:rsidRDefault="00274ED0" w:rsidP="002E581F">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Контроль за состоянием воздуха населенных мест осуществляет филиал ФГУЗ «Центр гигиены и эпидемиологии в Тульской области в г. Щекино».</w:t>
      </w:r>
    </w:p>
    <w:p w:rsidR="00274ED0" w:rsidRPr="00E916BA" w:rsidRDefault="00274ED0" w:rsidP="002E581F">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 xml:space="preserve">На предприятиях действуют планы мероприятий по снижению негативного воздействия на окружающую среду. Согласно планов мероприятий проводятся работы по ремонту и замене пылегазоочистного оборудования, ремонту очистных и гидротехнических сооружений, внедрению безотходного производства. </w:t>
      </w:r>
    </w:p>
    <w:p w:rsidR="00274ED0" w:rsidRPr="00E916BA" w:rsidRDefault="00274ED0" w:rsidP="002E581F">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В бюджет района поступило платы за негативное воздействие на окружающую среду: в 2012 году– 4518,95 тыс. руб., в 2013 году - 10994,6 тыс. руб., в 2014 году – 4922,5 тыс. рублей, в 2015 году – 3678,5 тыс. руб.</w:t>
      </w:r>
    </w:p>
    <w:p w:rsidR="00274ED0" w:rsidRPr="00274ED0" w:rsidRDefault="00274ED0" w:rsidP="00274ED0">
      <w:pPr>
        <w:ind w:firstLine="708"/>
        <w:jc w:val="both"/>
        <w:rPr>
          <w:rFonts w:ascii="Times New Roman" w:hAnsi="Times New Roman" w:cs="Times New Roman"/>
          <w:b/>
        </w:rPr>
      </w:pPr>
      <w:bookmarkStart w:id="120" w:name="_Водоотведение"/>
      <w:bookmarkStart w:id="121" w:name="_Отходы"/>
      <w:bookmarkEnd w:id="120"/>
      <w:bookmarkEnd w:id="121"/>
      <w:r w:rsidRPr="00274ED0">
        <w:rPr>
          <w:rFonts w:ascii="Times New Roman" w:hAnsi="Times New Roman" w:cs="Times New Roman"/>
          <w:b/>
        </w:rPr>
        <w:t>Отходы</w:t>
      </w:r>
    </w:p>
    <w:p w:rsidR="00704AA7" w:rsidRDefault="00274ED0" w:rsidP="00D32688">
      <w:pPr>
        <w:ind w:firstLine="708"/>
        <w:jc w:val="both"/>
        <w:rPr>
          <w:rFonts w:ascii="Times New Roman" w:hAnsi="Times New Roman" w:cs="Times New Roman"/>
        </w:rPr>
      </w:pPr>
      <w:r w:rsidRPr="00274ED0">
        <w:rPr>
          <w:rFonts w:ascii="Times New Roman" w:hAnsi="Times New Roman" w:cs="Times New Roman"/>
        </w:rPr>
        <w:t>Ежегодно на территории Щекинского района, образуется свыше 183,7 тыс. тонн отходов производства и потребления (</w:t>
      </w:r>
      <w:r w:rsidR="00573EE1">
        <w:rPr>
          <w:rFonts w:ascii="Times New Roman" w:hAnsi="Times New Roman" w:cs="Times New Roman"/>
        </w:rPr>
        <w:t>Та</w:t>
      </w:r>
      <w:r w:rsidR="00D32688">
        <w:rPr>
          <w:rFonts w:ascii="Times New Roman" w:hAnsi="Times New Roman" w:cs="Times New Roman"/>
        </w:rPr>
        <w:t>блица 35).</w:t>
      </w:r>
      <w:bookmarkStart w:id="122" w:name="_Ref470350495"/>
    </w:p>
    <w:p w:rsidR="00274ED0" w:rsidRPr="00704AA7" w:rsidRDefault="00274ED0" w:rsidP="00704AA7">
      <w:pPr>
        <w:ind w:firstLine="708"/>
        <w:jc w:val="both"/>
        <w:rPr>
          <w:rFonts w:ascii="Times New Roman" w:hAnsi="Times New Roman" w:cs="Times New Roman"/>
          <w:sz w:val="24"/>
          <w:szCs w:val="24"/>
        </w:rPr>
      </w:pPr>
      <w:r w:rsidRPr="00704AA7">
        <w:rPr>
          <w:rFonts w:ascii="Times New Roman" w:hAnsi="Times New Roman" w:cs="Times New Roman"/>
          <w:sz w:val="24"/>
          <w:szCs w:val="24"/>
        </w:rPr>
        <w:t xml:space="preserve">Таблица </w:t>
      </w:r>
      <w:r w:rsidR="00594A07" w:rsidRPr="00704AA7">
        <w:rPr>
          <w:rFonts w:ascii="Times New Roman" w:hAnsi="Times New Roman" w:cs="Times New Roman"/>
          <w:sz w:val="24"/>
          <w:szCs w:val="24"/>
        </w:rPr>
        <w:fldChar w:fldCharType="begin"/>
      </w:r>
      <w:r w:rsidRPr="00704AA7">
        <w:rPr>
          <w:rFonts w:ascii="Times New Roman" w:hAnsi="Times New Roman" w:cs="Times New Roman"/>
          <w:sz w:val="24"/>
          <w:szCs w:val="24"/>
        </w:rPr>
        <w:instrText xml:space="preserve"> SEQ Таблица \* ARABIC </w:instrText>
      </w:r>
      <w:r w:rsidR="00594A07" w:rsidRPr="00704AA7">
        <w:rPr>
          <w:rFonts w:ascii="Times New Roman" w:hAnsi="Times New Roman" w:cs="Times New Roman"/>
          <w:sz w:val="24"/>
          <w:szCs w:val="24"/>
        </w:rPr>
        <w:fldChar w:fldCharType="separate"/>
      </w:r>
      <w:r w:rsidR="00AD44FA">
        <w:rPr>
          <w:rFonts w:ascii="Times New Roman" w:hAnsi="Times New Roman" w:cs="Times New Roman"/>
          <w:noProof/>
          <w:sz w:val="24"/>
          <w:szCs w:val="24"/>
        </w:rPr>
        <w:t>35</w:t>
      </w:r>
      <w:r w:rsidR="00594A07" w:rsidRPr="00704AA7">
        <w:rPr>
          <w:rFonts w:ascii="Times New Roman" w:hAnsi="Times New Roman" w:cs="Times New Roman"/>
          <w:sz w:val="24"/>
          <w:szCs w:val="24"/>
        </w:rPr>
        <w:fldChar w:fldCharType="end"/>
      </w:r>
      <w:bookmarkEnd w:id="122"/>
      <w:r w:rsidRPr="00704AA7">
        <w:rPr>
          <w:rFonts w:ascii="Times New Roman" w:hAnsi="Times New Roman" w:cs="Times New Roman"/>
          <w:b/>
          <w:sz w:val="24"/>
          <w:szCs w:val="24"/>
        </w:rPr>
        <w:t xml:space="preserve">. </w:t>
      </w:r>
      <w:r w:rsidRPr="00704AA7">
        <w:rPr>
          <w:rFonts w:ascii="Times New Roman" w:hAnsi="Times New Roman" w:cs="Times New Roman"/>
          <w:sz w:val="24"/>
          <w:szCs w:val="24"/>
        </w:rPr>
        <w:t>Отходы производства и потребления.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8"/>
        <w:gridCol w:w="2137"/>
        <w:gridCol w:w="2032"/>
        <w:gridCol w:w="1959"/>
        <w:gridCol w:w="1976"/>
      </w:tblGrid>
      <w:tr w:rsidR="00274ED0" w:rsidRPr="00274ED0" w:rsidTr="00F73FCA">
        <w:tc>
          <w:tcPr>
            <w:tcW w:w="1369" w:type="dxa"/>
            <w:vMerge w:val="restart"/>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Отчетный год</w:t>
            </w:r>
          </w:p>
        </w:tc>
        <w:tc>
          <w:tcPr>
            <w:tcW w:w="2175" w:type="dxa"/>
            <w:vMerge w:val="restart"/>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Образование отходов за отчетный год, т.</w:t>
            </w:r>
          </w:p>
        </w:tc>
        <w:tc>
          <w:tcPr>
            <w:tcW w:w="6095" w:type="dxa"/>
            <w:gridSpan w:val="3"/>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Размещение отходов на собственных объектах за отчетный год, т</w:t>
            </w:r>
          </w:p>
        </w:tc>
      </w:tr>
      <w:tr w:rsidR="00274ED0" w:rsidRPr="00274ED0" w:rsidTr="00F73FCA">
        <w:tc>
          <w:tcPr>
            <w:tcW w:w="1369" w:type="dxa"/>
            <w:vMerge/>
          </w:tcPr>
          <w:p w:rsidR="00274ED0" w:rsidRPr="00274ED0" w:rsidRDefault="00274ED0" w:rsidP="00F73FCA">
            <w:pPr>
              <w:widowControl w:val="0"/>
              <w:autoSpaceDE w:val="0"/>
              <w:autoSpaceDN w:val="0"/>
              <w:adjustRightInd w:val="0"/>
              <w:jc w:val="center"/>
              <w:rPr>
                <w:rFonts w:ascii="Times New Roman" w:hAnsi="Times New Roman" w:cs="Times New Roman"/>
              </w:rPr>
            </w:pPr>
          </w:p>
        </w:tc>
        <w:tc>
          <w:tcPr>
            <w:tcW w:w="2175" w:type="dxa"/>
            <w:vMerge/>
          </w:tcPr>
          <w:p w:rsidR="00274ED0" w:rsidRPr="00274ED0" w:rsidRDefault="00274ED0" w:rsidP="00F73FCA">
            <w:pPr>
              <w:widowControl w:val="0"/>
              <w:autoSpaceDE w:val="0"/>
              <w:autoSpaceDN w:val="0"/>
              <w:adjustRightInd w:val="0"/>
              <w:jc w:val="center"/>
              <w:rPr>
                <w:rFonts w:ascii="Times New Roman" w:hAnsi="Times New Roman" w:cs="Times New Roman"/>
              </w:rPr>
            </w:pPr>
          </w:p>
        </w:tc>
        <w:tc>
          <w:tcPr>
            <w:tcW w:w="2083" w:type="dxa"/>
            <w:vMerge w:val="restart"/>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всего</w:t>
            </w:r>
          </w:p>
        </w:tc>
        <w:tc>
          <w:tcPr>
            <w:tcW w:w="4012" w:type="dxa"/>
            <w:gridSpan w:val="2"/>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из них:</w:t>
            </w:r>
          </w:p>
        </w:tc>
      </w:tr>
      <w:tr w:rsidR="00274ED0" w:rsidRPr="00274ED0" w:rsidTr="00F73FCA">
        <w:tc>
          <w:tcPr>
            <w:tcW w:w="1369" w:type="dxa"/>
            <w:vMerge/>
          </w:tcPr>
          <w:p w:rsidR="00274ED0" w:rsidRPr="00274ED0" w:rsidRDefault="00274ED0" w:rsidP="00F73FCA">
            <w:pPr>
              <w:widowControl w:val="0"/>
              <w:autoSpaceDE w:val="0"/>
              <w:autoSpaceDN w:val="0"/>
              <w:adjustRightInd w:val="0"/>
              <w:jc w:val="center"/>
              <w:rPr>
                <w:rFonts w:ascii="Times New Roman" w:hAnsi="Times New Roman" w:cs="Times New Roman"/>
              </w:rPr>
            </w:pPr>
          </w:p>
        </w:tc>
        <w:tc>
          <w:tcPr>
            <w:tcW w:w="2175" w:type="dxa"/>
            <w:vMerge/>
          </w:tcPr>
          <w:p w:rsidR="00274ED0" w:rsidRPr="00274ED0" w:rsidRDefault="00274ED0" w:rsidP="00F73FCA">
            <w:pPr>
              <w:widowControl w:val="0"/>
              <w:autoSpaceDE w:val="0"/>
              <w:autoSpaceDN w:val="0"/>
              <w:adjustRightInd w:val="0"/>
              <w:jc w:val="center"/>
              <w:rPr>
                <w:rFonts w:ascii="Times New Roman" w:hAnsi="Times New Roman" w:cs="Times New Roman"/>
              </w:rPr>
            </w:pPr>
          </w:p>
        </w:tc>
        <w:tc>
          <w:tcPr>
            <w:tcW w:w="2083" w:type="dxa"/>
            <w:vMerge/>
          </w:tcPr>
          <w:p w:rsidR="00274ED0" w:rsidRPr="00274ED0" w:rsidRDefault="00274ED0" w:rsidP="00F73FCA">
            <w:pPr>
              <w:widowControl w:val="0"/>
              <w:autoSpaceDE w:val="0"/>
              <w:autoSpaceDN w:val="0"/>
              <w:adjustRightInd w:val="0"/>
              <w:jc w:val="center"/>
              <w:rPr>
                <w:rFonts w:ascii="Times New Roman" w:hAnsi="Times New Roman" w:cs="Times New Roman"/>
              </w:rPr>
            </w:pPr>
          </w:p>
        </w:tc>
        <w:tc>
          <w:tcPr>
            <w:tcW w:w="2006" w:type="dxa"/>
          </w:tcPr>
          <w:p w:rsidR="00274ED0" w:rsidRPr="00274ED0" w:rsidRDefault="00274ED0" w:rsidP="00F73FCA">
            <w:pPr>
              <w:widowControl w:val="0"/>
              <w:autoSpaceDE w:val="0"/>
              <w:autoSpaceDN w:val="0"/>
              <w:adjustRightInd w:val="0"/>
              <w:rPr>
                <w:rFonts w:ascii="Times New Roman" w:hAnsi="Times New Roman" w:cs="Times New Roman"/>
              </w:rPr>
            </w:pPr>
            <w:r w:rsidRPr="00274ED0">
              <w:rPr>
                <w:rFonts w:ascii="Times New Roman" w:hAnsi="Times New Roman" w:cs="Times New Roman"/>
              </w:rPr>
              <w:t>хранение, т</w:t>
            </w:r>
          </w:p>
        </w:tc>
        <w:tc>
          <w:tcPr>
            <w:tcW w:w="2006"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захоронение, т</w:t>
            </w:r>
          </w:p>
        </w:tc>
      </w:tr>
      <w:tr w:rsidR="00274ED0" w:rsidRPr="00274ED0" w:rsidTr="00F73FCA">
        <w:tc>
          <w:tcPr>
            <w:tcW w:w="1369"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2012</w:t>
            </w:r>
          </w:p>
        </w:tc>
        <w:tc>
          <w:tcPr>
            <w:tcW w:w="2175"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152973,51384</w:t>
            </w:r>
          </w:p>
        </w:tc>
        <w:tc>
          <w:tcPr>
            <w:tcW w:w="2083"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70337,214</w:t>
            </w:r>
          </w:p>
        </w:tc>
        <w:tc>
          <w:tcPr>
            <w:tcW w:w="2006"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2125,894</w:t>
            </w:r>
          </w:p>
        </w:tc>
        <w:tc>
          <w:tcPr>
            <w:tcW w:w="2006"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68211,32</w:t>
            </w:r>
          </w:p>
        </w:tc>
      </w:tr>
      <w:tr w:rsidR="00274ED0" w:rsidRPr="00274ED0" w:rsidTr="00F73FCA">
        <w:tc>
          <w:tcPr>
            <w:tcW w:w="1369"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lastRenderedPageBreak/>
              <w:t>2013</w:t>
            </w:r>
          </w:p>
        </w:tc>
        <w:tc>
          <w:tcPr>
            <w:tcW w:w="2175"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238879,6585</w:t>
            </w:r>
          </w:p>
        </w:tc>
        <w:tc>
          <w:tcPr>
            <w:tcW w:w="2083"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99917,473</w:t>
            </w:r>
          </w:p>
        </w:tc>
        <w:tc>
          <w:tcPr>
            <w:tcW w:w="2006"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2657,068</w:t>
            </w:r>
          </w:p>
        </w:tc>
        <w:tc>
          <w:tcPr>
            <w:tcW w:w="2006"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97260,405</w:t>
            </w:r>
          </w:p>
        </w:tc>
      </w:tr>
      <w:tr w:rsidR="00274ED0" w:rsidRPr="00274ED0" w:rsidTr="00F73FCA">
        <w:tc>
          <w:tcPr>
            <w:tcW w:w="1369"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2014</w:t>
            </w:r>
          </w:p>
        </w:tc>
        <w:tc>
          <w:tcPr>
            <w:tcW w:w="2175"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218114,2917</w:t>
            </w:r>
          </w:p>
        </w:tc>
        <w:tc>
          <w:tcPr>
            <w:tcW w:w="2083"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43975,093</w:t>
            </w:r>
          </w:p>
        </w:tc>
        <w:tc>
          <w:tcPr>
            <w:tcW w:w="2006"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2918,4</w:t>
            </w:r>
          </w:p>
        </w:tc>
        <w:tc>
          <w:tcPr>
            <w:tcW w:w="2006"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41056,693</w:t>
            </w:r>
          </w:p>
        </w:tc>
      </w:tr>
      <w:tr w:rsidR="00274ED0" w:rsidRPr="00274ED0" w:rsidTr="00F73FCA">
        <w:tc>
          <w:tcPr>
            <w:tcW w:w="1369"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2015</w:t>
            </w:r>
          </w:p>
        </w:tc>
        <w:tc>
          <w:tcPr>
            <w:tcW w:w="2175"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222025,8369</w:t>
            </w:r>
          </w:p>
        </w:tc>
        <w:tc>
          <w:tcPr>
            <w:tcW w:w="2083"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6197,885</w:t>
            </w:r>
          </w:p>
        </w:tc>
        <w:tc>
          <w:tcPr>
            <w:tcW w:w="2006"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2373,0</w:t>
            </w:r>
          </w:p>
        </w:tc>
        <w:tc>
          <w:tcPr>
            <w:tcW w:w="2006"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3824,885</w:t>
            </w:r>
          </w:p>
        </w:tc>
      </w:tr>
      <w:tr w:rsidR="00274ED0" w:rsidRPr="00274ED0" w:rsidTr="00F73FCA">
        <w:tc>
          <w:tcPr>
            <w:tcW w:w="1369"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2016</w:t>
            </w:r>
          </w:p>
        </w:tc>
        <w:tc>
          <w:tcPr>
            <w:tcW w:w="2175"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208820,0837</w:t>
            </w:r>
          </w:p>
        </w:tc>
        <w:tc>
          <w:tcPr>
            <w:tcW w:w="2083"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2666,174</w:t>
            </w:r>
          </w:p>
        </w:tc>
        <w:tc>
          <w:tcPr>
            <w:tcW w:w="2006"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2220,642</w:t>
            </w:r>
          </w:p>
        </w:tc>
        <w:tc>
          <w:tcPr>
            <w:tcW w:w="2006" w:type="dxa"/>
          </w:tcPr>
          <w:p w:rsidR="00274ED0" w:rsidRPr="00274ED0" w:rsidRDefault="00274ED0" w:rsidP="00F73FCA">
            <w:pPr>
              <w:widowControl w:val="0"/>
              <w:autoSpaceDE w:val="0"/>
              <w:autoSpaceDN w:val="0"/>
              <w:adjustRightInd w:val="0"/>
              <w:jc w:val="center"/>
              <w:rPr>
                <w:rFonts w:ascii="Times New Roman" w:hAnsi="Times New Roman" w:cs="Times New Roman"/>
              </w:rPr>
            </w:pPr>
            <w:r w:rsidRPr="00274ED0">
              <w:rPr>
                <w:rFonts w:ascii="Times New Roman" w:hAnsi="Times New Roman" w:cs="Times New Roman"/>
              </w:rPr>
              <w:t>445,532</w:t>
            </w:r>
          </w:p>
        </w:tc>
      </w:tr>
    </w:tbl>
    <w:p w:rsidR="00274ED0" w:rsidRPr="00274ED0" w:rsidRDefault="00274ED0" w:rsidP="002E581F">
      <w:pPr>
        <w:spacing w:after="0"/>
        <w:ind w:firstLine="708"/>
        <w:jc w:val="both"/>
        <w:rPr>
          <w:rFonts w:ascii="Times New Roman" w:hAnsi="Times New Roman" w:cs="Times New Roman"/>
        </w:rPr>
      </w:pP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 xml:space="preserve">85% отходов подвергается обезвреживанию и 15% отходов поступает в места размещения: на полигон ТБО, шламонакопители, золоотвалы, иловые карты. Среднегодовой прирост объемов отходов составляет 3-5%. </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 xml:space="preserve">Всего в районе накоплено 27,22 млн. тонн отходов – это в основном зола от сжигания твердого топлива на ГРЭС и ТЭЦ и бытовые отходы. </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На территории района имеется санкционированная свалка ТБО (ОАО «Щекиноазот»), действующий шламонакопитель, два золоотвала и 125 объектов временного размещения отходов.</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В районе организован централизованный сбор и вывоз твердых бытовых отходов. В настоящее время отходы вывозятся на полигоны ТБО г. Тулы и г. Плавска.</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Вывоз мусора осуществляют специализированные и коммунальные службы.</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 xml:space="preserve">За последние годы на территории Щекинского района было ликвидировано 186 стихийных свалок: </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- 2014 год - 37 свалок</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- 2015 год - 54 свалки</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- 2016 год - 95 свалок</w:t>
      </w:r>
    </w:p>
    <w:p w:rsidR="00274ED0" w:rsidRDefault="00274ED0" w:rsidP="002E581F">
      <w:pPr>
        <w:spacing w:after="0"/>
        <w:rPr>
          <w:rFonts w:ascii="Times New Roman" w:hAnsi="Times New Roman" w:cs="Times New Roman"/>
          <w:lang w:eastAsia="en-US"/>
        </w:rPr>
      </w:pPr>
    </w:p>
    <w:p w:rsidR="00274ED0" w:rsidRPr="00F657A8" w:rsidRDefault="00F657A8" w:rsidP="00F657A8">
      <w:pPr>
        <w:pStyle w:val="21"/>
        <w:spacing w:before="0"/>
        <w:ind w:left="709"/>
        <w:rPr>
          <w:rStyle w:val="22"/>
          <w:rFonts w:ascii="Times New Roman" w:hAnsi="Times New Roman" w:cs="Times New Roman"/>
          <w:b/>
          <w:color w:val="auto"/>
          <w:sz w:val="24"/>
          <w:szCs w:val="24"/>
          <w:lang w:eastAsia="en-US"/>
        </w:rPr>
      </w:pPr>
      <w:r>
        <w:rPr>
          <w:rStyle w:val="22"/>
          <w:rFonts w:ascii="Times New Roman" w:hAnsi="Times New Roman" w:cs="Times New Roman"/>
          <w:b/>
          <w:color w:val="auto"/>
          <w:sz w:val="24"/>
          <w:szCs w:val="24"/>
          <w:lang w:eastAsia="en-US"/>
        </w:rPr>
        <w:t xml:space="preserve">1.14. </w:t>
      </w:r>
      <w:bookmarkStart w:id="123" w:name="_Toc468445640"/>
      <w:bookmarkStart w:id="124" w:name="_Toc468445867"/>
      <w:bookmarkStart w:id="125" w:name="_Toc468445964"/>
      <w:bookmarkStart w:id="126" w:name="_Toc485201912"/>
      <w:r w:rsidR="00274ED0" w:rsidRPr="00F657A8">
        <w:rPr>
          <w:rStyle w:val="22"/>
          <w:rFonts w:ascii="Times New Roman" w:hAnsi="Times New Roman" w:cs="Times New Roman"/>
          <w:b/>
          <w:color w:val="auto"/>
          <w:sz w:val="24"/>
          <w:szCs w:val="24"/>
          <w:lang w:eastAsia="en-US"/>
        </w:rPr>
        <w:t>Общественно-политическая жизнь и участие населения в программах «Открытого правительства»</w:t>
      </w:r>
      <w:bookmarkEnd w:id="123"/>
      <w:bookmarkEnd w:id="124"/>
      <w:bookmarkEnd w:id="125"/>
      <w:bookmarkEnd w:id="126"/>
    </w:p>
    <w:p w:rsidR="00274ED0" w:rsidRPr="00E916BA" w:rsidRDefault="00274ED0" w:rsidP="002E581F">
      <w:pPr>
        <w:autoSpaceDE w:val="0"/>
        <w:autoSpaceDN w:val="0"/>
        <w:adjustRightInd w:val="0"/>
        <w:spacing w:after="0"/>
        <w:ind w:firstLine="851"/>
        <w:jc w:val="both"/>
        <w:rPr>
          <w:rFonts w:ascii="Times New Roman" w:eastAsia="Calibri" w:hAnsi="Times New Roman" w:cs="Times New Roman"/>
          <w:sz w:val="24"/>
          <w:szCs w:val="24"/>
          <w:lang w:eastAsia="en-US"/>
        </w:rPr>
      </w:pPr>
      <w:r w:rsidRPr="00E916BA">
        <w:rPr>
          <w:rFonts w:ascii="Times New Roman" w:eastAsia="Calibri" w:hAnsi="Times New Roman" w:cs="Times New Roman"/>
          <w:sz w:val="24"/>
          <w:szCs w:val="24"/>
          <w:lang w:eastAsia="en-US"/>
        </w:rPr>
        <w:t>С целью изучения общественного мнения населения на территории Щекинского района регулярно проводятся социологические опросы методом анкетирования. При проведении опросов на обсуждение выносятся различные вопросы местного значения, исполняемые органами местного самоуправления Щекинского района.</w:t>
      </w:r>
    </w:p>
    <w:p w:rsidR="00274ED0" w:rsidRPr="00E916BA" w:rsidRDefault="00274ED0" w:rsidP="002E581F">
      <w:pPr>
        <w:spacing w:after="0"/>
        <w:ind w:firstLine="851"/>
        <w:jc w:val="both"/>
        <w:rPr>
          <w:rFonts w:ascii="Times New Roman" w:eastAsia="Calibri" w:hAnsi="Times New Roman" w:cs="Times New Roman"/>
          <w:sz w:val="24"/>
          <w:szCs w:val="24"/>
          <w:lang w:eastAsia="en-US"/>
        </w:rPr>
      </w:pPr>
      <w:r w:rsidRPr="00E916BA">
        <w:rPr>
          <w:rFonts w:ascii="Times New Roman" w:eastAsia="Calibri" w:hAnsi="Times New Roman" w:cs="Times New Roman"/>
          <w:sz w:val="24"/>
          <w:szCs w:val="24"/>
          <w:lang w:eastAsia="en-US"/>
        </w:rPr>
        <w:t xml:space="preserve">В целом анализ показывает, что хотя жители Щекинского района обозначают наличие элементов социальной напряженности в социально-экономической ситуации на территории муниципального образования, но тенденцию к улучшению ситуации отмечают более половины опрошенных респондентов. </w:t>
      </w:r>
    </w:p>
    <w:p w:rsidR="00274ED0" w:rsidRPr="009D74BD" w:rsidRDefault="00274ED0" w:rsidP="002E581F">
      <w:pPr>
        <w:autoSpaceDE w:val="0"/>
        <w:autoSpaceDN w:val="0"/>
        <w:adjustRightInd w:val="0"/>
        <w:spacing w:after="0"/>
        <w:ind w:firstLine="992"/>
        <w:rPr>
          <w:rFonts w:ascii="Times New Roman" w:eastAsia="Calibri" w:hAnsi="Times New Roman" w:cs="Times New Roman"/>
          <w:b/>
          <w:bCs/>
          <w:sz w:val="24"/>
          <w:szCs w:val="24"/>
          <w:lang w:eastAsia="en-US"/>
        </w:rPr>
      </w:pPr>
      <w:r w:rsidRPr="009D74BD">
        <w:rPr>
          <w:rFonts w:ascii="Times New Roman" w:eastAsia="Calibri" w:hAnsi="Times New Roman" w:cs="Times New Roman"/>
          <w:bCs/>
          <w:sz w:val="24"/>
          <w:szCs w:val="24"/>
          <w:lang w:eastAsia="en-US"/>
        </w:rPr>
        <w:t>В лидерах по положительной динамике оказались сферы:</w:t>
      </w:r>
      <w:r w:rsidRPr="009D74BD">
        <w:rPr>
          <w:rFonts w:ascii="Times New Roman" w:eastAsia="Calibri" w:hAnsi="Times New Roman" w:cs="Times New Roman"/>
          <w:b/>
          <w:bCs/>
          <w:sz w:val="24"/>
          <w:szCs w:val="24"/>
          <w:lang w:eastAsia="en-US"/>
        </w:rPr>
        <w:t xml:space="preserve">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xml:space="preserve">- работа общественного транспорта;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xml:space="preserve">- качество и доступность образования (дошкольного, школьного);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благоустройство города, поселка, села;</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xml:space="preserve">- работа правоохранительных органов, обеспечение безопасности граждан;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xml:space="preserve">- условия для занятий физкультурой и спортом. </w:t>
      </w:r>
    </w:p>
    <w:p w:rsidR="00274ED0" w:rsidRPr="009D74BD" w:rsidRDefault="00274ED0" w:rsidP="002E581F">
      <w:pPr>
        <w:autoSpaceDE w:val="0"/>
        <w:autoSpaceDN w:val="0"/>
        <w:adjustRightInd w:val="0"/>
        <w:spacing w:after="0"/>
        <w:ind w:firstLine="992"/>
        <w:jc w:val="both"/>
        <w:rPr>
          <w:rFonts w:ascii="Times New Roman" w:eastAsia="Calibri" w:hAnsi="Times New Roman" w:cs="Times New Roman"/>
          <w:sz w:val="24"/>
          <w:szCs w:val="24"/>
          <w:lang w:eastAsia="en-US"/>
        </w:rPr>
      </w:pPr>
      <w:r w:rsidRPr="009D74BD">
        <w:rPr>
          <w:rFonts w:ascii="Times New Roman" w:eastAsia="Calibri" w:hAnsi="Times New Roman" w:cs="Times New Roman"/>
          <w:bCs/>
          <w:sz w:val="24"/>
          <w:szCs w:val="24"/>
          <w:lang w:eastAsia="en-US"/>
        </w:rPr>
        <w:t xml:space="preserve">Сферы, которые респондентами отмечены как проблемные, являются: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xml:space="preserve">- жилищно-коммунальное хозяйство;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xml:space="preserve">- сфера занятости, возможность найти работу;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привлечение инвестиций;</w:t>
      </w:r>
    </w:p>
    <w:p w:rsidR="00274ED0" w:rsidRPr="009D74BD" w:rsidRDefault="00274ED0" w:rsidP="002E581F">
      <w:pPr>
        <w:autoSpaceDE w:val="0"/>
        <w:autoSpaceDN w:val="0"/>
        <w:adjustRightInd w:val="0"/>
        <w:spacing w:after="0"/>
        <w:ind w:firstLine="992"/>
        <w:jc w:val="both"/>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развитие промышленности и сельского хозяйства;</w:t>
      </w:r>
    </w:p>
    <w:p w:rsidR="00274ED0" w:rsidRPr="009D74BD" w:rsidRDefault="00274ED0" w:rsidP="002E581F">
      <w:pPr>
        <w:autoSpaceDE w:val="0"/>
        <w:autoSpaceDN w:val="0"/>
        <w:adjustRightInd w:val="0"/>
        <w:spacing w:after="0"/>
        <w:ind w:firstLine="992"/>
        <w:jc w:val="both"/>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lastRenderedPageBreak/>
        <w:t>- переселение из аварийного и ветхого жилья;</w:t>
      </w:r>
    </w:p>
    <w:p w:rsidR="00274ED0" w:rsidRPr="009D74BD" w:rsidRDefault="00274ED0" w:rsidP="002E581F">
      <w:pPr>
        <w:autoSpaceDE w:val="0"/>
        <w:autoSpaceDN w:val="0"/>
        <w:adjustRightInd w:val="0"/>
        <w:spacing w:after="0"/>
        <w:ind w:firstLine="992"/>
        <w:jc w:val="both"/>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экология.</w:t>
      </w:r>
    </w:p>
    <w:p w:rsidR="00274ED0" w:rsidRPr="009D74BD" w:rsidRDefault="00274ED0" w:rsidP="00502403">
      <w:pPr>
        <w:autoSpaceDE w:val="0"/>
        <w:autoSpaceDN w:val="0"/>
        <w:adjustRightInd w:val="0"/>
        <w:spacing w:after="0"/>
        <w:ind w:firstLine="992"/>
        <w:jc w:val="both"/>
        <w:rPr>
          <w:rFonts w:ascii="Times New Roman" w:eastAsia="Calibri" w:hAnsi="Times New Roman" w:cs="Times New Roman"/>
          <w:bCs/>
          <w:sz w:val="24"/>
          <w:szCs w:val="24"/>
          <w:lang w:eastAsia="en-US"/>
        </w:rPr>
      </w:pPr>
      <w:r w:rsidRPr="009D74BD">
        <w:rPr>
          <w:rFonts w:ascii="Times New Roman" w:eastAsia="Calibri" w:hAnsi="Times New Roman" w:cs="Times New Roman"/>
          <w:bCs/>
          <w:sz w:val="24"/>
          <w:szCs w:val="24"/>
          <w:lang w:eastAsia="en-US"/>
        </w:rPr>
        <w:t>В рамках реализации указа губернатора Тульской области от 31.12.2013 № 205 «Об утверждении порядка организации и проведения опроса населения с использованием информационно-коммуникационных сетей и информационных технологий» в Тульской области проводятся социологические опросы населения с использованием IT-технологий по оценке эффективности деятельности руководителей органов местного самоуправления, унитарных предприятий и учреждений, осуществляющих оказание услуг населению области.</w:t>
      </w:r>
    </w:p>
    <w:p w:rsidR="00274ED0" w:rsidRPr="009D74BD" w:rsidRDefault="00274ED0" w:rsidP="00E73A20">
      <w:pPr>
        <w:autoSpaceDE w:val="0"/>
        <w:autoSpaceDN w:val="0"/>
        <w:adjustRightInd w:val="0"/>
        <w:ind w:firstLine="851"/>
        <w:jc w:val="both"/>
        <w:rPr>
          <w:rFonts w:ascii="Times New Roman" w:eastAsia="Calibri" w:hAnsi="Times New Roman" w:cs="Times New Roman"/>
          <w:bCs/>
          <w:sz w:val="24"/>
          <w:szCs w:val="24"/>
          <w:lang w:eastAsia="en-US"/>
        </w:rPr>
      </w:pPr>
      <w:r w:rsidRPr="009D74BD">
        <w:rPr>
          <w:rFonts w:ascii="Times New Roman" w:eastAsia="Calibri" w:hAnsi="Times New Roman" w:cs="Times New Roman"/>
          <w:bCs/>
          <w:sz w:val="24"/>
          <w:szCs w:val="24"/>
          <w:lang w:eastAsia="en-US"/>
        </w:rPr>
        <w:t>Результаты такого опроса, проведенного в апреле-мае 2016 г. приведены ниже</w:t>
      </w:r>
      <w:r w:rsidRPr="009D74BD">
        <w:rPr>
          <w:rFonts w:ascii="Times New Roman" w:eastAsia="Calibri" w:hAnsi="Times New Roman" w:cs="Times New Roman"/>
          <w:bCs/>
          <w:sz w:val="24"/>
          <w:szCs w:val="24"/>
          <w:vertAlign w:val="superscript"/>
          <w:lang w:eastAsia="en-US"/>
        </w:rPr>
        <w:footnoteReference w:id="2"/>
      </w:r>
      <w:r w:rsidRPr="009D74BD">
        <w:rPr>
          <w:rFonts w:ascii="Times New Roman" w:eastAsia="Calibri" w:hAnsi="Times New Roman" w:cs="Times New Roman"/>
          <w:bCs/>
          <w:sz w:val="24"/>
          <w:szCs w:val="24"/>
          <w:vertAlign w:val="superscript"/>
          <w:lang w:eastAsia="en-US"/>
        </w:rPr>
        <w:t>.</w:t>
      </w:r>
      <w:r w:rsidRPr="009D74BD">
        <w:rPr>
          <w:rFonts w:ascii="Times New Roman" w:eastAsia="Calibri" w:hAnsi="Times New Roman" w:cs="Times New Roman"/>
          <w:bCs/>
          <w:sz w:val="24"/>
          <w:szCs w:val="24"/>
          <w:lang w:eastAsia="en-US"/>
        </w:rPr>
        <w:t>(</w:t>
      </w:r>
      <w:r w:rsidR="00E73A20">
        <w:rPr>
          <w:rFonts w:ascii="Times New Roman" w:eastAsia="Calibri" w:hAnsi="Times New Roman" w:cs="Times New Roman"/>
          <w:bCs/>
          <w:sz w:val="24"/>
          <w:szCs w:val="24"/>
          <w:lang w:eastAsia="en-US"/>
        </w:rPr>
        <w:t>Таблица 36).</w:t>
      </w:r>
    </w:p>
    <w:p w:rsidR="00814721" w:rsidRDefault="00814721" w:rsidP="00274ED0">
      <w:pPr>
        <w:pStyle w:val="aff0"/>
        <w:spacing w:before="0" w:after="0"/>
        <w:rPr>
          <w:sz w:val="24"/>
          <w:szCs w:val="24"/>
        </w:rPr>
      </w:pPr>
      <w:bookmarkStart w:id="127" w:name="_Ref470350510"/>
    </w:p>
    <w:p w:rsidR="00274ED0" w:rsidRPr="00274ED0" w:rsidRDefault="00274ED0" w:rsidP="00274ED0">
      <w:pPr>
        <w:pStyle w:val="aff0"/>
        <w:spacing w:before="0" w:after="0"/>
        <w:rPr>
          <w:b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36</w:t>
      </w:r>
      <w:r w:rsidR="00594A07" w:rsidRPr="00274ED0">
        <w:rPr>
          <w:sz w:val="24"/>
          <w:szCs w:val="24"/>
        </w:rPr>
        <w:fldChar w:fldCharType="end"/>
      </w:r>
      <w:bookmarkEnd w:id="127"/>
      <w:r w:rsidRPr="00274ED0">
        <w:rPr>
          <w:b w:val="0"/>
          <w:sz w:val="24"/>
          <w:szCs w:val="24"/>
        </w:rPr>
        <w:t>. Результаты опроса населения с использованием IT-технологии в апреле-мае 2016 года, % ответивших</w:t>
      </w:r>
    </w:p>
    <w:tbl>
      <w:tblPr>
        <w:tblW w:w="99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9"/>
        <w:gridCol w:w="1649"/>
        <w:gridCol w:w="1611"/>
        <w:gridCol w:w="1611"/>
        <w:gridCol w:w="1519"/>
      </w:tblGrid>
      <w:tr w:rsidR="00274ED0" w:rsidRPr="00274ED0" w:rsidTr="00F73FCA">
        <w:trPr>
          <w:tblHeader/>
        </w:trPr>
        <w:tc>
          <w:tcPr>
            <w:tcW w:w="3559" w:type="dxa"/>
            <w:shd w:val="clear" w:color="auto" w:fill="D9D9D9"/>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вопрос</w:t>
            </w:r>
          </w:p>
        </w:tc>
        <w:tc>
          <w:tcPr>
            <w:tcW w:w="1649"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удовлетворен</w:t>
            </w:r>
          </w:p>
        </w:tc>
        <w:tc>
          <w:tcPr>
            <w:tcW w:w="1611"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 удовлетворен</w:t>
            </w:r>
          </w:p>
        </w:tc>
        <w:tc>
          <w:tcPr>
            <w:tcW w:w="1611"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удовлетворен частично</w:t>
            </w:r>
          </w:p>
        </w:tc>
        <w:tc>
          <w:tcPr>
            <w:tcW w:w="1519"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затрудняюсь ответить</w:t>
            </w:r>
          </w:p>
        </w:tc>
      </w:tr>
      <w:tr w:rsidR="00274ED0" w:rsidRPr="00274ED0" w:rsidTr="00F73FCA">
        <w:tc>
          <w:tcPr>
            <w:tcW w:w="3559"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Удовлетворены ли Вы работой общественного транспорта в Вашем районе, городском округе? </w:t>
            </w:r>
          </w:p>
        </w:tc>
        <w:tc>
          <w:tcPr>
            <w:tcW w:w="16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58,25</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14,52</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26,8</w:t>
            </w:r>
          </w:p>
        </w:tc>
        <w:tc>
          <w:tcPr>
            <w:tcW w:w="151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0,43</w:t>
            </w:r>
          </w:p>
        </w:tc>
      </w:tr>
      <w:tr w:rsidR="00274ED0" w:rsidRPr="00274ED0" w:rsidTr="00F73FCA">
        <w:tc>
          <w:tcPr>
            <w:tcW w:w="3559"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Удовлетворены ли Вы качеством автомобильных дорог в Вашем районе, городском округе?</w:t>
            </w:r>
          </w:p>
        </w:tc>
        <w:tc>
          <w:tcPr>
            <w:tcW w:w="16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29,99</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34,07</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33,93</w:t>
            </w:r>
          </w:p>
        </w:tc>
        <w:tc>
          <w:tcPr>
            <w:tcW w:w="151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w:t>
            </w:r>
          </w:p>
        </w:tc>
      </w:tr>
      <w:tr w:rsidR="00274ED0" w:rsidRPr="00274ED0" w:rsidTr="00F73FCA">
        <w:tc>
          <w:tcPr>
            <w:tcW w:w="3559"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Удовлетворены ли Вы уровнем организации теплоснабжения (горячего водоснабжения) в Вашем доме?</w:t>
            </w:r>
          </w:p>
        </w:tc>
        <w:tc>
          <w:tcPr>
            <w:tcW w:w="16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52,05</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9,43</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16,15</w:t>
            </w:r>
          </w:p>
        </w:tc>
        <w:tc>
          <w:tcPr>
            <w:tcW w:w="151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1,83</w:t>
            </w:r>
          </w:p>
        </w:tc>
      </w:tr>
      <w:tr w:rsidR="00274ED0" w:rsidRPr="00274ED0" w:rsidTr="00F73FCA">
        <w:tc>
          <w:tcPr>
            <w:tcW w:w="3559"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Удовлетворены ли Вы уровнем организации водоснабжения в Вашем доме? </w:t>
            </w:r>
          </w:p>
        </w:tc>
        <w:tc>
          <w:tcPr>
            <w:tcW w:w="16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53,45</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13,8</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28,12</w:t>
            </w:r>
          </w:p>
        </w:tc>
        <w:tc>
          <w:tcPr>
            <w:tcW w:w="151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w:t>
            </w:r>
          </w:p>
        </w:tc>
      </w:tr>
      <w:tr w:rsidR="00274ED0" w:rsidRPr="00274ED0" w:rsidTr="00F73FCA">
        <w:tc>
          <w:tcPr>
            <w:tcW w:w="3559"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Удовлетворены ли Вы уровнем организации водоотведения в Вашем доме? </w:t>
            </w:r>
          </w:p>
        </w:tc>
        <w:tc>
          <w:tcPr>
            <w:tcW w:w="16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54,19</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11,69</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19,26</w:t>
            </w:r>
          </w:p>
        </w:tc>
        <w:tc>
          <w:tcPr>
            <w:tcW w:w="151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5,96</w:t>
            </w:r>
          </w:p>
        </w:tc>
      </w:tr>
      <w:tr w:rsidR="00274ED0" w:rsidRPr="00274ED0" w:rsidTr="00F73FCA">
        <w:tc>
          <w:tcPr>
            <w:tcW w:w="3559"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Удовлетворены ли Вы уровнем организации электроснабжения в Вашем доме? </w:t>
            </w:r>
          </w:p>
        </w:tc>
        <w:tc>
          <w:tcPr>
            <w:tcW w:w="16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77,33</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5,93</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15,85</w:t>
            </w:r>
          </w:p>
        </w:tc>
        <w:tc>
          <w:tcPr>
            <w:tcW w:w="151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0,89</w:t>
            </w:r>
          </w:p>
        </w:tc>
      </w:tr>
      <w:tr w:rsidR="00274ED0" w:rsidRPr="00274ED0" w:rsidTr="00F73FCA">
        <w:tc>
          <w:tcPr>
            <w:tcW w:w="3559"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Удовлетворены ли Вы уровнем организации газоснабжения в Вашем доме? </w:t>
            </w:r>
          </w:p>
        </w:tc>
        <w:tc>
          <w:tcPr>
            <w:tcW w:w="164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93,25</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0,82</w:t>
            </w:r>
          </w:p>
        </w:tc>
        <w:tc>
          <w:tcPr>
            <w:tcW w:w="161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2,23</w:t>
            </w:r>
          </w:p>
        </w:tc>
        <w:tc>
          <w:tcPr>
            <w:tcW w:w="151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1,41</w:t>
            </w:r>
          </w:p>
        </w:tc>
      </w:tr>
    </w:tbl>
    <w:p w:rsidR="00274ED0" w:rsidRPr="00274ED0" w:rsidRDefault="00274ED0" w:rsidP="00274ED0">
      <w:pPr>
        <w:ind w:firstLine="720"/>
        <w:jc w:val="both"/>
        <w:rPr>
          <w:rFonts w:ascii="Times New Roman" w:hAnsi="Times New Roman" w:cs="Times New Roman"/>
        </w:rPr>
      </w:pP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lastRenderedPageBreak/>
        <w:t>По инициативе администрации Щёкинского района при подготовке Программы социально-экономического развития Щёкинского района до 2020 года на официальном Портале Щёкинского района проходил интернет-опрос по изучению общественного мнения о преимуществах и приоритетах развития района, в котором принимали участие жители Щёкинского района.</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Преимущества муниципального образования Щёкинский район жители видят, в первую очередь, в удобном географическом положении, а также в наличии музея-усадьбы «Ясная Поляна», стабильно работающих, развивающихся промышленных предприятиях, развитом сельском хозяйстве.</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Для правильного использования преимуществ района жители предлагают привлекать инвесторов, развивать промышленность, привлекать туристов, развивать сельское хозяйство и малый бизнес.</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Основной проблемой в сегодняшнем положении муниципального образования, по мнению жителей Щёкинского района, являются плохие дороги, изношенная инженерная инфраструктура, плохое благоустройство парков, дворов и улиц городов и поселков. Население акцентирует также внимание органов местного самоуправления на следующих проблемах:</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xml:space="preserve"> - проблемы в социальной сфере;</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xml:space="preserve"> - экологические проблемы;</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xml:space="preserve"> - неразвитое сельское хозяйство.</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xml:space="preserve">Указанные проблемы можно рассматривать не только как муниципальные, но и как типовые, носящие общероссийский характер, кардинальное решение которых возможно лишь в случае соединения усилий государственной, муниципальной власти и гражданского общества. </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xml:space="preserve">Поэтому и жители района для устранения данных проблем на первое место ставят разработку долгосрочной стратегии развития муниципального образования, а на второе – поддержку федеральной и региональной власти. </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Проблемы, существующие в Щёкинском районе и требующие первоочередного решения, по мнению жителей, распределились следующим образом:</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привлечение инвестиций;</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благоустройство городов и поселков;</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развитие промышленности;</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развитие сельского хозяйства;</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строительство нового жилья;</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реформирование и модернизация ЖКХ;</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борьба с преступностью и наркоманией.</w:t>
      </w:r>
    </w:p>
    <w:p w:rsidR="00274ED0" w:rsidRPr="00F657A8" w:rsidRDefault="00BD4732" w:rsidP="00274ED0">
      <w:pPr>
        <w:pStyle w:val="1"/>
        <w:rPr>
          <w:rStyle w:val="aff2"/>
          <w:rFonts w:ascii="Times New Roman" w:hAnsi="Times New Roman" w:cs="Times New Roman"/>
          <w:b/>
          <w:color w:val="auto"/>
          <w:sz w:val="24"/>
          <w:lang w:eastAsia="en-US"/>
        </w:rPr>
      </w:pPr>
      <w:bookmarkStart w:id="128" w:name="_Toc468445641"/>
      <w:bookmarkStart w:id="129" w:name="_Toc468445868"/>
      <w:bookmarkStart w:id="130" w:name="_Toc468445965"/>
      <w:bookmarkStart w:id="131" w:name="_Toc485201913"/>
      <w:r>
        <w:rPr>
          <w:rStyle w:val="aff2"/>
          <w:rFonts w:ascii="Times New Roman" w:hAnsi="Times New Roman" w:cs="Times New Roman"/>
          <w:b/>
          <w:sz w:val="24"/>
          <w:lang w:eastAsia="en-US"/>
        </w:rPr>
        <w:t>2</w:t>
      </w:r>
      <w:r w:rsidR="00274ED0" w:rsidRPr="00274ED0">
        <w:rPr>
          <w:rStyle w:val="aff2"/>
          <w:rFonts w:ascii="Times New Roman" w:hAnsi="Times New Roman" w:cs="Times New Roman"/>
          <w:b/>
          <w:sz w:val="24"/>
          <w:lang w:eastAsia="en-US"/>
        </w:rPr>
        <w:t xml:space="preserve">. </w:t>
      </w:r>
      <w:r w:rsidR="00274ED0" w:rsidRPr="00F657A8">
        <w:rPr>
          <w:rStyle w:val="aff2"/>
          <w:rFonts w:ascii="Times New Roman" w:hAnsi="Times New Roman" w:cs="Times New Roman"/>
          <w:b/>
          <w:color w:val="auto"/>
          <w:sz w:val="24"/>
          <w:lang w:eastAsia="en-US"/>
        </w:rPr>
        <w:t>Экономический потенциал муниципального образования</w:t>
      </w:r>
      <w:bookmarkEnd w:id="128"/>
      <w:bookmarkEnd w:id="129"/>
      <w:bookmarkEnd w:id="130"/>
      <w:bookmarkEnd w:id="131"/>
    </w:p>
    <w:p w:rsidR="00274ED0" w:rsidRPr="00F657A8" w:rsidRDefault="00274ED0" w:rsidP="00274ED0">
      <w:pPr>
        <w:pStyle w:val="21"/>
        <w:rPr>
          <w:rStyle w:val="22"/>
          <w:rFonts w:ascii="Times New Roman" w:hAnsi="Times New Roman" w:cs="Times New Roman"/>
          <w:b/>
          <w:color w:val="auto"/>
          <w:sz w:val="24"/>
          <w:szCs w:val="24"/>
          <w:lang w:eastAsia="en-US"/>
        </w:rPr>
      </w:pPr>
      <w:bookmarkStart w:id="132" w:name="_Toc468445642"/>
      <w:bookmarkStart w:id="133" w:name="_Toc468445869"/>
      <w:bookmarkStart w:id="134" w:name="_Toc468445966"/>
      <w:bookmarkStart w:id="135" w:name="_Toc485201914"/>
      <w:r w:rsidRPr="00F657A8">
        <w:rPr>
          <w:rStyle w:val="22"/>
          <w:rFonts w:ascii="Times New Roman" w:hAnsi="Times New Roman" w:cs="Times New Roman"/>
          <w:b/>
          <w:color w:val="auto"/>
          <w:sz w:val="24"/>
          <w:szCs w:val="24"/>
          <w:lang w:eastAsia="en-US"/>
        </w:rPr>
        <w:t>2.1.</w:t>
      </w:r>
      <w:r w:rsidRPr="00274ED0">
        <w:rPr>
          <w:rStyle w:val="22"/>
          <w:rFonts w:ascii="Times New Roman" w:hAnsi="Times New Roman" w:cs="Times New Roman"/>
          <w:color w:val="auto"/>
          <w:sz w:val="24"/>
          <w:szCs w:val="24"/>
          <w:lang w:eastAsia="en-US"/>
        </w:rPr>
        <w:t xml:space="preserve"> </w:t>
      </w:r>
      <w:r w:rsidRPr="00F657A8">
        <w:rPr>
          <w:rStyle w:val="22"/>
          <w:rFonts w:ascii="Times New Roman" w:hAnsi="Times New Roman" w:cs="Times New Roman"/>
          <w:b/>
          <w:color w:val="auto"/>
          <w:sz w:val="24"/>
          <w:szCs w:val="24"/>
          <w:lang w:eastAsia="en-US"/>
        </w:rPr>
        <w:t>Макроэкономическая ситуация в муниципальном образовании в целом</w:t>
      </w:r>
      <w:bookmarkEnd w:id="132"/>
      <w:bookmarkEnd w:id="133"/>
      <w:bookmarkEnd w:id="134"/>
      <w:bookmarkEnd w:id="135"/>
    </w:p>
    <w:p w:rsidR="00274ED0" w:rsidRPr="009D74BD" w:rsidRDefault="00274ED0" w:rsidP="00E73A20">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Динамика основных макроэкономических показателей развития Щекинского района (</w:t>
      </w:r>
      <w:r w:rsidR="00E73A20">
        <w:rPr>
          <w:rFonts w:ascii="Times New Roman" w:hAnsi="Times New Roman" w:cs="Times New Roman"/>
          <w:sz w:val="24"/>
          <w:szCs w:val="24"/>
        </w:rPr>
        <w:t xml:space="preserve">Таблица 37) </w:t>
      </w:r>
      <w:r w:rsidRPr="009D74BD">
        <w:rPr>
          <w:rFonts w:ascii="Times New Roman" w:hAnsi="Times New Roman" w:cs="Times New Roman"/>
          <w:sz w:val="24"/>
          <w:szCs w:val="24"/>
        </w:rPr>
        <w:t xml:space="preserve">свидетельствует о поступательном развитии экономики района. Несмотря на резкое изменение внешних и внутренних условий промышленность района продолжает расти - объем отгруженных товаров и услуг по обрабатывающим производствам возрос по отношению к 2011 году на 77,3%, объем инвестиций в основной </w:t>
      </w:r>
      <w:r w:rsidRPr="009D74BD">
        <w:rPr>
          <w:rFonts w:ascii="Times New Roman" w:hAnsi="Times New Roman" w:cs="Times New Roman"/>
          <w:sz w:val="24"/>
          <w:szCs w:val="24"/>
        </w:rPr>
        <w:lastRenderedPageBreak/>
        <w:t xml:space="preserve">капитал – в 4,4 раза. Продолжается рост объема платных услуг населению и розничного товарооборота. </w:t>
      </w:r>
    </w:p>
    <w:p w:rsidR="00274ED0" w:rsidRPr="009D74BD" w:rsidRDefault="00274ED0" w:rsidP="00E73A20">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 xml:space="preserve">Несмотря на увеличение номинальной заработной платы в 2016 г. на 6,5% к уровню 2015 г., уровень реальной заработной платы за этот же период снизился на 0,5%, </w:t>
      </w:r>
    </w:p>
    <w:p w:rsidR="00274ED0" w:rsidRPr="009D74BD" w:rsidRDefault="00274ED0" w:rsidP="002E581F">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Стабилизировалась ситуация на рынке труда - численность официально зарегистрированных безработных сократилась с 684 чел. в 2011 г. до 313 чел. в 2016 г.</w:t>
      </w:r>
    </w:p>
    <w:p w:rsidR="00814721" w:rsidRDefault="00814721" w:rsidP="00274ED0">
      <w:pPr>
        <w:pStyle w:val="aff0"/>
        <w:spacing w:before="0" w:after="0"/>
        <w:rPr>
          <w:sz w:val="24"/>
          <w:szCs w:val="24"/>
        </w:rPr>
      </w:pPr>
      <w:bookmarkStart w:id="136" w:name="_Ref470350524"/>
    </w:p>
    <w:p w:rsidR="00274ED0" w:rsidRPr="00274ED0" w:rsidRDefault="00274ED0" w:rsidP="00274ED0">
      <w:pPr>
        <w:pStyle w:val="aff0"/>
        <w:spacing w:before="0" w:after="0"/>
        <w:rPr>
          <w:sz w:val="24"/>
          <w:szCs w:val="24"/>
          <w:lang w:eastAsia="en-US"/>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37</w:t>
      </w:r>
      <w:r w:rsidR="00594A07" w:rsidRPr="00274ED0">
        <w:rPr>
          <w:sz w:val="24"/>
          <w:szCs w:val="24"/>
        </w:rPr>
        <w:fldChar w:fldCharType="end"/>
      </w:r>
      <w:bookmarkEnd w:id="136"/>
      <w:r w:rsidRPr="00274ED0">
        <w:rPr>
          <w:b w:val="0"/>
          <w:bCs w:val="0"/>
          <w:sz w:val="24"/>
          <w:szCs w:val="24"/>
        </w:rPr>
        <w:t>. Основные социально-экономические показатели (по крупным и средним предприятиям)</w:t>
      </w:r>
    </w:p>
    <w:tbl>
      <w:tblPr>
        <w:tblW w:w="9371" w:type="dxa"/>
        <w:tblInd w:w="93" w:type="dxa"/>
        <w:tblLayout w:type="fixed"/>
        <w:tblLook w:val="04A0"/>
      </w:tblPr>
      <w:tblGrid>
        <w:gridCol w:w="2850"/>
        <w:gridCol w:w="1086"/>
        <w:gridCol w:w="1087"/>
        <w:gridCol w:w="1087"/>
        <w:gridCol w:w="1135"/>
        <w:gridCol w:w="1039"/>
        <w:gridCol w:w="1087"/>
      </w:tblGrid>
      <w:tr w:rsidR="00274ED0" w:rsidRPr="00274ED0" w:rsidTr="00F73FCA">
        <w:trPr>
          <w:trHeight w:val="315"/>
          <w:tblHeader/>
        </w:trPr>
        <w:tc>
          <w:tcPr>
            <w:tcW w:w="2850" w:type="dxa"/>
            <w:tcBorders>
              <w:top w:val="single" w:sz="4" w:space="0" w:color="auto"/>
              <w:left w:val="single" w:sz="4" w:space="0" w:color="auto"/>
              <w:bottom w:val="single" w:sz="4" w:space="0" w:color="auto"/>
              <w:right w:val="single" w:sz="4" w:space="0" w:color="auto"/>
            </w:tcBorders>
            <w:shd w:val="clear" w:color="auto" w:fill="D9D9D9"/>
            <w:hideMark/>
          </w:tcPr>
          <w:p w:rsidR="00274ED0" w:rsidRPr="00274ED0" w:rsidRDefault="00274ED0" w:rsidP="00F73FCA">
            <w:pPr>
              <w:rPr>
                <w:rFonts w:ascii="Times New Roman" w:hAnsi="Times New Roman" w:cs="Times New Roman"/>
                <w:i/>
                <w:iCs/>
              </w:rPr>
            </w:pPr>
            <w:r w:rsidRPr="00274ED0">
              <w:rPr>
                <w:rFonts w:ascii="Times New Roman" w:hAnsi="Times New Roman" w:cs="Times New Roman"/>
                <w:i/>
                <w:iCs/>
              </w:rPr>
              <w:t xml:space="preserve"> </w:t>
            </w:r>
          </w:p>
        </w:tc>
        <w:tc>
          <w:tcPr>
            <w:tcW w:w="1086" w:type="dxa"/>
            <w:tcBorders>
              <w:top w:val="single" w:sz="4" w:space="0" w:color="auto"/>
              <w:left w:val="nil"/>
              <w:bottom w:val="single" w:sz="4" w:space="0" w:color="auto"/>
              <w:right w:val="single" w:sz="4" w:space="0" w:color="auto"/>
            </w:tcBorders>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2011 год</w:t>
            </w:r>
          </w:p>
        </w:tc>
        <w:tc>
          <w:tcPr>
            <w:tcW w:w="1087" w:type="dxa"/>
            <w:tcBorders>
              <w:top w:val="single" w:sz="4" w:space="0" w:color="auto"/>
              <w:left w:val="nil"/>
              <w:bottom w:val="single" w:sz="4" w:space="0" w:color="auto"/>
              <w:right w:val="single" w:sz="4" w:space="0" w:color="auto"/>
            </w:tcBorders>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2012 год</w:t>
            </w:r>
          </w:p>
        </w:tc>
        <w:tc>
          <w:tcPr>
            <w:tcW w:w="1087" w:type="dxa"/>
            <w:tcBorders>
              <w:top w:val="single" w:sz="4" w:space="0" w:color="auto"/>
              <w:left w:val="nil"/>
              <w:bottom w:val="single" w:sz="4" w:space="0" w:color="auto"/>
              <w:right w:val="single" w:sz="4" w:space="0" w:color="auto"/>
            </w:tcBorders>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2013 год</w:t>
            </w:r>
          </w:p>
        </w:tc>
        <w:tc>
          <w:tcPr>
            <w:tcW w:w="1135" w:type="dxa"/>
            <w:tcBorders>
              <w:top w:val="single" w:sz="4" w:space="0" w:color="auto"/>
              <w:left w:val="nil"/>
              <w:bottom w:val="single" w:sz="4" w:space="0" w:color="auto"/>
              <w:right w:val="single" w:sz="4" w:space="0" w:color="auto"/>
            </w:tcBorders>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2014 год</w:t>
            </w:r>
          </w:p>
        </w:tc>
        <w:tc>
          <w:tcPr>
            <w:tcW w:w="1039" w:type="dxa"/>
            <w:tcBorders>
              <w:top w:val="single" w:sz="4" w:space="0" w:color="auto"/>
              <w:left w:val="nil"/>
              <w:bottom w:val="single" w:sz="4" w:space="0" w:color="auto"/>
              <w:right w:val="single" w:sz="4" w:space="0" w:color="auto"/>
            </w:tcBorders>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 год</w:t>
            </w:r>
          </w:p>
        </w:tc>
        <w:tc>
          <w:tcPr>
            <w:tcW w:w="1087" w:type="dxa"/>
            <w:tcBorders>
              <w:top w:val="single" w:sz="4" w:space="0" w:color="auto"/>
              <w:left w:val="nil"/>
              <w:bottom w:val="single" w:sz="4" w:space="0" w:color="auto"/>
              <w:right w:val="single" w:sz="4" w:space="0" w:color="auto"/>
            </w:tcBorders>
            <w:shd w:val="clear" w:color="auto" w:fill="D9D9D9"/>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 год</w:t>
            </w:r>
          </w:p>
        </w:tc>
      </w:tr>
      <w:tr w:rsidR="00274ED0" w:rsidRPr="00274ED0" w:rsidTr="00F73FCA">
        <w:trPr>
          <w:trHeight w:val="31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Объем отгруженных товаров работ и услуг собственными силами по видам деятельности, млн. рублей:</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p>
        </w:tc>
        <w:tc>
          <w:tcPr>
            <w:tcW w:w="1087"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135"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39"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p>
        </w:tc>
      </w:tr>
      <w:tr w:rsidR="00274ED0" w:rsidRPr="00274ED0" w:rsidTr="00F73FCA">
        <w:trPr>
          <w:trHeight w:val="315"/>
        </w:trPr>
        <w:tc>
          <w:tcPr>
            <w:tcW w:w="2850" w:type="dxa"/>
            <w:tcBorders>
              <w:top w:val="nil"/>
              <w:left w:val="single" w:sz="4" w:space="0" w:color="auto"/>
              <w:bottom w:val="single" w:sz="4" w:space="0" w:color="auto"/>
              <w:right w:val="single" w:sz="4" w:space="0" w:color="auto"/>
            </w:tcBorders>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Обрабатывающие производства</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15320,8</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16322,4</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17957,8</w:t>
            </w:r>
          </w:p>
        </w:tc>
        <w:tc>
          <w:tcPr>
            <w:tcW w:w="11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27034,3</w:t>
            </w:r>
          </w:p>
        </w:tc>
        <w:tc>
          <w:tcPr>
            <w:tcW w:w="1039"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30021,1</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27170,1</w:t>
            </w:r>
          </w:p>
        </w:tc>
      </w:tr>
      <w:tr w:rsidR="00274ED0" w:rsidRPr="00274ED0" w:rsidTr="00F73FCA">
        <w:trPr>
          <w:trHeight w:val="315"/>
        </w:trPr>
        <w:tc>
          <w:tcPr>
            <w:tcW w:w="2850" w:type="dxa"/>
            <w:tcBorders>
              <w:top w:val="nil"/>
              <w:left w:val="single" w:sz="4" w:space="0" w:color="auto"/>
              <w:bottom w:val="single" w:sz="4" w:space="0" w:color="auto"/>
              <w:right w:val="single" w:sz="4" w:space="0" w:color="auto"/>
            </w:tcBorders>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и распределение электроэнергии, газа и воды</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1019,1</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1097,1</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1177,6</w:t>
            </w:r>
          </w:p>
        </w:tc>
        <w:tc>
          <w:tcPr>
            <w:tcW w:w="11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2182,5</w:t>
            </w:r>
          </w:p>
        </w:tc>
        <w:tc>
          <w:tcPr>
            <w:tcW w:w="1039"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1858,4</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2606,1</w:t>
            </w:r>
          </w:p>
        </w:tc>
      </w:tr>
      <w:tr w:rsidR="00274ED0" w:rsidRPr="00274ED0" w:rsidTr="00F73FCA">
        <w:trPr>
          <w:trHeight w:val="315"/>
        </w:trPr>
        <w:tc>
          <w:tcPr>
            <w:tcW w:w="2850" w:type="dxa"/>
            <w:tcBorders>
              <w:top w:val="nil"/>
              <w:left w:val="single" w:sz="4" w:space="0" w:color="auto"/>
              <w:bottom w:val="single" w:sz="4" w:space="0" w:color="auto"/>
              <w:right w:val="single" w:sz="4" w:space="0" w:color="auto"/>
            </w:tcBorders>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Инвестиции в основной капитал, млн. руб. </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2598,8</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6249</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8152,76</w:t>
            </w:r>
          </w:p>
        </w:tc>
        <w:tc>
          <w:tcPr>
            <w:tcW w:w="11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2868,9</w:t>
            </w:r>
          </w:p>
        </w:tc>
        <w:tc>
          <w:tcPr>
            <w:tcW w:w="1039"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7352,7</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11536,0</w:t>
            </w:r>
          </w:p>
        </w:tc>
      </w:tr>
      <w:tr w:rsidR="00274ED0" w:rsidRPr="00274ED0" w:rsidTr="00F73FCA">
        <w:trPr>
          <w:trHeight w:val="31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индекс физического объема, в % к предыдущему году</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74,90</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160,00</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122,30</w:t>
            </w:r>
          </w:p>
        </w:tc>
        <w:tc>
          <w:tcPr>
            <w:tcW w:w="11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34,00</w:t>
            </w:r>
          </w:p>
        </w:tc>
        <w:tc>
          <w:tcPr>
            <w:tcW w:w="1039"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228,83</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147,5</w:t>
            </w:r>
          </w:p>
        </w:tc>
      </w:tr>
      <w:tr w:rsidR="00274ED0" w:rsidRPr="00274ED0" w:rsidTr="00F73FCA">
        <w:trPr>
          <w:trHeight w:val="630"/>
        </w:trPr>
        <w:tc>
          <w:tcPr>
            <w:tcW w:w="2850" w:type="dxa"/>
            <w:tcBorders>
              <w:top w:val="nil"/>
              <w:left w:val="single" w:sz="4" w:space="0" w:color="auto"/>
              <w:bottom w:val="single" w:sz="4" w:space="0" w:color="auto"/>
              <w:right w:val="single" w:sz="4" w:space="0" w:color="auto"/>
            </w:tcBorders>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Объем работ, выполненных по виду деятельности «строительство», млн. рублей</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445</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557,8</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576,8</w:t>
            </w:r>
          </w:p>
        </w:tc>
        <w:tc>
          <w:tcPr>
            <w:tcW w:w="11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512,2</w:t>
            </w:r>
          </w:p>
        </w:tc>
        <w:tc>
          <w:tcPr>
            <w:tcW w:w="1039"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1400,3</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2100,6</w:t>
            </w:r>
          </w:p>
        </w:tc>
      </w:tr>
      <w:tr w:rsidR="00274ED0" w:rsidRPr="00274ED0" w:rsidTr="00F73FCA">
        <w:trPr>
          <w:trHeight w:val="31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к предыдущему году в сопоставимых ценах</w:t>
            </w:r>
          </w:p>
        </w:tc>
        <w:tc>
          <w:tcPr>
            <w:tcW w:w="1086"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92,8</w:t>
            </w:r>
          </w:p>
        </w:tc>
        <w:tc>
          <w:tcPr>
            <w:tcW w:w="1087"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98,4</w:t>
            </w:r>
          </w:p>
        </w:tc>
        <w:tc>
          <w:tcPr>
            <w:tcW w:w="1087"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97,3</w:t>
            </w:r>
          </w:p>
        </w:tc>
        <w:tc>
          <w:tcPr>
            <w:tcW w:w="1135"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89,6</w:t>
            </w:r>
          </w:p>
        </w:tc>
        <w:tc>
          <w:tcPr>
            <w:tcW w:w="1039"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 2,6 р.</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158,8</w:t>
            </w:r>
          </w:p>
        </w:tc>
      </w:tr>
      <w:tr w:rsidR="00274ED0" w:rsidRPr="00274ED0" w:rsidTr="00F73FCA">
        <w:trPr>
          <w:trHeight w:val="315"/>
        </w:trPr>
        <w:tc>
          <w:tcPr>
            <w:tcW w:w="2850" w:type="dxa"/>
            <w:tcBorders>
              <w:top w:val="nil"/>
              <w:left w:val="single" w:sz="4" w:space="0" w:color="auto"/>
              <w:bottom w:val="single" w:sz="4" w:space="0" w:color="auto"/>
              <w:right w:val="single" w:sz="4" w:space="0" w:color="auto"/>
            </w:tcBorders>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Ввод в действие жилых домов, общей площади, тыс.кв.м</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w:t>
            </w:r>
          </w:p>
        </w:tc>
        <w:tc>
          <w:tcPr>
            <w:tcW w:w="1087"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12,3</w:t>
            </w:r>
          </w:p>
        </w:tc>
        <w:tc>
          <w:tcPr>
            <w:tcW w:w="11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w:t>
            </w:r>
          </w:p>
        </w:tc>
        <w:tc>
          <w:tcPr>
            <w:tcW w:w="1039"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24,4</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16,9</w:t>
            </w:r>
          </w:p>
        </w:tc>
      </w:tr>
      <w:tr w:rsidR="00274ED0" w:rsidRPr="00274ED0" w:rsidTr="00F73FCA">
        <w:trPr>
          <w:trHeight w:val="330"/>
        </w:trPr>
        <w:tc>
          <w:tcPr>
            <w:tcW w:w="2850" w:type="dxa"/>
            <w:tcBorders>
              <w:top w:val="nil"/>
              <w:left w:val="single" w:sz="4" w:space="0" w:color="auto"/>
              <w:bottom w:val="single" w:sz="4" w:space="0" w:color="auto"/>
              <w:right w:val="single" w:sz="4" w:space="0" w:color="auto"/>
            </w:tcBorders>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Грузооборот транспорта, тыс. тонно-км</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35807</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26477</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20403</w:t>
            </w:r>
          </w:p>
        </w:tc>
        <w:tc>
          <w:tcPr>
            <w:tcW w:w="11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23218</w:t>
            </w:r>
          </w:p>
        </w:tc>
        <w:tc>
          <w:tcPr>
            <w:tcW w:w="1039"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29293</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23121,2</w:t>
            </w:r>
          </w:p>
        </w:tc>
      </w:tr>
      <w:tr w:rsidR="00274ED0" w:rsidRPr="00274ED0" w:rsidTr="00F73FCA">
        <w:trPr>
          <w:trHeight w:val="375"/>
        </w:trPr>
        <w:tc>
          <w:tcPr>
            <w:tcW w:w="2850" w:type="dxa"/>
            <w:tcBorders>
              <w:top w:val="nil"/>
              <w:left w:val="single" w:sz="4" w:space="0" w:color="auto"/>
              <w:bottom w:val="single" w:sz="4" w:space="0" w:color="auto"/>
              <w:right w:val="single" w:sz="4" w:space="0" w:color="auto"/>
            </w:tcBorders>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Оборот розничной торговли, млн. руб. </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7899,52</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8855,80</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9779,40</w:t>
            </w:r>
          </w:p>
        </w:tc>
        <w:tc>
          <w:tcPr>
            <w:tcW w:w="11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10738,97</w:t>
            </w:r>
          </w:p>
        </w:tc>
        <w:tc>
          <w:tcPr>
            <w:tcW w:w="1039"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11735,9</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11816,6</w:t>
            </w:r>
          </w:p>
        </w:tc>
      </w:tr>
      <w:tr w:rsidR="00274ED0" w:rsidRPr="00274ED0" w:rsidTr="00F73FCA">
        <w:trPr>
          <w:trHeight w:val="315"/>
        </w:trPr>
        <w:tc>
          <w:tcPr>
            <w:tcW w:w="2850" w:type="dxa"/>
            <w:tcBorders>
              <w:top w:val="nil"/>
              <w:left w:val="single" w:sz="4" w:space="0" w:color="auto"/>
              <w:bottom w:val="single" w:sz="4" w:space="0" w:color="auto"/>
              <w:right w:val="single" w:sz="4" w:space="0" w:color="auto"/>
            </w:tcBorders>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Оборот общественного </w:t>
            </w:r>
            <w:r w:rsidRPr="00274ED0">
              <w:rPr>
                <w:rFonts w:ascii="Times New Roman" w:hAnsi="Times New Roman" w:cs="Times New Roman"/>
              </w:rPr>
              <w:lastRenderedPageBreak/>
              <w:t>питания, млн. руб.</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lastRenderedPageBreak/>
              <w:t>67</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62</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79</w:t>
            </w:r>
          </w:p>
        </w:tc>
        <w:tc>
          <w:tcPr>
            <w:tcW w:w="11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91</w:t>
            </w:r>
          </w:p>
        </w:tc>
        <w:tc>
          <w:tcPr>
            <w:tcW w:w="1039"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81</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79,2</w:t>
            </w:r>
          </w:p>
        </w:tc>
      </w:tr>
      <w:tr w:rsidR="00274ED0" w:rsidRPr="00274ED0" w:rsidTr="00F73FCA">
        <w:trPr>
          <w:trHeight w:val="315"/>
        </w:trPr>
        <w:tc>
          <w:tcPr>
            <w:tcW w:w="2850" w:type="dxa"/>
            <w:tcBorders>
              <w:top w:val="nil"/>
              <w:left w:val="single" w:sz="4" w:space="0" w:color="auto"/>
              <w:bottom w:val="single" w:sz="4" w:space="0" w:color="auto"/>
              <w:right w:val="single" w:sz="4" w:space="0" w:color="auto"/>
            </w:tcBorders>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Объем платных услуг населению, млн руб.</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829</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973</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967</w:t>
            </w:r>
          </w:p>
        </w:tc>
        <w:tc>
          <w:tcPr>
            <w:tcW w:w="11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1145</w:t>
            </w:r>
          </w:p>
        </w:tc>
        <w:tc>
          <w:tcPr>
            <w:tcW w:w="1039"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1606</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1728,2</w:t>
            </w:r>
          </w:p>
        </w:tc>
      </w:tr>
      <w:tr w:rsidR="00274ED0" w:rsidRPr="00274ED0" w:rsidTr="00F73FCA">
        <w:trPr>
          <w:trHeight w:val="315"/>
        </w:trPr>
        <w:tc>
          <w:tcPr>
            <w:tcW w:w="2850" w:type="dxa"/>
            <w:tcBorders>
              <w:top w:val="nil"/>
              <w:left w:val="single" w:sz="4" w:space="0" w:color="auto"/>
              <w:bottom w:val="single" w:sz="4" w:space="0" w:color="auto"/>
              <w:right w:val="single" w:sz="4" w:space="0" w:color="auto"/>
            </w:tcBorders>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Средняя численность работающих в экономике, тыс.чел.</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23,0</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21,9</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20,4</w:t>
            </w:r>
          </w:p>
        </w:tc>
        <w:tc>
          <w:tcPr>
            <w:tcW w:w="11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19,4</w:t>
            </w:r>
          </w:p>
        </w:tc>
        <w:tc>
          <w:tcPr>
            <w:tcW w:w="1039"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20,5</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19,6</w:t>
            </w:r>
          </w:p>
        </w:tc>
      </w:tr>
      <w:tr w:rsidR="00274ED0" w:rsidRPr="00274ED0" w:rsidTr="00F73FCA">
        <w:trPr>
          <w:trHeight w:val="315"/>
        </w:trPr>
        <w:tc>
          <w:tcPr>
            <w:tcW w:w="2850" w:type="dxa"/>
            <w:tcBorders>
              <w:top w:val="nil"/>
              <w:left w:val="single" w:sz="4" w:space="0" w:color="auto"/>
              <w:bottom w:val="single" w:sz="4" w:space="0" w:color="auto"/>
              <w:right w:val="single" w:sz="4" w:space="0" w:color="auto"/>
            </w:tcBorders>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Численность официально зарегистрированных безработных, чел.</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684</w:t>
            </w:r>
          </w:p>
        </w:tc>
        <w:tc>
          <w:tcPr>
            <w:tcW w:w="1087"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440</w:t>
            </w:r>
          </w:p>
        </w:tc>
        <w:tc>
          <w:tcPr>
            <w:tcW w:w="1087"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328</w:t>
            </w:r>
          </w:p>
        </w:tc>
        <w:tc>
          <w:tcPr>
            <w:tcW w:w="1135"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362</w:t>
            </w:r>
          </w:p>
        </w:tc>
        <w:tc>
          <w:tcPr>
            <w:tcW w:w="1039"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305</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313</w:t>
            </w:r>
          </w:p>
        </w:tc>
      </w:tr>
      <w:tr w:rsidR="00274ED0" w:rsidRPr="00274ED0" w:rsidTr="00F73FCA">
        <w:trPr>
          <w:trHeight w:val="630"/>
        </w:trPr>
        <w:tc>
          <w:tcPr>
            <w:tcW w:w="2850" w:type="dxa"/>
            <w:tcBorders>
              <w:top w:val="nil"/>
              <w:left w:val="single" w:sz="4" w:space="0" w:color="auto"/>
              <w:bottom w:val="single" w:sz="4" w:space="0" w:color="auto"/>
              <w:right w:val="single" w:sz="4" w:space="0" w:color="auto"/>
            </w:tcBorders>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Среднемесячная номинальная начисленная заработная плата одного работника, руб.</w:t>
            </w:r>
          </w:p>
        </w:tc>
        <w:tc>
          <w:tcPr>
            <w:tcW w:w="1086"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17115</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20893</w:t>
            </w:r>
          </w:p>
        </w:tc>
        <w:tc>
          <w:tcPr>
            <w:tcW w:w="1087"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23849</w:t>
            </w:r>
          </w:p>
        </w:tc>
        <w:tc>
          <w:tcPr>
            <w:tcW w:w="1135"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27283</w:t>
            </w:r>
          </w:p>
        </w:tc>
        <w:tc>
          <w:tcPr>
            <w:tcW w:w="1039" w:type="dxa"/>
            <w:tcBorders>
              <w:top w:val="nil"/>
              <w:left w:val="nil"/>
              <w:bottom w:val="single" w:sz="4" w:space="0" w:color="auto"/>
              <w:right w:val="single" w:sz="4" w:space="0" w:color="auto"/>
            </w:tcBorders>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28515</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30376,5</w:t>
            </w:r>
          </w:p>
        </w:tc>
      </w:tr>
      <w:tr w:rsidR="00274ED0" w:rsidRPr="00274ED0" w:rsidTr="00F73FCA">
        <w:trPr>
          <w:trHeight w:val="63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Реальная заработная плата, в % к предыдущему году в сопоставимых ценах</w:t>
            </w:r>
          </w:p>
        </w:tc>
        <w:tc>
          <w:tcPr>
            <w:tcW w:w="1086"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114</w:t>
            </w:r>
          </w:p>
        </w:tc>
        <w:tc>
          <w:tcPr>
            <w:tcW w:w="1087"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115,2</w:t>
            </w:r>
          </w:p>
        </w:tc>
        <w:tc>
          <w:tcPr>
            <w:tcW w:w="1087"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99,2</w:t>
            </w:r>
          </w:p>
        </w:tc>
        <w:tc>
          <w:tcPr>
            <w:tcW w:w="1135"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100,9</w:t>
            </w:r>
          </w:p>
        </w:tc>
        <w:tc>
          <w:tcPr>
            <w:tcW w:w="1039" w:type="dxa"/>
            <w:tcBorders>
              <w:top w:val="nil"/>
              <w:left w:val="nil"/>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xml:space="preserve">89,5 </w:t>
            </w:r>
          </w:p>
        </w:tc>
        <w:tc>
          <w:tcPr>
            <w:tcW w:w="1087" w:type="dxa"/>
            <w:tcBorders>
              <w:top w:val="nil"/>
              <w:left w:val="nil"/>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99,5</w:t>
            </w:r>
          </w:p>
        </w:tc>
      </w:tr>
    </w:tbl>
    <w:p w:rsidR="00274ED0" w:rsidRPr="00274ED0" w:rsidRDefault="00274ED0" w:rsidP="00274ED0">
      <w:pPr>
        <w:rPr>
          <w:rFonts w:ascii="Times New Roman" w:hAnsi="Times New Roman" w:cs="Times New Roman"/>
          <w:lang w:eastAsia="en-US"/>
        </w:rPr>
      </w:pPr>
    </w:p>
    <w:p w:rsidR="00274ED0" w:rsidRPr="00F657A8" w:rsidRDefault="00274ED0" w:rsidP="00274ED0">
      <w:pPr>
        <w:pStyle w:val="21"/>
        <w:rPr>
          <w:rStyle w:val="22"/>
          <w:rFonts w:ascii="Times New Roman" w:hAnsi="Times New Roman" w:cs="Times New Roman"/>
          <w:b/>
          <w:color w:val="auto"/>
          <w:sz w:val="24"/>
          <w:szCs w:val="24"/>
          <w:lang w:eastAsia="en-US"/>
        </w:rPr>
      </w:pPr>
      <w:bookmarkStart w:id="137" w:name="_Toc468445643"/>
      <w:bookmarkStart w:id="138" w:name="_Toc468445870"/>
      <w:bookmarkStart w:id="139" w:name="_Toc468445967"/>
      <w:bookmarkStart w:id="140" w:name="_Toc485201915"/>
      <w:r w:rsidRPr="00F657A8">
        <w:rPr>
          <w:rStyle w:val="22"/>
          <w:rFonts w:ascii="Times New Roman" w:hAnsi="Times New Roman" w:cs="Times New Roman"/>
          <w:b/>
          <w:color w:val="auto"/>
          <w:sz w:val="24"/>
          <w:szCs w:val="24"/>
          <w:lang w:eastAsia="en-US"/>
        </w:rPr>
        <w:t>2.2. Отраслевая структура экономики</w:t>
      </w:r>
      <w:bookmarkEnd w:id="137"/>
      <w:bookmarkEnd w:id="138"/>
      <w:bookmarkEnd w:id="139"/>
      <w:bookmarkEnd w:id="140"/>
    </w:p>
    <w:p w:rsidR="00274ED0" w:rsidRPr="00274ED0" w:rsidRDefault="00274ED0" w:rsidP="00274ED0">
      <w:pPr>
        <w:pStyle w:val="4"/>
        <w:spacing w:line="276" w:lineRule="auto"/>
        <w:ind w:firstLine="0"/>
        <w:jc w:val="center"/>
        <w:rPr>
          <w:b/>
          <w:i w:val="0"/>
          <w:color w:val="auto"/>
        </w:rPr>
      </w:pPr>
      <w:r w:rsidRPr="00274ED0">
        <w:rPr>
          <w:b/>
          <w:i w:val="0"/>
          <w:color w:val="auto"/>
        </w:rPr>
        <w:t>Обрабатывающие производства</w:t>
      </w:r>
    </w:p>
    <w:p w:rsidR="00274ED0" w:rsidRPr="009D74BD" w:rsidRDefault="00274ED0" w:rsidP="00274ED0">
      <w:pPr>
        <w:ind w:firstLine="708"/>
        <w:jc w:val="both"/>
        <w:rPr>
          <w:rFonts w:ascii="Times New Roman" w:hAnsi="Times New Roman" w:cs="Times New Roman"/>
          <w:sz w:val="24"/>
          <w:szCs w:val="24"/>
        </w:rPr>
      </w:pPr>
      <w:r w:rsidRPr="009D74BD">
        <w:rPr>
          <w:rFonts w:ascii="Times New Roman" w:hAnsi="Times New Roman" w:cs="Times New Roman"/>
          <w:sz w:val="24"/>
          <w:szCs w:val="24"/>
        </w:rPr>
        <w:t>Динамика развития обрабатывающих производств в Щекинском районе на протяжении последних лет несмотря на кризисные явления в российской экономике остается положительной. В 2016 году объем отгруженной продукции собственного производства, выполненных работ и услуг по виду деятельности «Обрабатывающие производства» в действующих ценах составил 27170,1 млн. рублей и уменьшился по сравнению с 2015 г, на 9,5%, «Производство и распределение электроэнергии, газа и воды» - 2606,1 млн. рублей и увеличился на 40,2%. (</w:t>
      </w:r>
      <w:r w:rsidR="009D74BD">
        <w:rPr>
          <w:rFonts w:ascii="Times New Roman" w:hAnsi="Times New Roman" w:cs="Times New Roman"/>
          <w:sz w:val="24"/>
          <w:szCs w:val="24"/>
        </w:rPr>
        <w:t>Таблица 38).</w:t>
      </w:r>
    </w:p>
    <w:p w:rsidR="00775571" w:rsidRDefault="00775571" w:rsidP="00274ED0">
      <w:pPr>
        <w:pStyle w:val="aff0"/>
        <w:spacing w:before="0" w:after="0"/>
        <w:rPr>
          <w:sz w:val="24"/>
          <w:szCs w:val="24"/>
        </w:rPr>
      </w:pPr>
      <w:bookmarkStart w:id="141" w:name="_Ref470350560"/>
    </w:p>
    <w:p w:rsidR="00775571" w:rsidRDefault="00775571" w:rsidP="00274ED0">
      <w:pPr>
        <w:pStyle w:val="aff0"/>
        <w:spacing w:before="0" w:after="0"/>
        <w:rPr>
          <w:sz w:val="24"/>
          <w:szCs w:val="24"/>
        </w:rPr>
      </w:pPr>
    </w:p>
    <w:p w:rsidR="00274ED0" w:rsidRPr="00274ED0" w:rsidRDefault="00274ED0" w:rsidP="00274ED0">
      <w:pPr>
        <w:pStyle w:val="aff0"/>
        <w:spacing w:before="0" w:after="0"/>
        <w:rPr>
          <w:b w:val="0"/>
          <w:bCs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38</w:t>
      </w:r>
      <w:r w:rsidR="00594A07" w:rsidRPr="00274ED0">
        <w:rPr>
          <w:sz w:val="24"/>
          <w:szCs w:val="24"/>
        </w:rPr>
        <w:fldChar w:fldCharType="end"/>
      </w:r>
      <w:bookmarkEnd w:id="141"/>
      <w:r w:rsidRPr="00274ED0">
        <w:rPr>
          <w:b w:val="0"/>
          <w:bCs w:val="0"/>
          <w:sz w:val="24"/>
          <w:szCs w:val="24"/>
        </w:rPr>
        <w:t>. Объем отгруженных товаров собственного производства, выполненных работ и услуг крупных и средних организаций, всего, млн.руб.</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76"/>
        <w:gridCol w:w="1134"/>
        <w:gridCol w:w="1275"/>
        <w:gridCol w:w="1276"/>
        <w:gridCol w:w="1134"/>
        <w:gridCol w:w="1134"/>
      </w:tblGrid>
      <w:tr w:rsidR="00274ED0" w:rsidRPr="00274ED0" w:rsidTr="00F73FCA">
        <w:trPr>
          <w:cantSplit/>
          <w:trHeight w:val="315"/>
          <w:tblHeader/>
        </w:trPr>
        <w:tc>
          <w:tcPr>
            <w:tcW w:w="3276" w:type="dxa"/>
            <w:shd w:val="clear" w:color="auto" w:fill="D9D9D9"/>
            <w:hideMark/>
          </w:tcPr>
          <w:p w:rsidR="00274ED0" w:rsidRPr="00274ED0" w:rsidRDefault="00274ED0" w:rsidP="00F73FCA">
            <w:pPr>
              <w:jc w:val="center"/>
              <w:rPr>
                <w:rFonts w:ascii="Times New Roman" w:hAnsi="Times New Roman" w:cs="Times New Roman"/>
                <w:iCs/>
              </w:rPr>
            </w:pPr>
            <w:r w:rsidRPr="00274ED0">
              <w:rPr>
                <w:rFonts w:ascii="Times New Roman" w:hAnsi="Times New Roman" w:cs="Times New Roman"/>
                <w:iCs/>
              </w:rPr>
              <w:t xml:space="preserve"> </w:t>
            </w:r>
          </w:p>
        </w:tc>
        <w:tc>
          <w:tcPr>
            <w:tcW w:w="1134" w:type="dxa"/>
            <w:shd w:val="clear" w:color="auto" w:fill="D9D9D9"/>
            <w:vAlign w:val="center"/>
            <w:hideMark/>
          </w:tcPr>
          <w:p w:rsidR="00274ED0" w:rsidRPr="00274ED0" w:rsidRDefault="00274ED0" w:rsidP="00F73FCA">
            <w:pPr>
              <w:jc w:val="center"/>
              <w:rPr>
                <w:rFonts w:ascii="Times New Roman" w:hAnsi="Times New Roman" w:cs="Times New Roman"/>
                <w:iCs/>
              </w:rPr>
            </w:pPr>
            <w:r w:rsidRPr="00274ED0">
              <w:rPr>
                <w:rFonts w:ascii="Times New Roman" w:hAnsi="Times New Roman" w:cs="Times New Roman"/>
                <w:iCs/>
              </w:rPr>
              <w:t>2012 год</w:t>
            </w:r>
          </w:p>
        </w:tc>
        <w:tc>
          <w:tcPr>
            <w:tcW w:w="1275" w:type="dxa"/>
            <w:shd w:val="clear" w:color="auto" w:fill="D9D9D9"/>
            <w:vAlign w:val="center"/>
            <w:hideMark/>
          </w:tcPr>
          <w:p w:rsidR="00274ED0" w:rsidRPr="00274ED0" w:rsidRDefault="00274ED0" w:rsidP="00F73FCA">
            <w:pPr>
              <w:jc w:val="center"/>
              <w:rPr>
                <w:rFonts w:ascii="Times New Roman" w:hAnsi="Times New Roman" w:cs="Times New Roman"/>
                <w:iCs/>
              </w:rPr>
            </w:pPr>
            <w:r w:rsidRPr="00274ED0">
              <w:rPr>
                <w:rFonts w:ascii="Times New Roman" w:hAnsi="Times New Roman" w:cs="Times New Roman"/>
                <w:iCs/>
                <w:lang w:val="en-US"/>
              </w:rPr>
              <w:t>2013</w:t>
            </w:r>
            <w:r w:rsidRPr="00274ED0">
              <w:rPr>
                <w:rFonts w:ascii="Times New Roman" w:hAnsi="Times New Roman" w:cs="Times New Roman"/>
                <w:iCs/>
              </w:rPr>
              <w:t xml:space="preserve"> год</w:t>
            </w:r>
          </w:p>
        </w:tc>
        <w:tc>
          <w:tcPr>
            <w:tcW w:w="1276" w:type="dxa"/>
            <w:shd w:val="clear" w:color="auto" w:fill="D9D9D9"/>
            <w:vAlign w:val="center"/>
            <w:hideMark/>
          </w:tcPr>
          <w:p w:rsidR="00274ED0" w:rsidRPr="00274ED0" w:rsidRDefault="00274ED0" w:rsidP="00F73FCA">
            <w:pPr>
              <w:jc w:val="center"/>
              <w:rPr>
                <w:rFonts w:ascii="Times New Roman" w:hAnsi="Times New Roman" w:cs="Times New Roman"/>
                <w:iCs/>
              </w:rPr>
            </w:pPr>
            <w:r w:rsidRPr="00274ED0">
              <w:rPr>
                <w:rFonts w:ascii="Times New Roman" w:hAnsi="Times New Roman" w:cs="Times New Roman"/>
                <w:iCs/>
                <w:lang w:val="en-US"/>
              </w:rPr>
              <w:t>2014</w:t>
            </w:r>
            <w:r w:rsidRPr="00274ED0">
              <w:rPr>
                <w:rFonts w:ascii="Times New Roman" w:hAnsi="Times New Roman" w:cs="Times New Roman"/>
                <w:iCs/>
              </w:rPr>
              <w:t xml:space="preserve"> год</w:t>
            </w:r>
          </w:p>
        </w:tc>
        <w:tc>
          <w:tcPr>
            <w:tcW w:w="1134" w:type="dxa"/>
            <w:shd w:val="clear" w:color="auto" w:fill="D9D9D9"/>
            <w:vAlign w:val="center"/>
            <w:hideMark/>
          </w:tcPr>
          <w:p w:rsidR="00274ED0" w:rsidRPr="00274ED0" w:rsidRDefault="00274ED0" w:rsidP="00F73FCA">
            <w:pPr>
              <w:jc w:val="center"/>
              <w:rPr>
                <w:rFonts w:ascii="Times New Roman" w:hAnsi="Times New Roman" w:cs="Times New Roman"/>
                <w:iCs/>
              </w:rPr>
            </w:pPr>
            <w:r w:rsidRPr="00274ED0">
              <w:rPr>
                <w:rFonts w:ascii="Times New Roman" w:hAnsi="Times New Roman" w:cs="Times New Roman"/>
                <w:iCs/>
                <w:lang w:val="en-US"/>
              </w:rPr>
              <w:t>2015</w:t>
            </w:r>
            <w:r w:rsidRPr="00274ED0">
              <w:rPr>
                <w:rFonts w:ascii="Times New Roman" w:hAnsi="Times New Roman" w:cs="Times New Roman"/>
                <w:iCs/>
              </w:rPr>
              <w:t xml:space="preserve"> год</w:t>
            </w:r>
          </w:p>
        </w:tc>
        <w:tc>
          <w:tcPr>
            <w:tcW w:w="1134" w:type="dxa"/>
            <w:shd w:val="clear" w:color="auto" w:fill="D9D9D9"/>
            <w:vAlign w:val="center"/>
          </w:tcPr>
          <w:p w:rsidR="00274ED0" w:rsidRPr="00274ED0" w:rsidRDefault="00274ED0" w:rsidP="00F73FCA">
            <w:pPr>
              <w:jc w:val="center"/>
              <w:rPr>
                <w:rFonts w:ascii="Times New Roman" w:hAnsi="Times New Roman" w:cs="Times New Roman"/>
                <w:iCs/>
              </w:rPr>
            </w:pPr>
            <w:r w:rsidRPr="00274ED0">
              <w:rPr>
                <w:rFonts w:ascii="Times New Roman" w:hAnsi="Times New Roman" w:cs="Times New Roman"/>
                <w:iCs/>
              </w:rPr>
              <w:t>2016 год</w:t>
            </w:r>
          </w:p>
        </w:tc>
      </w:tr>
      <w:tr w:rsidR="00274ED0" w:rsidRPr="00274ED0" w:rsidTr="00F73FCA">
        <w:trPr>
          <w:trHeight w:val="315"/>
        </w:trPr>
        <w:tc>
          <w:tcPr>
            <w:tcW w:w="3276" w:type="dxa"/>
            <w:shd w:val="clear" w:color="auto" w:fill="auto"/>
            <w:vAlign w:val="bottom"/>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Обрабатывающие производства – всего</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lang w:val="en-US"/>
              </w:rPr>
              <w:t>16322,4</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lang w:val="en-US"/>
              </w:rPr>
              <w:t>17957,8</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27034,3</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lang w:val="en-US"/>
              </w:rPr>
              <w:t>30021,1</w:t>
            </w:r>
          </w:p>
        </w:tc>
        <w:tc>
          <w:tcPr>
            <w:tcW w:w="1134" w:type="dxa"/>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27170,1</w:t>
            </w:r>
          </w:p>
        </w:tc>
      </w:tr>
      <w:tr w:rsidR="00274ED0" w:rsidRPr="00274ED0" w:rsidTr="00F73FCA">
        <w:trPr>
          <w:trHeight w:val="315"/>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 том числе:</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p>
        </w:tc>
        <w:tc>
          <w:tcPr>
            <w:tcW w:w="1134" w:type="dxa"/>
            <w:vAlign w:val="center"/>
          </w:tcPr>
          <w:p w:rsidR="00274ED0" w:rsidRPr="00274ED0" w:rsidRDefault="00274ED0" w:rsidP="00F73FCA">
            <w:pPr>
              <w:jc w:val="center"/>
              <w:rPr>
                <w:rFonts w:ascii="Times New Roman" w:hAnsi="Times New Roman" w:cs="Times New Roman"/>
              </w:rPr>
            </w:pPr>
          </w:p>
        </w:tc>
      </w:tr>
      <w:tr w:rsidR="00274ED0" w:rsidRPr="00274ED0" w:rsidTr="00F73FCA">
        <w:trPr>
          <w:trHeight w:val="585"/>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производство пищевых продуктов, включая напитки, и табака </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191,8</w:t>
            </w:r>
          </w:p>
        </w:tc>
        <w:tc>
          <w:tcPr>
            <w:tcW w:w="127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23,4</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18,6</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27,0</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rPr>
          <w:trHeight w:val="315"/>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текстильное производство</w:t>
            </w:r>
          </w:p>
        </w:tc>
        <w:tc>
          <w:tcPr>
            <w:tcW w:w="1134"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w:t>
            </w:r>
          </w:p>
        </w:tc>
        <w:tc>
          <w:tcPr>
            <w:tcW w:w="127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18,5</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385,8</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544,1</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10,2</w:t>
            </w:r>
          </w:p>
        </w:tc>
      </w:tr>
      <w:tr w:rsidR="00274ED0" w:rsidRPr="00274ED0" w:rsidTr="00F73FCA">
        <w:trPr>
          <w:trHeight w:val="315"/>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производство одежды</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54,3</w:t>
            </w:r>
          </w:p>
        </w:tc>
        <w:tc>
          <w:tcPr>
            <w:tcW w:w="127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64,8</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rPr>
          <w:trHeight w:val="315"/>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обуви</w:t>
            </w:r>
          </w:p>
        </w:tc>
        <w:tc>
          <w:tcPr>
            <w:tcW w:w="1134"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5,1</w:t>
            </w:r>
          </w:p>
        </w:tc>
        <w:tc>
          <w:tcPr>
            <w:tcW w:w="127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11,6</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rPr>
          <w:trHeight w:val="585"/>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целлюлозы, древесной массы, бумаги, картона и изделий из них</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1844,9</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1927,5</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2288,4</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2800,3</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3520,0</w:t>
            </w:r>
          </w:p>
        </w:tc>
      </w:tr>
      <w:tr w:rsidR="00274ED0" w:rsidRPr="00274ED0" w:rsidTr="00F73FCA">
        <w:trPr>
          <w:trHeight w:val="315"/>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издательская и полиграфическая деятельность</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1709</w:t>
            </w:r>
          </w:p>
        </w:tc>
        <w:tc>
          <w:tcPr>
            <w:tcW w:w="1275"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1709</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rPr>
          <w:trHeight w:val="315"/>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химическое производство</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11917,6</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12394,9</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14645,6</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17879,4</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16943,5</w:t>
            </w:r>
          </w:p>
        </w:tc>
      </w:tr>
      <w:tr w:rsidR="00274ED0" w:rsidRPr="00274ED0" w:rsidTr="00F73FCA">
        <w:trPr>
          <w:trHeight w:val="315"/>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резиновых и пластмассовых изделий</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71,8</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p>
        </w:tc>
        <w:tc>
          <w:tcPr>
            <w:tcW w:w="1134" w:type="dxa"/>
            <w:vAlign w:val="center"/>
          </w:tcPr>
          <w:p w:rsidR="00274ED0" w:rsidRPr="00274ED0" w:rsidRDefault="00274ED0" w:rsidP="00F73FCA">
            <w:pPr>
              <w:jc w:val="center"/>
              <w:rPr>
                <w:rFonts w:ascii="Times New Roman" w:hAnsi="Times New Roman" w:cs="Times New Roman"/>
              </w:rPr>
            </w:pPr>
          </w:p>
        </w:tc>
      </w:tr>
      <w:tr w:rsidR="00274ED0" w:rsidRPr="00274ED0" w:rsidTr="00F73FCA">
        <w:trPr>
          <w:trHeight w:val="585"/>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прочих неметаллических минеральных продуктов</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331</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330,5</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382,4</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486,2</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483,9</w:t>
            </w:r>
          </w:p>
        </w:tc>
      </w:tr>
      <w:tr w:rsidR="00274ED0" w:rsidRPr="00274ED0" w:rsidTr="00F73FCA">
        <w:trPr>
          <w:trHeight w:val="315"/>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металлургическое производство</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1247,7</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1996,9</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8283,2</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7207,1</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4893,9</w:t>
            </w:r>
          </w:p>
        </w:tc>
      </w:tr>
      <w:tr w:rsidR="00274ED0" w:rsidRPr="00274ED0" w:rsidTr="00F73FCA">
        <w:trPr>
          <w:trHeight w:val="315"/>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готовых металлических изделий</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251,9</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168,8</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144,9</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220</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369,1</w:t>
            </w:r>
          </w:p>
        </w:tc>
      </w:tr>
      <w:tr w:rsidR="00274ED0" w:rsidRPr="00274ED0" w:rsidTr="00F73FCA">
        <w:trPr>
          <w:trHeight w:val="870"/>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медицинских изделий; средств измерений, контроля и испытаний оптического оборудования</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43,9</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178,7</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213,3</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177,9</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214,0</w:t>
            </w:r>
          </w:p>
        </w:tc>
      </w:tr>
      <w:tr w:rsidR="00274ED0" w:rsidRPr="00274ED0" w:rsidTr="00F73FCA">
        <w:trPr>
          <w:trHeight w:val="315"/>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машин и оборудования</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428,4</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275,6</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669,8</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677,4</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721,6</w:t>
            </w:r>
          </w:p>
        </w:tc>
      </w:tr>
      <w:tr w:rsidR="00274ED0" w:rsidRPr="00274ED0" w:rsidTr="00F73FCA">
        <w:trPr>
          <w:trHeight w:val="315"/>
        </w:trPr>
        <w:tc>
          <w:tcPr>
            <w:tcW w:w="3276" w:type="dxa"/>
            <w:shd w:val="clear" w:color="auto" w:fill="auto"/>
            <w:vAlign w:val="bottom"/>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электрических машин и электрооборудования</w:t>
            </w:r>
          </w:p>
        </w:tc>
        <w:tc>
          <w:tcPr>
            <w:tcW w:w="1134" w:type="dxa"/>
            <w:shd w:val="clear" w:color="auto" w:fill="auto"/>
            <w:vAlign w:val="center"/>
          </w:tcPr>
          <w:p w:rsidR="00274ED0" w:rsidRPr="00274ED0" w:rsidRDefault="00274ED0" w:rsidP="00F73FCA">
            <w:pPr>
              <w:jc w:val="center"/>
              <w:rPr>
                <w:rFonts w:ascii="Times New Roman" w:hAnsi="Times New Roman" w:cs="Times New Roman"/>
              </w:rPr>
            </w:pPr>
          </w:p>
        </w:tc>
        <w:tc>
          <w:tcPr>
            <w:tcW w:w="1275" w:type="dxa"/>
            <w:shd w:val="clear" w:color="auto" w:fill="auto"/>
            <w:vAlign w:val="center"/>
          </w:tcPr>
          <w:p w:rsidR="00274ED0" w:rsidRPr="00274ED0" w:rsidRDefault="00274ED0" w:rsidP="00F73FCA">
            <w:pPr>
              <w:jc w:val="center"/>
              <w:rPr>
                <w:rFonts w:ascii="Times New Roman" w:hAnsi="Times New Roman" w:cs="Times New Roman"/>
              </w:rPr>
            </w:pPr>
          </w:p>
        </w:tc>
        <w:tc>
          <w:tcPr>
            <w:tcW w:w="1276" w:type="dxa"/>
            <w:shd w:val="clear" w:color="auto" w:fill="auto"/>
            <w:vAlign w:val="center"/>
          </w:tcPr>
          <w:p w:rsidR="00274ED0" w:rsidRPr="00274ED0" w:rsidRDefault="00274ED0" w:rsidP="00F73FCA">
            <w:pPr>
              <w:jc w:val="center"/>
              <w:rPr>
                <w:rFonts w:ascii="Times New Roman" w:hAnsi="Times New Roman" w:cs="Times New Roman"/>
              </w:rPr>
            </w:pPr>
          </w:p>
        </w:tc>
        <w:tc>
          <w:tcPr>
            <w:tcW w:w="1134" w:type="dxa"/>
            <w:shd w:val="clear" w:color="auto" w:fill="auto"/>
            <w:vAlign w:val="center"/>
          </w:tcPr>
          <w:p w:rsidR="00274ED0" w:rsidRPr="00274ED0" w:rsidRDefault="00274ED0" w:rsidP="00F73FCA">
            <w:pPr>
              <w:jc w:val="center"/>
              <w:rPr>
                <w:rFonts w:ascii="Times New Roman" w:hAnsi="Times New Roman" w:cs="Times New Roman"/>
              </w:rPr>
            </w:pP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13,9</w:t>
            </w:r>
          </w:p>
        </w:tc>
      </w:tr>
      <w:tr w:rsidR="00274ED0" w:rsidRPr="00274ED0" w:rsidTr="00F73FCA">
        <w:trPr>
          <w:trHeight w:val="330"/>
        </w:trPr>
        <w:tc>
          <w:tcPr>
            <w:tcW w:w="3276" w:type="dxa"/>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мебели</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lang w:val="en-US"/>
              </w:rPr>
              <w:t>1097,1</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494,8</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1134"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rPr>
          <w:trHeight w:val="615"/>
        </w:trPr>
        <w:tc>
          <w:tcPr>
            <w:tcW w:w="3276" w:type="dxa"/>
            <w:shd w:val="clear" w:color="auto" w:fill="auto"/>
            <w:vAlign w:val="bottom"/>
            <w:hideMark/>
          </w:tcPr>
          <w:p w:rsidR="00274ED0" w:rsidRPr="00AC3DB1" w:rsidRDefault="00274ED0" w:rsidP="00F73FCA">
            <w:pPr>
              <w:rPr>
                <w:rFonts w:ascii="Times New Roman" w:hAnsi="Times New Roman" w:cs="Times New Roman"/>
                <w:bCs/>
              </w:rPr>
            </w:pPr>
            <w:r w:rsidRPr="00AC3DB1">
              <w:rPr>
                <w:rFonts w:ascii="Times New Roman" w:hAnsi="Times New Roman" w:cs="Times New Roman"/>
                <w:bCs/>
              </w:rPr>
              <w:t>Производство и распределение электроэнергии, газа и воды – всего</w:t>
            </w:r>
          </w:p>
        </w:tc>
        <w:tc>
          <w:tcPr>
            <w:tcW w:w="1134" w:type="dxa"/>
            <w:shd w:val="clear" w:color="auto" w:fill="auto"/>
            <w:vAlign w:val="center"/>
            <w:hideMark/>
          </w:tcPr>
          <w:p w:rsidR="00274ED0" w:rsidRPr="00AC3DB1" w:rsidRDefault="00274ED0" w:rsidP="00F73FCA">
            <w:pPr>
              <w:jc w:val="center"/>
              <w:rPr>
                <w:rFonts w:ascii="Times New Roman" w:hAnsi="Times New Roman" w:cs="Times New Roman"/>
                <w:bCs/>
              </w:rPr>
            </w:pPr>
            <w:r w:rsidRPr="00AC3DB1">
              <w:rPr>
                <w:rFonts w:ascii="Times New Roman" w:hAnsi="Times New Roman" w:cs="Times New Roman"/>
                <w:bCs/>
                <w:lang w:val="en-US"/>
              </w:rPr>
              <w:t>1858,4</w:t>
            </w:r>
          </w:p>
        </w:tc>
        <w:tc>
          <w:tcPr>
            <w:tcW w:w="1275" w:type="dxa"/>
            <w:shd w:val="clear" w:color="auto" w:fill="auto"/>
            <w:vAlign w:val="center"/>
            <w:hideMark/>
          </w:tcPr>
          <w:p w:rsidR="00274ED0" w:rsidRPr="00AC3DB1" w:rsidRDefault="00274ED0" w:rsidP="00F73FCA">
            <w:pPr>
              <w:jc w:val="center"/>
              <w:rPr>
                <w:rFonts w:ascii="Times New Roman" w:hAnsi="Times New Roman" w:cs="Times New Roman"/>
                <w:bCs/>
              </w:rPr>
            </w:pPr>
            <w:r w:rsidRPr="00AC3DB1">
              <w:rPr>
                <w:rFonts w:ascii="Times New Roman" w:hAnsi="Times New Roman" w:cs="Times New Roman"/>
                <w:bCs/>
                <w:lang w:val="en-US"/>
              </w:rPr>
              <w:t>1177,6</w:t>
            </w:r>
          </w:p>
        </w:tc>
        <w:tc>
          <w:tcPr>
            <w:tcW w:w="1276" w:type="dxa"/>
            <w:shd w:val="clear" w:color="auto" w:fill="auto"/>
            <w:vAlign w:val="center"/>
            <w:hideMark/>
          </w:tcPr>
          <w:p w:rsidR="00274ED0" w:rsidRPr="00AC3DB1" w:rsidRDefault="00274ED0" w:rsidP="00F73FCA">
            <w:pPr>
              <w:jc w:val="center"/>
              <w:rPr>
                <w:rFonts w:ascii="Times New Roman" w:hAnsi="Times New Roman" w:cs="Times New Roman"/>
                <w:bCs/>
              </w:rPr>
            </w:pPr>
            <w:r w:rsidRPr="00AC3DB1">
              <w:rPr>
                <w:rFonts w:ascii="Times New Roman" w:hAnsi="Times New Roman" w:cs="Times New Roman"/>
                <w:bCs/>
                <w:lang w:val="en-US"/>
              </w:rPr>
              <w:t>2182,5</w:t>
            </w:r>
          </w:p>
        </w:tc>
        <w:tc>
          <w:tcPr>
            <w:tcW w:w="1134" w:type="dxa"/>
            <w:shd w:val="clear" w:color="auto" w:fill="auto"/>
            <w:vAlign w:val="center"/>
            <w:hideMark/>
          </w:tcPr>
          <w:p w:rsidR="00274ED0" w:rsidRPr="00AC3DB1" w:rsidRDefault="00274ED0" w:rsidP="00F73FCA">
            <w:pPr>
              <w:jc w:val="center"/>
              <w:rPr>
                <w:rFonts w:ascii="Times New Roman" w:hAnsi="Times New Roman" w:cs="Times New Roman"/>
                <w:bCs/>
              </w:rPr>
            </w:pPr>
            <w:r w:rsidRPr="00AC3DB1">
              <w:rPr>
                <w:rFonts w:ascii="Times New Roman" w:hAnsi="Times New Roman" w:cs="Times New Roman"/>
                <w:bCs/>
                <w:lang w:val="en-US"/>
              </w:rPr>
              <w:t>1858,4</w:t>
            </w:r>
          </w:p>
        </w:tc>
        <w:tc>
          <w:tcPr>
            <w:tcW w:w="1134" w:type="dxa"/>
            <w:vAlign w:val="center"/>
          </w:tcPr>
          <w:p w:rsidR="00274ED0" w:rsidRPr="00AC3DB1" w:rsidRDefault="00274ED0" w:rsidP="00F73FCA">
            <w:pPr>
              <w:jc w:val="center"/>
              <w:rPr>
                <w:rFonts w:ascii="Times New Roman" w:hAnsi="Times New Roman" w:cs="Times New Roman"/>
                <w:bCs/>
              </w:rPr>
            </w:pPr>
            <w:r w:rsidRPr="00AC3DB1">
              <w:rPr>
                <w:rFonts w:ascii="Times New Roman" w:hAnsi="Times New Roman" w:cs="Times New Roman"/>
                <w:bCs/>
              </w:rPr>
              <w:t>2606,1</w:t>
            </w:r>
          </w:p>
        </w:tc>
      </w:tr>
    </w:tbl>
    <w:p w:rsidR="00274ED0" w:rsidRPr="00274ED0" w:rsidRDefault="00274ED0" w:rsidP="00274ED0">
      <w:pPr>
        <w:tabs>
          <w:tab w:val="left" w:pos="9498"/>
        </w:tabs>
        <w:jc w:val="both"/>
        <w:rPr>
          <w:rFonts w:ascii="Times New Roman" w:hAnsi="Times New Roman" w:cs="Times New Roman"/>
        </w:rPr>
      </w:pPr>
    </w:p>
    <w:p w:rsidR="00AD44FA" w:rsidRPr="00AD44FA" w:rsidRDefault="00274ED0" w:rsidP="00AD44FA">
      <w:pPr>
        <w:ind w:firstLine="708"/>
        <w:jc w:val="both"/>
        <w:rPr>
          <w:rFonts w:ascii="Times New Roman" w:hAnsi="Times New Roman" w:cs="Times New Roman"/>
          <w:sz w:val="24"/>
          <w:szCs w:val="24"/>
        </w:rPr>
      </w:pPr>
      <w:r w:rsidRPr="009D74BD">
        <w:rPr>
          <w:rFonts w:ascii="Times New Roman" w:hAnsi="Times New Roman" w:cs="Times New Roman"/>
          <w:sz w:val="24"/>
          <w:szCs w:val="24"/>
        </w:rPr>
        <w:t>Сегодня доля отгрузки по химической отрасли составляет 62,4%, четыре года назад этот показатель составлял 73%, на производство машин и оборудования приходится - 2,7 %, на производство прочих минеральных продуктов — 1,8%, на производство готовых металлических изделий — 1,4 %, на производство целлюлозы, древесной массы, бумаги, картона и изделий из них – 13%, на металлургическое производство - 18% (</w:t>
      </w:r>
      <w:r w:rsidR="00594A07">
        <w:fldChar w:fldCharType="begin"/>
      </w:r>
      <w:r w:rsidR="00594A07">
        <w:instrText xml:space="preserve"> REF _Ref470350591 \h  \* MERGEFORMAT </w:instrText>
      </w:r>
      <w:r w:rsidR="00594A07">
        <w:fldChar w:fldCharType="separate"/>
      </w:r>
    </w:p>
    <w:p w:rsidR="00AD44FA" w:rsidRPr="00AD44FA" w:rsidRDefault="00AD44FA" w:rsidP="00AD44FA">
      <w:pPr>
        <w:ind w:firstLine="708"/>
        <w:jc w:val="both"/>
        <w:rPr>
          <w:rFonts w:ascii="Times New Roman" w:hAnsi="Times New Roman" w:cs="Times New Roman"/>
          <w:sz w:val="24"/>
          <w:szCs w:val="24"/>
        </w:rPr>
      </w:pPr>
    </w:p>
    <w:p w:rsidR="00274ED0" w:rsidRPr="009D74BD" w:rsidRDefault="00AD44FA" w:rsidP="00AC3DB1">
      <w:pPr>
        <w:ind w:firstLine="708"/>
        <w:jc w:val="both"/>
        <w:rPr>
          <w:rFonts w:ascii="Times New Roman" w:hAnsi="Times New Roman" w:cs="Times New Roman"/>
          <w:sz w:val="24"/>
          <w:szCs w:val="24"/>
        </w:rPr>
      </w:pPr>
      <w:r w:rsidRPr="00AD44FA">
        <w:rPr>
          <w:rFonts w:ascii="Times New Roman" w:hAnsi="Times New Roman" w:cs="Times New Roman"/>
          <w:noProof/>
          <w:sz w:val="24"/>
          <w:szCs w:val="24"/>
        </w:rPr>
        <w:lastRenderedPageBreak/>
        <w:t>Таблица</w:t>
      </w:r>
      <w:r w:rsidRPr="00274ED0">
        <w:rPr>
          <w:sz w:val="24"/>
          <w:szCs w:val="24"/>
        </w:rPr>
        <w:t xml:space="preserve"> </w:t>
      </w:r>
      <w:r>
        <w:rPr>
          <w:noProof/>
          <w:sz w:val="24"/>
          <w:szCs w:val="24"/>
        </w:rPr>
        <w:t>39</w:t>
      </w:r>
      <w:r w:rsidR="00594A07">
        <w:fldChar w:fldCharType="end"/>
      </w:r>
      <w:r w:rsidR="00274ED0" w:rsidRPr="009D74BD">
        <w:rPr>
          <w:rFonts w:ascii="Times New Roman" w:hAnsi="Times New Roman" w:cs="Times New Roman"/>
          <w:sz w:val="24"/>
          <w:szCs w:val="24"/>
        </w:rPr>
        <w:t xml:space="preserve">). </w:t>
      </w:r>
    </w:p>
    <w:p w:rsidR="00D32688" w:rsidRDefault="00D32688" w:rsidP="00274ED0">
      <w:pPr>
        <w:pStyle w:val="aff0"/>
        <w:spacing w:before="0" w:after="0"/>
        <w:rPr>
          <w:sz w:val="24"/>
          <w:szCs w:val="24"/>
        </w:rPr>
      </w:pPr>
      <w:bookmarkStart w:id="142" w:name="_Ref470350591"/>
    </w:p>
    <w:p w:rsidR="00D32688" w:rsidRDefault="00D32688" w:rsidP="00274ED0">
      <w:pPr>
        <w:pStyle w:val="aff0"/>
        <w:spacing w:before="0" w:after="0"/>
        <w:rPr>
          <w:sz w:val="24"/>
          <w:szCs w:val="24"/>
        </w:rPr>
      </w:pPr>
    </w:p>
    <w:p w:rsidR="00274ED0" w:rsidRPr="00274ED0" w:rsidRDefault="00274ED0" w:rsidP="00274ED0">
      <w:pPr>
        <w:pStyle w:val="aff0"/>
        <w:spacing w:before="0" w:after="0"/>
        <w:rPr>
          <w:b w:val="0"/>
          <w:bCs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39</w:t>
      </w:r>
      <w:r w:rsidR="00594A07" w:rsidRPr="00274ED0">
        <w:rPr>
          <w:sz w:val="24"/>
          <w:szCs w:val="24"/>
        </w:rPr>
        <w:fldChar w:fldCharType="end"/>
      </w:r>
      <w:bookmarkEnd w:id="142"/>
      <w:r w:rsidRPr="00274ED0">
        <w:rPr>
          <w:b w:val="0"/>
          <w:bCs w:val="0"/>
          <w:sz w:val="24"/>
          <w:szCs w:val="24"/>
        </w:rPr>
        <w:t>. Структура обрабатывающих отраслей,</w:t>
      </w:r>
      <w:r w:rsidR="00704AA7">
        <w:rPr>
          <w:b w:val="0"/>
          <w:bCs w:val="0"/>
          <w:sz w:val="24"/>
          <w:szCs w:val="24"/>
        </w:rPr>
        <w:t>(</w:t>
      </w:r>
      <w:r w:rsidRPr="00274ED0">
        <w:rPr>
          <w:b w:val="0"/>
          <w:bCs w:val="0"/>
          <w:sz w:val="24"/>
          <w:szCs w:val="24"/>
        </w:rPr>
        <w:t xml:space="preserve"> %</w:t>
      </w:r>
      <w:r w:rsidR="00704AA7">
        <w:rPr>
          <w:b w:val="0"/>
          <w:bCs w:val="0"/>
          <w:sz w:val="24"/>
          <w:szCs w:val="24"/>
        </w:rPr>
        <w:t>)</w:t>
      </w:r>
    </w:p>
    <w:tbl>
      <w:tblPr>
        <w:tblW w:w="8524" w:type="dxa"/>
        <w:tblInd w:w="89" w:type="dxa"/>
        <w:tblLayout w:type="fixed"/>
        <w:tblLook w:val="04A0"/>
      </w:tblPr>
      <w:tblGrid>
        <w:gridCol w:w="3563"/>
        <w:gridCol w:w="992"/>
        <w:gridCol w:w="993"/>
        <w:gridCol w:w="992"/>
        <w:gridCol w:w="992"/>
        <w:gridCol w:w="992"/>
      </w:tblGrid>
      <w:tr w:rsidR="00274ED0" w:rsidRPr="00274ED0" w:rsidTr="00F73FCA">
        <w:trPr>
          <w:trHeight w:val="330"/>
          <w:tblHeader/>
        </w:trPr>
        <w:tc>
          <w:tcPr>
            <w:tcW w:w="3563" w:type="dxa"/>
            <w:tcBorders>
              <w:top w:val="single" w:sz="8" w:space="0" w:color="auto"/>
              <w:left w:val="single" w:sz="8" w:space="0" w:color="auto"/>
              <w:bottom w:val="single" w:sz="8" w:space="0" w:color="auto"/>
              <w:right w:val="single" w:sz="4" w:space="0" w:color="auto"/>
            </w:tcBorders>
            <w:shd w:val="clear" w:color="auto" w:fill="D9D9D9"/>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iCs/>
              </w:rPr>
              <w:t>2012 год</w:t>
            </w:r>
          </w:p>
        </w:tc>
        <w:tc>
          <w:tcPr>
            <w:tcW w:w="99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iCs/>
                <w:lang w:val="en-US"/>
              </w:rPr>
              <w:t xml:space="preserve">2013 </w:t>
            </w:r>
            <w:r w:rsidRPr="00274ED0">
              <w:rPr>
                <w:rFonts w:ascii="Times New Roman" w:hAnsi="Times New Roman" w:cs="Times New Roman"/>
                <w:iCs/>
              </w:rPr>
              <w:t xml:space="preserve">год </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iCs/>
                <w:lang w:val="en-US"/>
              </w:rPr>
              <w:t xml:space="preserve">2014 </w:t>
            </w:r>
            <w:r w:rsidRPr="00274ED0">
              <w:rPr>
                <w:rFonts w:ascii="Times New Roman" w:hAnsi="Times New Roman" w:cs="Times New Roman"/>
                <w:iCs/>
              </w:rPr>
              <w:t>год</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iCs/>
                <w:lang w:val="en-US"/>
              </w:rPr>
              <w:t xml:space="preserve">2015 </w:t>
            </w:r>
            <w:r w:rsidRPr="00274ED0">
              <w:rPr>
                <w:rFonts w:ascii="Times New Roman" w:hAnsi="Times New Roman" w:cs="Times New Roman"/>
                <w:iCs/>
              </w:rPr>
              <w:t>год</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74ED0" w:rsidRPr="00274ED0" w:rsidRDefault="00274ED0" w:rsidP="00F73FCA">
            <w:pPr>
              <w:jc w:val="center"/>
              <w:rPr>
                <w:rFonts w:ascii="Times New Roman" w:hAnsi="Times New Roman" w:cs="Times New Roman"/>
                <w:iCs/>
              </w:rPr>
            </w:pPr>
            <w:r w:rsidRPr="00274ED0">
              <w:rPr>
                <w:rFonts w:ascii="Times New Roman" w:hAnsi="Times New Roman" w:cs="Times New Roman"/>
                <w:iCs/>
              </w:rPr>
              <w:t>2016 год</w:t>
            </w:r>
          </w:p>
        </w:tc>
      </w:tr>
      <w:tr w:rsidR="00274ED0" w:rsidRPr="00274ED0" w:rsidTr="00F73FCA">
        <w:trPr>
          <w:trHeight w:val="330"/>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Обрабатывающие производства, всего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r>
      <w:tr w:rsidR="00274ED0" w:rsidRPr="00274ED0" w:rsidTr="00F73FCA">
        <w:trPr>
          <w:trHeight w:val="645"/>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пищевых продуктов, включая напитки, и табака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0,1</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rPr>
          <w:trHeight w:val="330"/>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текстильное производство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rPr>
          <w:trHeight w:val="330"/>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одежды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rPr>
          <w:trHeight w:val="330"/>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обуви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rPr>
          <w:trHeight w:val="645"/>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целлюлозы, древесной массы, бумаги, картона и изделий из них</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9,3</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13,0</w:t>
            </w:r>
          </w:p>
        </w:tc>
      </w:tr>
      <w:tr w:rsidR="00274ED0" w:rsidRPr="00274ED0" w:rsidTr="00F73FCA">
        <w:trPr>
          <w:trHeight w:val="330"/>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издательская и полиграфическая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rPr>
          <w:trHeight w:val="330"/>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химическое производство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73,0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59,6</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62,4</w:t>
            </w:r>
          </w:p>
        </w:tc>
      </w:tr>
      <w:tr w:rsidR="00274ED0" w:rsidRPr="00274ED0" w:rsidTr="00F73FCA">
        <w:trPr>
          <w:trHeight w:val="330"/>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резиновых и пластмассовых изделий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rPr>
          <w:trHeight w:val="645"/>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прочих неметаллических минеральных продуктов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w:t>
            </w:r>
          </w:p>
        </w:tc>
      </w:tr>
      <w:tr w:rsidR="00274ED0" w:rsidRPr="00274ED0" w:rsidTr="00F73FCA">
        <w:trPr>
          <w:trHeight w:val="330"/>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металлургическое производство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18,0</w:t>
            </w:r>
          </w:p>
        </w:tc>
      </w:tr>
      <w:tr w:rsidR="00274ED0" w:rsidRPr="00274ED0" w:rsidTr="00F73FCA">
        <w:trPr>
          <w:trHeight w:val="330"/>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готовых металлических изделий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0,7</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w:t>
            </w:r>
          </w:p>
        </w:tc>
      </w:tr>
      <w:tr w:rsidR="00274ED0" w:rsidRPr="00274ED0" w:rsidTr="00F73FCA">
        <w:trPr>
          <w:trHeight w:val="960"/>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медицинских изделий; средств измерений, контроля и испытаний оптического оборудования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0,6</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0,7</w:t>
            </w:r>
          </w:p>
        </w:tc>
      </w:tr>
      <w:tr w:rsidR="00274ED0" w:rsidRPr="00274ED0" w:rsidTr="00F73FCA">
        <w:trPr>
          <w:trHeight w:val="330"/>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машин и оборудования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w:t>
            </w:r>
          </w:p>
        </w:tc>
      </w:tr>
      <w:tr w:rsidR="00274ED0" w:rsidRPr="00274ED0" w:rsidTr="00F73FCA">
        <w:trPr>
          <w:trHeight w:val="330"/>
        </w:trPr>
        <w:tc>
          <w:tcPr>
            <w:tcW w:w="3563" w:type="dxa"/>
            <w:tcBorders>
              <w:top w:val="nil"/>
              <w:left w:val="single" w:sz="8" w:space="0" w:color="auto"/>
              <w:bottom w:val="single" w:sz="8" w:space="0" w:color="auto"/>
              <w:right w:val="single" w:sz="4" w:space="0" w:color="auto"/>
            </w:tcBorders>
            <w:shd w:val="clear" w:color="auto" w:fill="auto"/>
            <w:vAlign w:val="bottom"/>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электрических машин и электрооборудования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rPr>
          <w:trHeight w:val="330"/>
        </w:trPr>
        <w:tc>
          <w:tcPr>
            <w:tcW w:w="3563" w:type="dxa"/>
            <w:tcBorders>
              <w:top w:val="nil"/>
              <w:left w:val="single" w:sz="8" w:space="0" w:color="auto"/>
              <w:bottom w:val="single" w:sz="8" w:space="0" w:color="auto"/>
              <w:right w:val="single" w:sz="4" w:space="0" w:color="auto"/>
            </w:tcBorders>
            <w:shd w:val="clear" w:color="auto" w:fill="auto"/>
            <w:vAlign w:val="bottom"/>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мебели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bl>
    <w:p w:rsidR="00E73A20" w:rsidRDefault="00E73A20" w:rsidP="00274ED0">
      <w:pPr>
        <w:pStyle w:val="4"/>
        <w:spacing w:line="276" w:lineRule="auto"/>
        <w:ind w:firstLine="0"/>
        <w:jc w:val="center"/>
        <w:rPr>
          <w:b/>
          <w:i w:val="0"/>
          <w:color w:val="auto"/>
        </w:rPr>
      </w:pPr>
    </w:p>
    <w:p w:rsidR="00D32688" w:rsidRDefault="00D32688" w:rsidP="00274ED0">
      <w:pPr>
        <w:pStyle w:val="4"/>
        <w:spacing w:line="276" w:lineRule="auto"/>
        <w:ind w:firstLine="0"/>
        <w:jc w:val="center"/>
        <w:rPr>
          <w:b/>
          <w:i w:val="0"/>
          <w:color w:val="auto"/>
        </w:rPr>
      </w:pPr>
    </w:p>
    <w:p w:rsidR="00274ED0" w:rsidRPr="00274ED0" w:rsidRDefault="00274ED0" w:rsidP="00274ED0">
      <w:pPr>
        <w:pStyle w:val="4"/>
        <w:spacing w:line="276" w:lineRule="auto"/>
        <w:ind w:firstLine="0"/>
        <w:jc w:val="center"/>
        <w:rPr>
          <w:b/>
          <w:i w:val="0"/>
          <w:color w:val="auto"/>
        </w:rPr>
      </w:pPr>
      <w:r w:rsidRPr="00274ED0">
        <w:rPr>
          <w:b/>
          <w:i w:val="0"/>
          <w:color w:val="auto"/>
        </w:rPr>
        <w:t>Агропромышленный комплекс</w:t>
      </w:r>
    </w:p>
    <w:p w:rsidR="00274ED0" w:rsidRPr="00274ED0" w:rsidRDefault="00274ED0" w:rsidP="00274ED0">
      <w:pPr>
        <w:pStyle w:val="a7"/>
        <w:spacing w:before="0" w:beforeAutospacing="0" w:after="0" w:afterAutospacing="0" w:line="276" w:lineRule="auto"/>
        <w:jc w:val="center"/>
        <w:rPr>
          <w:b/>
        </w:rPr>
      </w:pPr>
    </w:p>
    <w:p w:rsidR="00274ED0" w:rsidRPr="009D74BD" w:rsidRDefault="00274ED0" w:rsidP="002E581F">
      <w:pPr>
        <w:spacing w:after="0"/>
        <w:ind w:firstLine="708"/>
        <w:jc w:val="both"/>
        <w:rPr>
          <w:rFonts w:ascii="Times New Roman" w:hAnsi="Times New Roman" w:cs="Times New Roman"/>
          <w:sz w:val="24"/>
          <w:szCs w:val="24"/>
        </w:rPr>
      </w:pPr>
      <w:r w:rsidRPr="009D74BD">
        <w:rPr>
          <w:rFonts w:ascii="Times New Roman" w:hAnsi="Times New Roman" w:cs="Times New Roman"/>
          <w:sz w:val="24"/>
          <w:szCs w:val="24"/>
        </w:rPr>
        <w:t>Агропромышленный комплекс района является лучшим в Тульской области. Сельское хозяйство в районе представляют 11 крупных предприятий (ОАО ПХ «Лазаревское», ООО Племзавод «Новая жизнь», ООО «Плава»  и др.) и 17 крестьянско-фермерских хозяйств, занимающихся производством растениеводческой и животноводческой продукци</w:t>
      </w:r>
      <w:r w:rsidR="00F579A7" w:rsidRPr="009D74BD">
        <w:rPr>
          <w:rFonts w:ascii="Times New Roman" w:hAnsi="Times New Roman" w:cs="Times New Roman"/>
          <w:sz w:val="24"/>
          <w:szCs w:val="24"/>
        </w:rPr>
        <w:t>ей</w:t>
      </w:r>
    </w:p>
    <w:p w:rsidR="00274ED0" w:rsidRPr="009D74BD" w:rsidRDefault="00274ED0" w:rsidP="002E581F">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В 2016 году произведено продукции сельского хозяйства на 2976,1 млн.руб. Выручка сельскохозяйственных предприятий за 2016 год составила 1926,1 млн. руб., что на 15,3% ниже уровня  2015 года (2273 млн.руб.).</w:t>
      </w:r>
    </w:p>
    <w:p w:rsidR="002E581F" w:rsidRPr="009D74BD" w:rsidRDefault="00274ED0" w:rsidP="002E581F">
      <w:pPr>
        <w:spacing w:after="0"/>
        <w:ind w:firstLine="708"/>
        <w:jc w:val="both"/>
        <w:rPr>
          <w:rFonts w:ascii="Times New Roman" w:hAnsi="Times New Roman" w:cs="Times New Roman"/>
          <w:sz w:val="24"/>
          <w:szCs w:val="24"/>
        </w:rPr>
      </w:pPr>
      <w:r w:rsidRPr="009D74BD">
        <w:rPr>
          <w:rFonts w:ascii="Times New Roman" w:hAnsi="Times New Roman" w:cs="Times New Roman"/>
          <w:sz w:val="24"/>
          <w:szCs w:val="24"/>
        </w:rPr>
        <w:t xml:space="preserve">В сельском хозяйстве наблюдается положительная динамика вовлечения в экономический оборот сельскохозяйственных земель – за последние годы увеличилась площадь используемой пашни - на 6,5%, посевная площадь - на 4,3%, площадь зерновых культур - на 24,7% </w:t>
      </w:r>
    </w:p>
    <w:p w:rsidR="00274ED0" w:rsidRPr="00F579A7" w:rsidRDefault="00455089" w:rsidP="002E581F">
      <w:pPr>
        <w:spacing w:after="0"/>
        <w:rPr>
          <w:rFonts w:ascii="Times New Roman" w:hAnsi="Times New Roman" w:cs="Times New Roman"/>
          <w:b/>
        </w:rPr>
      </w:pPr>
      <w:r>
        <w:rPr>
          <w:rFonts w:ascii="Times New Roman" w:hAnsi="Times New Roman" w:cs="Times New Roman"/>
          <w:b/>
        </w:rPr>
        <w:t>О</w:t>
      </w:r>
      <w:r w:rsidR="00274ED0" w:rsidRPr="00F579A7">
        <w:rPr>
          <w:rFonts w:ascii="Times New Roman" w:hAnsi="Times New Roman" w:cs="Times New Roman"/>
          <w:b/>
        </w:rPr>
        <w:t>сновные показатели сельского хозяйства</w:t>
      </w:r>
    </w:p>
    <w:tbl>
      <w:tblPr>
        <w:tblW w:w="995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22"/>
        <w:gridCol w:w="1134"/>
        <w:gridCol w:w="1275"/>
        <w:gridCol w:w="1276"/>
        <w:gridCol w:w="992"/>
        <w:gridCol w:w="851"/>
      </w:tblGrid>
      <w:tr w:rsidR="00274ED0" w:rsidRPr="00274ED0" w:rsidTr="00F579A7">
        <w:trPr>
          <w:trHeight w:val="315"/>
          <w:tblHeader/>
        </w:trPr>
        <w:tc>
          <w:tcPr>
            <w:tcW w:w="4422" w:type="dxa"/>
            <w:shd w:val="clear" w:color="auto" w:fill="D9D9D9"/>
            <w:noWrap/>
            <w:vAlign w:val="bottom"/>
            <w:hideMark/>
          </w:tcPr>
          <w:p w:rsidR="00274ED0" w:rsidRPr="00274ED0" w:rsidRDefault="00274ED0" w:rsidP="00F73FCA">
            <w:pPr>
              <w:rPr>
                <w:rFonts w:ascii="Times New Roman" w:hAnsi="Times New Roman" w:cs="Times New Roman"/>
              </w:rPr>
            </w:pPr>
          </w:p>
        </w:tc>
        <w:tc>
          <w:tcPr>
            <w:tcW w:w="1134" w:type="dxa"/>
            <w:shd w:val="clear" w:color="auto" w:fill="D9D9D9"/>
            <w:vAlign w:val="center"/>
            <w:hideMark/>
          </w:tcPr>
          <w:p w:rsidR="00274ED0" w:rsidRPr="00274ED0" w:rsidRDefault="00274ED0" w:rsidP="00F73FCA">
            <w:pPr>
              <w:jc w:val="right"/>
              <w:rPr>
                <w:rFonts w:ascii="Times New Roman" w:hAnsi="Times New Roman" w:cs="Times New Roman"/>
                <w:b/>
                <w:bCs/>
              </w:rPr>
            </w:pPr>
            <w:r w:rsidRPr="00274ED0">
              <w:rPr>
                <w:rFonts w:ascii="Times New Roman" w:hAnsi="Times New Roman" w:cs="Times New Roman"/>
                <w:b/>
                <w:bCs/>
              </w:rPr>
              <w:t>2012 год</w:t>
            </w:r>
          </w:p>
        </w:tc>
        <w:tc>
          <w:tcPr>
            <w:tcW w:w="1275" w:type="dxa"/>
            <w:shd w:val="clear" w:color="auto" w:fill="D9D9D9"/>
            <w:vAlign w:val="center"/>
            <w:hideMark/>
          </w:tcPr>
          <w:p w:rsidR="00274ED0" w:rsidRPr="00274ED0" w:rsidRDefault="00274ED0" w:rsidP="00F73FCA">
            <w:pPr>
              <w:jc w:val="right"/>
              <w:rPr>
                <w:rFonts w:ascii="Times New Roman" w:hAnsi="Times New Roman" w:cs="Times New Roman"/>
                <w:b/>
                <w:bCs/>
              </w:rPr>
            </w:pPr>
            <w:r w:rsidRPr="00274ED0">
              <w:rPr>
                <w:rFonts w:ascii="Times New Roman" w:hAnsi="Times New Roman" w:cs="Times New Roman"/>
                <w:b/>
                <w:bCs/>
              </w:rPr>
              <w:t>2013 год</w:t>
            </w:r>
          </w:p>
        </w:tc>
        <w:tc>
          <w:tcPr>
            <w:tcW w:w="1276" w:type="dxa"/>
            <w:shd w:val="clear" w:color="auto" w:fill="D9D9D9"/>
            <w:vAlign w:val="center"/>
            <w:hideMark/>
          </w:tcPr>
          <w:p w:rsidR="00274ED0" w:rsidRPr="00274ED0" w:rsidRDefault="00274ED0" w:rsidP="00F73FCA">
            <w:pPr>
              <w:jc w:val="right"/>
              <w:rPr>
                <w:rFonts w:ascii="Times New Roman" w:hAnsi="Times New Roman" w:cs="Times New Roman"/>
                <w:b/>
                <w:bCs/>
              </w:rPr>
            </w:pPr>
            <w:r w:rsidRPr="00274ED0">
              <w:rPr>
                <w:rFonts w:ascii="Times New Roman" w:hAnsi="Times New Roman" w:cs="Times New Roman"/>
                <w:b/>
                <w:bCs/>
              </w:rPr>
              <w:t>2014 год</w:t>
            </w:r>
          </w:p>
        </w:tc>
        <w:tc>
          <w:tcPr>
            <w:tcW w:w="992" w:type="dxa"/>
            <w:shd w:val="clear" w:color="auto" w:fill="D9D9D9"/>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2015 год</w:t>
            </w:r>
          </w:p>
        </w:tc>
        <w:tc>
          <w:tcPr>
            <w:tcW w:w="851" w:type="dxa"/>
            <w:shd w:val="clear" w:color="auto" w:fill="D9D9D9"/>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2016 год</w:t>
            </w:r>
          </w:p>
        </w:tc>
      </w:tr>
      <w:tr w:rsidR="00274ED0" w:rsidRPr="00274ED0" w:rsidTr="00F579A7">
        <w:trPr>
          <w:trHeight w:val="315"/>
        </w:trPr>
        <w:tc>
          <w:tcPr>
            <w:tcW w:w="4422" w:type="dxa"/>
            <w:shd w:val="clear" w:color="auto" w:fill="auto"/>
            <w:vAlign w:val="bottom"/>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Продукция сельского хозяйства в хозяйствах всех категорий, млн.руб. </w:t>
            </w:r>
          </w:p>
        </w:tc>
        <w:tc>
          <w:tcPr>
            <w:tcW w:w="1134"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3300,3</w:t>
            </w:r>
          </w:p>
        </w:tc>
        <w:tc>
          <w:tcPr>
            <w:tcW w:w="1275"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3316,0</w:t>
            </w:r>
          </w:p>
        </w:tc>
        <w:tc>
          <w:tcPr>
            <w:tcW w:w="127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3245,4</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3600,2</w:t>
            </w:r>
          </w:p>
        </w:tc>
        <w:tc>
          <w:tcPr>
            <w:tcW w:w="851" w:type="dxa"/>
          </w:tcPr>
          <w:p w:rsidR="00274ED0" w:rsidRPr="00274ED0" w:rsidRDefault="00274ED0" w:rsidP="00F73FCA">
            <w:pPr>
              <w:jc w:val="center"/>
              <w:rPr>
                <w:rFonts w:ascii="Times New Roman" w:hAnsi="Times New Roman" w:cs="Times New Roman"/>
              </w:rPr>
            </w:pPr>
          </w:p>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2976,1</w:t>
            </w:r>
          </w:p>
        </w:tc>
      </w:tr>
      <w:tr w:rsidR="00274ED0" w:rsidRPr="00274ED0" w:rsidTr="00F579A7">
        <w:trPr>
          <w:trHeight w:val="315"/>
        </w:trPr>
        <w:tc>
          <w:tcPr>
            <w:tcW w:w="4422" w:type="dxa"/>
            <w:shd w:val="clear" w:color="auto" w:fill="auto"/>
            <w:vAlign w:val="bottom"/>
          </w:tcPr>
          <w:p w:rsidR="00274ED0" w:rsidRPr="00274ED0" w:rsidRDefault="00274ED0" w:rsidP="00F73FCA">
            <w:pPr>
              <w:rPr>
                <w:rFonts w:ascii="Times New Roman" w:hAnsi="Times New Roman" w:cs="Times New Roman"/>
              </w:rPr>
            </w:pPr>
            <w:r w:rsidRPr="00274ED0">
              <w:rPr>
                <w:rFonts w:ascii="Times New Roman" w:hAnsi="Times New Roman" w:cs="Times New Roman"/>
              </w:rPr>
              <w:t>Индекс производства продукции сельского хозяйства в хозяйствах всех категорий, в % к предыдущему году</w:t>
            </w:r>
          </w:p>
        </w:tc>
        <w:tc>
          <w:tcPr>
            <w:tcW w:w="1134"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117,2</w:t>
            </w:r>
          </w:p>
        </w:tc>
        <w:tc>
          <w:tcPr>
            <w:tcW w:w="1275"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96,4</w:t>
            </w:r>
          </w:p>
        </w:tc>
        <w:tc>
          <w:tcPr>
            <w:tcW w:w="1276"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81,2</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95,2</w:t>
            </w:r>
          </w:p>
        </w:tc>
        <w:tc>
          <w:tcPr>
            <w:tcW w:w="851" w:type="dxa"/>
          </w:tcPr>
          <w:p w:rsidR="00274ED0" w:rsidRPr="00274ED0" w:rsidRDefault="00274ED0" w:rsidP="00F73FCA">
            <w:pPr>
              <w:jc w:val="center"/>
              <w:rPr>
                <w:rFonts w:ascii="Times New Roman" w:hAnsi="Times New Roman" w:cs="Times New Roman"/>
              </w:rPr>
            </w:pPr>
          </w:p>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82,7</w:t>
            </w:r>
          </w:p>
        </w:tc>
      </w:tr>
      <w:tr w:rsidR="00274ED0" w:rsidRPr="00274ED0" w:rsidTr="00F579A7">
        <w:trPr>
          <w:trHeight w:val="315"/>
        </w:trPr>
        <w:tc>
          <w:tcPr>
            <w:tcW w:w="442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Используемая пашня, тыс.га</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64,4</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66,0</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66,5</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67,7</w:t>
            </w:r>
          </w:p>
        </w:tc>
        <w:tc>
          <w:tcPr>
            <w:tcW w:w="851"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68,6</w:t>
            </w:r>
          </w:p>
        </w:tc>
      </w:tr>
      <w:tr w:rsidR="00274ED0" w:rsidRPr="00274ED0" w:rsidTr="00F579A7">
        <w:trPr>
          <w:trHeight w:val="315"/>
        </w:trPr>
        <w:tc>
          <w:tcPr>
            <w:tcW w:w="442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Посевная площадь, тыс.га</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54,1</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55,2</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56,2</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57,2</w:t>
            </w:r>
          </w:p>
        </w:tc>
        <w:tc>
          <w:tcPr>
            <w:tcW w:w="851"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56,4</w:t>
            </w:r>
          </w:p>
        </w:tc>
      </w:tr>
      <w:tr w:rsidR="00274ED0" w:rsidRPr="00274ED0" w:rsidTr="00F579A7">
        <w:trPr>
          <w:trHeight w:val="330"/>
        </w:trPr>
        <w:tc>
          <w:tcPr>
            <w:tcW w:w="442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Площадь зерновых культур, га</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27861</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33219</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32291</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35531</w:t>
            </w:r>
          </w:p>
        </w:tc>
        <w:tc>
          <w:tcPr>
            <w:tcW w:w="851"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34783</w:t>
            </w:r>
          </w:p>
        </w:tc>
      </w:tr>
      <w:tr w:rsidR="00274ED0" w:rsidRPr="00274ED0" w:rsidTr="00F579A7">
        <w:trPr>
          <w:trHeight w:val="330"/>
        </w:trPr>
        <w:tc>
          <w:tcPr>
            <w:tcW w:w="442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Валовое производство зерна, тыс.т</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104,2</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103,5</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121,3</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115,4</w:t>
            </w:r>
          </w:p>
        </w:tc>
        <w:tc>
          <w:tcPr>
            <w:tcW w:w="851"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117,5</w:t>
            </w:r>
          </w:p>
        </w:tc>
      </w:tr>
      <w:tr w:rsidR="00274ED0" w:rsidRPr="00274ED0" w:rsidTr="00F579A7">
        <w:trPr>
          <w:trHeight w:val="330"/>
        </w:trPr>
        <w:tc>
          <w:tcPr>
            <w:tcW w:w="442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Урожайность зерновых, ц/га</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37,4</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37,1</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37,5</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32,5</w:t>
            </w:r>
          </w:p>
        </w:tc>
        <w:tc>
          <w:tcPr>
            <w:tcW w:w="851"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33,6</w:t>
            </w:r>
          </w:p>
        </w:tc>
      </w:tr>
      <w:tr w:rsidR="00274ED0" w:rsidRPr="00274ED0" w:rsidTr="00F579A7">
        <w:trPr>
          <w:trHeight w:val="330"/>
        </w:trPr>
        <w:tc>
          <w:tcPr>
            <w:tcW w:w="442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Валовое производство картофеля, тыс. т</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80,9</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61,4</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63,6</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103,4</w:t>
            </w:r>
          </w:p>
        </w:tc>
        <w:tc>
          <w:tcPr>
            <w:tcW w:w="851"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71,1</w:t>
            </w:r>
          </w:p>
        </w:tc>
      </w:tr>
      <w:tr w:rsidR="00274ED0" w:rsidRPr="00274ED0" w:rsidTr="00F579A7">
        <w:trPr>
          <w:trHeight w:val="330"/>
        </w:trPr>
        <w:tc>
          <w:tcPr>
            <w:tcW w:w="442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Валовое производство овощей, тыс.т</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5,1</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w:t>
            </w:r>
          </w:p>
        </w:tc>
        <w:tc>
          <w:tcPr>
            <w:tcW w:w="851"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3,7</w:t>
            </w:r>
          </w:p>
        </w:tc>
      </w:tr>
      <w:tr w:rsidR="00274ED0" w:rsidRPr="00274ED0" w:rsidTr="00F579A7">
        <w:trPr>
          <w:trHeight w:val="330"/>
        </w:trPr>
        <w:tc>
          <w:tcPr>
            <w:tcW w:w="442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Поголовье скота, всего</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7484</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6992</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6809</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5664</w:t>
            </w:r>
          </w:p>
        </w:tc>
        <w:tc>
          <w:tcPr>
            <w:tcW w:w="851"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4963</w:t>
            </w:r>
          </w:p>
        </w:tc>
      </w:tr>
      <w:tr w:rsidR="00274ED0" w:rsidRPr="00274ED0" w:rsidTr="00F579A7">
        <w:trPr>
          <w:trHeight w:val="330"/>
        </w:trPr>
        <w:tc>
          <w:tcPr>
            <w:tcW w:w="442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 т.ч. коров</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2553</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1943</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1772</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1301</w:t>
            </w:r>
          </w:p>
        </w:tc>
        <w:tc>
          <w:tcPr>
            <w:tcW w:w="851"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1284</w:t>
            </w:r>
          </w:p>
        </w:tc>
      </w:tr>
      <w:tr w:rsidR="00274ED0" w:rsidRPr="00274ED0" w:rsidTr="00F579A7">
        <w:trPr>
          <w:trHeight w:val="330"/>
        </w:trPr>
        <w:tc>
          <w:tcPr>
            <w:tcW w:w="442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Поголовье свиней</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55967</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56943</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4277</w:t>
            </w:r>
          </w:p>
        </w:tc>
        <w:tc>
          <w:tcPr>
            <w:tcW w:w="851"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38348</w:t>
            </w:r>
          </w:p>
        </w:tc>
      </w:tr>
      <w:tr w:rsidR="00274ED0" w:rsidRPr="00274ED0" w:rsidTr="00F579A7">
        <w:trPr>
          <w:trHeight w:val="330"/>
        </w:trPr>
        <w:tc>
          <w:tcPr>
            <w:tcW w:w="442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молока, т</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13724</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10104</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10534</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13407</w:t>
            </w:r>
          </w:p>
        </w:tc>
        <w:tc>
          <w:tcPr>
            <w:tcW w:w="851"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12186</w:t>
            </w:r>
          </w:p>
        </w:tc>
      </w:tr>
      <w:tr w:rsidR="00274ED0" w:rsidRPr="00274ED0" w:rsidTr="00F579A7">
        <w:trPr>
          <w:trHeight w:val="330"/>
        </w:trPr>
        <w:tc>
          <w:tcPr>
            <w:tcW w:w="442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Надой на 1 фуражную корову, кг.</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5620</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5070</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5945</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7887</w:t>
            </w:r>
          </w:p>
        </w:tc>
        <w:tc>
          <w:tcPr>
            <w:tcW w:w="851"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7664</w:t>
            </w:r>
          </w:p>
        </w:tc>
      </w:tr>
      <w:tr w:rsidR="00274ED0" w:rsidRPr="00274ED0" w:rsidTr="00F579A7">
        <w:trPr>
          <w:trHeight w:val="330"/>
        </w:trPr>
        <w:tc>
          <w:tcPr>
            <w:tcW w:w="442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Производство мяса, тыс. т</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11,6</w:t>
            </w:r>
          </w:p>
        </w:tc>
        <w:tc>
          <w:tcPr>
            <w:tcW w:w="127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12,093</w:t>
            </w:r>
          </w:p>
        </w:tc>
        <w:tc>
          <w:tcPr>
            <w:tcW w:w="1276"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1,271</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w:t>
            </w:r>
          </w:p>
        </w:tc>
        <w:tc>
          <w:tcPr>
            <w:tcW w:w="851" w:type="dxa"/>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w:t>
            </w:r>
          </w:p>
        </w:tc>
      </w:tr>
    </w:tbl>
    <w:p w:rsidR="00274ED0" w:rsidRPr="00274ED0" w:rsidRDefault="00274ED0" w:rsidP="00274ED0">
      <w:pPr>
        <w:jc w:val="center"/>
        <w:rPr>
          <w:rFonts w:ascii="Times New Roman" w:hAnsi="Times New Roman" w:cs="Times New Roman"/>
          <w:b/>
        </w:rPr>
      </w:pPr>
    </w:p>
    <w:p w:rsidR="00274ED0" w:rsidRPr="009D74BD" w:rsidRDefault="00274ED0" w:rsidP="00704AA7">
      <w:pPr>
        <w:spacing w:after="0"/>
        <w:ind w:firstLine="708"/>
        <w:jc w:val="both"/>
        <w:rPr>
          <w:rFonts w:ascii="Times New Roman" w:hAnsi="Times New Roman" w:cs="Times New Roman"/>
          <w:sz w:val="24"/>
          <w:szCs w:val="24"/>
        </w:rPr>
      </w:pPr>
      <w:r w:rsidRPr="009D74BD">
        <w:rPr>
          <w:rFonts w:ascii="Times New Roman" w:hAnsi="Times New Roman" w:cs="Times New Roman"/>
          <w:sz w:val="24"/>
          <w:szCs w:val="24"/>
        </w:rPr>
        <w:t>Увеличивается объем производства зерновых. Если в 2012 году было собрано 104,2 тыс. тонн, то в 2016 г. – 117,5 тыс. тонн. В 2016 году произведено 71,1 тыс. тонн картофеля.</w:t>
      </w:r>
    </w:p>
    <w:p w:rsidR="00274ED0" w:rsidRPr="009D74BD" w:rsidRDefault="00274ED0" w:rsidP="00704AA7">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По сравнению с 2015 годом  валовой сбор зерна в 2016 году увеличился на 1,8%, картофеля  уменьшился на 31,2%, в связи с неблагоприятными погодными условиями для уборки картофеля, валовой сбор овощей увеличился на 42,3%.</w:t>
      </w:r>
    </w:p>
    <w:p w:rsidR="00274ED0" w:rsidRPr="009D74BD" w:rsidRDefault="00274ED0" w:rsidP="002E581F">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Основными производителями зерна остаются сельскохозяйственные организации. Доля их в производстве зерна в 2016 году составила 93,2% против 90,2% в 2015 году. У фермеров преобладает выращивание зерновых культур. Ими собрано 8,8 тыс. тонн зерна (в весе после доработки), что составляет 6,8% от общего производства зерна всеми сельхозпроизводителями, овощей собрано 0,3 тыс. тонн (8,0%).</w:t>
      </w:r>
    </w:p>
    <w:p w:rsidR="00274ED0" w:rsidRPr="009D74BD" w:rsidRDefault="00274ED0" w:rsidP="002E581F">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В рамках ХХ Петербургского международного экономического форума состоялось подписание соглашения о реализации инвестиционного проекта «Строительство тепличного комплекса ООО ТК «Тульский» агропромышленного холдинга «Экокультура» по производству овощных культур», который будет реализован на территории муниципального образования Ломинцевкое Щекинского района Тульской области. Площадь тепличного комплекса составит 80 га круглогодичных теплиц с интеллектуальной системой досвечивания. Будет создано более 1000 рабочих мест. Планируемый ввод в эксплуатацию: 2018 - 2020 гг. Также планируется возвести объекты необходимой инфраструктуры: распределительно-логистический центр с линией калибровки, фасовки и упаковки готовой продукции.</w:t>
      </w:r>
    </w:p>
    <w:p w:rsidR="00274ED0" w:rsidRPr="009D74BD" w:rsidRDefault="00274ED0" w:rsidP="002E581F">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В инвестиционный проект предполагается вложение в размере до 24 млрд. рублей, что будет способствовать развитию производственных сил области, внедрению прогрессивных технологий и созданию до 1000 новых рабочих мест.</w:t>
      </w:r>
    </w:p>
    <w:p w:rsidR="00274ED0" w:rsidRPr="009D74BD" w:rsidRDefault="00274ED0" w:rsidP="002E581F">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Основным направлением работы в животноводческой отрасли является стабилизация и дальнейшее наращивание поголовья крупного рогатого скота за счет приобретения высокопродуктивного племенного молодняка. Ведется работа по техническому переоснащению действующих ферм и комплексов – оснащению машинами для приготовления и раздачи полнорационных кормосмесей (миксерами), оборудованием для первичной обработки и хранения молока.</w:t>
      </w:r>
    </w:p>
    <w:p w:rsidR="00274ED0" w:rsidRPr="009D74BD" w:rsidRDefault="00274ED0" w:rsidP="002E581F">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Лучшими предприятиями в Щёкинском АПК в последние годы являются ООО ПХ «Лазаревское», ООО «Племзавод «Новая жизнь», ООО «Плава», с/х артель (колхоз) «Родина», которые направляют инвестиции на приобретение современной техники, племенного скота, строительство зернохранилищ.</w:t>
      </w:r>
    </w:p>
    <w:p w:rsidR="00274ED0" w:rsidRPr="009D74BD" w:rsidRDefault="00274ED0" w:rsidP="002E581F">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ООО «ПХ Лазаревское» является крупнейшим сельскохозяйственным предприятием Тульской области. Основной вид деятельности - производство и переработка сельскохозяйственной продукции растениеводства и животноводства. На предприятии работают 720 человек. В 2015 году завершился инвестиционный проект реконструкции производственного блока, объем инвестиций составил более 700 млн., рублей.</w:t>
      </w:r>
    </w:p>
    <w:p w:rsidR="00274ED0" w:rsidRPr="009D74BD" w:rsidRDefault="00274ED0" w:rsidP="002E581F">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lastRenderedPageBreak/>
        <w:t xml:space="preserve">ООО </w:t>
      </w:r>
      <w:r w:rsidR="00F579A7" w:rsidRPr="009D74BD">
        <w:rPr>
          <w:rFonts w:ascii="Times New Roman" w:hAnsi="Times New Roman" w:cs="Times New Roman"/>
          <w:bCs/>
          <w:sz w:val="24"/>
          <w:szCs w:val="24"/>
        </w:rPr>
        <w:t>П</w:t>
      </w:r>
      <w:r w:rsidRPr="009D74BD">
        <w:rPr>
          <w:rFonts w:ascii="Times New Roman" w:hAnsi="Times New Roman" w:cs="Times New Roman"/>
          <w:bCs/>
          <w:sz w:val="24"/>
          <w:szCs w:val="24"/>
        </w:rPr>
        <w:t>лемзавод-колхоз «Новая жизнь» - одно из лучших предприятий агропромышленного комплекса Тульской области. Сегодня в сельхозпредприятии 2200 голов крупного рогатого скота, в том числе 855 коров. За восемь месяцев этого года в хозяйстве произвели более 4300 тонн молока, что на 30 тонн больше прошлогоднего результата. (За год здесь производят более 6200 тонн молока).</w:t>
      </w:r>
    </w:p>
    <w:p w:rsidR="00274ED0" w:rsidRPr="009D74BD" w:rsidRDefault="00274ED0" w:rsidP="002E581F">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Высокий уровень развития молочного производства дает возможность предприятию заниматься переработкой продукции, пастеризацией и пакетированию молока, а также работает цех по производству кефира, сметаны, творога и сливочного масла. Годовая выручка от реализации продукции – 254,3 млн. руб. Чистая прибыль за 2016 год составила 51 млн. руб.</w:t>
      </w:r>
    </w:p>
    <w:p w:rsidR="00274ED0" w:rsidRPr="009D74BD" w:rsidRDefault="00274ED0" w:rsidP="00502403">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К 1 января 2017 года поголовье скота в хозяйствах всех категорий (крупные, средние и малые сельскохозяйственные организации, фермерские хозяйства и хозяйства населения) составило 5,7 тыс. голов (на 10,9% меньше, чем год назад), из него коров - 1,7 тыс. голов (на 5,6% меньше), свиней насчитывается 38,6 тыс. голов (в 8 раз больше), а также овец и коз - 2,0 тыс. голов (на 25,9% меньше).</w:t>
      </w:r>
    </w:p>
    <w:p w:rsidR="00E73A20" w:rsidRDefault="00274ED0" w:rsidP="00E73A20">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В 2016 г. в общем объеме производства скота и птицы на убой (в живом весе) в сельскохозяйственных организациях наблюдалось увеличение удельного веса свиней до 61%, в связи с восстановлением свиноводства в ООО «ПХ Лазаревское». В 2016 году наладилось производство свинины, производство мяса увеличилось в 2,6 раза по сравнению с 2015 годом, объем производства молока снизился на 10,1%. (</w:t>
      </w:r>
      <w:r w:rsidR="00E73A20">
        <w:rPr>
          <w:rFonts w:ascii="Times New Roman" w:hAnsi="Times New Roman" w:cs="Times New Roman"/>
          <w:bCs/>
          <w:sz w:val="24"/>
          <w:szCs w:val="24"/>
        </w:rPr>
        <w:t>Таблица 40).</w:t>
      </w:r>
    </w:p>
    <w:p w:rsidR="00274ED0" w:rsidRPr="009D74BD" w:rsidRDefault="00274ED0" w:rsidP="00E73A20">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 xml:space="preserve">В крупных и средних сельскохозяйственных организациях в 2016 году среднесуточные привесы на выращивании, откорме и нагуле крупного рогатого скота, по сравнению с 2015 годом увеличились на 34%. Надои молока в расчёте на одну корову молочного стада уменьшились на 3% и составили 7664 кг. </w:t>
      </w:r>
    </w:p>
    <w:p w:rsidR="00274ED0" w:rsidRPr="009D74BD" w:rsidRDefault="00274ED0" w:rsidP="00E73A20">
      <w:pPr>
        <w:spacing w:after="0"/>
        <w:ind w:firstLine="708"/>
        <w:jc w:val="both"/>
        <w:rPr>
          <w:rFonts w:ascii="Times New Roman" w:hAnsi="Times New Roman" w:cs="Times New Roman"/>
          <w:bCs/>
          <w:sz w:val="24"/>
          <w:szCs w:val="24"/>
        </w:rPr>
      </w:pPr>
      <w:r w:rsidRPr="009D74BD">
        <w:rPr>
          <w:rFonts w:ascii="Times New Roman" w:hAnsi="Times New Roman" w:cs="Times New Roman"/>
          <w:bCs/>
          <w:sz w:val="24"/>
          <w:szCs w:val="24"/>
        </w:rPr>
        <w:t xml:space="preserve"> Сохранность поголовья крупного рогатого скота в крупных и средних сельскохозяйственных организациях ухудшилась: процент падежа к обороту стада возрос на 0,4 процентных пункта и составил 3,2%.</w:t>
      </w:r>
    </w:p>
    <w:p w:rsidR="00274ED0" w:rsidRPr="009D74BD" w:rsidRDefault="00274ED0" w:rsidP="002E581F">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В 2014г. в районе была вспышка африканской чумы, в результате которой все поголовье свиней в ООО «ПХ «Лазаревское» было уничтожено. В 2016 году поголовье восстановлено и составляет 38348 голов.</w:t>
      </w:r>
    </w:p>
    <w:p w:rsidR="00814721" w:rsidRDefault="00814721" w:rsidP="00274ED0">
      <w:pPr>
        <w:pStyle w:val="aff0"/>
        <w:spacing w:before="0" w:after="0"/>
        <w:rPr>
          <w:sz w:val="24"/>
          <w:szCs w:val="24"/>
        </w:rPr>
      </w:pPr>
      <w:bookmarkStart w:id="143" w:name="_Ref470350715"/>
    </w:p>
    <w:p w:rsidR="00274ED0" w:rsidRPr="00274ED0" w:rsidRDefault="00274ED0" w:rsidP="00274ED0">
      <w:pPr>
        <w:pStyle w:val="aff0"/>
        <w:spacing w:before="0" w:after="0"/>
        <w:rPr>
          <w:b w:val="0"/>
          <w:bCs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40</w:t>
      </w:r>
      <w:r w:rsidR="00594A07" w:rsidRPr="00274ED0">
        <w:rPr>
          <w:sz w:val="24"/>
          <w:szCs w:val="24"/>
        </w:rPr>
        <w:fldChar w:fldCharType="end"/>
      </w:r>
      <w:bookmarkEnd w:id="143"/>
      <w:r w:rsidRPr="00274ED0">
        <w:rPr>
          <w:b w:val="0"/>
          <w:bCs w:val="0"/>
          <w:sz w:val="24"/>
          <w:szCs w:val="24"/>
        </w:rPr>
        <w:t>. Производство основных видов продукции животноводства в сельскохозяйственных организациях (тонн)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3"/>
        <w:gridCol w:w="1787"/>
        <w:gridCol w:w="1787"/>
        <w:gridCol w:w="1623"/>
      </w:tblGrid>
      <w:tr w:rsidR="00274ED0" w:rsidRPr="00274ED0" w:rsidTr="00F73FCA">
        <w:tc>
          <w:tcPr>
            <w:tcW w:w="4374" w:type="dxa"/>
            <w:vAlign w:val="bottom"/>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Продукция</w:t>
            </w:r>
          </w:p>
        </w:tc>
        <w:tc>
          <w:tcPr>
            <w:tcW w:w="1787" w:type="dxa"/>
            <w:vAlign w:val="center"/>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 xml:space="preserve"> 2014</w:t>
            </w:r>
            <w:r w:rsidRPr="00274ED0">
              <w:rPr>
                <w:rFonts w:ascii="Times New Roman" w:hAnsi="Times New Roman" w:cs="Times New Roman"/>
                <w:bCs/>
                <w:lang w:val="en-US"/>
              </w:rPr>
              <w:t xml:space="preserve"> </w:t>
            </w:r>
            <w:r w:rsidRPr="00274ED0">
              <w:rPr>
                <w:rFonts w:ascii="Times New Roman" w:hAnsi="Times New Roman" w:cs="Times New Roman"/>
                <w:bCs/>
              </w:rPr>
              <w:t>г.</w:t>
            </w:r>
          </w:p>
        </w:tc>
        <w:tc>
          <w:tcPr>
            <w:tcW w:w="1787" w:type="dxa"/>
            <w:vAlign w:val="center"/>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2015</w:t>
            </w:r>
            <w:r w:rsidRPr="00274ED0">
              <w:rPr>
                <w:rFonts w:ascii="Times New Roman" w:hAnsi="Times New Roman" w:cs="Times New Roman"/>
                <w:bCs/>
                <w:lang w:val="en-US"/>
              </w:rPr>
              <w:t xml:space="preserve"> </w:t>
            </w:r>
            <w:r w:rsidRPr="00274ED0">
              <w:rPr>
                <w:rFonts w:ascii="Times New Roman" w:hAnsi="Times New Roman" w:cs="Times New Roman"/>
                <w:bCs/>
              </w:rPr>
              <w:t>г.,</w:t>
            </w:r>
          </w:p>
        </w:tc>
        <w:tc>
          <w:tcPr>
            <w:tcW w:w="1623" w:type="dxa"/>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2016г.</w:t>
            </w:r>
          </w:p>
        </w:tc>
      </w:tr>
      <w:tr w:rsidR="00274ED0" w:rsidRPr="00274ED0" w:rsidTr="00F73FCA">
        <w:tc>
          <w:tcPr>
            <w:tcW w:w="4374" w:type="dxa"/>
            <w:vAlign w:val="bottom"/>
          </w:tcPr>
          <w:p w:rsidR="00274ED0" w:rsidRPr="00274ED0" w:rsidRDefault="00274ED0" w:rsidP="00F73FCA">
            <w:pPr>
              <w:widowControl w:val="0"/>
              <w:autoSpaceDE w:val="0"/>
              <w:autoSpaceDN w:val="0"/>
              <w:adjustRightInd w:val="0"/>
              <w:rPr>
                <w:rFonts w:ascii="Times New Roman" w:hAnsi="Times New Roman" w:cs="Times New Roman"/>
                <w:bCs/>
              </w:rPr>
            </w:pPr>
            <w:r w:rsidRPr="00274ED0">
              <w:rPr>
                <w:rFonts w:ascii="Times New Roman" w:hAnsi="Times New Roman" w:cs="Times New Roman"/>
                <w:bCs/>
              </w:rPr>
              <w:t>Скот и птица на убой (в живом весе), из них:</w:t>
            </w:r>
          </w:p>
        </w:tc>
        <w:tc>
          <w:tcPr>
            <w:tcW w:w="1787" w:type="dxa"/>
            <w:vAlign w:val="bottom"/>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1653,6</w:t>
            </w:r>
          </w:p>
        </w:tc>
        <w:tc>
          <w:tcPr>
            <w:tcW w:w="1787" w:type="dxa"/>
            <w:vAlign w:val="bottom"/>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1841,5</w:t>
            </w:r>
          </w:p>
        </w:tc>
        <w:tc>
          <w:tcPr>
            <w:tcW w:w="1623" w:type="dxa"/>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4921</w:t>
            </w:r>
          </w:p>
        </w:tc>
      </w:tr>
      <w:tr w:rsidR="00274ED0" w:rsidRPr="00274ED0" w:rsidTr="00F73FCA">
        <w:tc>
          <w:tcPr>
            <w:tcW w:w="4374" w:type="dxa"/>
            <w:vAlign w:val="bottom"/>
          </w:tcPr>
          <w:p w:rsidR="00274ED0" w:rsidRPr="00274ED0" w:rsidRDefault="00274ED0" w:rsidP="00F73FCA">
            <w:pPr>
              <w:widowControl w:val="0"/>
              <w:autoSpaceDE w:val="0"/>
              <w:autoSpaceDN w:val="0"/>
              <w:adjustRightInd w:val="0"/>
              <w:rPr>
                <w:rFonts w:ascii="Times New Roman" w:hAnsi="Times New Roman" w:cs="Times New Roman"/>
                <w:bCs/>
              </w:rPr>
            </w:pPr>
            <w:r w:rsidRPr="00274ED0">
              <w:rPr>
                <w:rFonts w:ascii="Times New Roman" w:hAnsi="Times New Roman" w:cs="Times New Roman"/>
                <w:bCs/>
              </w:rPr>
              <w:t>крупный рогатый скот</w:t>
            </w:r>
          </w:p>
        </w:tc>
        <w:tc>
          <w:tcPr>
            <w:tcW w:w="1787" w:type="dxa"/>
            <w:vAlign w:val="bottom"/>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843,2</w:t>
            </w:r>
          </w:p>
        </w:tc>
        <w:tc>
          <w:tcPr>
            <w:tcW w:w="1787" w:type="dxa"/>
            <w:vAlign w:val="bottom"/>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1823,0</w:t>
            </w:r>
          </w:p>
        </w:tc>
        <w:tc>
          <w:tcPr>
            <w:tcW w:w="1623" w:type="dxa"/>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1472</w:t>
            </w:r>
          </w:p>
        </w:tc>
      </w:tr>
      <w:tr w:rsidR="00274ED0" w:rsidRPr="00274ED0" w:rsidTr="00F73FCA">
        <w:tc>
          <w:tcPr>
            <w:tcW w:w="4374" w:type="dxa"/>
            <w:vAlign w:val="bottom"/>
          </w:tcPr>
          <w:p w:rsidR="00274ED0" w:rsidRPr="00274ED0" w:rsidRDefault="00274ED0" w:rsidP="00F73FCA">
            <w:pPr>
              <w:widowControl w:val="0"/>
              <w:autoSpaceDE w:val="0"/>
              <w:autoSpaceDN w:val="0"/>
              <w:adjustRightInd w:val="0"/>
              <w:rPr>
                <w:rFonts w:ascii="Times New Roman" w:hAnsi="Times New Roman" w:cs="Times New Roman"/>
                <w:bCs/>
              </w:rPr>
            </w:pPr>
            <w:r w:rsidRPr="00274ED0">
              <w:rPr>
                <w:rFonts w:ascii="Times New Roman" w:hAnsi="Times New Roman" w:cs="Times New Roman"/>
                <w:bCs/>
              </w:rPr>
              <w:t>свиньи</w:t>
            </w:r>
          </w:p>
        </w:tc>
        <w:tc>
          <w:tcPr>
            <w:tcW w:w="1787" w:type="dxa"/>
            <w:vAlign w:val="bottom"/>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810.3</w:t>
            </w:r>
          </w:p>
        </w:tc>
        <w:tc>
          <w:tcPr>
            <w:tcW w:w="1787" w:type="dxa"/>
            <w:vAlign w:val="bottom"/>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16,6</w:t>
            </w:r>
          </w:p>
        </w:tc>
        <w:tc>
          <w:tcPr>
            <w:tcW w:w="1623" w:type="dxa"/>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3449</w:t>
            </w:r>
          </w:p>
        </w:tc>
      </w:tr>
      <w:tr w:rsidR="00274ED0" w:rsidRPr="00274ED0" w:rsidTr="00F73FCA">
        <w:tc>
          <w:tcPr>
            <w:tcW w:w="4374" w:type="dxa"/>
            <w:vAlign w:val="bottom"/>
          </w:tcPr>
          <w:p w:rsidR="00274ED0" w:rsidRPr="00274ED0" w:rsidRDefault="00274ED0" w:rsidP="00F73FCA">
            <w:pPr>
              <w:widowControl w:val="0"/>
              <w:autoSpaceDE w:val="0"/>
              <w:autoSpaceDN w:val="0"/>
              <w:adjustRightInd w:val="0"/>
              <w:rPr>
                <w:rFonts w:ascii="Times New Roman" w:hAnsi="Times New Roman" w:cs="Times New Roman"/>
                <w:bCs/>
              </w:rPr>
            </w:pPr>
            <w:r w:rsidRPr="00274ED0">
              <w:rPr>
                <w:rFonts w:ascii="Times New Roman" w:hAnsi="Times New Roman" w:cs="Times New Roman"/>
                <w:bCs/>
              </w:rPr>
              <w:t>овцы и козы</w:t>
            </w:r>
          </w:p>
        </w:tc>
        <w:tc>
          <w:tcPr>
            <w:tcW w:w="1787" w:type="dxa"/>
            <w:vAlign w:val="bottom"/>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w:t>
            </w:r>
          </w:p>
        </w:tc>
        <w:tc>
          <w:tcPr>
            <w:tcW w:w="1787" w:type="dxa"/>
            <w:vAlign w:val="bottom"/>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1,8</w:t>
            </w:r>
          </w:p>
        </w:tc>
        <w:tc>
          <w:tcPr>
            <w:tcW w:w="1623" w:type="dxa"/>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w:t>
            </w:r>
          </w:p>
        </w:tc>
      </w:tr>
      <w:tr w:rsidR="00274ED0" w:rsidRPr="00274ED0" w:rsidTr="00F73FCA">
        <w:tc>
          <w:tcPr>
            <w:tcW w:w="4374" w:type="dxa"/>
            <w:vAlign w:val="bottom"/>
          </w:tcPr>
          <w:p w:rsidR="00274ED0" w:rsidRPr="00274ED0" w:rsidRDefault="00274ED0" w:rsidP="00F73FCA">
            <w:pPr>
              <w:widowControl w:val="0"/>
              <w:autoSpaceDE w:val="0"/>
              <w:autoSpaceDN w:val="0"/>
              <w:adjustRightInd w:val="0"/>
              <w:rPr>
                <w:rFonts w:ascii="Times New Roman" w:hAnsi="Times New Roman" w:cs="Times New Roman"/>
                <w:bCs/>
              </w:rPr>
            </w:pPr>
            <w:r w:rsidRPr="00274ED0">
              <w:rPr>
                <w:rFonts w:ascii="Times New Roman" w:hAnsi="Times New Roman" w:cs="Times New Roman"/>
                <w:bCs/>
              </w:rPr>
              <w:t>птица</w:t>
            </w:r>
          </w:p>
        </w:tc>
        <w:tc>
          <w:tcPr>
            <w:tcW w:w="1787" w:type="dxa"/>
            <w:vAlign w:val="bottom"/>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0,04</w:t>
            </w:r>
          </w:p>
        </w:tc>
        <w:tc>
          <w:tcPr>
            <w:tcW w:w="1787" w:type="dxa"/>
            <w:vAlign w:val="bottom"/>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0,1</w:t>
            </w:r>
          </w:p>
        </w:tc>
        <w:tc>
          <w:tcPr>
            <w:tcW w:w="1623" w:type="dxa"/>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w:t>
            </w:r>
          </w:p>
        </w:tc>
      </w:tr>
      <w:tr w:rsidR="00274ED0" w:rsidRPr="00274ED0" w:rsidTr="00F73FCA">
        <w:tc>
          <w:tcPr>
            <w:tcW w:w="4374" w:type="dxa"/>
            <w:vAlign w:val="bottom"/>
          </w:tcPr>
          <w:p w:rsidR="00274ED0" w:rsidRPr="00274ED0" w:rsidRDefault="00274ED0" w:rsidP="00F73FCA">
            <w:pPr>
              <w:widowControl w:val="0"/>
              <w:autoSpaceDE w:val="0"/>
              <w:autoSpaceDN w:val="0"/>
              <w:adjustRightInd w:val="0"/>
              <w:rPr>
                <w:rFonts w:ascii="Times New Roman" w:hAnsi="Times New Roman" w:cs="Times New Roman"/>
                <w:bCs/>
              </w:rPr>
            </w:pPr>
            <w:r w:rsidRPr="00274ED0">
              <w:rPr>
                <w:rFonts w:ascii="Times New Roman" w:hAnsi="Times New Roman" w:cs="Times New Roman"/>
                <w:bCs/>
              </w:rPr>
              <w:t>Яйца, тыс. штук</w:t>
            </w:r>
          </w:p>
        </w:tc>
        <w:tc>
          <w:tcPr>
            <w:tcW w:w="1787" w:type="dxa"/>
            <w:vAlign w:val="bottom"/>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12,0</w:t>
            </w:r>
          </w:p>
        </w:tc>
        <w:tc>
          <w:tcPr>
            <w:tcW w:w="1787" w:type="dxa"/>
            <w:vAlign w:val="bottom"/>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6,0</w:t>
            </w:r>
          </w:p>
        </w:tc>
        <w:tc>
          <w:tcPr>
            <w:tcW w:w="1623" w:type="dxa"/>
          </w:tcPr>
          <w:p w:rsidR="00274ED0" w:rsidRPr="00274ED0" w:rsidRDefault="00274ED0" w:rsidP="00F73FCA">
            <w:pPr>
              <w:widowControl w:val="0"/>
              <w:autoSpaceDE w:val="0"/>
              <w:autoSpaceDN w:val="0"/>
              <w:adjustRightInd w:val="0"/>
              <w:jc w:val="center"/>
              <w:rPr>
                <w:rFonts w:ascii="Times New Roman" w:hAnsi="Times New Roman" w:cs="Times New Roman"/>
                <w:bCs/>
              </w:rPr>
            </w:pPr>
            <w:r w:rsidRPr="00274ED0">
              <w:rPr>
                <w:rFonts w:ascii="Times New Roman" w:hAnsi="Times New Roman" w:cs="Times New Roman"/>
                <w:bCs/>
              </w:rPr>
              <w:t>-</w:t>
            </w:r>
          </w:p>
        </w:tc>
      </w:tr>
    </w:tbl>
    <w:p w:rsidR="00274ED0" w:rsidRPr="00274ED0" w:rsidRDefault="00274ED0" w:rsidP="00274ED0">
      <w:pPr>
        <w:pStyle w:val="ac"/>
        <w:spacing w:after="0"/>
        <w:ind w:firstLine="709"/>
        <w:jc w:val="both"/>
      </w:pPr>
    </w:p>
    <w:p w:rsidR="00274ED0" w:rsidRPr="009D74BD" w:rsidRDefault="00274ED0" w:rsidP="00274ED0">
      <w:pPr>
        <w:ind w:firstLine="708"/>
        <w:jc w:val="both"/>
        <w:rPr>
          <w:rFonts w:ascii="Times New Roman" w:hAnsi="Times New Roman" w:cs="Times New Roman"/>
          <w:bCs/>
          <w:sz w:val="24"/>
          <w:szCs w:val="24"/>
        </w:rPr>
      </w:pPr>
      <w:r w:rsidRPr="009D74BD">
        <w:rPr>
          <w:rFonts w:ascii="Times New Roman" w:hAnsi="Times New Roman" w:cs="Times New Roman"/>
          <w:bCs/>
          <w:sz w:val="24"/>
          <w:szCs w:val="24"/>
        </w:rPr>
        <w:lastRenderedPageBreak/>
        <w:t>Высокая экономическая эффективность производства сельскохозяйственных предприятий района обусловлена, прежде всего, значительной государственной поддержкой за счет средств федерального и регионального бюджетов на поддержку отрасли растениеводства и отрасли животноводства. За 2015 год хозяйствующими субъектами всех форм собственности было получено 143,6 млн. руб. субсидий, что на 10,4% выше уровня 2014 года (</w:t>
      </w:r>
      <w:fldSimple w:instr=" REF _Ref470350738 \h  \* MERGEFORMAT ">
        <w:r w:rsidR="00AD44FA" w:rsidRPr="00AD44FA">
          <w:rPr>
            <w:rFonts w:ascii="Times New Roman" w:hAnsi="Times New Roman" w:cs="Times New Roman"/>
            <w:sz w:val="24"/>
            <w:szCs w:val="24"/>
          </w:rPr>
          <w:t xml:space="preserve">Таблица </w:t>
        </w:r>
        <w:r w:rsidR="00AD44FA" w:rsidRPr="00AD44FA">
          <w:rPr>
            <w:rFonts w:ascii="Times New Roman" w:hAnsi="Times New Roman" w:cs="Times New Roman"/>
            <w:noProof/>
            <w:sz w:val="24"/>
            <w:szCs w:val="24"/>
          </w:rPr>
          <w:t>41</w:t>
        </w:r>
      </w:fldSimple>
      <w:r w:rsidRPr="009D74BD">
        <w:rPr>
          <w:rFonts w:ascii="Times New Roman" w:hAnsi="Times New Roman" w:cs="Times New Roman"/>
          <w:bCs/>
          <w:sz w:val="24"/>
          <w:szCs w:val="24"/>
        </w:rPr>
        <w:t xml:space="preserve">). </w:t>
      </w:r>
    </w:p>
    <w:p w:rsidR="00274ED0" w:rsidRPr="00274ED0" w:rsidRDefault="00274ED0" w:rsidP="00274ED0">
      <w:pPr>
        <w:pStyle w:val="aff0"/>
        <w:spacing w:before="0" w:after="0"/>
        <w:rPr>
          <w:b w:val="0"/>
          <w:bCs w:val="0"/>
          <w:sz w:val="24"/>
          <w:szCs w:val="24"/>
        </w:rPr>
      </w:pPr>
      <w:bookmarkStart w:id="144" w:name="_Ref470350738"/>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41</w:t>
      </w:r>
      <w:r w:rsidR="00594A07" w:rsidRPr="00274ED0">
        <w:rPr>
          <w:sz w:val="24"/>
          <w:szCs w:val="24"/>
        </w:rPr>
        <w:fldChar w:fldCharType="end"/>
      </w:r>
      <w:bookmarkEnd w:id="144"/>
      <w:r w:rsidRPr="00274ED0">
        <w:rPr>
          <w:b w:val="0"/>
          <w:bCs w:val="0"/>
          <w:sz w:val="24"/>
          <w:szCs w:val="24"/>
        </w:rPr>
        <w:t>. Итоговые результаты деятельности сельскохозяйственных предприятий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39"/>
        <w:gridCol w:w="1459"/>
        <w:gridCol w:w="1458"/>
        <w:gridCol w:w="1457"/>
        <w:gridCol w:w="1457"/>
      </w:tblGrid>
      <w:tr w:rsidR="00274ED0" w:rsidRPr="00274ED0" w:rsidTr="00F73FCA">
        <w:trPr>
          <w:trHeight w:val="285"/>
        </w:trPr>
        <w:tc>
          <w:tcPr>
            <w:tcW w:w="1953" w:type="pct"/>
          </w:tcPr>
          <w:p w:rsidR="00274ED0" w:rsidRPr="00274ED0" w:rsidRDefault="00274ED0" w:rsidP="00F73FCA">
            <w:pPr>
              <w:rPr>
                <w:rFonts w:ascii="Times New Roman" w:hAnsi="Times New Roman" w:cs="Times New Roman"/>
                <w:b/>
              </w:rPr>
            </w:pPr>
          </w:p>
        </w:tc>
        <w:tc>
          <w:tcPr>
            <w:tcW w:w="762" w:type="pct"/>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rPr>
              <w:t>2013 год</w:t>
            </w:r>
          </w:p>
        </w:tc>
        <w:tc>
          <w:tcPr>
            <w:tcW w:w="762" w:type="pct"/>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rPr>
              <w:t>2014 год</w:t>
            </w:r>
          </w:p>
        </w:tc>
        <w:tc>
          <w:tcPr>
            <w:tcW w:w="761" w:type="pct"/>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rPr>
              <w:t>2015 год</w:t>
            </w:r>
          </w:p>
        </w:tc>
        <w:tc>
          <w:tcPr>
            <w:tcW w:w="761" w:type="pct"/>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rPr>
              <w:t>2016 год</w:t>
            </w:r>
          </w:p>
        </w:tc>
      </w:tr>
      <w:tr w:rsidR="00274ED0" w:rsidRPr="00274ED0" w:rsidTr="00F73FCA">
        <w:tc>
          <w:tcPr>
            <w:tcW w:w="1953" w:type="pct"/>
          </w:tcPr>
          <w:p w:rsidR="00274ED0" w:rsidRPr="00274ED0" w:rsidRDefault="00274ED0" w:rsidP="00F73FCA">
            <w:pPr>
              <w:rPr>
                <w:rFonts w:ascii="Times New Roman" w:hAnsi="Times New Roman" w:cs="Times New Roman"/>
              </w:rPr>
            </w:pPr>
            <w:r w:rsidRPr="00274ED0">
              <w:rPr>
                <w:rFonts w:ascii="Times New Roman" w:hAnsi="Times New Roman" w:cs="Times New Roman"/>
              </w:rPr>
              <w:t>Выручка от реализации продукции, млн.руб.</w:t>
            </w:r>
          </w:p>
        </w:tc>
        <w:tc>
          <w:tcPr>
            <w:tcW w:w="762" w:type="pct"/>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1649</w:t>
            </w:r>
          </w:p>
        </w:tc>
        <w:tc>
          <w:tcPr>
            <w:tcW w:w="762" w:type="pct"/>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1750</w:t>
            </w:r>
          </w:p>
        </w:tc>
        <w:tc>
          <w:tcPr>
            <w:tcW w:w="761" w:type="pct"/>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2273</w:t>
            </w:r>
          </w:p>
        </w:tc>
        <w:tc>
          <w:tcPr>
            <w:tcW w:w="761" w:type="pct"/>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1926,1</w:t>
            </w:r>
          </w:p>
          <w:p w:rsidR="00274ED0" w:rsidRPr="00274ED0" w:rsidRDefault="00274ED0" w:rsidP="00F73FCA">
            <w:pPr>
              <w:jc w:val="center"/>
              <w:rPr>
                <w:rFonts w:ascii="Times New Roman" w:hAnsi="Times New Roman" w:cs="Times New Roman"/>
              </w:rPr>
            </w:pPr>
          </w:p>
        </w:tc>
      </w:tr>
      <w:tr w:rsidR="00274ED0" w:rsidRPr="00274ED0" w:rsidTr="00F73FCA">
        <w:tc>
          <w:tcPr>
            <w:tcW w:w="1953" w:type="pct"/>
          </w:tcPr>
          <w:p w:rsidR="00274ED0" w:rsidRPr="00274ED0" w:rsidRDefault="00274ED0" w:rsidP="00F73FCA">
            <w:pPr>
              <w:rPr>
                <w:rFonts w:ascii="Times New Roman" w:hAnsi="Times New Roman" w:cs="Times New Roman"/>
              </w:rPr>
            </w:pPr>
            <w:r w:rsidRPr="00274ED0">
              <w:rPr>
                <w:rFonts w:ascii="Times New Roman" w:hAnsi="Times New Roman" w:cs="Times New Roman"/>
              </w:rPr>
              <w:t>Рентабельность, %</w:t>
            </w:r>
          </w:p>
        </w:tc>
        <w:tc>
          <w:tcPr>
            <w:tcW w:w="762" w:type="pct"/>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12,6</w:t>
            </w:r>
          </w:p>
        </w:tc>
        <w:tc>
          <w:tcPr>
            <w:tcW w:w="762" w:type="pct"/>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w:t>
            </w:r>
          </w:p>
        </w:tc>
        <w:tc>
          <w:tcPr>
            <w:tcW w:w="761" w:type="pct"/>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w:t>
            </w:r>
          </w:p>
        </w:tc>
        <w:tc>
          <w:tcPr>
            <w:tcW w:w="761" w:type="pct"/>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19,8</w:t>
            </w:r>
          </w:p>
        </w:tc>
      </w:tr>
      <w:tr w:rsidR="00274ED0" w:rsidRPr="00274ED0" w:rsidTr="00F73FCA">
        <w:tc>
          <w:tcPr>
            <w:tcW w:w="1953" w:type="pct"/>
          </w:tcPr>
          <w:p w:rsidR="00274ED0" w:rsidRPr="00274ED0" w:rsidRDefault="00274ED0" w:rsidP="00F73FCA">
            <w:pPr>
              <w:rPr>
                <w:rFonts w:ascii="Times New Roman" w:hAnsi="Times New Roman" w:cs="Times New Roman"/>
              </w:rPr>
            </w:pPr>
            <w:r w:rsidRPr="00274ED0">
              <w:rPr>
                <w:rFonts w:ascii="Times New Roman" w:hAnsi="Times New Roman" w:cs="Times New Roman"/>
              </w:rPr>
              <w:t>Господдержка, млн. руб.</w:t>
            </w:r>
          </w:p>
        </w:tc>
        <w:tc>
          <w:tcPr>
            <w:tcW w:w="762" w:type="pct"/>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137</w:t>
            </w:r>
          </w:p>
        </w:tc>
        <w:tc>
          <w:tcPr>
            <w:tcW w:w="762" w:type="pct"/>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138</w:t>
            </w:r>
          </w:p>
        </w:tc>
        <w:tc>
          <w:tcPr>
            <w:tcW w:w="761" w:type="pct"/>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143,6</w:t>
            </w:r>
          </w:p>
        </w:tc>
        <w:tc>
          <w:tcPr>
            <w:tcW w:w="761" w:type="pct"/>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122</w:t>
            </w:r>
          </w:p>
        </w:tc>
      </w:tr>
    </w:tbl>
    <w:p w:rsidR="00274ED0" w:rsidRPr="00274ED0" w:rsidRDefault="00274ED0" w:rsidP="00274ED0">
      <w:pPr>
        <w:pStyle w:val="af4"/>
        <w:spacing w:line="276" w:lineRule="auto"/>
        <w:ind w:left="0"/>
        <w:jc w:val="center"/>
        <w:rPr>
          <w:b/>
          <w:szCs w:val="24"/>
        </w:rPr>
      </w:pPr>
    </w:p>
    <w:p w:rsidR="00274ED0" w:rsidRPr="00F579A7" w:rsidRDefault="00274ED0" w:rsidP="00274ED0">
      <w:pPr>
        <w:pStyle w:val="21"/>
        <w:rPr>
          <w:rStyle w:val="22"/>
          <w:rFonts w:ascii="Times New Roman" w:hAnsi="Times New Roman" w:cs="Times New Roman"/>
          <w:b/>
          <w:color w:val="auto"/>
          <w:sz w:val="24"/>
          <w:szCs w:val="24"/>
          <w:lang w:eastAsia="en-US"/>
        </w:rPr>
      </w:pPr>
      <w:bookmarkStart w:id="145" w:name="_Toc468445644"/>
      <w:bookmarkStart w:id="146" w:name="_Toc468445871"/>
      <w:bookmarkStart w:id="147" w:name="_Toc468445968"/>
      <w:bookmarkStart w:id="148" w:name="_Toc485201916"/>
      <w:r w:rsidRPr="00F579A7">
        <w:rPr>
          <w:rStyle w:val="22"/>
          <w:rFonts w:ascii="Times New Roman" w:hAnsi="Times New Roman" w:cs="Times New Roman"/>
          <w:b/>
          <w:color w:val="auto"/>
          <w:sz w:val="24"/>
          <w:szCs w:val="24"/>
          <w:lang w:eastAsia="en-US"/>
        </w:rPr>
        <w:t>2.3.</w:t>
      </w:r>
      <w:r w:rsidRPr="00274ED0">
        <w:rPr>
          <w:rStyle w:val="22"/>
          <w:rFonts w:ascii="Times New Roman" w:hAnsi="Times New Roman" w:cs="Times New Roman"/>
          <w:color w:val="auto"/>
          <w:sz w:val="24"/>
          <w:szCs w:val="24"/>
          <w:lang w:eastAsia="en-US"/>
        </w:rPr>
        <w:t xml:space="preserve"> </w:t>
      </w:r>
      <w:r w:rsidRPr="00F579A7">
        <w:rPr>
          <w:rStyle w:val="22"/>
          <w:rFonts w:ascii="Times New Roman" w:hAnsi="Times New Roman" w:cs="Times New Roman"/>
          <w:b/>
          <w:color w:val="auto"/>
          <w:sz w:val="24"/>
          <w:szCs w:val="24"/>
          <w:lang w:eastAsia="en-US"/>
        </w:rPr>
        <w:t>Экономическая оценка развития предприятий промышленности и сопряженных отраслей</w:t>
      </w:r>
      <w:bookmarkEnd w:id="145"/>
      <w:bookmarkEnd w:id="146"/>
      <w:bookmarkEnd w:id="147"/>
      <w:bookmarkEnd w:id="148"/>
    </w:p>
    <w:p w:rsidR="00274ED0" w:rsidRPr="00274ED0" w:rsidRDefault="00274ED0" w:rsidP="00274ED0">
      <w:pPr>
        <w:pStyle w:val="a7"/>
        <w:spacing w:before="0" w:beforeAutospacing="0" w:after="0" w:afterAutospacing="0"/>
        <w:ind w:firstLine="709"/>
        <w:jc w:val="both"/>
      </w:pPr>
    </w:p>
    <w:p w:rsidR="00274ED0" w:rsidRPr="00502403" w:rsidRDefault="00274ED0" w:rsidP="00502403">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 xml:space="preserve">Щёкинский район – один из развитых в промышленном секторе экономики региона. По объему промышленного производства Щёкинский район занимает 4 место среди муниципальных образований Тульской области. </w:t>
      </w:r>
    </w:p>
    <w:p w:rsidR="00274ED0" w:rsidRPr="00502403" w:rsidRDefault="00274ED0" w:rsidP="00502403">
      <w:pPr>
        <w:pStyle w:val="34"/>
        <w:spacing w:after="0" w:line="276" w:lineRule="auto"/>
        <w:ind w:left="180" w:firstLine="540"/>
        <w:jc w:val="both"/>
        <w:rPr>
          <w:bCs/>
          <w:sz w:val="24"/>
          <w:szCs w:val="24"/>
        </w:rPr>
      </w:pPr>
      <w:r w:rsidRPr="00502403">
        <w:rPr>
          <w:sz w:val="24"/>
          <w:szCs w:val="24"/>
        </w:rPr>
        <w:t>Сальдированный финансовый результат работы  крупных и средних предприятий и организаций всех видов экономической деятельности</w:t>
      </w:r>
      <w:r w:rsidRPr="00502403">
        <w:rPr>
          <w:b/>
          <w:sz w:val="24"/>
          <w:szCs w:val="24"/>
        </w:rPr>
        <w:t xml:space="preserve"> </w:t>
      </w:r>
      <w:r w:rsidRPr="00502403">
        <w:rPr>
          <w:bCs/>
          <w:sz w:val="24"/>
          <w:szCs w:val="24"/>
        </w:rPr>
        <w:t>по Щекинскому району 2016 год составил 480,8  млн. руб. прибыли, что меньше прошлого года на 2779,4 млн.руб., или на 85,3%.</w:t>
      </w:r>
    </w:p>
    <w:p w:rsidR="00274ED0" w:rsidRPr="00502403" w:rsidRDefault="00274ED0" w:rsidP="00274ED0">
      <w:pPr>
        <w:pStyle w:val="34"/>
        <w:spacing w:after="0" w:line="276" w:lineRule="auto"/>
        <w:ind w:left="180" w:firstLine="540"/>
        <w:jc w:val="both"/>
        <w:rPr>
          <w:bCs/>
          <w:sz w:val="24"/>
          <w:szCs w:val="24"/>
        </w:rPr>
      </w:pPr>
      <w:r w:rsidRPr="00502403">
        <w:rPr>
          <w:bCs/>
          <w:sz w:val="24"/>
          <w:szCs w:val="24"/>
        </w:rPr>
        <w:t>За 2016 год 17 предприятий (60,7% от общего количества обследуемых) получили  714,5 млн. руб. прибыли и  11 предприятий (39,3% от общего количества) получили 233,7 млн. руб. убытков.</w:t>
      </w:r>
    </w:p>
    <w:p w:rsidR="00274ED0" w:rsidRPr="00502403" w:rsidRDefault="00274ED0" w:rsidP="00274ED0">
      <w:pPr>
        <w:pStyle w:val="34"/>
        <w:spacing w:after="0" w:line="276" w:lineRule="auto"/>
        <w:ind w:left="180" w:firstLine="540"/>
        <w:jc w:val="both"/>
        <w:rPr>
          <w:bCs/>
          <w:sz w:val="24"/>
          <w:szCs w:val="24"/>
        </w:rPr>
      </w:pPr>
      <w:r w:rsidRPr="00502403">
        <w:rPr>
          <w:bCs/>
          <w:sz w:val="24"/>
          <w:szCs w:val="24"/>
        </w:rPr>
        <w:t>44,6% от общей прибыли получили предприятия по виду деятельности «обрабатывающие производства», 27,8% - «сельское хозяйство».</w:t>
      </w:r>
    </w:p>
    <w:p w:rsidR="00274ED0" w:rsidRPr="00502403" w:rsidRDefault="00274ED0" w:rsidP="00274ED0">
      <w:pPr>
        <w:pStyle w:val="34"/>
        <w:spacing w:after="0" w:line="276" w:lineRule="auto"/>
        <w:ind w:left="180" w:firstLine="540"/>
        <w:jc w:val="both"/>
        <w:rPr>
          <w:bCs/>
          <w:sz w:val="24"/>
          <w:szCs w:val="24"/>
        </w:rPr>
      </w:pPr>
      <w:r w:rsidRPr="00502403">
        <w:rPr>
          <w:bCs/>
          <w:sz w:val="24"/>
          <w:szCs w:val="24"/>
        </w:rPr>
        <w:t xml:space="preserve">На 1 января  2017 года суммарная задолженность по обязательствам (кредиторская, задолженность по кредитам банка и займам)  крупных и средних предприятий района всех видов экономической деятельности (кроме организаций с численностью до 15 чел.), составила 23760,9  млн. руб., из нее просроченная – 137,2 млн.руб., или 0,6% от общей суммы задолженности (на 1 января 2016 года этот показатель составлял 0,8%). </w:t>
      </w:r>
    </w:p>
    <w:p w:rsidR="00274ED0" w:rsidRPr="00502403" w:rsidRDefault="00274ED0" w:rsidP="00274ED0">
      <w:pPr>
        <w:pStyle w:val="34"/>
        <w:spacing w:after="0" w:line="276" w:lineRule="auto"/>
        <w:ind w:left="180" w:firstLine="540"/>
        <w:jc w:val="both"/>
        <w:rPr>
          <w:sz w:val="24"/>
          <w:szCs w:val="24"/>
        </w:rPr>
      </w:pPr>
      <w:r w:rsidRPr="00502403">
        <w:rPr>
          <w:sz w:val="24"/>
          <w:szCs w:val="24"/>
        </w:rPr>
        <w:t xml:space="preserve">Кредиторская задолженность составила 8177,0 млн. руб., из нее на просроченную пришлось 124,2 млн.руб. или 1,5% (на 1 января 2016 года этот показатель составлял – 1,3%). </w:t>
      </w:r>
    </w:p>
    <w:p w:rsidR="00274ED0" w:rsidRPr="00502403" w:rsidRDefault="00274ED0" w:rsidP="00274ED0">
      <w:pPr>
        <w:pStyle w:val="34"/>
        <w:spacing w:after="0" w:line="276" w:lineRule="auto"/>
        <w:ind w:left="180" w:firstLine="540"/>
        <w:jc w:val="both"/>
        <w:rPr>
          <w:bCs/>
          <w:sz w:val="24"/>
          <w:szCs w:val="24"/>
        </w:rPr>
      </w:pPr>
      <w:r w:rsidRPr="00502403">
        <w:rPr>
          <w:bCs/>
          <w:sz w:val="24"/>
          <w:szCs w:val="24"/>
        </w:rPr>
        <w:t>Основная доля просроченной кредиторской задолженности приходится на обрабатывающие производства (58,1%) и предприятия по производству и распределению электроэнергии, газа и воды (41,7%).</w:t>
      </w:r>
    </w:p>
    <w:p w:rsidR="00274ED0" w:rsidRPr="00502403" w:rsidRDefault="00274ED0" w:rsidP="00274ED0">
      <w:pPr>
        <w:pStyle w:val="34"/>
        <w:spacing w:after="0" w:line="276" w:lineRule="auto"/>
        <w:ind w:left="180" w:firstLine="540"/>
        <w:jc w:val="both"/>
        <w:rPr>
          <w:sz w:val="24"/>
          <w:szCs w:val="24"/>
        </w:rPr>
      </w:pPr>
      <w:r w:rsidRPr="00502403">
        <w:rPr>
          <w:sz w:val="24"/>
          <w:szCs w:val="24"/>
        </w:rPr>
        <w:t xml:space="preserve">Задолженность по платежам в бюджет на 1 января 2017 года  составила 95,1  млн.руб., что меньше, чем на 01.01.2016 года на 32,9 млн.руб. </w:t>
      </w:r>
    </w:p>
    <w:p w:rsidR="00274ED0" w:rsidRPr="00502403" w:rsidRDefault="00274ED0" w:rsidP="00274ED0">
      <w:pPr>
        <w:pStyle w:val="34"/>
        <w:spacing w:after="0" w:line="276" w:lineRule="auto"/>
        <w:ind w:left="180" w:firstLine="540"/>
        <w:jc w:val="both"/>
        <w:rPr>
          <w:sz w:val="24"/>
          <w:szCs w:val="24"/>
        </w:rPr>
      </w:pPr>
      <w:r w:rsidRPr="00502403">
        <w:rPr>
          <w:sz w:val="24"/>
          <w:szCs w:val="24"/>
        </w:rPr>
        <w:lastRenderedPageBreak/>
        <w:t>Задолженность по полученным кредитам  банков и займам организаций на 1 января 2017 года составила 15583,9 млн.руб.</w:t>
      </w:r>
    </w:p>
    <w:p w:rsidR="00274ED0" w:rsidRPr="00502403" w:rsidRDefault="00274ED0" w:rsidP="00274ED0">
      <w:pPr>
        <w:pStyle w:val="a9"/>
        <w:spacing w:after="0" w:line="276" w:lineRule="auto"/>
        <w:ind w:left="180" w:firstLine="540"/>
        <w:jc w:val="both"/>
      </w:pPr>
      <w:r w:rsidRPr="00502403">
        <w:t xml:space="preserve"> Дебиторская задолженность крупных и средних предприятий района всех отраслей экономики на  1 января 2017 года составила 6461,9  млн. руб., из нее просроченная – 285,7  млн.руб., или 4,4 % (на 1 января 2016 года – 2,5%).</w:t>
      </w:r>
    </w:p>
    <w:p w:rsidR="00274ED0" w:rsidRPr="00274ED0" w:rsidRDefault="00274ED0" w:rsidP="00502403">
      <w:pPr>
        <w:spacing w:after="0"/>
        <w:ind w:left="180" w:firstLine="540"/>
        <w:jc w:val="both"/>
        <w:rPr>
          <w:rFonts w:ascii="Times New Roman" w:hAnsi="Times New Roman" w:cs="Times New Roman"/>
        </w:rPr>
      </w:pPr>
      <w:r w:rsidRPr="00502403">
        <w:rPr>
          <w:rFonts w:ascii="Times New Roman" w:hAnsi="Times New Roman" w:cs="Times New Roman"/>
          <w:sz w:val="24"/>
          <w:szCs w:val="24"/>
        </w:rPr>
        <w:t>Основная доля просроченной дебиторской задолженности приходится на задолженность предприятиям по производству, передаче и распределению электроэнергии, газа и воды (58,</w:t>
      </w:r>
      <w:r w:rsidRPr="00274ED0">
        <w:rPr>
          <w:rFonts w:ascii="Times New Roman" w:hAnsi="Times New Roman" w:cs="Times New Roman"/>
        </w:rPr>
        <w:t>5%).</w:t>
      </w:r>
    </w:p>
    <w:p w:rsidR="00274ED0" w:rsidRPr="00502403" w:rsidRDefault="00274ED0" w:rsidP="00502403">
      <w:pPr>
        <w:tabs>
          <w:tab w:val="left" w:pos="9356"/>
        </w:tabs>
        <w:spacing w:after="0"/>
        <w:ind w:left="180" w:firstLine="540"/>
        <w:jc w:val="both"/>
        <w:rPr>
          <w:rFonts w:ascii="Times New Roman" w:hAnsi="Times New Roman" w:cs="Times New Roman"/>
          <w:bCs/>
          <w:sz w:val="24"/>
          <w:szCs w:val="24"/>
        </w:rPr>
      </w:pPr>
      <w:r w:rsidRPr="00502403">
        <w:rPr>
          <w:rFonts w:ascii="Times New Roman" w:hAnsi="Times New Roman" w:cs="Times New Roman"/>
          <w:bCs/>
          <w:sz w:val="24"/>
          <w:szCs w:val="24"/>
        </w:rPr>
        <w:t>Сумма кредиторской задолженности на 1715,1 млн. рублей больше дебиторской задолженности.</w:t>
      </w:r>
    </w:p>
    <w:p w:rsidR="00274ED0" w:rsidRPr="00274ED0" w:rsidRDefault="00274ED0" w:rsidP="00502403">
      <w:pPr>
        <w:spacing w:after="0"/>
        <w:ind w:firstLine="709"/>
        <w:jc w:val="both"/>
        <w:rPr>
          <w:rFonts w:ascii="Times New Roman" w:hAnsi="Times New Roman" w:cs="Times New Roman"/>
          <w:lang w:eastAsia="en-US"/>
        </w:rPr>
      </w:pPr>
      <w:r w:rsidRPr="00502403">
        <w:rPr>
          <w:rFonts w:ascii="Times New Roman" w:hAnsi="Times New Roman" w:cs="Times New Roman"/>
          <w:sz w:val="24"/>
          <w:szCs w:val="24"/>
          <w:lang w:eastAsia="en-US"/>
        </w:rPr>
        <w:t>В системе СПАРК зарегистрировано 300 предприяти</w:t>
      </w:r>
      <w:r w:rsidR="009B7536" w:rsidRPr="00502403">
        <w:rPr>
          <w:rFonts w:ascii="Times New Roman" w:hAnsi="Times New Roman" w:cs="Times New Roman"/>
          <w:sz w:val="24"/>
          <w:szCs w:val="24"/>
          <w:lang w:eastAsia="en-US"/>
        </w:rPr>
        <w:t>й</w:t>
      </w:r>
      <w:r w:rsidRPr="00502403">
        <w:rPr>
          <w:rFonts w:ascii="Times New Roman" w:hAnsi="Times New Roman" w:cs="Times New Roman"/>
          <w:sz w:val="24"/>
          <w:szCs w:val="24"/>
          <w:lang w:eastAsia="en-US"/>
        </w:rPr>
        <w:t>, размещенных на территории Щекинского района, из них 105 предприяти</w:t>
      </w:r>
      <w:r w:rsidR="009B7536" w:rsidRPr="00502403">
        <w:rPr>
          <w:rFonts w:ascii="Times New Roman" w:hAnsi="Times New Roman" w:cs="Times New Roman"/>
          <w:sz w:val="24"/>
          <w:szCs w:val="24"/>
          <w:lang w:eastAsia="en-US"/>
        </w:rPr>
        <w:t>й</w:t>
      </w:r>
      <w:r w:rsidRPr="00502403">
        <w:rPr>
          <w:rFonts w:ascii="Times New Roman" w:hAnsi="Times New Roman" w:cs="Times New Roman"/>
          <w:sz w:val="24"/>
          <w:szCs w:val="24"/>
          <w:lang w:eastAsia="en-US"/>
        </w:rPr>
        <w:t xml:space="preserve"> отчитываются по показателю «выручка от продажи</w:t>
      </w:r>
      <w:r w:rsidRPr="00274ED0">
        <w:rPr>
          <w:rFonts w:ascii="Times New Roman" w:hAnsi="Times New Roman" w:cs="Times New Roman"/>
          <w:lang w:eastAsia="en-US"/>
        </w:rPr>
        <w:t>».</w:t>
      </w:r>
    </w:p>
    <w:p w:rsidR="00274ED0" w:rsidRPr="00F579A7" w:rsidRDefault="00274ED0" w:rsidP="00274ED0">
      <w:pPr>
        <w:pStyle w:val="21"/>
        <w:rPr>
          <w:rStyle w:val="22"/>
          <w:rFonts w:ascii="Times New Roman" w:hAnsi="Times New Roman" w:cs="Times New Roman"/>
          <w:b/>
          <w:color w:val="auto"/>
          <w:sz w:val="24"/>
          <w:szCs w:val="24"/>
          <w:lang w:eastAsia="en-US"/>
        </w:rPr>
      </w:pPr>
      <w:bookmarkStart w:id="149" w:name="_Toc468445645"/>
      <w:bookmarkStart w:id="150" w:name="_Toc468445872"/>
      <w:bookmarkStart w:id="151" w:name="_Toc468445969"/>
      <w:bookmarkStart w:id="152" w:name="_Toc485201917"/>
      <w:r w:rsidRPr="00F579A7">
        <w:rPr>
          <w:rStyle w:val="22"/>
          <w:rFonts w:ascii="Times New Roman" w:hAnsi="Times New Roman" w:cs="Times New Roman"/>
          <w:b/>
          <w:color w:val="auto"/>
          <w:sz w:val="24"/>
          <w:szCs w:val="24"/>
          <w:lang w:eastAsia="en-US"/>
        </w:rPr>
        <w:t>2.4.</w:t>
      </w:r>
      <w:r w:rsidRPr="00274ED0">
        <w:rPr>
          <w:rStyle w:val="22"/>
          <w:rFonts w:ascii="Times New Roman" w:hAnsi="Times New Roman" w:cs="Times New Roman"/>
          <w:color w:val="auto"/>
          <w:sz w:val="24"/>
          <w:szCs w:val="24"/>
          <w:lang w:eastAsia="en-US"/>
        </w:rPr>
        <w:t xml:space="preserve"> </w:t>
      </w:r>
      <w:r w:rsidRPr="00F579A7">
        <w:rPr>
          <w:rStyle w:val="22"/>
          <w:rFonts w:ascii="Times New Roman" w:hAnsi="Times New Roman" w:cs="Times New Roman"/>
          <w:b/>
          <w:color w:val="auto"/>
          <w:sz w:val="24"/>
          <w:szCs w:val="24"/>
          <w:lang w:eastAsia="en-US"/>
        </w:rPr>
        <w:t>Внешнеэкономическая деятельност</w:t>
      </w:r>
      <w:bookmarkEnd w:id="149"/>
      <w:bookmarkEnd w:id="150"/>
      <w:bookmarkEnd w:id="151"/>
      <w:r w:rsidRPr="00F579A7">
        <w:rPr>
          <w:rStyle w:val="22"/>
          <w:rFonts w:ascii="Times New Roman" w:hAnsi="Times New Roman" w:cs="Times New Roman"/>
          <w:b/>
          <w:color w:val="auto"/>
          <w:sz w:val="24"/>
          <w:szCs w:val="24"/>
          <w:lang w:eastAsia="en-US"/>
        </w:rPr>
        <w:t>ь</w:t>
      </w:r>
      <w:bookmarkEnd w:id="152"/>
    </w:p>
    <w:p w:rsidR="00274ED0" w:rsidRPr="009D74BD" w:rsidRDefault="00274ED0" w:rsidP="00502403">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Внешнеэкономическая деятельность в Щекинском районе осуществляется в разных формах.</w:t>
      </w:r>
    </w:p>
    <w:p w:rsidR="00274ED0" w:rsidRPr="009D74BD" w:rsidRDefault="00274ED0" w:rsidP="00502403">
      <w:pPr>
        <w:spacing w:after="0" w:line="240" w:lineRule="auto"/>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1. В результате целенаправленной работы по созданию условий для локализации производства иностранных брэндов на территории района размещены следующие производства.</w:t>
      </w:r>
    </w:p>
    <w:p w:rsidR="00274ED0" w:rsidRPr="009D74BD" w:rsidRDefault="00274ED0" w:rsidP="00F579A7">
      <w:pPr>
        <w:spacing w:after="0" w:line="240" w:lineRule="auto"/>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Производство гигиенических принадлежностей в г.Советск, ООО «ЭсСиЭй Хайджин Продактс Раша». В настоящее время на фабрике запущены две бумагоделательные машины и производятся двух- и трехслойная туалетная бумага, бумажные полотенца, носовые платочки и салфетки для лица торговой марки Zewa, а также бумажная продукция для профессионального использования торговой марки Tork. В августе 2016 г. на фабрике была запущена новая линия (объем инвестиций составил 145 млн.евро), что позволило существенно нарастить объемы выпускаемой бумажной продукции и сократить импортные изделия SCA, реализуемые в России. Использование локального сырья и производства позволит фабрике не только более оперативно реагировать на рыночный спрос, но и ликвидировать избыточный сток на складе, а, следовательно, и расходы, связанные с транспортировкой и хранением товаров.</w:t>
      </w:r>
    </w:p>
    <w:p w:rsidR="00274ED0" w:rsidRPr="009D74BD" w:rsidRDefault="00274ED0" w:rsidP="002E581F">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Благодаря запуску новых производственных линий компании SCA удалось существенно расширить ассортимент бумажной продукции. Так, впервые в России стала выпускаться премиальная 4х-слойная туалетная бумага Zewa, которую до этого момента импортировали из других стран. Благодаря локальному производству на фабрике удалось запустить два новых продукта – инновационную 4х-слойную бумагу Zewa Just1 и премиальную туалетную бумагу Zewa Exclusive Ultra Soft.</w:t>
      </w:r>
    </w:p>
    <w:p w:rsidR="00274ED0" w:rsidRPr="009D74BD" w:rsidRDefault="00274ED0" w:rsidP="002E581F">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Производство упаковочных материалов. Компания SONOCO-ALCORE - крупнейший производитель экологичных упаковочных материалов запустил современную высокопроизводительную линию по производству картонных гильз и трубок диаметром от 5 до 600 мм и длиной от 2 мм до 12 м. Изделия, отличающиеся высоким качеством, предназначены для намотки тканей, пленки, нетканых материалов, всех видов пленки, металлоизделий. Его проектная мощность - 17 тысяч тонн продукции в год. Инвестиционные вложения составили порядка 3,2 миллиона евро.</w:t>
      </w:r>
    </w:p>
    <w:p w:rsidR="00274ED0" w:rsidRPr="009D74BD" w:rsidRDefault="00274ED0" w:rsidP="002E581F">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 xml:space="preserve">Производство тары. В 2013 г. польская компания «Opakofarb» открыла на территории технопарка «Первомайский» завод ООО Тарный завод «Опакофарб», выпускающий тару для химической и лакокрасочной промышленности. Предприятие </w:t>
      </w:r>
      <w:r w:rsidRPr="009D74BD">
        <w:rPr>
          <w:rFonts w:ascii="Times New Roman" w:hAnsi="Times New Roman" w:cs="Times New Roman"/>
          <w:sz w:val="24"/>
          <w:szCs w:val="24"/>
          <w:lang w:eastAsia="en-US"/>
        </w:rPr>
        <w:lastRenderedPageBreak/>
        <w:t xml:space="preserve">производит коническую и цилиндрическую жестяную тару объёмом от 0,5 литра до 20 литров для химической и лакокрасочной продукции. </w:t>
      </w:r>
    </w:p>
    <w:p w:rsidR="00274ED0" w:rsidRPr="00502403" w:rsidRDefault="00274ED0" w:rsidP="002E581F">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 xml:space="preserve">2. Промышленные предприятия осуществляют прямые связи с зарубежными фирмами. Наиболее крупным экспортером является ОАО «Щекиноазот», которое поставляет свою продукцию в страны Западной и Восточной Европы и СНГ, Азии, США </w:t>
      </w:r>
      <w:r w:rsidRPr="00502403">
        <w:rPr>
          <w:rFonts w:ascii="Times New Roman" w:hAnsi="Times New Roman" w:cs="Times New Roman"/>
          <w:sz w:val="24"/>
          <w:szCs w:val="24"/>
          <w:lang w:eastAsia="en-US"/>
        </w:rPr>
        <w:t xml:space="preserve">и Латинской Америки. Объем экспорта составляет около 70% объема продаж компании (в 2014 г. - 75,5%, в 2015 г. - 70,9%). В 2015 г. из общего объема экспорта 45% пришлось на страны Европы, 36% - на страны Азии и 19% на страны СНГ. </w:t>
      </w:r>
    </w:p>
    <w:p w:rsidR="00274ED0" w:rsidRPr="00502403" w:rsidRDefault="00274ED0" w:rsidP="002E581F">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Компания «Щекиноазот» и датская компания «Хальдор Топсе» в рамках продолжения многолетнего сотрудничества 10 ноября 2016 года подписали контракт на инжиниринговые услуги, который станет первым шагом в реализации на промышленной площадке «Азота» нового инвестиционного проекта – строительство производства метанола мощностью 500 тыс.т.</w:t>
      </w:r>
    </w:p>
    <w:p w:rsidR="00274ED0" w:rsidRPr="00502403" w:rsidRDefault="00274ED0" w:rsidP="00502403">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 xml:space="preserve">«Щекиноазот» и датскую компанию «Хальдор Топсе» связывают давние деловые отношения. Они начались в 2007 году, и сегодня </w:t>
      </w:r>
      <w:r w:rsidR="00F579A7" w:rsidRPr="00502403">
        <w:rPr>
          <w:rFonts w:ascii="Times New Roman" w:hAnsi="Times New Roman" w:cs="Times New Roman"/>
          <w:sz w:val="24"/>
          <w:szCs w:val="24"/>
          <w:lang w:eastAsia="en-US"/>
        </w:rPr>
        <w:t>Щ</w:t>
      </w:r>
      <w:r w:rsidRPr="00502403">
        <w:rPr>
          <w:rFonts w:ascii="Times New Roman" w:hAnsi="Times New Roman" w:cs="Times New Roman"/>
          <w:sz w:val="24"/>
          <w:szCs w:val="24"/>
          <w:lang w:eastAsia="en-US"/>
        </w:rPr>
        <w:t>екинское предприятие успешно эксплуатирует метанольную и водородную установки, спроектированные и построенные с использованием технологий, оборудования и катализаторов «Хальдор Топсе».</w:t>
      </w:r>
    </w:p>
    <w:p w:rsidR="00274ED0" w:rsidRPr="00502403" w:rsidRDefault="00274ED0" w:rsidP="00502403">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В 2013 году компания «Щекиноазот» объявила о реализации нового проекта – строительстве комплекса по производству метанола и аммиака. И снова «Щекиноазот» и «Хальдор Топсе» идут рука об руку. Подписан контракт на лицензию и базовое проектирование установки.</w:t>
      </w:r>
    </w:p>
    <w:p w:rsidR="00274ED0" w:rsidRPr="00502403" w:rsidRDefault="00274ED0" w:rsidP="00502403">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Совмещенная установка станет первой в мире по технологии Топсе IMAP (Integrated Methanol and Ammonia Production, Интегрированное производство метанола и аммиака). Производительность составит 1350 т/сутки метанола и 415 т/сутки аммиака.</w:t>
      </w:r>
    </w:p>
    <w:p w:rsidR="00274ED0" w:rsidRPr="00502403" w:rsidRDefault="00274ED0" w:rsidP="00502403">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В 2013 году «Щекиноазот» и «Хальдор Топсе» объединили свои усилия в деле помощи людям и социуму - был создан Благотворительный фонд поддержки талантливых детей. К работе фонда присоединилась еще одна известная семья – Толстых. Сегодня фонд успешно работает, под его крылом – 20 воспитанников.</w:t>
      </w:r>
    </w:p>
    <w:p w:rsidR="00274ED0" w:rsidRPr="00502403" w:rsidRDefault="00274ED0" w:rsidP="002E581F">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3. В рамках внешнеэкономической деятельности администрация Щекинского района осуществляет:</w:t>
      </w:r>
    </w:p>
    <w:p w:rsidR="00274ED0" w:rsidRPr="00502403" w:rsidRDefault="00274ED0" w:rsidP="002E581F">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 поддержку малого бизнеса в области развития экспортно-ориентированных малых форм бизнеса. Предприниматели имеют возможность продвижения своей продукции за счет использования инструментов РИЦ (ЕИКЦ), Российского экспортного центра.</w:t>
      </w:r>
    </w:p>
    <w:p w:rsidR="00274ED0" w:rsidRPr="00502403" w:rsidRDefault="00274ED0" w:rsidP="002E581F">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 активное взаимодействие с Корпорацией развития Тульской области в области привлечения иностранных инвесторов на территорию Щекинского района</w:t>
      </w:r>
    </w:p>
    <w:p w:rsidR="00274ED0" w:rsidRPr="00502403" w:rsidRDefault="00274ED0" w:rsidP="002E581F">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 прямое сопровождение иностранных инвесторов и взаимодействие с крупными зарубежными операторами индустриальных парков, пример (ДЕГА) Швейцария, Тульский индустриальный парк.</w:t>
      </w:r>
    </w:p>
    <w:p w:rsidR="00274ED0" w:rsidRPr="00502403" w:rsidRDefault="00274ED0" w:rsidP="002E581F">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4. Развитие культурных связей с перспективой создания туристско-рекреационных комплексов мирового уровня (в т.ч. на базе музея-заповедника Ясная Поляна, проект воссоздания городской среды уездного города Крапивна).</w:t>
      </w:r>
    </w:p>
    <w:p w:rsidR="00274ED0" w:rsidRPr="00502403" w:rsidRDefault="00274ED0" w:rsidP="00274ED0">
      <w:pPr>
        <w:pStyle w:val="21"/>
        <w:rPr>
          <w:rStyle w:val="22"/>
          <w:rFonts w:ascii="Times New Roman" w:hAnsi="Times New Roman" w:cs="Times New Roman"/>
          <w:b/>
          <w:color w:val="auto"/>
          <w:sz w:val="24"/>
          <w:szCs w:val="24"/>
          <w:lang w:eastAsia="en-US"/>
        </w:rPr>
      </w:pPr>
      <w:bookmarkStart w:id="153" w:name="_Toc485201918"/>
      <w:bookmarkStart w:id="154" w:name="_Toc468445646"/>
      <w:bookmarkStart w:id="155" w:name="_Toc468445873"/>
      <w:bookmarkStart w:id="156" w:name="_Toc468445970"/>
      <w:r w:rsidRPr="00502403">
        <w:rPr>
          <w:rStyle w:val="22"/>
          <w:rFonts w:ascii="Times New Roman" w:hAnsi="Times New Roman" w:cs="Times New Roman"/>
          <w:b/>
          <w:color w:val="auto"/>
          <w:sz w:val="24"/>
          <w:szCs w:val="24"/>
          <w:lang w:eastAsia="en-US"/>
        </w:rPr>
        <w:t>2.5. Инвестиционная деятельность.</w:t>
      </w:r>
      <w:bookmarkEnd w:id="153"/>
      <w:r w:rsidRPr="00502403">
        <w:rPr>
          <w:rStyle w:val="22"/>
          <w:rFonts w:ascii="Times New Roman" w:hAnsi="Times New Roman" w:cs="Times New Roman"/>
          <w:b/>
          <w:color w:val="auto"/>
          <w:sz w:val="24"/>
          <w:szCs w:val="24"/>
          <w:lang w:eastAsia="en-US"/>
        </w:rPr>
        <w:t xml:space="preserve"> </w:t>
      </w:r>
      <w:bookmarkEnd w:id="154"/>
      <w:bookmarkEnd w:id="155"/>
      <w:bookmarkEnd w:id="156"/>
    </w:p>
    <w:p w:rsidR="00274ED0" w:rsidRPr="00502403" w:rsidRDefault="00274ED0" w:rsidP="00E73A20">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На протяжении последних лет главной целью привлечения инвестиций в район было его экономическое развитие, создание новых рабочих мест.</w:t>
      </w:r>
    </w:p>
    <w:p w:rsidR="00274ED0" w:rsidRPr="00502403" w:rsidRDefault="00274ED0" w:rsidP="00E73A20">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lastRenderedPageBreak/>
        <w:t>Приток инвестиций в настоящее время напрямую зависит от того, насколько сформированы механизмы административной, инфраструктурной и финансовой поддержки инвестиционной деятельности.</w:t>
      </w:r>
    </w:p>
    <w:p w:rsidR="00274ED0" w:rsidRPr="00502403" w:rsidRDefault="00274ED0" w:rsidP="002E581F">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 xml:space="preserve">Для потенциальных инвесторов на официальном портале администрации Щекинского района schekino.ru размещены инвестиционные карты. Инвестиционные карты содержат информацию о 19 свободных земельных участках для строительства объектов производственного назначения и для комплексного освоения в целях жилищного строительства, 9 свободных земельных участках для сельскохозяйственного производства и 31 свободном объекте муниципальной недвижимости на территории Щекинского района. На официальном портале </w:t>
      </w:r>
      <w:r w:rsidR="0050169B" w:rsidRPr="00502403">
        <w:rPr>
          <w:rFonts w:ascii="Times New Roman" w:hAnsi="Times New Roman" w:cs="Times New Roman"/>
          <w:sz w:val="24"/>
          <w:szCs w:val="24"/>
          <w:lang w:eastAsia="en-US"/>
        </w:rPr>
        <w:t xml:space="preserve">муниципального образования </w:t>
      </w:r>
      <w:r w:rsidRPr="00502403">
        <w:rPr>
          <w:rFonts w:ascii="Times New Roman" w:hAnsi="Times New Roman" w:cs="Times New Roman"/>
          <w:sz w:val="24"/>
          <w:szCs w:val="24"/>
          <w:lang w:eastAsia="en-US"/>
        </w:rPr>
        <w:t>Щекинск</w:t>
      </w:r>
      <w:r w:rsidR="0050169B" w:rsidRPr="00502403">
        <w:rPr>
          <w:rFonts w:ascii="Times New Roman" w:hAnsi="Times New Roman" w:cs="Times New Roman"/>
          <w:sz w:val="24"/>
          <w:szCs w:val="24"/>
          <w:lang w:eastAsia="en-US"/>
        </w:rPr>
        <w:t>ий</w:t>
      </w:r>
      <w:r w:rsidRPr="00502403">
        <w:rPr>
          <w:rFonts w:ascii="Times New Roman" w:hAnsi="Times New Roman" w:cs="Times New Roman"/>
          <w:sz w:val="24"/>
          <w:szCs w:val="24"/>
          <w:lang w:eastAsia="en-US"/>
        </w:rPr>
        <w:t xml:space="preserve"> район создан специализированный портал посвященный инвестиционной деятельности. В разделе размещена информация о региональной инвестиционной политике и мерах государственной поддержки инвесторов. В разделе размещен инвестиционный паспорт и презентация муниципального образования Щекинский район. Также особое внимание в разделе уделяется пошаговой инструкции взаимодействия администрации с инвестором в режиме «одного окна». Инвестор имеет возможность детально ознакомиться с основными возможностями администрации в области сопровождения инвестиционных проектов. Для привлечения инвесторов в разделе имеется информация о наиболее привлекательных объектах с точки зрения привлечения инвестиций. В перечне представлены свободные объекты муниципальной недвижимости, свободные земельные участки, промышленные площадки, логистические комплексы, коммерческие объекты расположенные на территории Щекинского района.</w:t>
      </w:r>
    </w:p>
    <w:p w:rsidR="00274ED0" w:rsidRPr="00502403" w:rsidRDefault="00274ED0" w:rsidP="002E581F">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Наиболее крупные инвестиционные проекты реализует ОАО «Щёкиноазот», где основная инвестиционная деятельность направлена на развитие химического производств.</w:t>
      </w:r>
    </w:p>
    <w:p w:rsidR="00274ED0" w:rsidRPr="00502403" w:rsidRDefault="00274ED0" w:rsidP="002E581F">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Крупные предприятия агропромышленного комплекса ООО ПХ «Лазаревское», ООО «Племзавод «Новая жизнь», ООО «Плава», ЗАО «Никольское» направляют инвестиции на приобретение современной техники, племенного скота, строительство зернохранилищ, реконструкцию свиноводческого комплекса ООО ПХ «Лазаревское».</w:t>
      </w:r>
    </w:p>
    <w:p w:rsidR="00274ED0" w:rsidRPr="00274ED0" w:rsidRDefault="00274ED0" w:rsidP="002E581F">
      <w:pPr>
        <w:spacing w:after="0"/>
        <w:ind w:firstLine="709"/>
        <w:jc w:val="both"/>
        <w:rPr>
          <w:rFonts w:ascii="Times New Roman" w:hAnsi="Times New Roman" w:cs="Times New Roman"/>
          <w:lang w:eastAsia="en-US"/>
        </w:rPr>
      </w:pPr>
      <w:r w:rsidRPr="00502403">
        <w:rPr>
          <w:rFonts w:ascii="Times New Roman" w:hAnsi="Times New Roman" w:cs="Times New Roman"/>
          <w:sz w:val="24"/>
          <w:szCs w:val="24"/>
          <w:lang w:eastAsia="en-US"/>
        </w:rPr>
        <w:t xml:space="preserve">За 2011 – 2016 гг. на развитие экономики и социальной сферы Щекинского </w:t>
      </w:r>
      <w:r w:rsidRPr="00274ED0">
        <w:rPr>
          <w:rFonts w:ascii="Times New Roman" w:hAnsi="Times New Roman" w:cs="Times New Roman"/>
          <w:lang w:eastAsia="en-US"/>
        </w:rPr>
        <w:t>района организациями всех форм собственности использовано более 39,8 млрд. руб. инвестиций в основной капитал.</w:t>
      </w:r>
    </w:p>
    <w:p w:rsidR="00814721" w:rsidRDefault="00814721" w:rsidP="00274ED0">
      <w:pPr>
        <w:pStyle w:val="aff0"/>
        <w:spacing w:before="0" w:after="0"/>
        <w:rPr>
          <w:sz w:val="24"/>
          <w:szCs w:val="24"/>
        </w:rPr>
      </w:pPr>
    </w:p>
    <w:p w:rsidR="00274ED0" w:rsidRPr="00274ED0" w:rsidRDefault="00274ED0" w:rsidP="00274ED0">
      <w:pPr>
        <w:pStyle w:val="aff0"/>
        <w:spacing w:before="0" w:after="0"/>
        <w:rPr>
          <w:b w:val="0"/>
          <w:sz w:val="24"/>
          <w:szCs w:val="24"/>
          <w:lang w:eastAsia="en-US"/>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42</w:t>
      </w:r>
      <w:r w:rsidR="00594A07" w:rsidRPr="00274ED0">
        <w:rPr>
          <w:sz w:val="24"/>
          <w:szCs w:val="24"/>
        </w:rPr>
        <w:fldChar w:fldCharType="end"/>
      </w:r>
      <w:r w:rsidRPr="00274ED0">
        <w:rPr>
          <w:b w:val="0"/>
          <w:sz w:val="24"/>
          <w:szCs w:val="24"/>
          <w:lang w:eastAsia="en-US"/>
        </w:rPr>
        <w:t>. Инвестиции в основной капитал</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3"/>
        <w:gridCol w:w="1418"/>
        <w:gridCol w:w="968"/>
        <w:gridCol w:w="969"/>
        <w:gridCol w:w="969"/>
        <w:gridCol w:w="968"/>
        <w:gridCol w:w="969"/>
        <w:gridCol w:w="1110"/>
      </w:tblGrid>
      <w:tr w:rsidR="00274ED0" w:rsidRPr="00274ED0" w:rsidTr="00F73FCA">
        <w:trPr>
          <w:trHeight w:val="315"/>
          <w:tblHeader/>
        </w:trPr>
        <w:tc>
          <w:tcPr>
            <w:tcW w:w="2283" w:type="dxa"/>
            <w:shd w:val="clear" w:color="auto" w:fill="D9D9D9"/>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Показатели</w:t>
            </w:r>
          </w:p>
        </w:tc>
        <w:tc>
          <w:tcPr>
            <w:tcW w:w="1418" w:type="dxa"/>
            <w:shd w:val="clear" w:color="auto" w:fill="D9D9D9"/>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Единица измерения</w:t>
            </w:r>
          </w:p>
        </w:tc>
        <w:tc>
          <w:tcPr>
            <w:tcW w:w="968" w:type="dxa"/>
            <w:shd w:val="clear" w:color="auto" w:fill="D9D9D9"/>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2011</w:t>
            </w:r>
          </w:p>
        </w:tc>
        <w:tc>
          <w:tcPr>
            <w:tcW w:w="969" w:type="dxa"/>
            <w:shd w:val="clear" w:color="auto" w:fill="D9D9D9"/>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2012</w:t>
            </w:r>
          </w:p>
        </w:tc>
        <w:tc>
          <w:tcPr>
            <w:tcW w:w="969" w:type="dxa"/>
            <w:shd w:val="clear" w:color="auto" w:fill="D9D9D9"/>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2013</w:t>
            </w:r>
          </w:p>
        </w:tc>
        <w:tc>
          <w:tcPr>
            <w:tcW w:w="968" w:type="dxa"/>
            <w:shd w:val="clear" w:color="auto" w:fill="D9D9D9"/>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2014</w:t>
            </w:r>
          </w:p>
        </w:tc>
        <w:tc>
          <w:tcPr>
            <w:tcW w:w="969" w:type="dxa"/>
            <w:shd w:val="clear" w:color="auto" w:fill="D9D9D9"/>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2015</w:t>
            </w:r>
          </w:p>
        </w:tc>
        <w:tc>
          <w:tcPr>
            <w:tcW w:w="1110" w:type="dxa"/>
            <w:shd w:val="clear" w:color="auto" w:fill="D9D9D9"/>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2016</w:t>
            </w:r>
          </w:p>
        </w:tc>
      </w:tr>
      <w:tr w:rsidR="00274ED0" w:rsidRPr="00274ED0" w:rsidTr="00F73FCA">
        <w:trPr>
          <w:trHeight w:val="630"/>
        </w:trPr>
        <w:tc>
          <w:tcPr>
            <w:tcW w:w="228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Объем инвестиций в основной капитал - всего</w:t>
            </w:r>
          </w:p>
        </w:tc>
        <w:tc>
          <w:tcPr>
            <w:tcW w:w="1418"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млн. руб. </w:t>
            </w:r>
          </w:p>
        </w:tc>
        <w:tc>
          <w:tcPr>
            <w:tcW w:w="968"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3612,7</w:t>
            </w:r>
          </w:p>
        </w:tc>
        <w:tc>
          <w:tcPr>
            <w:tcW w:w="96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6249,0</w:t>
            </w:r>
          </w:p>
        </w:tc>
        <w:tc>
          <w:tcPr>
            <w:tcW w:w="96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8152,8</w:t>
            </w:r>
          </w:p>
        </w:tc>
        <w:tc>
          <w:tcPr>
            <w:tcW w:w="96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2868,9</w:t>
            </w:r>
          </w:p>
        </w:tc>
        <w:tc>
          <w:tcPr>
            <w:tcW w:w="96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7352,7</w:t>
            </w:r>
          </w:p>
        </w:tc>
        <w:tc>
          <w:tcPr>
            <w:tcW w:w="1110"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11536,0</w:t>
            </w:r>
          </w:p>
        </w:tc>
      </w:tr>
      <w:tr w:rsidR="00274ED0" w:rsidRPr="00274ED0" w:rsidTr="00F73FCA">
        <w:trPr>
          <w:trHeight w:val="630"/>
        </w:trPr>
        <w:tc>
          <w:tcPr>
            <w:tcW w:w="228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Индекс физического объема</w:t>
            </w:r>
          </w:p>
        </w:tc>
        <w:tc>
          <w:tcPr>
            <w:tcW w:w="1418"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к пред. году в сопост. ценах</w:t>
            </w:r>
          </w:p>
        </w:tc>
        <w:tc>
          <w:tcPr>
            <w:tcW w:w="968"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74,3</w:t>
            </w:r>
          </w:p>
        </w:tc>
        <w:tc>
          <w:tcPr>
            <w:tcW w:w="96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160,5</w:t>
            </w:r>
          </w:p>
        </w:tc>
        <w:tc>
          <w:tcPr>
            <w:tcW w:w="96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122,3</w:t>
            </w:r>
          </w:p>
        </w:tc>
        <w:tc>
          <w:tcPr>
            <w:tcW w:w="968"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33,8</w:t>
            </w:r>
          </w:p>
        </w:tc>
        <w:tc>
          <w:tcPr>
            <w:tcW w:w="969"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231,3</w:t>
            </w:r>
          </w:p>
        </w:tc>
        <w:tc>
          <w:tcPr>
            <w:tcW w:w="1110"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147,5</w:t>
            </w:r>
          </w:p>
        </w:tc>
      </w:tr>
    </w:tbl>
    <w:p w:rsidR="00274ED0" w:rsidRPr="00274ED0" w:rsidRDefault="00274ED0" w:rsidP="00274ED0">
      <w:pPr>
        <w:ind w:firstLine="709"/>
        <w:jc w:val="both"/>
        <w:rPr>
          <w:rFonts w:ascii="Times New Roman" w:hAnsi="Times New Roman" w:cs="Times New Roman"/>
          <w:lang w:eastAsia="en-US"/>
        </w:rPr>
      </w:pPr>
    </w:p>
    <w:p w:rsidR="00274ED0" w:rsidRPr="00455089" w:rsidRDefault="00274ED0" w:rsidP="00274ED0">
      <w:pPr>
        <w:pStyle w:val="21"/>
        <w:rPr>
          <w:rStyle w:val="22"/>
          <w:rFonts w:ascii="Times New Roman" w:hAnsi="Times New Roman" w:cs="Times New Roman"/>
          <w:b/>
          <w:color w:val="auto"/>
          <w:sz w:val="24"/>
          <w:szCs w:val="24"/>
          <w:lang w:eastAsia="en-US"/>
        </w:rPr>
      </w:pPr>
      <w:bookmarkStart w:id="157" w:name="_Toc468445647"/>
      <w:bookmarkStart w:id="158" w:name="_Toc468445874"/>
      <w:bookmarkStart w:id="159" w:name="_Toc468445971"/>
      <w:bookmarkStart w:id="160" w:name="_Toc485201919"/>
      <w:r w:rsidRPr="00455089">
        <w:rPr>
          <w:rStyle w:val="22"/>
          <w:rFonts w:ascii="Times New Roman" w:hAnsi="Times New Roman" w:cs="Times New Roman"/>
          <w:b/>
          <w:color w:val="auto"/>
          <w:sz w:val="24"/>
          <w:szCs w:val="24"/>
          <w:lang w:eastAsia="en-US"/>
        </w:rPr>
        <w:lastRenderedPageBreak/>
        <w:t>2.6. Предпринимательская деятельность и реализация мероприятий по поддержке малого и среднего бизнеса</w:t>
      </w:r>
      <w:bookmarkEnd w:id="157"/>
      <w:bookmarkEnd w:id="158"/>
      <w:bookmarkEnd w:id="159"/>
      <w:bookmarkEnd w:id="160"/>
    </w:p>
    <w:p w:rsidR="00274ED0" w:rsidRPr="00274ED0" w:rsidRDefault="00274ED0" w:rsidP="00274ED0">
      <w:pPr>
        <w:pStyle w:val="1f1"/>
        <w:shd w:val="clear" w:color="auto" w:fill="FFFFFF"/>
        <w:spacing w:after="0" w:line="276" w:lineRule="auto"/>
        <w:ind w:firstLine="708"/>
        <w:jc w:val="both"/>
      </w:pPr>
    </w:p>
    <w:p w:rsidR="00274ED0" w:rsidRPr="00274ED0" w:rsidRDefault="00274ED0" w:rsidP="00274ED0">
      <w:pPr>
        <w:pStyle w:val="1f1"/>
        <w:shd w:val="clear" w:color="auto" w:fill="FFFFFF"/>
        <w:spacing w:after="0" w:line="276" w:lineRule="auto"/>
        <w:ind w:firstLine="708"/>
        <w:jc w:val="both"/>
      </w:pPr>
      <w:r w:rsidRPr="00274ED0">
        <w:t>Малое и среднее предпринимательство играет существенную роль в экономике Щекинского района, формировании муниципального бюджета, обеспечении потребностей населения товарами и услугами, создании рынка труда. Развитие малого и среднего предпринимательства – одна из долгосрочных стратегических задач администрации муниципального образования Шекинский район, решение которой должно привести к устранению излишних административных барьеров и существенному росту числа граждан, занятых в данной сфере деятельности. Администрация Щекинского района заинтересована в создании благоприятных условий для укрепления предпринимательства, в совершенствовании форм взаимодействия власти и бизнеса, создания инфраструктуры поддержки предпринимательства.</w:t>
      </w:r>
    </w:p>
    <w:p w:rsidR="00274ED0" w:rsidRPr="00274ED0" w:rsidRDefault="00274ED0" w:rsidP="00274ED0">
      <w:pPr>
        <w:pStyle w:val="1f1"/>
        <w:shd w:val="clear" w:color="auto" w:fill="FFFFFF"/>
        <w:spacing w:after="0" w:line="276" w:lineRule="auto"/>
        <w:ind w:firstLine="708"/>
        <w:jc w:val="both"/>
      </w:pPr>
      <w:r w:rsidRPr="00274ED0">
        <w:t>В 2013 году число субъектов малого и среднего бизнеса сократилось, данная тенденция характерна для всех регионов Российской Федерации и связана с изменениями федерального законодательства в части увеличения страховых взносов. Несмотря на уменьшение количества субъектов предпринимательства, основные показатели, характеризующие состояние малого и среднего бизнеса, остаются стабильными. С 2014 года наметилась тенденция  увеличения количества субъектов предпринимательства, осуществляющих деятельность на территории Щекинского района.</w:t>
      </w:r>
    </w:p>
    <w:p w:rsidR="00274ED0" w:rsidRPr="00274ED0" w:rsidRDefault="00274ED0" w:rsidP="00274ED0">
      <w:pPr>
        <w:pStyle w:val="1f1"/>
        <w:shd w:val="clear" w:color="auto" w:fill="FFFFFF"/>
        <w:spacing w:after="0" w:line="276" w:lineRule="auto"/>
        <w:ind w:firstLine="708"/>
        <w:jc w:val="both"/>
      </w:pPr>
      <w:r w:rsidRPr="00274ED0">
        <w:t>Постановлением администрации муниципального образования Щекинский район от 15.01.2014 г. № 1-35 утверждена муниципальная программа муниципального образования Щекинский район «Развитие малого и среднего предпринимательства в муниципальном образовании Щекинский район».</w:t>
      </w:r>
    </w:p>
    <w:p w:rsidR="00274ED0" w:rsidRPr="00274ED0" w:rsidRDefault="00274ED0" w:rsidP="00274ED0">
      <w:pPr>
        <w:pStyle w:val="1f1"/>
        <w:shd w:val="clear" w:color="auto" w:fill="FFFFFF"/>
        <w:spacing w:after="0" w:line="276" w:lineRule="auto"/>
        <w:ind w:firstLine="708"/>
        <w:jc w:val="both"/>
      </w:pPr>
    </w:p>
    <w:p w:rsidR="00274ED0" w:rsidRPr="00274ED0" w:rsidRDefault="00274ED0" w:rsidP="00274ED0">
      <w:pPr>
        <w:pStyle w:val="aff0"/>
        <w:spacing w:before="0" w:after="0"/>
        <w:rPr>
          <w:b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43</w:t>
      </w:r>
      <w:r w:rsidR="00594A07" w:rsidRPr="00274ED0">
        <w:rPr>
          <w:sz w:val="24"/>
          <w:szCs w:val="24"/>
        </w:rPr>
        <w:fldChar w:fldCharType="end"/>
      </w:r>
      <w:r w:rsidRPr="00274ED0">
        <w:rPr>
          <w:b w:val="0"/>
          <w:sz w:val="24"/>
          <w:szCs w:val="24"/>
        </w:rPr>
        <w:t>. Характеристика предприятий малого и среднего предпринимательства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993"/>
        <w:gridCol w:w="1077"/>
        <w:gridCol w:w="1077"/>
        <w:gridCol w:w="1077"/>
        <w:gridCol w:w="1077"/>
        <w:gridCol w:w="1078"/>
      </w:tblGrid>
      <w:tr w:rsidR="00274ED0" w:rsidRPr="00274ED0" w:rsidTr="00F73FCA">
        <w:trPr>
          <w:tblHeader/>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74ED0" w:rsidRPr="00274ED0" w:rsidRDefault="00274ED0" w:rsidP="00F73FCA">
            <w:pPr>
              <w:pStyle w:val="ac"/>
              <w:spacing w:after="0" w:line="276" w:lineRule="auto"/>
              <w:jc w:val="center"/>
              <w:rPr>
                <w:b/>
              </w:rPr>
            </w:pPr>
            <w:r w:rsidRPr="00274ED0">
              <w:rPr>
                <w:b/>
              </w:rPr>
              <w:t>Наименование показателя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74ED0" w:rsidRPr="00274ED0" w:rsidRDefault="00274ED0" w:rsidP="00F73FCA">
            <w:pPr>
              <w:pStyle w:val="ac"/>
              <w:spacing w:after="0" w:line="276" w:lineRule="auto"/>
              <w:jc w:val="center"/>
              <w:rPr>
                <w:b/>
              </w:rPr>
            </w:pPr>
            <w:r w:rsidRPr="00274ED0">
              <w:rPr>
                <w:b/>
              </w:rPr>
              <w:t>Ед. изм.</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c"/>
              <w:spacing w:after="0" w:line="276" w:lineRule="auto"/>
              <w:jc w:val="center"/>
              <w:rPr>
                <w:b/>
              </w:rPr>
            </w:pPr>
            <w:r w:rsidRPr="00274ED0">
              <w:rPr>
                <w:b/>
              </w:rPr>
              <w:t>2012 год</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c"/>
              <w:spacing w:after="0" w:line="276" w:lineRule="auto"/>
              <w:jc w:val="center"/>
              <w:rPr>
                <w:b/>
              </w:rPr>
            </w:pPr>
            <w:r w:rsidRPr="00274ED0">
              <w:rPr>
                <w:b/>
              </w:rPr>
              <w:t>2013 год</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c"/>
              <w:spacing w:after="0" w:line="276" w:lineRule="auto"/>
              <w:jc w:val="center"/>
              <w:rPr>
                <w:b/>
              </w:rPr>
            </w:pPr>
            <w:r w:rsidRPr="00274ED0">
              <w:rPr>
                <w:b/>
              </w:rPr>
              <w:t>2014 год</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c"/>
              <w:spacing w:after="0" w:line="276" w:lineRule="auto"/>
              <w:jc w:val="center"/>
              <w:rPr>
                <w:b/>
              </w:rPr>
            </w:pPr>
            <w:r w:rsidRPr="00274ED0">
              <w:rPr>
                <w:b/>
              </w:rPr>
              <w:t>2015 год</w:t>
            </w:r>
          </w:p>
        </w:tc>
        <w:tc>
          <w:tcPr>
            <w:tcW w:w="1078"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c"/>
              <w:spacing w:after="0" w:line="276" w:lineRule="auto"/>
              <w:jc w:val="center"/>
              <w:rPr>
                <w:b/>
              </w:rPr>
            </w:pPr>
            <w:r w:rsidRPr="00274ED0">
              <w:rPr>
                <w:b/>
              </w:rPr>
              <w:t>2016 год</w:t>
            </w:r>
          </w:p>
        </w:tc>
      </w:tr>
      <w:tr w:rsidR="00274ED0" w:rsidRPr="00274ED0" w:rsidTr="00F73FCA">
        <w:trPr>
          <w:tblHead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Всего субъектов малого и среднего предпринимательства на конец года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74ED0" w:rsidRPr="00274ED0" w:rsidRDefault="00274ED0" w:rsidP="00F73FCA">
            <w:pPr>
              <w:pStyle w:val="ae"/>
              <w:spacing w:line="276" w:lineRule="auto"/>
              <w:jc w:val="center"/>
              <w:rPr>
                <w:sz w:val="24"/>
                <w:szCs w:val="24"/>
              </w:rPr>
            </w:pPr>
            <w:r w:rsidRPr="00274ED0">
              <w:rPr>
                <w:sz w:val="24"/>
                <w:szCs w:val="24"/>
              </w:rPr>
              <w:t>един.</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c"/>
              <w:spacing w:after="0" w:line="276" w:lineRule="auto"/>
              <w:jc w:val="center"/>
            </w:pPr>
            <w:r w:rsidRPr="00274ED0">
              <w:t>3059</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c"/>
              <w:spacing w:after="0" w:line="276" w:lineRule="auto"/>
              <w:jc w:val="center"/>
            </w:pPr>
            <w:r w:rsidRPr="00274ED0">
              <w:t>2699</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c"/>
              <w:spacing w:after="0" w:line="276" w:lineRule="auto"/>
              <w:jc w:val="center"/>
            </w:pPr>
            <w:r w:rsidRPr="00274ED0">
              <w:t>2814</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c"/>
              <w:spacing w:after="0" w:line="276" w:lineRule="auto"/>
              <w:jc w:val="center"/>
            </w:pPr>
            <w:r w:rsidRPr="00274ED0">
              <w:t>2993</w:t>
            </w:r>
          </w:p>
        </w:tc>
        <w:tc>
          <w:tcPr>
            <w:tcW w:w="1078"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c"/>
              <w:spacing w:after="0" w:line="276" w:lineRule="auto"/>
              <w:jc w:val="center"/>
            </w:pPr>
            <w:r w:rsidRPr="00274ED0">
              <w:t>3104</w:t>
            </w:r>
          </w:p>
        </w:tc>
      </w:tr>
      <w:tr w:rsidR="00274ED0" w:rsidRPr="00274ED0" w:rsidTr="00F73FCA">
        <w:tc>
          <w:tcPr>
            <w:tcW w:w="3119" w:type="dxa"/>
            <w:tcBorders>
              <w:top w:val="single" w:sz="4" w:space="0" w:color="auto"/>
              <w:left w:val="single" w:sz="4" w:space="0" w:color="auto"/>
              <w:bottom w:val="single" w:sz="4" w:space="0" w:color="auto"/>
              <w:right w:val="single" w:sz="4" w:space="0" w:color="auto"/>
            </w:tcBorders>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в том числе: малые и средние предприятия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74ED0" w:rsidRPr="00274ED0" w:rsidRDefault="00274ED0" w:rsidP="00F73FCA">
            <w:pPr>
              <w:pStyle w:val="ae"/>
              <w:spacing w:line="276" w:lineRule="auto"/>
              <w:jc w:val="center"/>
              <w:rPr>
                <w:sz w:val="24"/>
                <w:szCs w:val="24"/>
              </w:rPr>
            </w:pPr>
            <w:r w:rsidRPr="00274ED0">
              <w:rPr>
                <w:sz w:val="24"/>
                <w:szCs w:val="24"/>
              </w:rPr>
              <w:t>един.</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e"/>
              <w:spacing w:line="276" w:lineRule="auto"/>
              <w:jc w:val="center"/>
              <w:rPr>
                <w:sz w:val="24"/>
                <w:szCs w:val="24"/>
              </w:rPr>
            </w:pPr>
            <w:r w:rsidRPr="00274ED0">
              <w:rPr>
                <w:sz w:val="24"/>
                <w:szCs w:val="24"/>
              </w:rPr>
              <w:t>655</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e"/>
              <w:spacing w:line="276" w:lineRule="auto"/>
              <w:jc w:val="center"/>
              <w:rPr>
                <w:sz w:val="24"/>
                <w:szCs w:val="24"/>
              </w:rPr>
            </w:pPr>
            <w:r w:rsidRPr="00274ED0">
              <w:rPr>
                <w:sz w:val="24"/>
                <w:szCs w:val="24"/>
              </w:rPr>
              <w:t>655</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e"/>
              <w:spacing w:line="276" w:lineRule="auto"/>
              <w:jc w:val="center"/>
              <w:rPr>
                <w:sz w:val="24"/>
                <w:szCs w:val="24"/>
              </w:rPr>
            </w:pPr>
            <w:r w:rsidRPr="00274ED0">
              <w:rPr>
                <w:sz w:val="24"/>
                <w:szCs w:val="24"/>
              </w:rPr>
              <w:t>703</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e"/>
              <w:spacing w:line="276" w:lineRule="auto"/>
              <w:jc w:val="center"/>
              <w:rPr>
                <w:sz w:val="24"/>
                <w:szCs w:val="24"/>
              </w:rPr>
            </w:pPr>
            <w:r w:rsidRPr="00274ED0">
              <w:rPr>
                <w:sz w:val="24"/>
                <w:szCs w:val="24"/>
              </w:rPr>
              <w:t>828</w:t>
            </w:r>
          </w:p>
        </w:tc>
        <w:tc>
          <w:tcPr>
            <w:tcW w:w="1078"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e"/>
              <w:spacing w:line="276" w:lineRule="auto"/>
              <w:jc w:val="center"/>
              <w:rPr>
                <w:sz w:val="24"/>
                <w:szCs w:val="24"/>
              </w:rPr>
            </w:pPr>
            <w:r w:rsidRPr="00274ED0">
              <w:rPr>
                <w:sz w:val="24"/>
                <w:szCs w:val="24"/>
              </w:rPr>
              <w:t>875</w:t>
            </w:r>
          </w:p>
        </w:tc>
      </w:tr>
      <w:tr w:rsidR="00274ED0" w:rsidRPr="00274ED0" w:rsidTr="00F73FCA">
        <w:tc>
          <w:tcPr>
            <w:tcW w:w="3119" w:type="dxa"/>
            <w:tcBorders>
              <w:top w:val="single" w:sz="4" w:space="0" w:color="auto"/>
              <w:left w:val="single" w:sz="4" w:space="0" w:color="auto"/>
              <w:bottom w:val="single" w:sz="4" w:space="0" w:color="auto"/>
              <w:right w:val="single" w:sz="4" w:space="0" w:color="auto"/>
            </w:tcBorders>
            <w:shd w:val="clear" w:color="auto" w:fill="auto"/>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индивидуальные предприниматели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74ED0" w:rsidRPr="00274ED0" w:rsidRDefault="00274ED0" w:rsidP="00F73FCA">
            <w:pPr>
              <w:pStyle w:val="ae"/>
              <w:spacing w:line="276" w:lineRule="auto"/>
              <w:jc w:val="center"/>
              <w:rPr>
                <w:sz w:val="24"/>
                <w:szCs w:val="24"/>
              </w:rPr>
            </w:pPr>
            <w:r w:rsidRPr="00274ED0">
              <w:rPr>
                <w:sz w:val="24"/>
                <w:szCs w:val="24"/>
              </w:rPr>
              <w:t>един.</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e"/>
              <w:spacing w:line="276" w:lineRule="auto"/>
              <w:jc w:val="center"/>
              <w:rPr>
                <w:sz w:val="24"/>
                <w:szCs w:val="24"/>
              </w:rPr>
            </w:pPr>
            <w:r w:rsidRPr="00274ED0">
              <w:rPr>
                <w:sz w:val="24"/>
                <w:szCs w:val="24"/>
              </w:rPr>
              <w:t>2404</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e"/>
              <w:spacing w:line="276" w:lineRule="auto"/>
              <w:jc w:val="center"/>
              <w:rPr>
                <w:sz w:val="24"/>
                <w:szCs w:val="24"/>
              </w:rPr>
            </w:pPr>
            <w:r w:rsidRPr="00274ED0">
              <w:rPr>
                <w:sz w:val="24"/>
                <w:szCs w:val="24"/>
              </w:rPr>
              <w:t>2044</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e"/>
              <w:spacing w:line="276" w:lineRule="auto"/>
              <w:jc w:val="center"/>
              <w:rPr>
                <w:sz w:val="24"/>
                <w:szCs w:val="24"/>
              </w:rPr>
            </w:pPr>
            <w:r w:rsidRPr="00274ED0">
              <w:rPr>
                <w:sz w:val="24"/>
                <w:szCs w:val="24"/>
              </w:rPr>
              <w:t>2111</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e"/>
              <w:spacing w:line="276" w:lineRule="auto"/>
              <w:jc w:val="center"/>
              <w:rPr>
                <w:sz w:val="24"/>
                <w:szCs w:val="24"/>
              </w:rPr>
            </w:pPr>
            <w:r w:rsidRPr="00274ED0">
              <w:rPr>
                <w:sz w:val="24"/>
                <w:szCs w:val="24"/>
              </w:rPr>
              <w:t>2165</w:t>
            </w:r>
          </w:p>
        </w:tc>
        <w:tc>
          <w:tcPr>
            <w:tcW w:w="1078"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pStyle w:val="ae"/>
              <w:spacing w:line="276" w:lineRule="auto"/>
              <w:jc w:val="center"/>
              <w:rPr>
                <w:sz w:val="24"/>
                <w:szCs w:val="24"/>
              </w:rPr>
            </w:pPr>
            <w:r w:rsidRPr="00274ED0">
              <w:rPr>
                <w:sz w:val="24"/>
                <w:szCs w:val="24"/>
              </w:rPr>
              <w:t>2229</w:t>
            </w:r>
          </w:p>
        </w:tc>
      </w:tr>
      <w:tr w:rsidR="00274ED0" w:rsidRPr="00274ED0" w:rsidTr="00F73FCA">
        <w:tc>
          <w:tcPr>
            <w:tcW w:w="3119" w:type="dxa"/>
            <w:tcBorders>
              <w:top w:val="single" w:sz="4" w:space="0" w:color="auto"/>
              <w:left w:val="single" w:sz="4" w:space="0" w:color="auto"/>
              <w:bottom w:val="single" w:sz="4" w:space="0" w:color="auto"/>
              <w:right w:val="single" w:sz="4" w:space="0" w:color="auto"/>
            </w:tcBorders>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Число субъектов малого и среднего предпринимательства в расчете на 10 тысяч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един.</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286,08</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251,76</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263,0</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282,0</w:t>
            </w:r>
          </w:p>
        </w:tc>
        <w:tc>
          <w:tcPr>
            <w:tcW w:w="1078"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291,9</w:t>
            </w:r>
          </w:p>
        </w:tc>
      </w:tr>
      <w:tr w:rsidR="00274ED0" w:rsidRPr="00274ED0" w:rsidTr="00F73FCA">
        <w:tc>
          <w:tcPr>
            <w:tcW w:w="3119" w:type="dxa"/>
            <w:tcBorders>
              <w:top w:val="single" w:sz="4" w:space="0" w:color="auto"/>
              <w:left w:val="single" w:sz="4" w:space="0" w:color="auto"/>
              <w:bottom w:val="single" w:sz="4" w:space="0" w:color="auto"/>
              <w:right w:val="single" w:sz="4" w:space="0" w:color="auto"/>
            </w:tcBorders>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Оборот продукции (услуг), производимой малыми предприятиями, в т.ч. </w:t>
            </w:r>
            <w:r w:rsidRPr="00274ED0">
              <w:rPr>
                <w:rFonts w:ascii="Times New Roman" w:hAnsi="Times New Roman" w:cs="Times New Roman"/>
              </w:rPr>
              <w:lastRenderedPageBreak/>
              <w:t>микропредприяти</w:t>
            </w:r>
            <w:r w:rsidR="00FA1D3B">
              <w:rPr>
                <w:rFonts w:ascii="Times New Roman" w:hAnsi="Times New Roman" w:cs="Times New Roman"/>
              </w:rPr>
              <w:t>я</w:t>
            </w:r>
            <w:r w:rsidRPr="00274ED0">
              <w:rPr>
                <w:rFonts w:ascii="Times New Roman" w:hAnsi="Times New Roman" w:cs="Times New Roman"/>
              </w:rPr>
              <w:t xml:space="preserve">ми </w:t>
            </w:r>
            <w:r w:rsidR="00FA1D3B">
              <w:rPr>
                <w:rFonts w:ascii="Times New Roman" w:hAnsi="Times New Roman" w:cs="Times New Roman"/>
              </w:rPr>
              <w:t xml:space="preserve"> </w:t>
            </w:r>
            <w:r w:rsidRPr="00274ED0">
              <w:rPr>
                <w:rFonts w:ascii="Times New Roman" w:hAnsi="Times New Roman" w:cs="Times New Roman"/>
              </w:rPr>
              <w:t>и ИП</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lastRenderedPageBreak/>
              <w:t>млн. руб.</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12771,4</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13130,1</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13576,5</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14445,4</w:t>
            </w:r>
          </w:p>
        </w:tc>
        <w:tc>
          <w:tcPr>
            <w:tcW w:w="1078"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14994,4</w:t>
            </w:r>
          </w:p>
        </w:tc>
      </w:tr>
      <w:tr w:rsidR="00274ED0" w:rsidRPr="00274ED0" w:rsidTr="00F73FCA">
        <w:tc>
          <w:tcPr>
            <w:tcW w:w="3119" w:type="dxa"/>
            <w:tcBorders>
              <w:top w:val="single" w:sz="4" w:space="0" w:color="auto"/>
              <w:left w:val="single" w:sz="4" w:space="0" w:color="auto"/>
              <w:bottom w:val="single" w:sz="4" w:space="0" w:color="auto"/>
              <w:right w:val="single" w:sz="4" w:space="0" w:color="auto"/>
            </w:tcBorders>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Объем муниципальных закупок у субъектов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млн. руб.</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285,9</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297,0</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300,0</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241,0</w:t>
            </w:r>
          </w:p>
        </w:tc>
        <w:tc>
          <w:tcPr>
            <w:tcW w:w="1078"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220,0</w:t>
            </w:r>
          </w:p>
        </w:tc>
      </w:tr>
      <w:tr w:rsidR="00274ED0" w:rsidRPr="00274ED0" w:rsidTr="00F73FCA">
        <w:tc>
          <w:tcPr>
            <w:tcW w:w="3119" w:type="dxa"/>
            <w:tcBorders>
              <w:top w:val="single" w:sz="4" w:space="0" w:color="auto"/>
              <w:left w:val="single" w:sz="4" w:space="0" w:color="auto"/>
              <w:bottom w:val="single" w:sz="4" w:space="0" w:color="auto"/>
              <w:right w:val="single" w:sz="4" w:space="0" w:color="auto"/>
            </w:tcBorders>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Доля закупок у субъектов малого и среднего предпринимательства от общего объема муниципальных закупок</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48,0</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48,0</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48,4</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49,0</w:t>
            </w:r>
          </w:p>
        </w:tc>
        <w:tc>
          <w:tcPr>
            <w:tcW w:w="1078"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49,0</w:t>
            </w:r>
          </w:p>
        </w:tc>
      </w:tr>
      <w:tr w:rsidR="00274ED0" w:rsidRPr="00274ED0" w:rsidTr="00F73FCA">
        <w:tc>
          <w:tcPr>
            <w:tcW w:w="3119" w:type="dxa"/>
            <w:tcBorders>
              <w:top w:val="single" w:sz="4" w:space="0" w:color="auto"/>
              <w:left w:val="single" w:sz="4" w:space="0" w:color="auto"/>
              <w:bottom w:val="single" w:sz="4" w:space="0" w:color="auto"/>
              <w:right w:val="single" w:sz="4" w:space="0" w:color="auto"/>
            </w:tcBorders>
            <w:shd w:val="clear" w:color="auto" w:fill="auto"/>
          </w:tcPr>
          <w:p w:rsidR="00274ED0" w:rsidRPr="00274ED0" w:rsidRDefault="00274ED0" w:rsidP="00F73FCA">
            <w:pPr>
              <w:rPr>
                <w:rFonts w:ascii="Times New Roman" w:hAnsi="Times New Roman" w:cs="Times New Roman"/>
              </w:rPr>
            </w:pPr>
            <w:r w:rsidRPr="00274ED0">
              <w:rPr>
                <w:rFonts w:ascii="Times New Roman" w:hAnsi="Times New Roman" w:cs="Times New Roman"/>
              </w:rPr>
              <w:t>Сумма налоговых поступлений от малого предпринимательства в бюджет Щёкинского района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млн. руб.</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87.5</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94.03</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65.96</w:t>
            </w:r>
          </w:p>
        </w:tc>
        <w:tc>
          <w:tcPr>
            <w:tcW w:w="1077"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75,67</w:t>
            </w:r>
          </w:p>
        </w:tc>
        <w:tc>
          <w:tcPr>
            <w:tcW w:w="1078" w:type="dxa"/>
            <w:tcBorders>
              <w:top w:val="single" w:sz="4" w:space="0" w:color="auto"/>
              <w:left w:val="single" w:sz="4" w:space="0" w:color="auto"/>
              <w:bottom w:val="single" w:sz="4" w:space="0" w:color="auto"/>
              <w:right w:val="single" w:sz="4" w:space="0" w:color="auto"/>
            </w:tcBorders>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74,9</w:t>
            </w:r>
          </w:p>
        </w:tc>
      </w:tr>
    </w:tbl>
    <w:p w:rsidR="00274ED0" w:rsidRPr="00274ED0" w:rsidRDefault="00274ED0" w:rsidP="00274ED0">
      <w:pPr>
        <w:pStyle w:val="ConsPlusNormal"/>
        <w:widowControl/>
        <w:spacing w:line="276" w:lineRule="auto"/>
        <w:ind w:firstLine="708"/>
        <w:rPr>
          <w:rFonts w:ascii="Times New Roman" w:hAnsi="Times New Roman" w:cs="Times New Roman"/>
          <w:b/>
          <w:sz w:val="24"/>
          <w:szCs w:val="24"/>
          <w:u w:val="single"/>
        </w:rPr>
      </w:pPr>
    </w:p>
    <w:p w:rsidR="00274ED0" w:rsidRPr="00274ED0" w:rsidRDefault="00274ED0" w:rsidP="00274ED0">
      <w:pPr>
        <w:pStyle w:val="1f1"/>
        <w:shd w:val="clear" w:color="auto" w:fill="FFFFFF"/>
        <w:spacing w:after="0" w:line="276" w:lineRule="auto"/>
        <w:ind w:firstLine="708"/>
        <w:jc w:val="both"/>
      </w:pPr>
      <w:r w:rsidRPr="00274ED0">
        <w:t>В ходе реализации программы выполнены следующие мероприятия:</w:t>
      </w:r>
    </w:p>
    <w:p w:rsidR="00274ED0" w:rsidRPr="00274ED0" w:rsidRDefault="00274ED0" w:rsidP="00274ED0">
      <w:pPr>
        <w:ind w:firstLine="709"/>
        <w:jc w:val="both"/>
        <w:rPr>
          <w:rFonts w:ascii="Times New Roman" w:hAnsi="Times New Roman" w:cs="Times New Roman"/>
        </w:rPr>
      </w:pPr>
      <w:r w:rsidRPr="00274ED0">
        <w:rPr>
          <w:rFonts w:ascii="Times New Roman" w:hAnsi="Times New Roman" w:cs="Times New Roman"/>
        </w:rPr>
        <w:t>1. В Щекинском районе создана инфраструктура поддержки субъектов малого и среднего предпринимательства, которая включает в себя:</w:t>
      </w:r>
    </w:p>
    <w:p w:rsidR="00274ED0" w:rsidRPr="00274ED0" w:rsidRDefault="00274ED0" w:rsidP="00274ED0">
      <w:pPr>
        <w:numPr>
          <w:ilvl w:val="0"/>
          <w:numId w:val="1"/>
        </w:numPr>
        <w:tabs>
          <w:tab w:val="clear" w:pos="855"/>
        </w:tabs>
        <w:spacing w:after="0"/>
        <w:ind w:left="993" w:hanging="284"/>
        <w:jc w:val="both"/>
        <w:rPr>
          <w:rFonts w:ascii="Times New Roman" w:hAnsi="Times New Roman" w:cs="Times New Roman"/>
        </w:rPr>
      </w:pPr>
      <w:r w:rsidRPr="00274ED0">
        <w:rPr>
          <w:rFonts w:ascii="Times New Roman" w:hAnsi="Times New Roman" w:cs="Times New Roman"/>
        </w:rPr>
        <w:t>Фонд экономического развития муниципального образования Щекинский район;</w:t>
      </w:r>
    </w:p>
    <w:p w:rsidR="00274ED0" w:rsidRPr="00274ED0" w:rsidRDefault="00274ED0" w:rsidP="00E73A20">
      <w:pPr>
        <w:numPr>
          <w:ilvl w:val="0"/>
          <w:numId w:val="1"/>
        </w:numPr>
        <w:tabs>
          <w:tab w:val="clear" w:pos="855"/>
        </w:tabs>
        <w:spacing w:after="0"/>
        <w:ind w:left="0" w:firstLine="709"/>
        <w:jc w:val="both"/>
        <w:rPr>
          <w:rFonts w:ascii="Times New Roman" w:hAnsi="Times New Roman" w:cs="Times New Roman"/>
        </w:rPr>
      </w:pPr>
      <w:r w:rsidRPr="00274ED0">
        <w:rPr>
          <w:rFonts w:ascii="Times New Roman" w:hAnsi="Times New Roman" w:cs="Times New Roman"/>
        </w:rPr>
        <w:t>Некоммерческое партнерство «Союз предпринимателей малого и среднего бизнеса г.Щекино и Щекинского района» (НП СПМСБ) (учреждено в декабре 2007 года);</w:t>
      </w:r>
    </w:p>
    <w:p w:rsidR="00274ED0" w:rsidRPr="00274ED0" w:rsidRDefault="00274ED0" w:rsidP="00E73A20">
      <w:pPr>
        <w:numPr>
          <w:ilvl w:val="0"/>
          <w:numId w:val="1"/>
        </w:numPr>
        <w:tabs>
          <w:tab w:val="clear" w:pos="855"/>
        </w:tabs>
        <w:spacing w:after="0"/>
        <w:ind w:left="0" w:firstLine="709"/>
        <w:jc w:val="both"/>
        <w:rPr>
          <w:rFonts w:ascii="Times New Roman" w:hAnsi="Times New Roman" w:cs="Times New Roman"/>
        </w:rPr>
      </w:pPr>
      <w:r w:rsidRPr="00274ED0">
        <w:rPr>
          <w:rFonts w:ascii="Times New Roman" w:hAnsi="Times New Roman" w:cs="Times New Roman"/>
        </w:rPr>
        <w:t>Территориальное объединение работодателей «Щекинский Союз промышленников и предпринимателей», которое объединяет руководителей, как крупного, так и малого бизнеса;</w:t>
      </w:r>
    </w:p>
    <w:p w:rsidR="00274ED0" w:rsidRPr="00274ED0" w:rsidRDefault="00274ED0" w:rsidP="00E73A20">
      <w:pPr>
        <w:numPr>
          <w:ilvl w:val="0"/>
          <w:numId w:val="1"/>
        </w:numPr>
        <w:tabs>
          <w:tab w:val="clear" w:pos="855"/>
        </w:tabs>
        <w:spacing w:after="0"/>
        <w:ind w:left="0" w:firstLine="709"/>
        <w:jc w:val="both"/>
        <w:rPr>
          <w:rFonts w:ascii="Times New Roman" w:hAnsi="Times New Roman" w:cs="Times New Roman"/>
        </w:rPr>
      </w:pPr>
      <w:r w:rsidRPr="00274ED0">
        <w:rPr>
          <w:rFonts w:ascii="Times New Roman" w:hAnsi="Times New Roman" w:cs="Times New Roman"/>
        </w:rPr>
        <w:t xml:space="preserve">Общественный Совет по улучшению инвестиционного климата и развития предпринимательства при главе администрации муниципального образования. </w:t>
      </w:r>
    </w:p>
    <w:p w:rsidR="00274ED0" w:rsidRPr="00814721" w:rsidRDefault="00274ED0" w:rsidP="00B75A13">
      <w:pPr>
        <w:spacing w:after="0"/>
        <w:ind w:firstLine="709"/>
        <w:jc w:val="both"/>
        <w:rPr>
          <w:rFonts w:ascii="Times New Roman" w:hAnsi="Times New Roman" w:cs="Times New Roman"/>
          <w:sz w:val="24"/>
          <w:szCs w:val="24"/>
        </w:rPr>
      </w:pPr>
      <w:r w:rsidRPr="00814721">
        <w:rPr>
          <w:rFonts w:ascii="Times New Roman" w:hAnsi="Times New Roman" w:cs="Times New Roman"/>
          <w:sz w:val="24"/>
          <w:szCs w:val="24"/>
        </w:rPr>
        <w:t xml:space="preserve">2. Финансовая поддержка субъектам малого предпринимательства организована в виде предоставления заемных денежных средств через Фонд экономического развития муниципального образования Щекинский район в соответствии с Положением «О порядке заключения договоров займа Фондрм экономического развития муниципального образования Щекинрский район» </w:t>
      </w:r>
    </w:p>
    <w:p w:rsidR="00274ED0" w:rsidRPr="00814721" w:rsidRDefault="00274ED0" w:rsidP="00B75A13">
      <w:pPr>
        <w:spacing w:after="0"/>
        <w:ind w:firstLine="709"/>
        <w:jc w:val="both"/>
        <w:rPr>
          <w:rFonts w:ascii="Times New Roman" w:hAnsi="Times New Roman" w:cs="Times New Roman"/>
          <w:sz w:val="24"/>
          <w:szCs w:val="24"/>
        </w:rPr>
      </w:pPr>
      <w:r w:rsidRPr="00814721">
        <w:rPr>
          <w:rFonts w:ascii="Times New Roman" w:hAnsi="Times New Roman" w:cs="Times New Roman"/>
          <w:sz w:val="24"/>
          <w:szCs w:val="24"/>
        </w:rPr>
        <w:t>3. Малый бизнес активно участвует в исполнении муниципального заказа на поставку товаров, выполнение работ, оказание услуг в рамках Федерального закона №94-ФЗ. В 2015 году  стоимость, заключенных контрактов и договоров с субъектами малого предпринимательства составила 220 млн. рублей. Доля участия субъектов малого предпринимательства в осуществлении закупок составляет 49 процентов от общего объема.</w:t>
      </w:r>
    </w:p>
    <w:p w:rsidR="00274ED0" w:rsidRPr="00814721" w:rsidRDefault="00274ED0" w:rsidP="00B75A13">
      <w:pPr>
        <w:spacing w:after="0"/>
        <w:ind w:firstLine="709"/>
        <w:jc w:val="both"/>
        <w:rPr>
          <w:rFonts w:ascii="Times New Roman" w:hAnsi="Times New Roman" w:cs="Times New Roman"/>
          <w:sz w:val="24"/>
          <w:szCs w:val="24"/>
        </w:rPr>
      </w:pPr>
      <w:r w:rsidRPr="00814721">
        <w:rPr>
          <w:rFonts w:ascii="Times New Roman" w:hAnsi="Times New Roman" w:cs="Times New Roman"/>
          <w:sz w:val="24"/>
          <w:szCs w:val="24"/>
        </w:rPr>
        <w:lastRenderedPageBreak/>
        <w:t xml:space="preserve">4. Имущественная поддержка. Решением собрания представителей Щёкинского района от 24.11.2010г. №23/218 утвержден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
    <w:p w:rsidR="00274ED0" w:rsidRPr="00814721" w:rsidRDefault="00274ED0" w:rsidP="00B75A13">
      <w:pPr>
        <w:spacing w:after="0"/>
        <w:ind w:firstLine="709"/>
        <w:jc w:val="both"/>
        <w:rPr>
          <w:rFonts w:ascii="Times New Roman" w:hAnsi="Times New Roman" w:cs="Times New Roman"/>
          <w:sz w:val="24"/>
          <w:szCs w:val="24"/>
        </w:rPr>
      </w:pPr>
      <w:r w:rsidRPr="00814721">
        <w:rPr>
          <w:rFonts w:ascii="Times New Roman" w:hAnsi="Times New Roman" w:cs="Times New Roman"/>
          <w:sz w:val="24"/>
          <w:szCs w:val="24"/>
        </w:rPr>
        <w:t>5. С 2013 г. Администрация муниципального образования участвует в конкурсном отборе муниципальных образований Тульской области, бюджетам которых предоставляются субсидии для реализации муниципальных программ развития субъектов малого и среднего предпринимательства.</w:t>
      </w:r>
    </w:p>
    <w:p w:rsidR="00274ED0" w:rsidRPr="00814721" w:rsidRDefault="00274ED0" w:rsidP="00B75A13">
      <w:pPr>
        <w:spacing w:after="0"/>
        <w:ind w:firstLine="709"/>
        <w:jc w:val="both"/>
        <w:rPr>
          <w:rFonts w:ascii="Times New Roman" w:hAnsi="Times New Roman" w:cs="Times New Roman"/>
          <w:sz w:val="24"/>
          <w:szCs w:val="24"/>
        </w:rPr>
      </w:pPr>
      <w:r w:rsidRPr="00814721">
        <w:rPr>
          <w:rFonts w:ascii="Times New Roman" w:hAnsi="Times New Roman" w:cs="Times New Roman"/>
          <w:sz w:val="24"/>
          <w:szCs w:val="24"/>
        </w:rPr>
        <w:t>- в 2013 году в рамках муниципальной программы «Развитие субъектов малого и среднего предпринимательства Щекинском районе» предоставлено 6 грантов на развитие собственного бизнеса начинающим предпринимателям – победителям муниципального конкурса (по 252 тыс. руб. каждому) и осуществлено субсидирование затрат для 5 субъектов малого и среднего предпринимательства, направленных на решение социальных проблем (по 210 тыс. руб. каждому).</w:t>
      </w:r>
    </w:p>
    <w:p w:rsidR="00274ED0" w:rsidRPr="00814721" w:rsidRDefault="00274ED0" w:rsidP="00B75A13">
      <w:pPr>
        <w:spacing w:after="0"/>
        <w:ind w:firstLine="709"/>
        <w:jc w:val="both"/>
        <w:rPr>
          <w:rFonts w:ascii="Times New Roman" w:hAnsi="Times New Roman" w:cs="Times New Roman"/>
          <w:sz w:val="24"/>
          <w:szCs w:val="24"/>
        </w:rPr>
      </w:pPr>
      <w:r w:rsidRPr="00814721">
        <w:rPr>
          <w:rFonts w:ascii="Times New Roman" w:hAnsi="Times New Roman" w:cs="Times New Roman"/>
          <w:sz w:val="24"/>
          <w:szCs w:val="24"/>
        </w:rPr>
        <w:t>- в 2014 году предоставлено 8 грантов на развитие собственного бизнеса начинающим предпринимателям – победителям муниципального конкурса (по 252 тыс. руб. каждому).</w:t>
      </w:r>
    </w:p>
    <w:p w:rsidR="00274ED0" w:rsidRPr="00814721" w:rsidRDefault="00274ED0" w:rsidP="00B75A13">
      <w:pPr>
        <w:spacing w:after="0"/>
        <w:ind w:firstLine="709"/>
        <w:jc w:val="both"/>
        <w:rPr>
          <w:rFonts w:ascii="Times New Roman" w:hAnsi="Times New Roman" w:cs="Times New Roman"/>
          <w:sz w:val="24"/>
          <w:szCs w:val="24"/>
        </w:rPr>
      </w:pPr>
      <w:r w:rsidRPr="00814721">
        <w:rPr>
          <w:rFonts w:ascii="Times New Roman" w:hAnsi="Times New Roman" w:cs="Times New Roman"/>
          <w:sz w:val="24"/>
          <w:szCs w:val="24"/>
        </w:rPr>
        <w:t>- в 2015 году предоставлено 7 грантов на развитие собственного бизнеса начинающим предпринимателям на общую сумму 3088 тыс.руб.).</w:t>
      </w:r>
    </w:p>
    <w:p w:rsidR="00274ED0" w:rsidRPr="00814721" w:rsidRDefault="00274ED0" w:rsidP="00B75A13">
      <w:pPr>
        <w:spacing w:after="0"/>
        <w:ind w:firstLine="709"/>
        <w:jc w:val="both"/>
        <w:rPr>
          <w:rFonts w:ascii="Times New Roman" w:hAnsi="Times New Roman" w:cs="Times New Roman"/>
          <w:sz w:val="24"/>
          <w:szCs w:val="24"/>
        </w:rPr>
      </w:pPr>
      <w:r w:rsidRPr="00814721">
        <w:rPr>
          <w:rFonts w:ascii="Times New Roman" w:hAnsi="Times New Roman" w:cs="Times New Roman"/>
          <w:sz w:val="24"/>
          <w:szCs w:val="24"/>
        </w:rPr>
        <w:t>- в 2016 году гранты на развитие собственного бизнеса получили три индивидуальных предпринимателя (по 190,7 тыс. рублей каждому).</w:t>
      </w:r>
    </w:p>
    <w:p w:rsidR="00274ED0" w:rsidRPr="00814721" w:rsidRDefault="00274ED0" w:rsidP="00B75A13">
      <w:pPr>
        <w:spacing w:after="0"/>
        <w:ind w:firstLine="709"/>
        <w:jc w:val="both"/>
        <w:rPr>
          <w:rFonts w:ascii="Times New Roman" w:hAnsi="Times New Roman" w:cs="Times New Roman"/>
          <w:sz w:val="24"/>
          <w:szCs w:val="24"/>
        </w:rPr>
      </w:pPr>
      <w:r w:rsidRPr="00814721">
        <w:rPr>
          <w:rFonts w:ascii="Times New Roman" w:hAnsi="Times New Roman" w:cs="Times New Roman"/>
          <w:sz w:val="24"/>
          <w:szCs w:val="24"/>
        </w:rPr>
        <w:t>С целью стимулирования и развития малого и среднего предпринимательства, деловой активности и пропаганды предпринимательской деятельности на территории муниципального образования ежегодно проводится конкурс на звание «Лучшее предприятие малого и среднего бизнеса МО Щекинский район». Победители конкурса награждаются дипломами и ценными подарками.</w:t>
      </w:r>
    </w:p>
    <w:p w:rsidR="00274ED0" w:rsidRPr="00814721" w:rsidRDefault="00274ED0" w:rsidP="00E73A20">
      <w:pPr>
        <w:spacing w:after="0"/>
        <w:ind w:firstLine="709"/>
        <w:jc w:val="both"/>
        <w:rPr>
          <w:rFonts w:ascii="Times New Roman" w:hAnsi="Times New Roman" w:cs="Times New Roman"/>
          <w:sz w:val="24"/>
          <w:szCs w:val="24"/>
        </w:rPr>
      </w:pPr>
      <w:r w:rsidRPr="00814721">
        <w:rPr>
          <w:rFonts w:ascii="Times New Roman" w:hAnsi="Times New Roman" w:cs="Times New Roman"/>
          <w:sz w:val="24"/>
          <w:szCs w:val="24"/>
        </w:rPr>
        <w:t>6. На официальном Портале администрации Щекинского района размещаются актуальные информационные и аналитические материалы по различным вопросам для широкого круга предпринимателей, а также нормативно-правовые акты МО Щекинский район.</w:t>
      </w:r>
    </w:p>
    <w:p w:rsidR="00274ED0" w:rsidRPr="00814721" w:rsidRDefault="00274ED0" w:rsidP="00E73A20">
      <w:pPr>
        <w:spacing w:after="0"/>
        <w:ind w:firstLine="709"/>
        <w:jc w:val="both"/>
        <w:rPr>
          <w:rFonts w:ascii="Times New Roman" w:hAnsi="Times New Roman" w:cs="Times New Roman"/>
          <w:sz w:val="24"/>
          <w:szCs w:val="24"/>
        </w:rPr>
      </w:pPr>
      <w:r w:rsidRPr="00814721">
        <w:rPr>
          <w:rFonts w:ascii="Times New Roman" w:hAnsi="Times New Roman" w:cs="Times New Roman"/>
          <w:sz w:val="24"/>
          <w:szCs w:val="24"/>
        </w:rPr>
        <w:t>В 2016 году в соответствии с решением Собрания представителей Щекинского района был создан Портал «Щекинский муниципальный вестник» - сетевое издание органов местного самоуправления Щекинского района. Основное назначение Портала размещение всех документов органов местного самоуправления Щекинского района нормативно-правового характера в одном месте, обеспечение удобного доступа к ним для граждан и экономия бюджетных средств, тратящихся  ранее на публикацию документов на бумажном носителе.</w:t>
      </w:r>
    </w:p>
    <w:p w:rsidR="00274ED0" w:rsidRPr="00814721" w:rsidRDefault="00274ED0" w:rsidP="00B75A13">
      <w:pPr>
        <w:spacing w:after="0"/>
        <w:ind w:firstLine="709"/>
        <w:jc w:val="both"/>
        <w:rPr>
          <w:rFonts w:ascii="Times New Roman" w:hAnsi="Times New Roman" w:cs="Times New Roman"/>
          <w:sz w:val="24"/>
          <w:szCs w:val="24"/>
        </w:rPr>
      </w:pPr>
      <w:r w:rsidRPr="00814721">
        <w:rPr>
          <w:rFonts w:ascii="Times New Roman" w:hAnsi="Times New Roman" w:cs="Times New Roman"/>
          <w:sz w:val="24"/>
          <w:szCs w:val="24"/>
        </w:rPr>
        <w:t>7. Реализация мероприятий Программы дополнительных мер по снижению напряженности на рынке труда Тульской области в 2013-2016 гг. позволила организовать 111 рабочих мест.</w:t>
      </w:r>
    </w:p>
    <w:p w:rsidR="00274ED0" w:rsidRPr="009D74BD" w:rsidRDefault="00274ED0" w:rsidP="00B75A13">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8. Оказывается содействие участию малого и среднего бизнеса в конкурсах, выставках, ярмарках.</w:t>
      </w:r>
    </w:p>
    <w:p w:rsidR="00274ED0" w:rsidRPr="009D74BD" w:rsidRDefault="00274ED0" w:rsidP="00B75A13">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 xml:space="preserve">Щекинский район в числе победителей регионального этапа Национальной предпринимательской премии «Бизнес-Успех» по Центральному федеральному округу </w:t>
      </w:r>
      <w:r w:rsidRPr="009D74BD">
        <w:rPr>
          <w:rFonts w:ascii="Times New Roman" w:hAnsi="Times New Roman" w:cs="Times New Roman"/>
          <w:sz w:val="24"/>
          <w:szCs w:val="24"/>
        </w:rPr>
        <w:lastRenderedPageBreak/>
        <w:t>среди муниципалитетов, продемонстрировавших наиболее опыт в поддержке малого бизнеса.</w:t>
      </w:r>
    </w:p>
    <w:p w:rsidR="00274ED0" w:rsidRPr="0050169B" w:rsidRDefault="0050169B" w:rsidP="00274ED0">
      <w:pPr>
        <w:pStyle w:val="1"/>
        <w:rPr>
          <w:rStyle w:val="aff2"/>
          <w:rFonts w:ascii="Times New Roman" w:hAnsi="Times New Roman" w:cs="Times New Roman"/>
          <w:b/>
          <w:color w:val="auto"/>
          <w:sz w:val="24"/>
          <w:lang w:eastAsia="en-US"/>
        </w:rPr>
      </w:pPr>
      <w:bookmarkStart w:id="161" w:name="_Toc468445648"/>
      <w:bookmarkStart w:id="162" w:name="_Toc468445875"/>
      <w:bookmarkStart w:id="163" w:name="_Toc468445972"/>
      <w:bookmarkStart w:id="164" w:name="_Toc485201920"/>
      <w:r w:rsidRPr="0050169B">
        <w:rPr>
          <w:rStyle w:val="aff2"/>
          <w:rFonts w:ascii="Times New Roman" w:hAnsi="Times New Roman" w:cs="Times New Roman"/>
          <w:b/>
          <w:color w:val="auto"/>
          <w:sz w:val="24"/>
          <w:lang w:eastAsia="en-US"/>
        </w:rPr>
        <w:t>3.</w:t>
      </w:r>
      <w:r w:rsidR="00274ED0" w:rsidRPr="0050169B">
        <w:rPr>
          <w:rStyle w:val="aff2"/>
          <w:rFonts w:ascii="Times New Roman" w:hAnsi="Times New Roman" w:cs="Times New Roman"/>
          <w:b/>
          <w:color w:val="auto"/>
          <w:sz w:val="24"/>
          <w:lang w:eastAsia="en-US"/>
        </w:rPr>
        <w:t xml:space="preserve"> Кадровый потенциал муниципального образования</w:t>
      </w:r>
      <w:bookmarkEnd w:id="161"/>
      <w:bookmarkEnd w:id="162"/>
      <w:bookmarkEnd w:id="163"/>
      <w:bookmarkEnd w:id="164"/>
    </w:p>
    <w:p w:rsidR="00274ED0" w:rsidRPr="00B75A13" w:rsidRDefault="00274ED0" w:rsidP="00274ED0">
      <w:pPr>
        <w:pStyle w:val="21"/>
        <w:rPr>
          <w:rStyle w:val="22"/>
          <w:rFonts w:ascii="Times New Roman" w:hAnsi="Times New Roman" w:cs="Times New Roman"/>
          <w:b/>
          <w:color w:val="auto"/>
          <w:sz w:val="24"/>
          <w:szCs w:val="24"/>
          <w:lang w:eastAsia="en-US"/>
        </w:rPr>
      </w:pPr>
      <w:bookmarkStart w:id="165" w:name="_Toc485201921"/>
      <w:bookmarkStart w:id="166" w:name="_Toc468445649"/>
      <w:bookmarkStart w:id="167" w:name="_Toc468445876"/>
      <w:bookmarkStart w:id="168" w:name="_Toc468445973"/>
      <w:r w:rsidRPr="00B75A13">
        <w:rPr>
          <w:rStyle w:val="22"/>
          <w:rFonts w:ascii="Times New Roman" w:hAnsi="Times New Roman" w:cs="Times New Roman"/>
          <w:b/>
          <w:color w:val="auto"/>
          <w:sz w:val="24"/>
          <w:szCs w:val="24"/>
          <w:lang w:eastAsia="en-US"/>
        </w:rPr>
        <w:t>3.1. Трудовые ресурсы и занятость населения.</w:t>
      </w:r>
      <w:bookmarkEnd w:id="165"/>
      <w:r w:rsidRPr="00B75A13">
        <w:rPr>
          <w:rStyle w:val="22"/>
          <w:rFonts w:ascii="Times New Roman" w:hAnsi="Times New Roman" w:cs="Times New Roman"/>
          <w:b/>
          <w:color w:val="auto"/>
          <w:sz w:val="24"/>
          <w:szCs w:val="24"/>
          <w:lang w:eastAsia="en-US"/>
        </w:rPr>
        <w:t xml:space="preserve"> </w:t>
      </w:r>
      <w:bookmarkEnd w:id="166"/>
      <w:bookmarkEnd w:id="167"/>
      <w:bookmarkEnd w:id="168"/>
    </w:p>
    <w:p w:rsidR="00274ED0" w:rsidRPr="00B75A13" w:rsidRDefault="00274ED0" w:rsidP="00274ED0">
      <w:pPr>
        <w:pStyle w:val="a7"/>
        <w:spacing w:before="0" w:beforeAutospacing="0" w:after="0" w:afterAutospacing="0" w:line="276" w:lineRule="auto"/>
        <w:jc w:val="center"/>
        <w:rPr>
          <w:b/>
        </w:rPr>
      </w:pPr>
    </w:p>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Численность трудовых ресурсов района в 2016 году по оценке составила 62,31 тыс. чел., или 58,6% численности населения района (</w:t>
      </w:r>
      <w:fldSimple w:instr=" REF _Ref470350859 \h  \* MERGEFORMAT ">
        <w:r w:rsidR="00AD44FA" w:rsidRPr="00AD44FA">
          <w:rPr>
            <w:rFonts w:ascii="Times New Roman" w:hAnsi="Times New Roman" w:cs="Times New Roman"/>
            <w:sz w:val="24"/>
            <w:szCs w:val="24"/>
          </w:rPr>
          <w:t xml:space="preserve">Таблица </w:t>
        </w:r>
        <w:r w:rsidR="00AD44FA" w:rsidRPr="00AD44FA">
          <w:rPr>
            <w:rFonts w:ascii="Times New Roman" w:hAnsi="Times New Roman" w:cs="Times New Roman"/>
            <w:noProof/>
            <w:sz w:val="24"/>
            <w:szCs w:val="24"/>
          </w:rPr>
          <w:t>44</w:t>
        </w:r>
      </w:fldSimple>
      <w:r w:rsidRPr="009D74BD">
        <w:rPr>
          <w:rFonts w:ascii="Times New Roman" w:hAnsi="Times New Roman" w:cs="Times New Roman"/>
          <w:sz w:val="24"/>
          <w:szCs w:val="24"/>
        </w:rPr>
        <w:t>).</w:t>
      </w:r>
    </w:p>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Уровень зарегистрированной безработицы в 2016 году составил 0,56%, снизившись по сравнению с 2015 г. на 0,03 п.п.</w:t>
      </w:r>
    </w:p>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За 2011-2016 годы в структуре трудовых ресурсов наблюдается снижение доли населения в трудоспособном возрасте (с 90,7% до 86,5%) и повышение доли лиц старше трудоспособного возраста (с 9,3% до 11,2%). Начиная с 2012 года, в структуре трудовых ресурсов фиксируются иностранные трудовые мигранты – их доля в 2016 г. составила 2,2%.</w:t>
      </w:r>
    </w:p>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Происходящие изменения в структуре трудовых ресурсов отражают, с одной стороны, рост напряженности на рынке труда, а с другой – общую нестабильную социально-экономическую ситуацию в экономике не только Тульской области, но и России в целом.</w:t>
      </w:r>
    </w:p>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xml:space="preserve">Анализ баланса трудовых ресурсов показывает, что если в 2012 г. выезд из Щекинского района с трудовыми целями сократился по отношению к 2011 г. (за счет создания новых рабочих мест), то в последующие годы он только возрастал, о чем свидетельствует размер сальдо трудовой маятниковой миграции (въезд в район минус выезд из района с трудовыми целями). </w:t>
      </w:r>
    </w:p>
    <w:p w:rsidR="00274ED0" w:rsidRPr="00274ED0" w:rsidRDefault="00274ED0" w:rsidP="00B75A13">
      <w:pPr>
        <w:spacing w:after="0"/>
        <w:ind w:firstLine="720"/>
        <w:jc w:val="both"/>
        <w:rPr>
          <w:rFonts w:ascii="Times New Roman" w:hAnsi="Times New Roman" w:cs="Times New Roman"/>
        </w:rPr>
      </w:pPr>
    </w:p>
    <w:p w:rsidR="00274ED0" w:rsidRPr="00274ED0" w:rsidRDefault="00274ED0" w:rsidP="00274ED0">
      <w:pPr>
        <w:pStyle w:val="aff0"/>
        <w:spacing w:before="0" w:after="0"/>
        <w:rPr>
          <w:b w:val="0"/>
          <w:sz w:val="24"/>
          <w:szCs w:val="24"/>
        </w:rPr>
      </w:pPr>
      <w:bookmarkStart w:id="169" w:name="_Ref470350859"/>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44</w:t>
      </w:r>
      <w:r w:rsidR="00594A07" w:rsidRPr="00274ED0">
        <w:rPr>
          <w:sz w:val="24"/>
          <w:szCs w:val="24"/>
        </w:rPr>
        <w:fldChar w:fldCharType="end"/>
      </w:r>
      <w:bookmarkEnd w:id="169"/>
      <w:r w:rsidRPr="00274ED0">
        <w:rPr>
          <w:b w:val="0"/>
          <w:sz w:val="24"/>
          <w:szCs w:val="24"/>
        </w:rPr>
        <w:t>. Динамика трудовых ресурсов, тыс.чел.</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43"/>
        <w:gridCol w:w="992"/>
        <w:gridCol w:w="850"/>
        <w:gridCol w:w="993"/>
        <w:gridCol w:w="992"/>
        <w:gridCol w:w="992"/>
        <w:gridCol w:w="992"/>
      </w:tblGrid>
      <w:tr w:rsidR="00274ED0" w:rsidRPr="00274ED0" w:rsidTr="00F73FCA">
        <w:trPr>
          <w:trHeight w:val="315"/>
          <w:tblHeader/>
        </w:trPr>
        <w:tc>
          <w:tcPr>
            <w:tcW w:w="3843" w:type="dxa"/>
            <w:shd w:val="clear" w:color="auto" w:fill="D9D9D9"/>
            <w:vAlign w:val="center"/>
            <w:hideMark/>
          </w:tcPr>
          <w:p w:rsidR="00274ED0" w:rsidRPr="00274ED0" w:rsidRDefault="00274ED0" w:rsidP="00F73FCA">
            <w:pPr>
              <w:rPr>
                <w:rFonts w:ascii="Times New Roman" w:hAnsi="Times New Roman" w:cs="Times New Roman"/>
              </w:rPr>
            </w:pPr>
          </w:p>
        </w:tc>
        <w:tc>
          <w:tcPr>
            <w:tcW w:w="992" w:type="dxa"/>
            <w:shd w:val="clear" w:color="auto" w:fill="D9D9D9"/>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2011 год</w:t>
            </w:r>
          </w:p>
        </w:tc>
        <w:tc>
          <w:tcPr>
            <w:tcW w:w="850" w:type="dxa"/>
            <w:shd w:val="clear" w:color="auto" w:fill="D9D9D9"/>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2012 год</w:t>
            </w:r>
          </w:p>
        </w:tc>
        <w:tc>
          <w:tcPr>
            <w:tcW w:w="993" w:type="dxa"/>
            <w:shd w:val="clear" w:color="auto" w:fill="D9D9D9"/>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2013 год</w:t>
            </w:r>
          </w:p>
        </w:tc>
        <w:tc>
          <w:tcPr>
            <w:tcW w:w="992" w:type="dxa"/>
            <w:shd w:val="clear" w:color="auto" w:fill="D9D9D9"/>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2014 год</w:t>
            </w:r>
          </w:p>
        </w:tc>
        <w:tc>
          <w:tcPr>
            <w:tcW w:w="992" w:type="dxa"/>
            <w:shd w:val="clear" w:color="auto" w:fill="D9D9D9"/>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2015 год</w:t>
            </w:r>
          </w:p>
        </w:tc>
        <w:tc>
          <w:tcPr>
            <w:tcW w:w="992" w:type="dxa"/>
            <w:shd w:val="clear" w:color="auto" w:fill="D9D9D9"/>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2016 год</w:t>
            </w:r>
          </w:p>
        </w:tc>
      </w:tr>
      <w:tr w:rsidR="00274ED0" w:rsidRPr="00274ED0" w:rsidTr="00F73FCA">
        <w:trPr>
          <w:trHeight w:val="375"/>
        </w:trPr>
        <w:tc>
          <w:tcPr>
            <w:tcW w:w="3843" w:type="dxa"/>
            <w:shd w:val="clear" w:color="auto" w:fill="auto"/>
            <w:vAlign w:val="center"/>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 xml:space="preserve">Среднегодовая численность постоянного населения </w:t>
            </w:r>
          </w:p>
        </w:tc>
        <w:tc>
          <w:tcPr>
            <w:tcW w:w="992" w:type="dxa"/>
            <w:shd w:val="clear" w:color="auto" w:fill="auto"/>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106,11</w:t>
            </w:r>
          </w:p>
        </w:tc>
        <w:tc>
          <w:tcPr>
            <w:tcW w:w="850" w:type="dxa"/>
            <w:shd w:val="clear" w:color="auto" w:fill="auto"/>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106,9</w:t>
            </w:r>
          </w:p>
        </w:tc>
        <w:tc>
          <w:tcPr>
            <w:tcW w:w="993" w:type="dxa"/>
            <w:shd w:val="clear" w:color="auto" w:fill="auto"/>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107,2</w:t>
            </w:r>
          </w:p>
        </w:tc>
        <w:tc>
          <w:tcPr>
            <w:tcW w:w="992" w:type="dxa"/>
            <w:shd w:val="clear" w:color="auto" w:fill="auto"/>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106,92</w:t>
            </w:r>
          </w:p>
        </w:tc>
        <w:tc>
          <w:tcPr>
            <w:tcW w:w="992" w:type="dxa"/>
            <w:shd w:val="clear" w:color="000000" w:fill="FFFFFF"/>
            <w:noWrap/>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106,46</w:t>
            </w:r>
          </w:p>
        </w:tc>
        <w:tc>
          <w:tcPr>
            <w:tcW w:w="992" w:type="dxa"/>
            <w:shd w:val="clear" w:color="000000" w:fill="FFFFFF"/>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106,26</w:t>
            </w:r>
          </w:p>
        </w:tc>
      </w:tr>
      <w:tr w:rsidR="00274ED0" w:rsidRPr="00274ED0" w:rsidTr="00F73FCA">
        <w:trPr>
          <w:trHeight w:val="375"/>
        </w:trPr>
        <w:tc>
          <w:tcPr>
            <w:tcW w:w="384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lang w:val="en-US"/>
              </w:rPr>
              <w:t>I.</w:t>
            </w:r>
            <w:r w:rsidRPr="00274ED0">
              <w:rPr>
                <w:rFonts w:ascii="Times New Roman" w:hAnsi="Times New Roman" w:cs="Times New Roman"/>
              </w:rPr>
              <w:t xml:space="preserve"> Численность трудовых ресурсов</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62,15</w:t>
            </w:r>
          </w:p>
        </w:tc>
        <w:tc>
          <w:tcPr>
            <w:tcW w:w="85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64,43</w:t>
            </w:r>
          </w:p>
        </w:tc>
        <w:tc>
          <w:tcPr>
            <w:tcW w:w="993"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65,2</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64,87</w:t>
            </w:r>
          </w:p>
        </w:tc>
        <w:tc>
          <w:tcPr>
            <w:tcW w:w="992" w:type="dxa"/>
            <w:shd w:val="clear" w:color="000000" w:fill="FFFFFF"/>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63,09</w:t>
            </w:r>
          </w:p>
        </w:tc>
        <w:tc>
          <w:tcPr>
            <w:tcW w:w="992"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62,3</w:t>
            </w:r>
          </w:p>
        </w:tc>
      </w:tr>
      <w:tr w:rsidR="00274ED0" w:rsidRPr="00274ED0" w:rsidTr="00F73FCA">
        <w:trPr>
          <w:trHeight w:val="630"/>
        </w:trPr>
        <w:tc>
          <w:tcPr>
            <w:tcW w:w="3843"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в том числе:</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p>
        </w:tc>
        <w:tc>
          <w:tcPr>
            <w:tcW w:w="850" w:type="dxa"/>
            <w:shd w:val="clear" w:color="auto" w:fill="auto"/>
            <w:vAlign w:val="center"/>
          </w:tcPr>
          <w:p w:rsidR="00274ED0" w:rsidRPr="00274ED0" w:rsidRDefault="00274ED0" w:rsidP="00F73FCA">
            <w:pPr>
              <w:jc w:val="center"/>
              <w:rPr>
                <w:rFonts w:ascii="Times New Roman" w:hAnsi="Times New Roman" w:cs="Times New Roman"/>
              </w:rPr>
            </w:pPr>
          </w:p>
        </w:tc>
        <w:tc>
          <w:tcPr>
            <w:tcW w:w="993" w:type="dxa"/>
            <w:shd w:val="clear" w:color="auto" w:fill="auto"/>
            <w:vAlign w:val="center"/>
          </w:tcPr>
          <w:p w:rsidR="00274ED0" w:rsidRPr="00274ED0" w:rsidRDefault="00274ED0" w:rsidP="00F73FCA">
            <w:pPr>
              <w:jc w:val="center"/>
              <w:rPr>
                <w:rFonts w:ascii="Times New Roman" w:hAnsi="Times New Roman" w:cs="Times New Roman"/>
              </w:rPr>
            </w:pPr>
          </w:p>
        </w:tc>
        <w:tc>
          <w:tcPr>
            <w:tcW w:w="992" w:type="dxa"/>
            <w:shd w:val="clear" w:color="auto" w:fill="auto"/>
            <w:vAlign w:val="center"/>
          </w:tcPr>
          <w:p w:rsidR="00274ED0" w:rsidRPr="00274ED0" w:rsidRDefault="00274ED0" w:rsidP="00F73FCA">
            <w:pPr>
              <w:jc w:val="center"/>
              <w:rPr>
                <w:rFonts w:ascii="Times New Roman" w:hAnsi="Times New Roman" w:cs="Times New Roman"/>
              </w:rPr>
            </w:pPr>
          </w:p>
        </w:tc>
        <w:tc>
          <w:tcPr>
            <w:tcW w:w="992" w:type="dxa"/>
            <w:shd w:val="clear" w:color="000000" w:fill="FFFFFF"/>
            <w:noWrap/>
            <w:vAlign w:val="center"/>
          </w:tcPr>
          <w:p w:rsidR="00274ED0" w:rsidRPr="00274ED0" w:rsidRDefault="00274ED0" w:rsidP="00F73FCA">
            <w:pPr>
              <w:jc w:val="center"/>
              <w:rPr>
                <w:rFonts w:ascii="Times New Roman" w:hAnsi="Times New Roman" w:cs="Times New Roman"/>
              </w:rPr>
            </w:pPr>
          </w:p>
        </w:tc>
        <w:tc>
          <w:tcPr>
            <w:tcW w:w="992" w:type="dxa"/>
            <w:shd w:val="clear" w:color="000000" w:fill="FFFFFF"/>
            <w:vAlign w:val="center"/>
          </w:tcPr>
          <w:p w:rsidR="00274ED0" w:rsidRPr="00274ED0" w:rsidRDefault="00274ED0" w:rsidP="00F73FCA">
            <w:pPr>
              <w:jc w:val="center"/>
              <w:rPr>
                <w:rFonts w:ascii="Times New Roman" w:hAnsi="Times New Roman" w:cs="Times New Roman"/>
              </w:rPr>
            </w:pPr>
          </w:p>
        </w:tc>
      </w:tr>
      <w:tr w:rsidR="00274ED0" w:rsidRPr="00274ED0" w:rsidTr="00F73FCA">
        <w:trPr>
          <w:trHeight w:val="630"/>
        </w:trPr>
        <w:tc>
          <w:tcPr>
            <w:tcW w:w="3843"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трудоспособное население в трудоспособном возрасте (без численности иностранных работников, занятых в данном муниципальном образовании)</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56,34</w:t>
            </w:r>
          </w:p>
        </w:tc>
        <w:tc>
          <w:tcPr>
            <w:tcW w:w="85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55,88</w:t>
            </w:r>
          </w:p>
        </w:tc>
        <w:tc>
          <w:tcPr>
            <w:tcW w:w="993"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56,87</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56,25</w:t>
            </w:r>
          </w:p>
        </w:tc>
        <w:tc>
          <w:tcPr>
            <w:tcW w:w="992" w:type="dxa"/>
            <w:shd w:val="clear" w:color="000000" w:fill="FFFFFF"/>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54,33</w:t>
            </w:r>
          </w:p>
        </w:tc>
        <w:tc>
          <w:tcPr>
            <w:tcW w:w="992"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53,9</w:t>
            </w:r>
          </w:p>
        </w:tc>
      </w:tr>
      <w:tr w:rsidR="00274ED0" w:rsidRPr="00274ED0" w:rsidTr="00F73FCA">
        <w:trPr>
          <w:trHeight w:val="630"/>
        </w:trPr>
        <w:tc>
          <w:tcPr>
            <w:tcW w:w="3843"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иностранные трудовые мигранты (иностранные работники, занятые в данном муниципальном образовании)</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 xml:space="preserve"> </w:t>
            </w:r>
          </w:p>
        </w:tc>
        <w:tc>
          <w:tcPr>
            <w:tcW w:w="85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2,85</w:t>
            </w:r>
          </w:p>
        </w:tc>
        <w:tc>
          <w:tcPr>
            <w:tcW w:w="993"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1,70</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w:t>
            </w:r>
          </w:p>
        </w:tc>
        <w:tc>
          <w:tcPr>
            <w:tcW w:w="992" w:type="dxa"/>
            <w:shd w:val="clear" w:color="000000" w:fill="FFFFFF"/>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1,50</w:t>
            </w:r>
          </w:p>
        </w:tc>
        <w:tc>
          <w:tcPr>
            <w:tcW w:w="992"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1,4</w:t>
            </w:r>
          </w:p>
        </w:tc>
      </w:tr>
      <w:tr w:rsidR="00274ED0" w:rsidRPr="00274ED0" w:rsidTr="00F73FCA">
        <w:trPr>
          <w:trHeight w:val="630"/>
        </w:trPr>
        <w:tc>
          <w:tcPr>
            <w:tcW w:w="3843"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лица старше трудоспособного возраста и подростки, занятые в экономике (включая занятых в домашнем хозяйстве производством товаров и услуг для реализации)</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5,81</w:t>
            </w:r>
          </w:p>
        </w:tc>
        <w:tc>
          <w:tcPr>
            <w:tcW w:w="85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5,70</w:t>
            </w:r>
          </w:p>
        </w:tc>
        <w:tc>
          <w:tcPr>
            <w:tcW w:w="993"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6,63</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7,02</w:t>
            </w:r>
          </w:p>
        </w:tc>
        <w:tc>
          <w:tcPr>
            <w:tcW w:w="992" w:type="dxa"/>
            <w:shd w:val="clear" w:color="000000" w:fill="FFFFFF"/>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7,26</w:t>
            </w:r>
          </w:p>
        </w:tc>
        <w:tc>
          <w:tcPr>
            <w:tcW w:w="992"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7,0</w:t>
            </w:r>
          </w:p>
        </w:tc>
      </w:tr>
      <w:tr w:rsidR="00274ED0" w:rsidRPr="00274ED0" w:rsidTr="00F73FCA">
        <w:trPr>
          <w:trHeight w:val="630"/>
        </w:trPr>
        <w:tc>
          <w:tcPr>
            <w:tcW w:w="3843"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lang w:val="en-US"/>
              </w:rPr>
              <w:t>II</w:t>
            </w:r>
            <w:r w:rsidRPr="00274ED0">
              <w:rPr>
                <w:rFonts w:ascii="Times New Roman" w:hAnsi="Times New Roman" w:cs="Times New Roman"/>
              </w:rPr>
              <w:t>. Распределение трудовых ресурсов</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p>
        </w:tc>
        <w:tc>
          <w:tcPr>
            <w:tcW w:w="850" w:type="dxa"/>
            <w:shd w:val="clear" w:color="auto" w:fill="auto"/>
            <w:vAlign w:val="center"/>
          </w:tcPr>
          <w:p w:rsidR="00274ED0" w:rsidRPr="00274ED0" w:rsidRDefault="00274ED0" w:rsidP="00F73FCA">
            <w:pPr>
              <w:jc w:val="center"/>
              <w:rPr>
                <w:rFonts w:ascii="Times New Roman" w:hAnsi="Times New Roman" w:cs="Times New Roman"/>
              </w:rPr>
            </w:pPr>
          </w:p>
        </w:tc>
        <w:tc>
          <w:tcPr>
            <w:tcW w:w="993" w:type="dxa"/>
            <w:shd w:val="clear" w:color="auto" w:fill="auto"/>
            <w:vAlign w:val="center"/>
          </w:tcPr>
          <w:p w:rsidR="00274ED0" w:rsidRPr="00274ED0" w:rsidRDefault="00274ED0" w:rsidP="00F73FCA">
            <w:pPr>
              <w:jc w:val="center"/>
              <w:rPr>
                <w:rFonts w:ascii="Times New Roman" w:hAnsi="Times New Roman" w:cs="Times New Roman"/>
              </w:rPr>
            </w:pPr>
          </w:p>
        </w:tc>
        <w:tc>
          <w:tcPr>
            <w:tcW w:w="992" w:type="dxa"/>
            <w:shd w:val="clear" w:color="auto" w:fill="auto"/>
            <w:vAlign w:val="center"/>
          </w:tcPr>
          <w:p w:rsidR="00274ED0" w:rsidRPr="00274ED0" w:rsidRDefault="00274ED0" w:rsidP="00F73FCA">
            <w:pPr>
              <w:jc w:val="center"/>
              <w:rPr>
                <w:rFonts w:ascii="Times New Roman" w:hAnsi="Times New Roman" w:cs="Times New Roman"/>
              </w:rPr>
            </w:pPr>
          </w:p>
        </w:tc>
        <w:tc>
          <w:tcPr>
            <w:tcW w:w="992" w:type="dxa"/>
            <w:shd w:val="clear" w:color="000000" w:fill="FFFFFF"/>
            <w:noWrap/>
            <w:vAlign w:val="center"/>
          </w:tcPr>
          <w:p w:rsidR="00274ED0" w:rsidRPr="00274ED0" w:rsidRDefault="00274ED0" w:rsidP="00F73FCA">
            <w:pPr>
              <w:jc w:val="center"/>
              <w:rPr>
                <w:rFonts w:ascii="Times New Roman" w:hAnsi="Times New Roman" w:cs="Times New Roman"/>
              </w:rPr>
            </w:pPr>
          </w:p>
        </w:tc>
        <w:tc>
          <w:tcPr>
            <w:tcW w:w="992" w:type="dxa"/>
            <w:shd w:val="clear" w:color="000000" w:fill="FFFFFF"/>
            <w:vAlign w:val="center"/>
          </w:tcPr>
          <w:p w:rsidR="00274ED0" w:rsidRPr="00274ED0" w:rsidRDefault="00274ED0" w:rsidP="00F73FCA">
            <w:pPr>
              <w:jc w:val="center"/>
              <w:rPr>
                <w:rFonts w:ascii="Times New Roman" w:hAnsi="Times New Roman" w:cs="Times New Roman"/>
              </w:rPr>
            </w:pPr>
          </w:p>
        </w:tc>
      </w:tr>
      <w:tr w:rsidR="00274ED0" w:rsidRPr="00274ED0" w:rsidTr="00F73FCA">
        <w:trPr>
          <w:trHeight w:val="630"/>
        </w:trPr>
        <w:tc>
          <w:tcPr>
            <w:tcW w:w="3843"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Среднесписочная численность работников предприятий и организаций - всего</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28,20</w:t>
            </w:r>
          </w:p>
        </w:tc>
        <w:tc>
          <w:tcPr>
            <w:tcW w:w="85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26,79</w:t>
            </w:r>
          </w:p>
        </w:tc>
        <w:tc>
          <w:tcPr>
            <w:tcW w:w="993"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26,29</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24,53</w:t>
            </w:r>
          </w:p>
        </w:tc>
        <w:tc>
          <w:tcPr>
            <w:tcW w:w="992" w:type="dxa"/>
            <w:shd w:val="clear" w:color="000000" w:fill="FFFFFF"/>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25,32</w:t>
            </w:r>
          </w:p>
        </w:tc>
        <w:tc>
          <w:tcPr>
            <w:tcW w:w="992"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24,77</w:t>
            </w:r>
          </w:p>
        </w:tc>
      </w:tr>
      <w:tr w:rsidR="00274ED0" w:rsidRPr="00274ED0" w:rsidTr="00F73FCA">
        <w:trPr>
          <w:trHeight w:val="630"/>
        </w:trPr>
        <w:tc>
          <w:tcPr>
            <w:tcW w:w="3843"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Занятые ИТД и в ЛПХ</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8,2</w:t>
            </w:r>
          </w:p>
        </w:tc>
        <w:tc>
          <w:tcPr>
            <w:tcW w:w="85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8,6</w:t>
            </w:r>
          </w:p>
        </w:tc>
        <w:tc>
          <w:tcPr>
            <w:tcW w:w="993"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8,6</w:t>
            </w:r>
          </w:p>
        </w:tc>
        <w:tc>
          <w:tcPr>
            <w:tcW w:w="992"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8,7</w:t>
            </w:r>
          </w:p>
        </w:tc>
        <w:tc>
          <w:tcPr>
            <w:tcW w:w="992" w:type="dxa"/>
            <w:shd w:val="clear" w:color="000000" w:fill="FFFFFF"/>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8,7</w:t>
            </w:r>
          </w:p>
        </w:tc>
        <w:tc>
          <w:tcPr>
            <w:tcW w:w="992"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8,6</w:t>
            </w:r>
          </w:p>
        </w:tc>
      </w:tr>
      <w:tr w:rsidR="00274ED0" w:rsidRPr="00274ED0" w:rsidTr="00F73FCA">
        <w:trPr>
          <w:trHeight w:val="630"/>
        </w:trPr>
        <w:tc>
          <w:tcPr>
            <w:tcW w:w="384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Учащиеся в трудоспособном возрасте, обучающиеся с отрывом от работы</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3,50</w:t>
            </w:r>
          </w:p>
        </w:tc>
        <w:tc>
          <w:tcPr>
            <w:tcW w:w="85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2,70</w:t>
            </w:r>
          </w:p>
        </w:tc>
        <w:tc>
          <w:tcPr>
            <w:tcW w:w="993"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2,72</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2,73</w:t>
            </w:r>
          </w:p>
        </w:tc>
        <w:tc>
          <w:tcPr>
            <w:tcW w:w="992" w:type="dxa"/>
            <w:shd w:val="clear" w:color="000000" w:fill="FFFFFF"/>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2,75</w:t>
            </w:r>
          </w:p>
        </w:tc>
        <w:tc>
          <w:tcPr>
            <w:tcW w:w="992"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2,79</w:t>
            </w:r>
          </w:p>
        </w:tc>
      </w:tr>
      <w:tr w:rsidR="00274ED0" w:rsidRPr="00274ED0" w:rsidTr="00F73FCA">
        <w:trPr>
          <w:trHeight w:val="1260"/>
        </w:trPr>
        <w:tc>
          <w:tcPr>
            <w:tcW w:w="384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Трудоспособные лица в трудоспособном возрасте, не занятые трудовой деятельностью и учебой: военнослужащие, российские граждане, работающие за границей, безработные, домохозяйки и др. население</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0,77</w:t>
            </w:r>
          </w:p>
        </w:tc>
        <w:tc>
          <w:tcPr>
            <w:tcW w:w="85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9,30</w:t>
            </w:r>
          </w:p>
        </w:tc>
        <w:tc>
          <w:tcPr>
            <w:tcW w:w="993"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8,68</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10,14</w:t>
            </w:r>
          </w:p>
        </w:tc>
        <w:tc>
          <w:tcPr>
            <w:tcW w:w="992" w:type="dxa"/>
            <w:shd w:val="clear" w:color="000000" w:fill="FFFFFF"/>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10,34</w:t>
            </w:r>
          </w:p>
        </w:tc>
        <w:tc>
          <w:tcPr>
            <w:tcW w:w="992"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10,32</w:t>
            </w:r>
          </w:p>
        </w:tc>
      </w:tr>
      <w:tr w:rsidR="00274ED0" w:rsidRPr="00274ED0" w:rsidTr="00F73FCA">
        <w:trPr>
          <w:trHeight w:val="630"/>
        </w:trPr>
        <w:tc>
          <w:tcPr>
            <w:tcW w:w="384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Численность безработных, рассчитанная по методологии МОТ</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4,27</w:t>
            </w:r>
          </w:p>
        </w:tc>
        <w:tc>
          <w:tcPr>
            <w:tcW w:w="85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12,00</w:t>
            </w:r>
          </w:p>
        </w:tc>
        <w:tc>
          <w:tcPr>
            <w:tcW w:w="993"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1,70</w:t>
            </w:r>
          </w:p>
        </w:tc>
        <w:tc>
          <w:tcPr>
            <w:tcW w:w="992"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3,77</w:t>
            </w:r>
          </w:p>
        </w:tc>
        <w:tc>
          <w:tcPr>
            <w:tcW w:w="992" w:type="dxa"/>
            <w:shd w:val="clear" w:color="000000" w:fill="FFFFFF"/>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3,85</w:t>
            </w:r>
          </w:p>
        </w:tc>
        <w:tc>
          <w:tcPr>
            <w:tcW w:w="992"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3,8</w:t>
            </w:r>
          </w:p>
        </w:tc>
      </w:tr>
    </w:tbl>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Распределение занятых по видам деятельности показывает, что больше всего занято в обрабатывающей промышленности (27,7%), далее идут образование и здравоохранение – соответственно 16,9% и 13,1% (</w:t>
      </w:r>
      <w:fldSimple w:instr=" REF _Ref470350894 \h  \* MERGEFORMAT ">
        <w:r w:rsidR="00AD44FA" w:rsidRPr="00AD44FA">
          <w:rPr>
            <w:rFonts w:ascii="Times New Roman" w:hAnsi="Times New Roman" w:cs="Times New Roman"/>
            <w:sz w:val="24"/>
            <w:szCs w:val="24"/>
          </w:rPr>
          <w:t xml:space="preserve">Таблица </w:t>
        </w:r>
        <w:r w:rsidR="00AD44FA" w:rsidRPr="00AD44FA">
          <w:rPr>
            <w:rFonts w:ascii="Times New Roman" w:hAnsi="Times New Roman" w:cs="Times New Roman"/>
            <w:noProof/>
            <w:sz w:val="24"/>
            <w:szCs w:val="24"/>
          </w:rPr>
          <w:t>45</w:t>
        </w:r>
      </w:fldSimple>
      <w:r w:rsidRPr="009D74BD">
        <w:rPr>
          <w:rFonts w:ascii="Times New Roman" w:hAnsi="Times New Roman" w:cs="Times New Roman"/>
          <w:sz w:val="24"/>
          <w:szCs w:val="24"/>
        </w:rPr>
        <w:t>). Эти три вида экономической деятельности ежегодно являются лидерами по доле занятых. За последние годы наиболее существенными изменениями в занятости являются:</w:t>
      </w:r>
    </w:p>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сокращения занятости в сельском хозяйстве – на 1,4 п.п.;</w:t>
      </w:r>
    </w:p>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сокращение занятости в обрабатывающих производствах – на 4 п.п.;</w:t>
      </w:r>
    </w:p>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сокращение занятости в сфере операций с недвижимым имуществом и аренды – на 3,8 п.п, или на 53%, что свидетельствует о неразвитости рынка недвижимости в районе;</w:t>
      </w:r>
    </w:p>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в образовании – на 0,8 п.п.</w:t>
      </w:r>
    </w:p>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рост занятости в транспорте и связи – на 0,6 п.п.</w:t>
      </w:r>
    </w:p>
    <w:p w:rsidR="00274ED0" w:rsidRPr="009D74BD" w:rsidRDefault="00274ED0" w:rsidP="00274ED0">
      <w:pPr>
        <w:ind w:firstLine="720"/>
        <w:jc w:val="both"/>
        <w:rPr>
          <w:rFonts w:ascii="Times New Roman" w:hAnsi="Times New Roman" w:cs="Times New Roman"/>
          <w:sz w:val="24"/>
          <w:szCs w:val="24"/>
        </w:rPr>
      </w:pPr>
      <w:r w:rsidRPr="009D74BD">
        <w:rPr>
          <w:rFonts w:ascii="Times New Roman" w:hAnsi="Times New Roman" w:cs="Times New Roman"/>
          <w:sz w:val="24"/>
          <w:szCs w:val="24"/>
        </w:rPr>
        <w:t>- рост занятости в госуправлении – на 2,7 п.п.</w:t>
      </w:r>
    </w:p>
    <w:p w:rsidR="00274ED0" w:rsidRPr="00274ED0" w:rsidRDefault="00274ED0" w:rsidP="00274ED0">
      <w:pPr>
        <w:ind w:firstLine="720"/>
        <w:jc w:val="both"/>
        <w:rPr>
          <w:rFonts w:ascii="Times New Roman" w:hAnsi="Times New Roman" w:cs="Times New Roman"/>
        </w:rPr>
      </w:pPr>
      <w:r w:rsidRPr="00274ED0">
        <w:rPr>
          <w:rFonts w:ascii="Times New Roman" w:hAnsi="Times New Roman" w:cs="Times New Roman"/>
        </w:rPr>
        <w:t>- рост занятости в розничной торговле – на 1,2%</w:t>
      </w:r>
    </w:p>
    <w:p w:rsidR="00274ED0" w:rsidRPr="00274ED0" w:rsidRDefault="00274ED0" w:rsidP="00274ED0">
      <w:pPr>
        <w:pStyle w:val="aff0"/>
        <w:spacing w:before="0" w:after="0"/>
        <w:rPr>
          <w:b w:val="0"/>
          <w:sz w:val="24"/>
          <w:szCs w:val="24"/>
        </w:rPr>
      </w:pPr>
      <w:bookmarkStart w:id="170" w:name="_Ref470350894"/>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45</w:t>
      </w:r>
      <w:r w:rsidR="00594A07" w:rsidRPr="00274ED0">
        <w:rPr>
          <w:sz w:val="24"/>
          <w:szCs w:val="24"/>
        </w:rPr>
        <w:fldChar w:fldCharType="end"/>
      </w:r>
      <w:bookmarkEnd w:id="170"/>
      <w:r w:rsidRPr="00274ED0">
        <w:rPr>
          <w:b w:val="0"/>
          <w:sz w:val="24"/>
          <w:szCs w:val="24"/>
        </w:rPr>
        <w:t>. Среднегодовая численность занятых в крупных и средних организациях по видам экономической деятельности</w:t>
      </w: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93"/>
        <w:gridCol w:w="1134"/>
        <w:gridCol w:w="851"/>
        <w:gridCol w:w="1134"/>
        <w:gridCol w:w="1134"/>
      </w:tblGrid>
      <w:tr w:rsidR="00274ED0" w:rsidRPr="00274ED0" w:rsidTr="00F73FCA">
        <w:trPr>
          <w:tblHeader/>
        </w:trPr>
        <w:tc>
          <w:tcPr>
            <w:tcW w:w="4693" w:type="dxa"/>
            <w:vMerge w:val="restart"/>
            <w:shd w:val="clear" w:color="auto" w:fill="D9D9D9"/>
            <w:vAlign w:val="center"/>
            <w:hideMark/>
          </w:tcPr>
          <w:p w:rsidR="00274ED0" w:rsidRPr="00274ED0" w:rsidRDefault="00274ED0" w:rsidP="00F73FCA">
            <w:pPr>
              <w:jc w:val="center"/>
              <w:rPr>
                <w:rFonts w:ascii="Times New Roman" w:hAnsi="Times New Roman" w:cs="Times New Roman"/>
              </w:rPr>
            </w:pPr>
          </w:p>
        </w:tc>
        <w:tc>
          <w:tcPr>
            <w:tcW w:w="1985" w:type="dxa"/>
            <w:gridSpan w:val="2"/>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2011 г.</w:t>
            </w:r>
          </w:p>
        </w:tc>
        <w:tc>
          <w:tcPr>
            <w:tcW w:w="2268" w:type="dxa"/>
            <w:gridSpan w:val="2"/>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 г.</w:t>
            </w:r>
          </w:p>
        </w:tc>
      </w:tr>
      <w:tr w:rsidR="00274ED0" w:rsidRPr="00274ED0" w:rsidTr="00F73FCA">
        <w:trPr>
          <w:tblHeader/>
        </w:trPr>
        <w:tc>
          <w:tcPr>
            <w:tcW w:w="4693" w:type="dxa"/>
            <w:vMerge/>
            <w:shd w:val="clear" w:color="auto" w:fill="D9D9D9"/>
            <w:vAlign w:val="center"/>
            <w:hideMark/>
          </w:tcPr>
          <w:p w:rsidR="00274ED0" w:rsidRPr="00274ED0" w:rsidRDefault="00274ED0" w:rsidP="00F73FCA">
            <w:pPr>
              <w:jc w:val="center"/>
              <w:rPr>
                <w:rFonts w:ascii="Times New Roman" w:hAnsi="Times New Roman" w:cs="Times New Roman"/>
              </w:rPr>
            </w:pPr>
          </w:p>
        </w:tc>
        <w:tc>
          <w:tcPr>
            <w:tcW w:w="1134"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чел.</w:t>
            </w:r>
          </w:p>
        </w:tc>
        <w:tc>
          <w:tcPr>
            <w:tcW w:w="851"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1134"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чел.</w:t>
            </w:r>
          </w:p>
        </w:tc>
        <w:tc>
          <w:tcPr>
            <w:tcW w:w="1134"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Всего</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22951</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rPr>
              <w:t>100,0</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19557</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b/>
              </w:rPr>
            </w:pPr>
            <w:r w:rsidRPr="00274ED0">
              <w:rPr>
                <w:rFonts w:ascii="Times New Roman" w:hAnsi="Times New Roman" w:cs="Times New Roman"/>
                <w:b/>
              </w:rPr>
              <w:t>100,0</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в том числе:</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-сельское хозяйство, охота и лесное хозяйство</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1398</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6,1</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915</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4,7</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-обрабатывающие производства</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7275</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31,7</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5</w:t>
            </w:r>
            <w:r w:rsidRPr="00274ED0">
              <w:rPr>
                <w:rFonts w:ascii="Times New Roman" w:hAnsi="Times New Roman" w:cs="Times New Roman"/>
              </w:rPr>
              <w:t>408</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27,7</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-производство и распределение электроэнергии, газа и воды</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626</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w:t>
            </w:r>
            <w:r w:rsidRPr="00274ED0">
              <w:rPr>
                <w:rFonts w:ascii="Times New Roman" w:hAnsi="Times New Roman" w:cs="Times New Roman"/>
              </w:rPr>
              <w:t>576</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8,1</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-строительство</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382</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338</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-торговля автотранспортными средствами и мотоциклами, их техническое обслуживание и ремонт</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54</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0,2</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5</w:t>
            </w:r>
            <w:r w:rsidRPr="00274ED0">
              <w:rPr>
                <w:rFonts w:ascii="Times New Roman" w:hAnsi="Times New Roman" w:cs="Times New Roman"/>
              </w:rPr>
              <w:t>0</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0,3</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-оптовая торговля, включая торговлю через агентов, кроме торговли автотранспортными средствами и мотоциклами</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206</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0,9</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66</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0,3</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-розничная торговля, кроме торговли автотранспортными средствами и мотоциклами; ремонт бытовых изделий и предметов личного пользования</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482</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65</w:t>
            </w:r>
            <w:r w:rsidRPr="00274ED0">
              <w:rPr>
                <w:rFonts w:ascii="Times New Roman" w:hAnsi="Times New Roman" w:cs="Times New Roman"/>
              </w:rPr>
              <w:t>5</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-деятельность гостиниц и ресторанов</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52</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0,2</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98</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0,5</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-транспорт и связь</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1546</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6,7</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14</w:t>
            </w:r>
            <w:r w:rsidRPr="00274ED0">
              <w:rPr>
                <w:rFonts w:ascii="Times New Roman" w:hAnsi="Times New Roman" w:cs="Times New Roman"/>
              </w:rPr>
              <w:t>31</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7,3</w:t>
            </w:r>
          </w:p>
        </w:tc>
      </w:tr>
      <w:tr w:rsidR="00274ED0" w:rsidRPr="00274ED0" w:rsidTr="00F73FCA">
        <w:tc>
          <w:tcPr>
            <w:tcW w:w="4693"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 финансовая деятельность</w:t>
            </w:r>
          </w:p>
        </w:tc>
        <w:tc>
          <w:tcPr>
            <w:tcW w:w="1134"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851"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1134"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w:t>
            </w:r>
          </w:p>
        </w:tc>
        <w:tc>
          <w:tcPr>
            <w:tcW w:w="1134"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0,1</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-операции с недвижимым имуществом, аренда и представление услуг</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1921</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8,4</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903</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4,6</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-государственное управление и обеспечение военной безопасности, обязательное социальное обеспечение</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1234</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1</w:t>
            </w:r>
            <w:r w:rsidRPr="00274ED0">
              <w:rPr>
                <w:rFonts w:ascii="Times New Roman" w:hAnsi="Times New Roman" w:cs="Times New Roman"/>
              </w:rPr>
              <w:t>589</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8,1</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-образование</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4055</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17,7</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33</w:t>
            </w:r>
            <w:r w:rsidRPr="00274ED0">
              <w:rPr>
                <w:rFonts w:ascii="Times New Roman" w:hAnsi="Times New Roman" w:cs="Times New Roman"/>
              </w:rPr>
              <w:t>08</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16,9</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-здравоохранение и представление социальных услуг</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2853</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12,4</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25</w:t>
            </w:r>
            <w:r w:rsidRPr="00274ED0">
              <w:rPr>
                <w:rFonts w:ascii="Times New Roman" w:hAnsi="Times New Roman" w:cs="Times New Roman"/>
              </w:rPr>
              <w:t>61</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13,1</w:t>
            </w:r>
          </w:p>
        </w:tc>
      </w:tr>
      <w:tr w:rsidR="00274ED0" w:rsidRPr="00274ED0" w:rsidTr="00F73FCA">
        <w:tc>
          <w:tcPr>
            <w:tcW w:w="4693"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-деятельность по организации отдыха и развлечений, культуры и спорта</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867</w:t>
            </w:r>
          </w:p>
        </w:tc>
        <w:tc>
          <w:tcPr>
            <w:tcW w:w="85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3,8</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lang w:val="en-US"/>
              </w:rPr>
              <w:t>6</w:t>
            </w:r>
            <w:r w:rsidRPr="00274ED0">
              <w:rPr>
                <w:rFonts w:ascii="Times New Roman" w:hAnsi="Times New Roman" w:cs="Times New Roman"/>
              </w:rPr>
              <w:t>43</w:t>
            </w:r>
          </w:p>
        </w:tc>
        <w:tc>
          <w:tcPr>
            <w:tcW w:w="113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w:t>
            </w:r>
          </w:p>
        </w:tc>
      </w:tr>
    </w:tbl>
    <w:p w:rsidR="00274ED0" w:rsidRPr="00274ED0" w:rsidRDefault="00274ED0" w:rsidP="00274ED0">
      <w:pPr>
        <w:rPr>
          <w:rFonts w:ascii="Times New Roman" w:hAnsi="Times New Roman" w:cs="Times New Roman"/>
          <w:lang w:eastAsia="en-US"/>
        </w:rPr>
      </w:pPr>
    </w:p>
    <w:p w:rsidR="00274ED0" w:rsidRPr="0093213D" w:rsidRDefault="00274ED0" w:rsidP="00274ED0">
      <w:pPr>
        <w:pStyle w:val="21"/>
        <w:rPr>
          <w:rStyle w:val="22"/>
          <w:rFonts w:ascii="Times New Roman" w:hAnsi="Times New Roman" w:cs="Times New Roman"/>
          <w:b/>
          <w:color w:val="auto"/>
          <w:sz w:val="24"/>
          <w:szCs w:val="24"/>
          <w:lang w:eastAsia="en-US"/>
        </w:rPr>
      </w:pPr>
      <w:bookmarkStart w:id="171" w:name="_Toc468445650"/>
      <w:bookmarkStart w:id="172" w:name="_Toc468445877"/>
      <w:bookmarkStart w:id="173" w:name="_Toc468445974"/>
      <w:bookmarkStart w:id="174" w:name="_Toc485201922"/>
      <w:r w:rsidRPr="0093213D">
        <w:rPr>
          <w:rStyle w:val="22"/>
          <w:rFonts w:ascii="Times New Roman" w:hAnsi="Times New Roman" w:cs="Times New Roman"/>
          <w:b/>
          <w:color w:val="auto"/>
          <w:sz w:val="24"/>
          <w:szCs w:val="24"/>
          <w:lang w:eastAsia="en-US"/>
        </w:rPr>
        <w:t>3.2.</w:t>
      </w:r>
      <w:r w:rsidRPr="00274ED0">
        <w:rPr>
          <w:rStyle w:val="22"/>
          <w:rFonts w:ascii="Times New Roman" w:hAnsi="Times New Roman" w:cs="Times New Roman"/>
          <w:color w:val="auto"/>
          <w:sz w:val="24"/>
          <w:szCs w:val="24"/>
          <w:lang w:eastAsia="en-US"/>
        </w:rPr>
        <w:t xml:space="preserve"> </w:t>
      </w:r>
      <w:r w:rsidRPr="0093213D">
        <w:rPr>
          <w:rStyle w:val="22"/>
          <w:rFonts w:ascii="Times New Roman" w:hAnsi="Times New Roman" w:cs="Times New Roman"/>
          <w:b/>
          <w:color w:val="auto"/>
          <w:sz w:val="24"/>
          <w:szCs w:val="24"/>
          <w:lang w:eastAsia="en-US"/>
        </w:rPr>
        <w:t>Система управления муниципального образования.</w:t>
      </w:r>
      <w:bookmarkEnd w:id="171"/>
      <w:bookmarkEnd w:id="172"/>
      <w:bookmarkEnd w:id="173"/>
      <w:bookmarkEnd w:id="174"/>
      <w:r w:rsidRPr="0093213D">
        <w:rPr>
          <w:rStyle w:val="22"/>
          <w:rFonts w:ascii="Times New Roman" w:hAnsi="Times New Roman" w:cs="Times New Roman"/>
          <w:b/>
          <w:color w:val="auto"/>
          <w:sz w:val="24"/>
          <w:szCs w:val="24"/>
          <w:lang w:eastAsia="en-US"/>
        </w:rPr>
        <w:t xml:space="preserve"> </w:t>
      </w:r>
    </w:p>
    <w:p w:rsidR="00455089" w:rsidRDefault="00455089" w:rsidP="0093213D">
      <w:pPr>
        <w:spacing w:after="0" w:line="240" w:lineRule="auto"/>
        <w:ind w:firstLine="720"/>
        <w:jc w:val="both"/>
        <w:rPr>
          <w:rFonts w:ascii="Times New Roman" w:hAnsi="Times New Roman" w:cs="Times New Roman"/>
          <w:sz w:val="24"/>
          <w:szCs w:val="24"/>
        </w:rPr>
      </w:pPr>
    </w:p>
    <w:p w:rsidR="00274ED0" w:rsidRPr="00FA1D3B" w:rsidRDefault="00274ED0" w:rsidP="00FA1D3B">
      <w:pPr>
        <w:spacing w:after="0"/>
        <w:ind w:firstLine="720"/>
        <w:jc w:val="both"/>
        <w:rPr>
          <w:rFonts w:ascii="Times New Roman" w:hAnsi="Times New Roman" w:cs="Times New Roman"/>
        </w:rPr>
      </w:pPr>
      <w:r w:rsidRPr="00FA1D3B">
        <w:rPr>
          <w:rFonts w:ascii="Times New Roman" w:hAnsi="Times New Roman" w:cs="Times New Roman"/>
        </w:rPr>
        <w:t xml:space="preserve">Муниципальное образование Щекинский район образовано законом Тульской области от 11.03.2005 N 552-ЗТО (ред. от 01.04.2014 №2088-ЗТО) "О переименовании муниципального </w:t>
      </w:r>
      <w:r w:rsidRPr="00FA1D3B">
        <w:rPr>
          <w:rFonts w:ascii="Times New Roman" w:hAnsi="Times New Roman" w:cs="Times New Roman"/>
        </w:rPr>
        <w:lastRenderedPageBreak/>
        <w:t>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(принят Постановлением Тульской областной Думы от 28.02.2005 N 10/362).</w:t>
      </w:r>
    </w:p>
    <w:p w:rsidR="0093213D" w:rsidRPr="00FA1D3B" w:rsidRDefault="00274ED0" w:rsidP="00FA1D3B">
      <w:pPr>
        <w:spacing w:after="0"/>
        <w:ind w:firstLine="720"/>
        <w:jc w:val="both"/>
        <w:rPr>
          <w:rFonts w:ascii="Times New Roman" w:hAnsi="Times New Roman" w:cs="Times New Roman"/>
        </w:rPr>
      </w:pPr>
      <w:r w:rsidRPr="00FA1D3B">
        <w:rPr>
          <w:rFonts w:ascii="Times New Roman" w:hAnsi="Times New Roman" w:cs="Times New Roman"/>
        </w:rPr>
        <w:t>Административным центром муниципального образования Щекинский район является город Щекино</w:t>
      </w:r>
    </w:p>
    <w:p w:rsidR="00274ED0" w:rsidRPr="00FA1D3B" w:rsidRDefault="00274ED0" w:rsidP="00FA1D3B">
      <w:pPr>
        <w:spacing w:after="0"/>
        <w:ind w:firstLine="720"/>
        <w:jc w:val="both"/>
        <w:rPr>
          <w:rFonts w:ascii="Times New Roman" w:hAnsi="Times New Roman" w:cs="Times New Roman"/>
        </w:rPr>
      </w:pPr>
      <w:r w:rsidRPr="00FA1D3B">
        <w:rPr>
          <w:rFonts w:ascii="Times New Roman" w:hAnsi="Times New Roman" w:cs="Times New Roman"/>
        </w:rPr>
        <w:t>В состав муниципального района входят: 3 городских поселения, 5 сельских поселений.</w:t>
      </w:r>
    </w:p>
    <w:p w:rsidR="00274ED0" w:rsidRPr="00FA1D3B" w:rsidRDefault="00274ED0" w:rsidP="00FA1D3B">
      <w:pPr>
        <w:spacing w:after="0"/>
        <w:ind w:firstLine="720"/>
        <w:jc w:val="both"/>
        <w:rPr>
          <w:rFonts w:ascii="Times New Roman" w:hAnsi="Times New Roman" w:cs="Times New Roman"/>
        </w:rPr>
      </w:pPr>
      <w:r w:rsidRPr="00FA1D3B">
        <w:rPr>
          <w:rFonts w:ascii="Times New Roman" w:hAnsi="Times New Roman" w:cs="Times New Roman"/>
        </w:rPr>
        <w:t>Представительный орган состоит из глав поселений, входящих в состав муниципального района, и из депутатов представительных органов поселений, избираемых представительными органами поселений из своего состава. Действующий состав сформирован в октябре 2014 года. Срок полномочий - 5 лет. Число депутатов на 1.1.2016 г. – 24 человека.</w:t>
      </w:r>
    </w:p>
    <w:p w:rsidR="00274ED0" w:rsidRPr="00FA1D3B" w:rsidRDefault="00274ED0" w:rsidP="00FA1D3B">
      <w:pPr>
        <w:spacing w:after="0"/>
        <w:ind w:firstLine="720"/>
        <w:jc w:val="both"/>
        <w:rPr>
          <w:rFonts w:ascii="Times New Roman" w:hAnsi="Times New Roman" w:cs="Times New Roman"/>
        </w:rPr>
      </w:pPr>
      <w:r w:rsidRPr="00FA1D3B">
        <w:rPr>
          <w:rFonts w:ascii="Times New Roman" w:hAnsi="Times New Roman" w:cs="Times New Roman"/>
        </w:rPr>
        <w:t>Дата назначения по контракту действующего главы администрации Щекинский район – 24 ноября 2014 года, срок полномочий - 5 лет.</w:t>
      </w:r>
    </w:p>
    <w:p w:rsidR="00274ED0" w:rsidRPr="00FA1D3B" w:rsidRDefault="00274ED0" w:rsidP="00FA1D3B">
      <w:pPr>
        <w:spacing w:after="0"/>
        <w:ind w:firstLine="720"/>
        <w:jc w:val="both"/>
        <w:rPr>
          <w:rFonts w:ascii="Times New Roman" w:hAnsi="Times New Roman" w:cs="Times New Roman"/>
        </w:rPr>
      </w:pPr>
      <w:r w:rsidRPr="00FA1D3B">
        <w:rPr>
          <w:rFonts w:ascii="Times New Roman" w:hAnsi="Times New Roman" w:cs="Times New Roman"/>
        </w:rPr>
        <w:t>Общая численность работников администрации муниципального образования Щекинский район по состоянию на 1 января 2017 года по штатному расписанию – 162 единицы, фактически замещено – 157 единиц, в том числе число замещающих муниципальные должности – 0 единиц; общая численность муниципальных служащих по штатным расписаниям – 105 единицы, фактически замещено – 102 единицы, в том числе: исполняющих собственные полномочия муниципального образования – по штатному расписанию – 93 единицы, фактически замещено – 90 единиц; исполняющих переданные государственные полномочия – 12 единиц.</w:t>
      </w:r>
    </w:p>
    <w:p w:rsidR="00274ED0" w:rsidRPr="00FA1D3B" w:rsidRDefault="00274ED0" w:rsidP="00FA1D3B">
      <w:pPr>
        <w:spacing w:after="0"/>
        <w:ind w:firstLine="720"/>
        <w:jc w:val="both"/>
        <w:rPr>
          <w:rFonts w:ascii="Times New Roman" w:hAnsi="Times New Roman" w:cs="Times New Roman"/>
        </w:rPr>
      </w:pPr>
      <w:r w:rsidRPr="00FA1D3B">
        <w:rPr>
          <w:rFonts w:ascii="Times New Roman" w:hAnsi="Times New Roman" w:cs="Times New Roman"/>
        </w:rPr>
        <w:t>Официальным печатным изданием для опубликования правовых актов органов местного самоуправления является «Щекинский муниципальный вестник» (информационный бюллетень Собрания представителей и администрации МО Щекинский район).</w:t>
      </w:r>
    </w:p>
    <w:p w:rsidR="00274ED0" w:rsidRPr="00FA1D3B" w:rsidRDefault="00274ED0" w:rsidP="00FA1D3B">
      <w:pPr>
        <w:spacing w:after="0"/>
        <w:ind w:firstLine="720"/>
        <w:jc w:val="both"/>
        <w:rPr>
          <w:rFonts w:ascii="Times New Roman" w:hAnsi="Times New Roman" w:cs="Times New Roman"/>
          <w:sz w:val="24"/>
          <w:szCs w:val="24"/>
        </w:rPr>
      </w:pPr>
      <w:r w:rsidRPr="00FA1D3B">
        <w:rPr>
          <w:rFonts w:ascii="Times New Roman" w:hAnsi="Times New Roman" w:cs="Times New Roman"/>
          <w:sz w:val="24"/>
          <w:szCs w:val="24"/>
        </w:rPr>
        <w:t xml:space="preserve">Адрес официального портала муниципального образования Щекинский район, </w:t>
      </w:r>
      <w:hyperlink r:id="rId24" w:history="1">
        <w:r w:rsidRPr="00FA1D3B">
          <w:rPr>
            <w:rFonts w:ascii="Times New Roman" w:hAnsi="Times New Roman" w:cs="Times New Roman"/>
            <w:sz w:val="24"/>
            <w:szCs w:val="24"/>
          </w:rPr>
          <w:t>http://schekino.ru/</w:t>
        </w:r>
      </w:hyperlink>
      <w:r w:rsidRPr="00FA1D3B">
        <w:rPr>
          <w:rFonts w:ascii="Times New Roman" w:hAnsi="Times New Roman" w:cs="Times New Roman"/>
          <w:sz w:val="24"/>
          <w:szCs w:val="24"/>
        </w:rPr>
        <w:t>.</w:t>
      </w:r>
    </w:p>
    <w:p w:rsidR="00274ED0" w:rsidRPr="00FA1D3B" w:rsidRDefault="00274ED0" w:rsidP="00FA1D3B">
      <w:pPr>
        <w:spacing w:after="0"/>
        <w:ind w:firstLine="720"/>
        <w:jc w:val="both"/>
        <w:rPr>
          <w:rFonts w:ascii="Times New Roman" w:hAnsi="Times New Roman" w:cs="Times New Roman"/>
          <w:sz w:val="24"/>
          <w:szCs w:val="24"/>
        </w:rPr>
      </w:pPr>
      <w:r w:rsidRPr="00FA1D3B">
        <w:rPr>
          <w:rFonts w:ascii="Times New Roman" w:hAnsi="Times New Roman" w:cs="Times New Roman"/>
          <w:sz w:val="24"/>
          <w:szCs w:val="24"/>
        </w:rPr>
        <w:t xml:space="preserve">Деятельность представительных и исполнительных органов местного самоуправления Щекинского района, ориентирована, прежде всего, на человека, на повышение качества его жизни. </w:t>
      </w:r>
    </w:p>
    <w:p w:rsidR="00274ED0" w:rsidRPr="00FA1D3B" w:rsidRDefault="00274ED0" w:rsidP="00FA1D3B">
      <w:pPr>
        <w:spacing w:after="0"/>
        <w:ind w:firstLine="720"/>
        <w:jc w:val="both"/>
        <w:rPr>
          <w:rFonts w:ascii="Times New Roman" w:hAnsi="Times New Roman" w:cs="Times New Roman"/>
          <w:sz w:val="24"/>
          <w:szCs w:val="24"/>
        </w:rPr>
      </w:pPr>
      <w:r w:rsidRPr="00FA1D3B">
        <w:rPr>
          <w:rFonts w:ascii="Times New Roman" w:hAnsi="Times New Roman" w:cs="Times New Roman"/>
          <w:sz w:val="24"/>
          <w:szCs w:val="24"/>
        </w:rPr>
        <w:t>Приоритетными направлениями деятельности органов местного самоуправления являются:</w:t>
      </w:r>
    </w:p>
    <w:p w:rsidR="00274ED0" w:rsidRPr="00FA1D3B" w:rsidRDefault="00274ED0" w:rsidP="00FA1D3B">
      <w:pPr>
        <w:spacing w:after="0"/>
        <w:ind w:firstLine="720"/>
        <w:jc w:val="both"/>
        <w:rPr>
          <w:rFonts w:ascii="Times New Roman" w:hAnsi="Times New Roman" w:cs="Times New Roman"/>
          <w:sz w:val="24"/>
          <w:szCs w:val="24"/>
        </w:rPr>
      </w:pPr>
      <w:r w:rsidRPr="00FA1D3B">
        <w:rPr>
          <w:rFonts w:ascii="Times New Roman" w:hAnsi="Times New Roman" w:cs="Times New Roman"/>
          <w:sz w:val="24"/>
          <w:szCs w:val="24"/>
        </w:rPr>
        <w:t>формирование бюджета муниципального образования Щекинский район в соответствии с основными направлениями бюджетной политики и на основе показателей прогноза социально – экономического развития Щекинского района;</w:t>
      </w:r>
    </w:p>
    <w:p w:rsidR="00274ED0" w:rsidRPr="00FA1D3B" w:rsidRDefault="00FA1D3B" w:rsidP="00FA1D3B">
      <w:pPr>
        <w:spacing w:after="0"/>
        <w:jc w:val="both"/>
        <w:rPr>
          <w:rFonts w:ascii="Times New Roman" w:hAnsi="Times New Roman" w:cs="Times New Roman"/>
          <w:sz w:val="24"/>
          <w:szCs w:val="24"/>
        </w:rPr>
      </w:pPr>
      <w:r>
        <w:rPr>
          <w:rFonts w:ascii="Times New Roman" w:hAnsi="Times New Roman" w:cs="Times New Roman"/>
          <w:sz w:val="24"/>
          <w:szCs w:val="24"/>
        </w:rPr>
        <w:tab/>
      </w:r>
      <w:r w:rsidR="00274ED0" w:rsidRPr="00FA1D3B">
        <w:rPr>
          <w:rFonts w:ascii="Times New Roman" w:hAnsi="Times New Roman" w:cs="Times New Roman"/>
          <w:sz w:val="24"/>
          <w:szCs w:val="24"/>
        </w:rPr>
        <w:t>повышение эффективности использования муниципального имущества</w:t>
      </w:r>
      <w:r>
        <w:rPr>
          <w:rFonts w:ascii="Times New Roman" w:hAnsi="Times New Roman" w:cs="Times New Roman"/>
          <w:sz w:val="24"/>
          <w:szCs w:val="24"/>
        </w:rPr>
        <w:t xml:space="preserve"> </w:t>
      </w:r>
      <w:r w:rsidR="00274ED0" w:rsidRPr="00FA1D3B">
        <w:rPr>
          <w:rFonts w:ascii="Times New Roman" w:hAnsi="Times New Roman" w:cs="Times New Roman"/>
          <w:sz w:val="24"/>
          <w:szCs w:val="24"/>
        </w:rPr>
        <w:t>выполнение социальных обязательств власти перед населением; расширение муниципальных услуг</w:t>
      </w:r>
      <w:r w:rsidR="0093213D" w:rsidRPr="00FA1D3B">
        <w:rPr>
          <w:rFonts w:ascii="Times New Roman" w:hAnsi="Times New Roman" w:cs="Times New Roman"/>
          <w:sz w:val="24"/>
          <w:szCs w:val="24"/>
        </w:rPr>
        <w:t>.</w:t>
      </w:r>
    </w:p>
    <w:p w:rsidR="00274ED0" w:rsidRPr="00A90071" w:rsidRDefault="00274ED0" w:rsidP="00B75A13">
      <w:pPr>
        <w:spacing w:after="0"/>
        <w:ind w:firstLine="720"/>
        <w:jc w:val="both"/>
        <w:rPr>
          <w:rFonts w:ascii="Times New Roman" w:hAnsi="Times New Roman" w:cs="Times New Roman"/>
          <w:sz w:val="24"/>
          <w:szCs w:val="24"/>
        </w:rPr>
      </w:pPr>
      <w:r w:rsidRPr="00A90071">
        <w:rPr>
          <w:rFonts w:ascii="Times New Roman" w:hAnsi="Times New Roman" w:cs="Times New Roman"/>
          <w:sz w:val="24"/>
          <w:szCs w:val="24"/>
        </w:rPr>
        <w:t xml:space="preserve">Внешними факторами, влияющими на реализацию бюджетной политики Щекинского района, являются решения, принимаемые на федеральном и областном уровне (по изменениям налогового законодательства, установлению новых расходных обязательств, величине и способах передачи финансовой помощи муниципальным районам), которые могут оказать воздействие на темпы экономического роста, объем инвестиций. </w:t>
      </w:r>
    </w:p>
    <w:p w:rsidR="006F28FE" w:rsidRDefault="00274ED0" w:rsidP="006F28FE">
      <w:pPr>
        <w:spacing w:after="0"/>
        <w:ind w:firstLine="720"/>
        <w:jc w:val="both"/>
        <w:rPr>
          <w:rFonts w:ascii="Times New Roman" w:hAnsi="Times New Roman" w:cs="Times New Roman"/>
          <w:sz w:val="24"/>
          <w:szCs w:val="24"/>
        </w:rPr>
      </w:pPr>
      <w:r w:rsidRPr="00A90071">
        <w:rPr>
          <w:rFonts w:ascii="Times New Roman" w:hAnsi="Times New Roman" w:cs="Times New Roman"/>
          <w:sz w:val="24"/>
          <w:szCs w:val="24"/>
        </w:rPr>
        <w:t>В 2014 г</w:t>
      </w:r>
      <w:r w:rsidR="0093213D" w:rsidRPr="00A90071">
        <w:rPr>
          <w:rFonts w:ascii="Times New Roman" w:hAnsi="Times New Roman" w:cs="Times New Roman"/>
          <w:sz w:val="24"/>
          <w:szCs w:val="24"/>
        </w:rPr>
        <w:t>оду</w:t>
      </w:r>
      <w:r w:rsidRPr="00A90071">
        <w:rPr>
          <w:rFonts w:ascii="Times New Roman" w:hAnsi="Times New Roman" w:cs="Times New Roman"/>
          <w:sz w:val="24"/>
          <w:szCs w:val="24"/>
        </w:rPr>
        <w:t xml:space="preserve">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составила 80,3 %, в 2015 г. – 86,8% (</w:t>
      </w:r>
      <w:r w:rsidR="006F28FE">
        <w:rPr>
          <w:rFonts w:ascii="Times New Roman" w:hAnsi="Times New Roman" w:cs="Times New Roman"/>
          <w:sz w:val="24"/>
          <w:szCs w:val="24"/>
        </w:rPr>
        <w:t>Таблица 46).</w:t>
      </w:r>
    </w:p>
    <w:p w:rsidR="00274ED0" w:rsidRPr="00A90071" w:rsidRDefault="00274ED0" w:rsidP="006F28FE">
      <w:pPr>
        <w:spacing w:after="0"/>
        <w:ind w:firstLine="720"/>
        <w:jc w:val="both"/>
        <w:rPr>
          <w:rFonts w:ascii="Times New Roman" w:hAnsi="Times New Roman" w:cs="Times New Roman"/>
          <w:sz w:val="24"/>
          <w:szCs w:val="24"/>
        </w:rPr>
      </w:pPr>
      <w:r w:rsidRPr="00A90071">
        <w:rPr>
          <w:rFonts w:ascii="Times New Roman" w:hAnsi="Times New Roman" w:cs="Times New Roman"/>
          <w:sz w:val="24"/>
          <w:szCs w:val="24"/>
        </w:rPr>
        <w:t xml:space="preserve"> Увеличение было связано с сокращением финансовой помощи из бюджета Тульской области в форме дотации на поддержку мер по обеспечению </w:t>
      </w:r>
      <w:r w:rsidRPr="00A90071">
        <w:rPr>
          <w:rFonts w:ascii="Times New Roman" w:hAnsi="Times New Roman" w:cs="Times New Roman"/>
          <w:sz w:val="24"/>
          <w:szCs w:val="24"/>
        </w:rPr>
        <w:lastRenderedPageBreak/>
        <w:t xml:space="preserve">сбалансированности бюджетов (с 87551,7 тыс.рублей в 2014 году до 1177,1 тыс. рублей в 2015 году). </w:t>
      </w:r>
    </w:p>
    <w:p w:rsidR="00274ED0" w:rsidRPr="00A90071" w:rsidRDefault="00274ED0" w:rsidP="006F28FE">
      <w:pPr>
        <w:spacing w:after="0"/>
        <w:ind w:firstLine="720"/>
        <w:jc w:val="both"/>
        <w:rPr>
          <w:rFonts w:ascii="Times New Roman" w:hAnsi="Times New Roman" w:cs="Times New Roman"/>
          <w:sz w:val="24"/>
          <w:szCs w:val="24"/>
        </w:rPr>
      </w:pPr>
      <w:r w:rsidRPr="00A90071">
        <w:rPr>
          <w:rFonts w:ascii="Times New Roman" w:hAnsi="Times New Roman" w:cs="Times New Roman"/>
          <w:sz w:val="24"/>
          <w:szCs w:val="24"/>
        </w:rPr>
        <w:t>В 2016 году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составила 87,9%.</w:t>
      </w:r>
    </w:p>
    <w:p w:rsidR="00814721" w:rsidRDefault="00814721" w:rsidP="00274ED0">
      <w:pPr>
        <w:pStyle w:val="aff0"/>
        <w:spacing w:before="0" w:after="0"/>
        <w:rPr>
          <w:sz w:val="24"/>
          <w:szCs w:val="24"/>
        </w:rPr>
      </w:pPr>
      <w:bookmarkStart w:id="175" w:name="_Ref470350938"/>
    </w:p>
    <w:p w:rsidR="00274ED0" w:rsidRPr="00274ED0" w:rsidRDefault="00274ED0" w:rsidP="00274ED0">
      <w:pPr>
        <w:pStyle w:val="aff0"/>
        <w:spacing w:before="0" w:after="0"/>
        <w:rPr>
          <w:b w:val="0"/>
          <w:sz w:val="24"/>
          <w:szCs w:val="24"/>
        </w:rPr>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46</w:t>
      </w:r>
      <w:r w:rsidR="00594A07" w:rsidRPr="00274ED0">
        <w:rPr>
          <w:sz w:val="24"/>
          <w:szCs w:val="24"/>
        </w:rPr>
        <w:fldChar w:fldCharType="end"/>
      </w:r>
      <w:bookmarkEnd w:id="175"/>
      <w:r w:rsidRPr="00274ED0">
        <w:rPr>
          <w:b w:val="0"/>
          <w:sz w:val="24"/>
          <w:szCs w:val="24"/>
        </w:rPr>
        <w:t>. Налоговые и неналоговые доходы местного бюджета</w:t>
      </w:r>
    </w:p>
    <w:tbl>
      <w:tblPr>
        <w:tblW w:w="94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3"/>
        <w:gridCol w:w="1116"/>
        <w:gridCol w:w="1116"/>
        <w:gridCol w:w="1116"/>
        <w:gridCol w:w="1116"/>
        <w:gridCol w:w="1116"/>
      </w:tblGrid>
      <w:tr w:rsidR="00274ED0" w:rsidRPr="00274ED0" w:rsidTr="00F73FCA">
        <w:trPr>
          <w:trHeight w:val="315"/>
        </w:trPr>
        <w:tc>
          <w:tcPr>
            <w:tcW w:w="3843" w:type="dxa"/>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w:t>
            </w:r>
          </w:p>
        </w:tc>
        <w:tc>
          <w:tcPr>
            <w:tcW w:w="1116"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Ед.изм.</w:t>
            </w:r>
          </w:p>
        </w:tc>
        <w:tc>
          <w:tcPr>
            <w:tcW w:w="1116" w:type="dxa"/>
            <w:shd w:val="clear" w:color="000000" w:fill="FFFFFF"/>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2013 г.</w:t>
            </w:r>
          </w:p>
        </w:tc>
        <w:tc>
          <w:tcPr>
            <w:tcW w:w="1116" w:type="dxa"/>
            <w:shd w:val="clear" w:color="000000" w:fill="FFFFFF"/>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2014 г.</w:t>
            </w:r>
          </w:p>
        </w:tc>
        <w:tc>
          <w:tcPr>
            <w:tcW w:w="1116" w:type="dxa"/>
            <w:shd w:val="clear" w:color="000000" w:fill="FFFFFF"/>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2015 г.</w:t>
            </w:r>
          </w:p>
        </w:tc>
        <w:tc>
          <w:tcPr>
            <w:tcW w:w="1116"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2016г.</w:t>
            </w:r>
          </w:p>
        </w:tc>
      </w:tr>
      <w:tr w:rsidR="00274ED0" w:rsidRPr="00274ED0" w:rsidTr="00F73FCA">
        <w:trPr>
          <w:trHeight w:val="630"/>
        </w:trPr>
        <w:tc>
          <w:tcPr>
            <w:tcW w:w="3843" w:type="dxa"/>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Общий объем собственных доходов (без учета субвенций)</w:t>
            </w:r>
          </w:p>
        </w:tc>
        <w:tc>
          <w:tcPr>
            <w:tcW w:w="1116"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млн.руб.</w:t>
            </w:r>
          </w:p>
        </w:tc>
        <w:tc>
          <w:tcPr>
            <w:tcW w:w="1116" w:type="dxa"/>
            <w:shd w:val="clear" w:color="000000" w:fill="FFFFFF"/>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1094,3</w:t>
            </w:r>
          </w:p>
        </w:tc>
        <w:tc>
          <w:tcPr>
            <w:tcW w:w="1116" w:type="dxa"/>
            <w:shd w:val="clear" w:color="000000" w:fill="FFFFFF"/>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950,2</w:t>
            </w:r>
          </w:p>
        </w:tc>
        <w:tc>
          <w:tcPr>
            <w:tcW w:w="1116" w:type="dxa"/>
            <w:shd w:val="clear" w:color="000000" w:fill="FFFFFF"/>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869,1</w:t>
            </w:r>
          </w:p>
        </w:tc>
        <w:tc>
          <w:tcPr>
            <w:tcW w:w="1116"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1006,4</w:t>
            </w:r>
          </w:p>
        </w:tc>
      </w:tr>
      <w:tr w:rsidR="00274ED0" w:rsidRPr="00274ED0" w:rsidTr="00F73FCA">
        <w:trPr>
          <w:trHeight w:val="315"/>
        </w:trPr>
        <w:tc>
          <w:tcPr>
            <w:tcW w:w="3843" w:type="dxa"/>
            <w:vMerge w:val="restart"/>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Налоговые, неналоговые доходы</w:t>
            </w:r>
          </w:p>
        </w:tc>
        <w:tc>
          <w:tcPr>
            <w:tcW w:w="1116"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млн.руб.</w:t>
            </w:r>
          </w:p>
        </w:tc>
        <w:tc>
          <w:tcPr>
            <w:tcW w:w="1116" w:type="dxa"/>
            <w:shd w:val="clear" w:color="000000" w:fill="FFFFFF"/>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888,2</w:t>
            </w:r>
          </w:p>
        </w:tc>
        <w:tc>
          <w:tcPr>
            <w:tcW w:w="1116" w:type="dxa"/>
            <w:shd w:val="clear" w:color="000000" w:fill="FFFFFF"/>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763,2</w:t>
            </w:r>
          </w:p>
        </w:tc>
        <w:tc>
          <w:tcPr>
            <w:tcW w:w="1116" w:type="dxa"/>
            <w:shd w:val="clear" w:color="000000" w:fill="FFFFFF"/>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754,0</w:t>
            </w:r>
          </w:p>
        </w:tc>
        <w:tc>
          <w:tcPr>
            <w:tcW w:w="1116" w:type="dxa"/>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884,3</w:t>
            </w:r>
          </w:p>
        </w:tc>
      </w:tr>
      <w:tr w:rsidR="00274ED0" w:rsidRPr="00274ED0" w:rsidTr="00F73FCA">
        <w:trPr>
          <w:trHeight w:val="315"/>
        </w:trPr>
        <w:tc>
          <w:tcPr>
            <w:tcW w:w="3843" w:type="dxa"/>
            <w:vMerge/>
            <w:shd w:val="clear" w:color="auto" w:fill="auto"/>
            <w:noWrap/>
            <w:vAlign w:val="bottom"/>
            <w:hideMark/>
          </w:tcPr>
          <w:p w:rsidR="00274ED0" w:rsidRPr="00274ED0" w:rsidRDefault="00274ED0" w:rsidP="00F73FCA">
            <w:pPr>
              <w:rPr>
                <w:rFonts w:ascii="Times New Roman" w:hAnsi="Times New Roman" w:cs="Times New Roman"/>
              </w:rPr>
            </w:pPr>
          </w:p>
        </w:tc>
        <w:tc>
          <w:tcPr>
            <w:tcW w:w="111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w:t>
            </w:r>
          </w:p>
        </w:tc>
        <w:tc>
          <w:tcPr>
            <w:tcW w:w="111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81,2</w:t>
            </w:r>
          </w:p>
        </w:tc>
        <w:tc>
          <w:tcPr>
            <w:tcW w:w="111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80,3</w:t>
            </w:r>
          </w:p>
        </w:tc>
        <w:tc>
          <w:tcPr>
            <w:tcW w:w="1116"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86,8</w:t>
            </w:r>
          </w:p>
        </w:tc>
        <w:tc>
          <w:tcPr>
            <w:tcW w:w="1116" w:type="dxa"/>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87,9</w:t>
            </w:r>
          </w:p>
        </w:tc>
      </w:tr>
    </w:tbl>
    <w:p w:rsidR="00274ED0" w:rsidRPr="00274ED0" w:rsidRDefault="00274ED0" w:rsidP="00274ED0">
      <w:pPr>
        <w:shd w:val="clear" w:color="auto" w:fill="FFFFFF"/>
        <w:rPr>
          <w:rFonts w:ascii="Times New Roman" w:hAnsi="Times New Roman" w:cs="Times New Roman"/>
        </w:rPr>
      </w:pPr>
    </w:p>
    <w:p w:rsidR="00274ED0" w:rsidRPr="00274ED0" w:rsidRDefault="00274ED0" w:rsidP="00274ED0">
      <w:pPr>
        <w:ind w:firstLine="720"/>
        <w:jc w:val="both"/>
        <w:rPr>
          <w:rFonts w:ascii="Times New Roman" w:hAnsi="Times New Roman" w:cs="Times New Roman"/>
          <w:b/>
        </w:rPr>
      </w:pPr>
      <w:r w:rsidRPr="00274ED0">
        <w:rPr>
          <w:rFonts w:ascii="Times New Roman" w:hAnsi="Times New Roman" w:cs="Times New Roman"/>
          <w:b/>
        </w:rPr>
        <w:t>Муниципальное имущество</w:t>
      </w:r>
    </w:p>
    <w:p w:rsidR="00274ED0" w:rsidRPr="00A90071" w:rsidRDefault="00274ED0" w:rsidP="00FA1D3B">
      <w:pPr>
        <w:widowControl w:val="0"/>
        <w:autoSpaceDE w:val="0"/>
        <w:autoSpaceDN w:val="0"/>
        <w:adjustRightInd w:val="0"/>
        <w:spacing w:after="0"/>
        <w:ind w:firstLine="360"/>
        <w:jc w:val="both"/>
        <w:rPr>
          <w:rFonts w:ascii="Times New Roman" w:eastAsia="Calibri" w:hAnsi="Times New Roman" w:cs="Times New Roman"/>
          <w:color w:val="000000"/>
          <w:sz w:val="24"/>
          <w:szCs w:val="24"/>
        </w:rPr>
      </w:pPr>
      <w:r w:rsidRPr="00A90071">
        <w:rPr>
          <w:rFonts w:ascii="Times New Roman" w:eastAsia="Calibri" w:hAnsi="Times New Roman" w:cs="Times New Roman"/>
          <w:sz w:val="24"/>
          <w:szCs w:val="24"/>
        </w:rPr>
        <w:t xml:space="preserve">В собственности МО Щекинский район по состоянию </w:t>
      </w:r>
      <w:r w:rsidRPr="00A90071">
        <w:rPr>
          <w:rFonts w:ascii="Times New Roman" w:eastAsia="Calibri" w:hAnsi="Times New Roman" w:cs="Times New Roman"/>
          <w:color w:val="000000"/>
          <w:sz w:val="24"/>
          <w:szCs w:val="24"/>
        </w:rPr>
        <w:t>на 01.01.17 числится 9818 объектов муниципального имущества, балансовой стоимостью 1737,2 млн. руб., остаточной стоимостью 652,5 млн.руб.</w:t>
      </w:r>
    </w:p>
    <w:p w:rsidR="00274ED0" w:rsidRPr="00A90071" w:rsidRDefault="00274ED0" w:rsidP="00FA1D3B">
      <w:pPr>
        <w:widowControl w:val="0"/>
        <w:autoSpaceDE w:val="0"/>
        <w:autoSpaceDN w:val="0"/>
        <w:adjustRightInd w:val="0"/>
        <w:spacing w:after="0"/>
        <w:ind w:firstLine="708"/>
        <w:jc w:val="both"/>
        <w:rPr>
          <w:rFonts w:ascii="Times New Roman" w:eastAsia="Calibri" w:hAnsi="Times New Roman" w:cs="Times New Roman"/>
          <w:sz w:val="24"/>
          <w:szCs w:val="24"/>
        </w:rPr>
      </w:pPr>
      <w:r w:rsidRPr="00A90071">
        <w:rPr>
          <w:rFonts w:ascii="Times New Roman" w:eastAsia="Calibri" w:hAnsi="Times New Roman" w:cs="Times New Roman"/>
          <w:sz w:val="24"/>
          <w:szCs w:val="24"/>
        </w:rPr>
        <w:t>Решением Собрания представителей Щекинского района от 27.11.2015 № 19/120 «Об утверждении прогнозного плана приватизации имущества муниципального образования Щекинский район на 2016-2018 годы», в прогнозный план приватизации включено 33 объекта муниципального образования Щекинский район.</w:t>
      </w:r>
    </w:p>
    <w:p w:rsidR="00274ED0" w:rsidRPr="00A90071" w:rsidRDefault="00274ED0" w:rsidP="00FA1D3B">
      <w:pPr>
        <w:widowControl w:val="0"/>
        <w:autoSpaceDE w:val="0"/>
        <w:autoSpaceDN w:val="0"/>
        <w:adjustRightInd w:val="0"/>
        <w:spacing w:after="0"/>
        <w:ind w:firstLine="720"/>
        <w:jc w:val="both"/>
        <w:rPr>
          <w:rFonts w:ascii="Times New Roman" w:eastAsia="Calibri" w:hAnsi="Times New Roman" w:cs="Times New Roman"/>
          <w:sz w:val="24"/>
          <w:szCs w:val="24"/>
        </w:rPr>
      </w:pPr>
      <w:r w:rsidRPr="00A90071">
        <w:rPr>
          <w:rFonts w:ascii="Times New Roman" w:eastAsia="Calibri" w:hAnsi="Times New Roman" w:cs="Times New Roman"/>
          <w:sz w:val="24"/>
          <w:szCs w:val="24"/>
        </w:rPr>
        <w:t>В 2016 году продано:</w:t>
      </w:r>
    </w:p>
    <w:p w:rsidR="00274ED0" w:rsidRPr="00A90071" w:rsidRDefault="00274ED0" w:rsidP="00FA1D3B">
      <w:pPr>
        <w:widowControl w:val="0"/>
        <w:autoSpaceDE w:val="0"/>
        <w:autoSpaceDN w:val="0"/>
        <w:adjustRightInd w:val="0"/>
        <w:spacing w:after="0"/>
        <w:ind w:firstLine="720"/>
        <w:jc w:val="both"/>
        <w:rPr>
          <w:rFonts w:ascii="Times New Roman" w:eastAsia="Calibri" w:hAnsi="Times New Roman" w:cs="Times New Roman"/>
          <w:sz w:val="24"/>
          <w:szCs w:val="24"/>
        </w:rPr>
      </w:pPr>
      <w:r w:rsidRPr="00A90071">
        <w:rPr>
          <w:rFonts w:ascii="Times New Roman" w:eastAsia="Calibri" w:hAnsi="Times New Roman" w:cs="Times New Roman"/>
          <w:sz w:val="24"/>
          <w:szCs w:val="24"/>
        </w:rPr>
        <w:t>- 7 объектов муниципального образования Щекинский район;</w:t>
      </w:r>
    </w:p>
    <w:p w:rsidR="00274ED0" w:rsidRPr="00A90071" w:rsidRDefault="00274ED0" w:rsidP="00FA1D3B">
      <w:pPr>
        <w:widowControl w:val="0"/>
        <w:autoSpaceDE w:val="0"/>
        <w:autoSpaceDN w:val="0"/>
        <w:adjustRightInd w:val="0"/>
        <w:spacing w:after="0"/>
        <w:ind w:firstLine="720"/>
        <w:jc w:val="both"/>
        <w:rPr>
          <w:rFonts w:ascii="Times New Roman" w:eastAsia="Calibri" w:hAnsi="Times New Roman" w:cs="Times New Roman"/>
          <w:sz w:val="24"/>
          <w:szCs w:val="24"/>
        </w:rPr>
      </w:pPr>
      <w:r w:rsidRPr="00A90071">
        <w:rPr>
          <w:rFonts w:ascii="Times New Roman" w:eastAsia="Calibri" w:hAnsi="Times New Roman" w:cs="Times New Roman"/>
          <w:sz w:val="24"/>
          <w:szCs w:val="24"/>
        </w:rPr>
        <w:t>В итоге на 01.01.2017 поступления от продажи имущества МО Щекинский район составляют 8,7 млн. руб. (с учетом продажи имущества по прогнозным планам прошлых лет).</w:t>
      </w:r>
    </w:p>
    <w:p w:rsidR="00274ED0" w:rsidRPr="00A90071" w:rsidRDefault="00274ED0" w:rsidP="00FA1D3B">
      <w:pPr>
        <w:widowControl w:val="0"/>
        <w:shd w:val="clear" w:color="auto" w:fill="FFFFFF"/>
        <w:autoSpaceDE w:val="0"/>
        <w:autoSpaceDN w:val="0"/>
        <w:adjustRightInd w:val="0"/>
        <w:spacing w:after="0"/>
        <w:ind w:firstLine="851"/>
        <w:jc w:val="both"/>
        <w:rPr>
          <w:rFonts w:ascii="Times New Roman" w:eastAsia="Calibri" w:hAnsi="Times New Roman" w:cs="Times New Roman"/>
          <w:spacing w:val="-2"/>
          <w:sz w:val="24"/>
          <w:szCs w:val="24"/>
        </w:rPr>
      </w:pPr>
      <w:r w:rsidRPr="00A90071">
        <w:rPr>
          <w:rFonts w:ascii="Times New Roman" w:eastAsia="Calibri" w:hAnsi="Times New Roman" w:cs="Times New Roman"/>
          <w:spacing w:val="-2"/>
          <w:sz w:val="24"/>
          <w:szCs w:val="24"/>
        </w:rPr>
        <w:t>По состоянию на 01.01.2017 года общее количество действующих договоров аренды муниципального имущества, находящегося в собственности МО Щекинский район, составляет 40 (из них: 28 договоров аренды недвижимого муниципального имущества и 12 договоров муниципальных рекламных мест).</w:t>
      </w:r>
    </w:p>
    <w:p w:rsidR="00274ED0" w:rsidRPr="00A90071" w:rsidRDefault="00274ED0" w:rsidP="00FA1D3B">
      <w:pPr>
        <w:widowControl w:val="0"/>
        <w:shd w:val="clear" w:color="auto" w:fill="FFFFFF"/>
        <w:autoSpaceDE w:val="0"/>
        <w:autoSpaceDN w:val="0"/>
        <w:adjustRightInd w:val="0"/>
        <w:spacing w:after="0"/>
        <w:ind w:firstLine="851"/>
        <w:jc w:val="both"/>
        <w:rPr>
          <w:rFonts w:ascii="Times New Roman" w:eastAsia="Calibri" w:hAnsi="Times New Roman" w:cs="Times New Roman"/>
          <w:spacing w:val="-2"/>
          <w:sz w:val="24"/>
          <w:szCs w:val="24"/>
        </w:rPr>
      </w:pPr>
      <w:r w:rsidRPr="00A90071">
        <w:rPr>
          <w:rFonts w:ascii="Times New Roman" w:eastAsia="Calibri" w:hAnsi="Times New Roman" w:cs="Times New Roman"/>
          <w:spacing w:val="-2"/>
          <w:sz w:val="24"/>
          <w:szCs w:val="24"/>
        </w:rPr>
        <w:t>За период с 01.01.2016 по 31.12.2016 начислено арендной платы от использования недвижимого муниципального имущества в сумме 5,8 млн. руб (из них: за помещения – 4,9 млн. руб, за рекламные места – 0,9 млн.руб), фактически поступило 3,1 млн. руб. (из них: за помещения – 2,2 млн. руб., за рекламные места – 0,9 млн.руб).</w:t>
      </w:r>
    </w:p>
    <w:p w:rsidR="00274ED0" w:rsidRPr="00A90071" w:rsidRDefault="00274ED0" w:rsidP="00FA1D3B">
      <w:pPr>
        <w:widowControl w:val="0"/>
        <w:shd w:val="clear" w:color="auto" w:fill="FFFFFF"/>
        <w:autoSpaceDE w:val="0"/>
        <w:autoSpaceDN w:val="0"/>
        <w:adjustRightInd w:val="0"/>
        <w:spacing w:after="0"/>
        <w:ind w:firstLine="851"/>
        <w:jc w:val="both"/>
        <w:rPr>
          <w:rFonts w:ascii="Times New Roman" w:eastAsia="Calibri" w:hAnsi="Times New Roman" w:cs="Times New Roman"/>
          <w:spacing w:val="-2"/>
          <w:sz w:val="24"/>
          <w:szCs w:val="24"/>
        </w:rPr>
      </w:pPr>
      <w:r w:rsidRPr="00A90071">
        <w:rPr>
          <w:rFonts w:ascii="Times New Roman" w:eastAsia="Calibri" w:hAnsi="Times New Roman" w:cs="Times New Roman"/>
          <w:spacing w:val="-2"/>
          <w:sz w:val="24"/>
          <w:szCs w:val="24"/>
        </w:rPr>
        <w:t xml:space="preserve">По состоянию на 01.01.2017 года общая задолженность по арендной плате (с учетом задолженности прошлых лет) составляет 3,7 млн.руб (аренда имущества района, аренда рекламных мест). </w:t>
      </w:r>
    </w:p>
    <w:p w:rsidR="00274ED0" w:rsidRPr="00A90071" w:rsidRDefault="00274ED0" w:rsidP="00FA1D3B">
      <w:pPr>
        <w:widowControl w:val="0"/>
        <w:shd w:val="clear" w:color="auto" w:fill="FFFFFF"/>
        <w:autoSpaceDE w:val="0"/>
        <w:autoSpaceDN w:val="0"/>
        <w:adjustRightInd w:val="0"/>
        <w:spacing w:after="0"/>
        <w:ind w:firstLine="851"/>
        <w:jc w:val="both"/>
        <w:rPr>
          <w:rFonts w:ascii="Times New Roman" w:eastAsia="Calibri" w:hAnsi="Times New Roman" w:cs="Times New Roman"/>
          <w:spacing w:val="-2"/>
          <w:sz w:val="24"/>
          <w:szCs w:val="24"/>
        </w:rPr>
      </w:pPr>
      <w:r w:rsidRPr="00A90071">
        <w:rPr>
          <w:rFonts w:ascii="Times New Roman" w:eastAsia="Calibri" w:hAnsi="Times New Roman" w:cs="Times New Roman"/>
          <w:spacing w:val="-2"/>
          <w:sz w:val="24"/>
          <w:szCs w:val="24"/>
        </w:rPr>
        <w:t>В 2017 году планируемые поступления от сдачи в аренду муниципального имущества и муниципальных рекламных мест составят 2,3 млн. руб (помещения – 1,5 млн.руб; реклама 0,8 млн.руб).</w:t>
      </w:r>
    </w:p>
    <w:p w:rsidR="00092C58" w:rsidRDefault="00092C58" w:rsidP="00274ED0">
      <w:pPr>
        <w:ind w:firstLine="720"/>
        <w:jc w:val="both"/>
        <w:rPr>
          <w:rFonts w:ascii="Times New Roman" w:hAnsi="Times New Roman" w:cs="Times New Roman"/>
          <w:b/>
        </w:rPr>
      </w:pPr>
    </w:p>
    <w:p w:rsidR="00274ED0" w:rsidRPr="00274ED0" w:rsidRDefault="00274ED0" w:rsidP="00274ED0">
      <w:pPr>
        <w:ind w:firstLine="720"/>
        <w:jc w:val="both"/>
        <w:rPr>
          <w:rFonts w:ascii="Times New Roman" w:hAnsi="Times New Roman" w:cs="Times New Roman"/>
          <w:b/>
        </w:rPr>
      </w:pPr>
      <w:r w:rsidRPr="00274ED0">
        <w:rPr>
          <w:rFonts w:ascii="Times New Roman" w:hAnsi="Times New Roman" w:cs="Times New Roman"/>
          <w:b/>
        </w:rPr>
        <w:lastRenderedPageBreak/>
        <w:t>Муниципальные услуги</w:t>
      </w:r>
    </w:p>
    <w:p w:rsidR="00274ED0" w:rsidRPr="00C507D1" w:rsidRDefault="00274ED0" w:rsidP="00FA1D3B">
      <w:pPr>
        <w:spacing w:after="0"/>
        <w:ind w:firstLine="720"/>
        <w:jc w:val="both"/>
        <w:rPr>
          <w:rFonts w:ascii="Times New Roman" w:hAnsi="Times New Roman" w:cs="Times New Roman"/>
          <w:sz w:val="24"/>
          <w:szCs w:val="24"/>
        </w:rPr>
      </w:pPr>
      <w:r w:rsidRPr="00C507D1">
        <w:rPr>
          <w:rFonts w:ascii="Times New Roman" w:hAnsi="Times New Roman" w:cs="Times New Roman"/>
          <w:sz w:val="24"/>
          <w:szCs w:val="24"/>
        </w:rPr>
        <w:t>Администрация района предоставляет 76 услуг: 64 муниципальных и 12 государственных, из них для 51 услуги предусмотрено оказание в электронном виде.</w:t>
      </w:r>
    </w:p>
    <w:p w:rsidR="00274ED0" w:rsidRPr="00C507D1" w:rsidRDefault="00274ED0" w:rsidP="00FA1D3B">
      <w:pPr>
        <w:spacing w:after="0"/>
        <w:ind w:firstLine="720"/>
        <w:jc w:val="both"/>
        <w:rPr>
          <w:rFonts w:ascii="Times New Roman" w:hAnsi="Times New Roman" w:cs="Times New Roman"/>
          <w:sz w:val="24"/>
          <w:szCs w:val="24"/>
        </w:rPr>
      </w:pPr>
      <w:r w:rsidRPr="00C507D1">
        <w:rPr>
          <w:rFonts w:ascii="Times New Roman" w:hAnsi="Times New Roman" w:cs="Times New Roman"/>
          <w:sz w:val="24"/>
          <w:szCs w:val="24"/>
        </w:rPr>
        <w:t xml:space="preserve">С 2011 года на территории района действует отделение МФЦ № 28. Для посетителей работают 11 окон приема документов </w:t>
      </w:r>
      <w:r w:rsidRPr="00C507D1">
        <w:rPr>
          <w:rFonts w:ascii="Times New Roman" w:eastAsia="Calibri" w:hAnsi="Times New Roman" w:cs="Times New Roman"/>
          <w:sz w:val="24"/>
          <w:szCs w:val="24"/>
        </w:rPr>
        <w:t>и одно окно работает на выдачу документов</w:t>
      </w:r>
      <w:r w:rsidRPr="00C507D1">
        <w:rPr>
          <w:rFonts w:ascii="Times New Roman" w:hAnsi="Times New Roman" w:cs="Times New Roman"/>
          <w:sz w:val="24"/>
          <w:szCs w:val="24"/>
        </w:rPr>
        <w:t>. Для удобства граждан созданы 9 удаленных рабочих мест МФЦ в населенных пунктах.</w:t>
      </w:r>
    </w:p>
    <w:p w:rsidR="00274ED0" w:rsidRPr="00C507D1" w:rsidRDefault="00274ED0" w:rsidP="00FA1D3B">
      <w:pPr>
        <w:spacing w:after="0"/>
        <w:ind w:firstLine="720"/>
        <w:jc w:val="both"/>
        <w:rPr>
          <w:rFonts w:ascii="Times New Roman" w:hAnsi="Times New Roman" w:cs="Times New Roman"/>
          <w:sz w:val="24"/>
          <w:szCs w:val="24"/>
        </w:rPr>
      </w:pPr>
      <w:r w:rsidRPr="00C507D1">
        <w:rPr>
          <w:rFonts w:ascii="Times New Roman" w:hAnsi="Times New Roman" w:cs="Times New Roman"/>
          <w:sz w:val="24"/>
          <w:szCs w:val="24"/>
        </w:rPr>
        <w:t>Сотрудниками МФЦ оказывалось 203 услуги, из них 46 муниципальных. Всего за 2016 год жителям в МФЦ оказано 1335 муниципальных услуг.</w:t>
      </w:r>
    </w:p>
    <w:p w:rsidR="00274ED0" w:rsidRPr="00C507D1" w:rsidRDefault="00274ED0" w:rsidP="00FA1D3B">
      <w:pPr>
        <w:spacing w:after="0"/>
        <w:ind w:firstLine="709"/>
        <w:jc w:val="both"/>
        <w:rPr>
          <w:rFonts w:ascii="Times New Roman" w:hAnsi="Times New Roman" w:cs="Times New Roman"/>
          <w:sz w:val="24"/>
          <w:szCs w:val="24"/>
        </w:rPr>
      </w:pPr>
      <w:r w:rsidRPr="00C507D1">
        <w:rPr>
          <w:rFonts w:ascii="Times New Roman" w:hAnsi="Times New Roman" w:cs="Times New Roman"/>
          <w:sz w:val="24"/>
          <w:szCs w:val="24"/>
        </w:rPr>
        <w:t>За 2016 год администрацией МО Щекинский район было оказано 387 492 муниципальные услуги, из них – 299 776 в электронном виде (77,36%), из них 23 823 услуги (6,15%) – через региональный портал государственных и муниципальных услуг, 275 953 (71,21%) – через сайт администрации и подведомственных учреждений.</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Официальный Портал муниципального образования Щекинский район функционирует с 2005 года. За период 2007-2016 годы посещаемость Портала выросла в 11,6 раза и составила 8602 человека в месяц.</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С 2013 года администрация Щекинского района активно реализует пилотный проект «Открытый муниципалитет», проведены мероприятия по совершенствованию информативности Портала. В 2014 году были созданы разделы:</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«Помощь гражданам, прибывшим из Украины на территорию Тульской области»;</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«Состав Собрания представителей»;</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«Прокуратура г. Щекино Тульской области»;</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«Территориальная избирательная комиссия»;</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«Межрайонная инспекция Федеральной налоговой службы № 5 по Тульской области»;</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«Муниципальное унитарное предприятие «Щекинская управляющая компания»;</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«Управление пенсионного фонда России в г. Щекино и Щекинском районе»;</w:t>
      </w:r>
    </w:p>
    <w:p w:rsidR="00274ED0" w:rsidRPr="00FA1D3B" w:rsidRDefault="00274ED0" w:rsidP="00FA1D3B">
      <w:pPr>
        <w:spacing w:after="0"/>
        <w:ind w:firstLine="709"/>
        <w:jc w:val="both"/>
        <w:rPr>
          <w:rFonts w:ascii="Times New Roman" w:hAnsi="Times New Roman" w:cs="Times New Roman"/>
          <w:sz w:val="24"/>
          <w:szCs w:val="24"/>
          <w:lang w:eastAsia="en-US"/>
        </w:rPr>
      </w:pPr>
      <w:r w:rsidRPr="00FA1D3B">
        <w:rPr>
          <w:rFonts w:ascii="Times New Roman" w:hAnsi="Times New Roman" w:cs="Times New Roman"/>
          <w:sz w:val="24"/>
          <w:szCs w:val="24"/>
          <w:lang w:eastAsia="en-US"/>
        </w:rPr>
        <w:t>- «Работы по подготовке к отопительному периоду 2014-2015 годов».</w:t>
      </w:r>
    </w:p>
    <w:p w:rsidR="00274ED0" w:rsidRPr="00FA1D3B" w:rsidRDefault="00274ED0" w:rsidP="00FA1D3B">
      <w:pPr>
        <w:spacing w:after="0"/>
        <w:ind w:firstLine="709"/>
        <w:jc w:val="both"/>
        <w:rPr>
          <w:rFonts w:ascii="Times New Roman" w:hAnsi="Times New Roman" w:cs="Times New Roman"/>
          <w:sz w:val="24"/>
          <w:szCs w:val="24"/>
          <w:lang w:eastAsia="en-US"/>
        </w:rPr>
      </w:pPr>
      <w:r w:rsidRPr="00FA1D3B">
        <w:rPr>
          <w:rFonts w:ascii="Times New Roman" w:hAnsi="Times New Roman" w:cs="Times New Roman"/>
          <w:sz w:val="24"/>
          <w:szCs w:val="24"/>
          <w:lang w:eastAsia="en-US"/>
        </w:rPr>
        <w:t>В 2014 году с целью повышения посещаемости Портала и улучшения удобства его использования были разработаны гаджеты, выводящие информацию о деятельности структурных подразделений администрации и государственных организаций Щекинского района, разработан адаптивный шаблон для раздела «Военный комиссариат», проведены работы по оптимизации раздела «Открытый муниципалитет»: изменена структура меню раздела и его подразделов, переработан раздел «Муниципальные услуги».</w:t>
      </w:r>
    </w:p>
    <w:p w:rsidR="00274ED0" w:rsidRPr="00FA1D3B" w:rsidRDefault="00274ED0" w:rsidP="00FA1D3B">
      <w:pPr>
        <w:spacing w:after="0"/>
        <w:ind w:firstLine="709"/>
        <w:jc w:val="both"/>
        <w:rPr>
          <w:rFonts w:ascii="Times New Roman" w:hAnsi="Times New Roman" w:cs="Times New Roman"/>
          <w:sz w:val="24"/>
          <w:szCs w:val="24"/>
          <w:lang w:eastAsia="en-US"/>
        </w:rPr>
      </w:pPr>
      <w:r w:rsidRPr="00FA1D3B">
        <w:rPr>
          <w:rFonts w:ascii="Times New Roman" w:hAnsi="Times New Roman" w:cs="Times New Roman"/>
          <w:sz w:val="24"/>
          <w:szCs w:val="24"/>
          <w:lang w:eastAsia="en-US"/>
        </w:rPr>
        <w:t>.На Портале</w:t>
      </w:r>
      <w:r w:rsidR="00D33831" w:rsidRPr="00FA1D3B">
        <w:rPr>
          <w:rFonts w:ascii="Times New Roman" w:hAnsi="Times New Roman" w:cs="Times New Roman"/>
          <w:sz w:val="24"/>
          <w:szCs w:val="24"/>
          <w:lang w:eastAsia="en-US"/>
        </w:rPr>
        <w:t xml:space="preserve"> муниципального образования Щекинский район</w:t>
      </w:r>
      <w:r w:rsidRPr="00FA1D3B">
        <w:rPr>
          <w:rFonts w:ascii="Times New Roman" w:hAnsi="Times New Roman" w:cs="Times New Roman"/>
          <w:sz w:val="24"/>
          <w:szCs w:val="24"/>
          <w:lang w:eastAsia="en-US"/>
        </w:rPr>
        <w:t xml:space="preserve"> создан раздел «Общественная приемная правительства Тульской области». На портале «Открытый регион-71» регулярно актуализируются электронные паспорта муниципальных служащих, информация о районе, еженедельно размещаются планы общественно-политических и культурно-массовых мероприятий в Щекинском районе.</w:t>
      </w:r>
    </w:p>
    <w:p w:rsidR="00274ED0" w:rsidRPr="00FA1D3B" w:rsidRDefault="00274ED0" w:rsidP="00FA1D3B">
      <w:pPr>
        <w:spacing w:after="0"/>
        <w:ind w:firstLine="709"/>
        <w:jc w:val="both"/>
        <w:rPr>
          <w:rFonts w:ascii="Times New Roman" w:hAnsi="Times New Roman" w:cs="Times New Roman"/>
          <w:sz w:val="24"/>
          <w:szCs w:val="24"/>
          <w:lang w:eastAsia="en-US"/>
        </w:rPr>
      </w:pPr>
      <w:r w:rsidRPr="00FA1D3B">
        <w:rPr>
          <w:rFonts w:ascii="Times New Roman" w:hAnsi="Times New Roman" w:cs="Times New Roman"/>
          <w:sz w:val="24"/>
          <w:szCs w:val="24"/>
          <w:lang w:eastAsia="en-US"/>
        </w:rPr>
        <w:t>С целью реализации проекта «Доступная среда» создан шаблон Портала для людей с ограниченными возможностями зрения, проведена оптимизация пунктов меню Портала.</w:t>
      </w:r>
    </w:p>
    <w:p w:rsidR="00274ED0" w:rsidRPr="00FA1D3B" w:rsidRDefault="00D33831" w:rsidP="00FA1D3B">
      <w:pPr>
        <w:spacing w:after="0"/>
        <w:ind w:firstLine="709"/>
        <w:jc w:val="both"/>
        <w:rPr>
          <w:rFonts w:ascii="Times New Roman" w:hAnsi="Times New Roman" w:cs="Times New Roman"/>
          <w:sz w:val="24"/>
          <w:szCs w:val="24"/>
          <w:lang w:eastAsia="en-US"/>
        </w:rPr>
      </w:pPr>
      <w:r w:rsidRPr="00FA1D3B">
        <w:rPr>
          <w:rFonts w:ascii="Times New Roman" w:hAnsi="Times New Roman" w:cs="Times New Roman"/>
          <w:sz w:val="24"/>
          <w:szCs w:val="24"/>
          <w:lang w:eastAsia="en-US"/>
        </w:rPr>
        <w:t>Официальный П</w:t>
      </w:r>
      <w:r w:rsidR="00274ED0" w:rsidRPr="00FA1D3B">
        <w:rPr>
          <w:rFonts w:ascii="Times New Roman" w:hAnsi="Times New Roman" w:cs="Times New Roman"/>
          <w:sz w:val="24"/>
          <w:szCs w:val="24"/>
          <w:lang w:eastAsia="en-US"/>
        </w:rPr>
        <w:t>ортал</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муниципального</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образования</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Щекинский</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район</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соответствует</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требованиям</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Федерального</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законодательства, а так же приведен к требованиям</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АИС «Мониторинг государственных сайтов».</w:t>
      </w:r>
    </w:p>
    <w:p w:rsidR="00274ED0" w:rsidRPr="00FA1D3B" w:rsidRDefault="00274ED0" w:rsidP="00FA1D3B">
      <w:pPr>
        <w:spacing w:after="0"/>
        <w:ind w:firstLine="709"/>
        <w:jc w:val="both"/>
        <w:rPr>
          <w:rFonts w:ascii="Times New Roman" w:hAnsi="Times New Roman" w:cs="Times New Roman"/>
          <w:sz w:val="24"/>
          <w:szCs w:val="24"/>
          <w:lang w:eastAsia="en-US"/>
        </w:rPr>
      </w:pPr>
      <w:r w:rsidRPr="00FA1D3B">
        <w:rPr>
          <w:rFonts w:ascii="Times New Roman" w:hAnsi="Times New Roman" w:cs="Times New Roman"/>
          <w:sz w:val="24"/>
          <w:szCs w:val="24"/>
          <w:lang w:eastAsia="en-US"/>
        </w:rPr>
        <w:t>Портал стал их инструментом работы и общения с гражданами района.</w:t>
      </w:r>
    </w:p>
    <w:p w:rsidR="00274ED0" w:rsidRPr="00FA1D3B" w:rsidRDefault="00274ED0" w:rsidP="00FA1D3B">
      <w:pPr>
        <w:spacing w:after="0"/>
        <w:ind w:firstLine="709"/>
        <w:jc w:val="both"/>
        <w:rPr>
          <w:rFonts w:ascii="Times New Roman" w:hAnsi="Times New Roman" w:cs="Times New Roman"/>
          <w:sz w:val="24"/>
          <w:szCs w:val="24"/>
        </w:rPr>
      </w:pPr>
      <w:r w:rsidRPr="00FA1D3B">
        <w:rPr>
          <w:rFonts w:ascii="Times New Roman" w:hAnsi="Times New Roman" w:cs="Times New Roman"/>
          <w:sz w:val="24"/>
          <w:szCs w:val="24"/>
        </w:rPr>
        <w:lastRenderedPageBreak/>
        <w:t xml:space="preserve">В рамках программы «Открытый регион» на портале правительства Тульской области </w:t>
      </w:r>
      <w:r w:rsidRPr="00FA1D3B">
        <w:rPr>
          <w:rFonts w:ascii="Times New Roman" w:hAnsi="Times New Roman" w:cs="Times New Roman"/>
          <w:sz w:val="24"/>
          <w:szCs w:val="24"/>
          <w:lang w:val="en-US"/>
        </w:rPr>
        <w:t>http</w:t>
      </w:r>
      <w:r w:rsidRPr="00FA1D3B">
        <w:rPr>
          <w:rFonts w:ascii="Times New Roman" w:hAnsi="Times New Roman" w:cs="Times New Roman"/>
          <w:sz w:val="24"/>
          <w:szCs w:val="24"/>
        </w:rPr>
        <w:t>: //</w:t>
      </w:r>
      <w:r w:rsidRPr="00FA1D3B">
        <w:rPr>
          <w:rFonts w:ascii="Times New Roman" w:hAnsi="Times New Roman" w:cs="Times New Roman"/>
          <w:sz w:val="24"/>
          <w:szCs w:val="24"/>
          <w:lang w:val="en-US"/>
        </w:rPr>
        <w:t>or</w:t>
      </w:r>
      <w:r w:rsidRPr="00FA1D3B">
        <w:rPr>
          <w:rFonts w:ascii="Times New Roman" w:hAnsi="Times New Roman" w:cs="Times New Roman"/>
          <w:sz w:val="24"/>
          <w:szCs w:val="24"/>
        </w:rPr>
        <w:t>71.</w:t>
      </w:r>
      <w:r w:rsidRPr="00FA1D3B">
        <w:rPr>
          <w:rFonts w:ascii="Times New Roman" w:hAnsi="Times New Roman" w:cs="Times New Roman"/>
          <w:sz w:val="24"/>
          <w:szCs w:val="24"/>
          <w:lang w:val="en-US"/>
        </w:rPr>
        <w:t>ru</w:t>
      </w:r>
      <w:r w:rsidRPr="00FA1D3B">
        <w:rPr>
          <w:rFonts w:ascii="Times New Roman" w:hAnsi="Times New Roman" w:cs="Times New Roman"/>
          <w:sz w:val="24"/>
          <w:szCs w:val="24"/>
        </w:rPr>
        <w:t xml:space="preserve"> администрация Щекинского района была размещена и поддерживается в актуальном состоянии информация о руководстве органов местного самоуправления Щекинского района. Также эта информация в рамках программы «Открытый муниципалитет» размещена на страницах официального Портала администрации Щекинского района. Кроме того, там же размещается информация о вакантных должностях, мероприятиях проводимых на территории Щекинского района, обращениях граждан и объектах Народного бюджета.</w:t>
      </w:r>
    </w:p>
    <w:p w:rsidR="00274ED0" w:rsidRPr="00FA1D3B" w:rsidRDefault="00274ED0" w:rsidP="00FA1D3B">
      <w:pPr>
        <w:tabs>
          <w:tab w:val="left" w:pos="540"/>
        </w:tabs>
        <w:spacing w:after="0"/>
        <w:ind w:firstLine="709"/>
        <w:jc w:val="both"/>
        <w:rPr>
          <w:rFonts w:ascii="Times New Roman" w:hAnsi="Times New Roman" w:cs="Times New Roman"/>
          <w:sz w:val="24"/>
          <w:szCs w:val="24"/>
        </w:rPr>
      </w:pPr>
      <w:r w:rsidRPr="00FA1D3B">
        <w:rPr>
          <w:rFonts w:ascii="Times New Roman" w:hAnsi="Times New Roman" w:cs="Times New Roman"/>
          <w:sz w:val="24"/>
          <w:szCs w:val="24"/>
        </w:rPr>
        <w:t>В рамках программы «Открытого муниципалитета» на Портале работает раздел «Форум», где граждане оставляют свои сообщения, участвуют в обсуждении тех или иных вопросов. Раздел «Форум» действует в соответствии с Положением, утвержденным постановлением администрации Щекинского района №4-332 от 05.04.2012.</w:t>
      </w:r>
    </w:p>
    <w:p w:rsidR="00274ED0" w:rsidRPr="00FA1D3B" w:rsidRDefault="00274ED0" w:rsidP="00FA1D3B">
      <w:pPr>
        <w:tabs>
          <w:tab w:val="left" w:pos="540"/>
        </w:tabs>
        <w:spacing w:after="0"/>
        <w:ind w:firstLine="709"/>
        <w:jc w:val="both"/>
        <w:rPr>
          <w:rFonts w:ascii="Times New Roman" w:hAnsi="Times New Roman" w:cs="Times New Roman"/>
          <w:sz w:val="24"/>
          <w:szCs w:val="24"/>
        </w:rPr>
      </w:pPr>
      <w:r w:rsidRPr="00FA1D3B">
        <w:rPr>
          <w:rFonts w:ascii="Times New Roman" w:hAnsi="Times New Roman" w:cs="Times New Roman"/>
          <w:sz w:val="24"/>
          <w:szCs w:val="24"/>
        </w:rPr>
        <w:t>Для оперативного решения своих проблем, граждане района могут воспользоваться формой обратной связи с органами местного самоуправления муниципального образования Щекинского района для подачи заявления в электронном виде. Данная форма расположена на главной странице Портала и в разделе интернет приемная. Так же граждане через сайт, используя подобную форму могут обратиться главе муниципального образования и депутатам собрания представителей Щекинского района.</w:t>
      </w:r>
    </w:p>
    <w:p w:rsidR="00274ED0" w:rsidRPr="00FA1D3B" w:rsidRDefault="00274ED0" w:rsidP="00FA1D3B">
      <w:pPr>
        <w:tabs>
          <w:tab w:val="left" w:pos="540"/>
        </w:tabs>
        <w:spacing w:after="0"/>
        <w:ind w:firstLine="709"/>
        <w:jc w:val="both"/>
        <w:rPr>
          <w:rFonts w:ascii="Times New Roman" w:hAnsi="Times New Roman" w:cs="Times New Roman"/>
          <w:sz w:val="24"/>
          <w:szCs w:val="24"/>
        </w:rPr>
      </w:pPr>
      <w:r w:rsidRPr="00FA1D3B">
        <w:rPr>
          <w:rFonts w:ascii="Times New Roman" w:hAnsi="Times New Roman" w:cs="Times New Roman"/>
          <w:sz w:val="24"/>
          <w:szCs w:val="24"/>
        </w:rPr>
        <w:t xml:space="preserve">Для обеспечения открытого доступа гражданам к данным органов местного самоуправления Щекинского района, находящихся в различных информационных системах и базах данных администрация Щекинского района разместила и поддерживает в актуальном состоянии 10 наборов открытых данных на сайте открытых данных правительства Тульской области </w:t>
      </w:r>
      <w:hyperlink r:id="rId25" w:history="1">
        <w:r w:rsidRPr="00FA1D3B">
          <w:rPr>
            <w:rStyle w:val="a3"/>
            <w:rFonts w:ascii="Times New Roman" w:hAnsi="Times New Roman" w:cs="Times New Roman"/>
            <w:sz w:val="24"/>
            <w:szCs w:val="24"/>
          </w:rPr>
          <w:t>http://www.opendata71.ru/</w:t>
        </w:r>
      </w:hyperlink>
      <w:r w:rsidRPr="00FA1D3B">
        <w:rPr>
          <w:rFonts w:ascii="Times New Roman" w:hAnsi="Times New Roman" w:cs="Times New Roman"/>
          <w:sz w:val="24"/>
          <w:szCs w:val="24"/>
        </w:rPr>
        <w:t>. Данные наборы содержат информацию по различным направлениям жизни района.</w:t>
      </w:r>
    </w:p>
    <w:p w:rsidR="00274ED0" w:rsidRPr="00A47BC3" w:rsidRDefault="00274ED0" w:rsidP="00FA1D3B">
      <w:pPr>
        <w:tabs>
          <w:tab w:val="left" w:pos="540"/>
        </w:tabs>
        <w:spacing w:after="0"/>
        <w:ind w:firstLine="709"/>
        <w:jc w:val="both"/>
        <w:rPr>
          <w:rFonts w:ascii="Times New Roman" w:hAnsi="Times New Roman" w:cs="Times New Roman"/>
          <w:sz w:val="24"/>
          <w:szCs w:val="24"/>
        </w:rPr>
      </w:pPr>
      <w:r w:rsidRPr="00FA1D3B">
        <w:rPr>
          <w:rFonts w:ascii="Times New Roman" w:hAnsi="Times New Roman" w:cs="Times New Roman"/>
          <w:sz w:val="24"/>
          <w:szCs w:val="24"/>
        </w:rPr>
        <w:t xml:space="preserve">В открытом доступе на официальном Портале </w:t>
      </w:r>
      <w:r w:rsidR="00D33831" w:rsidRPr="00FA1D3B">
        <w:rPr>
          <w:rFonts w:ascii="Times New Roman" w:hAnsi="Times New Roman" w:cs="Times New Roman"/>
          <w:sz w:val="24"/>
          <w:szCs w:val="24"/>
        </w:rPr>
        <w:t xml:space="preserve">муниципального образования </w:t>
      </w:r>
      <w:r w:rsidRPr="00FA1D3B">
        <w:rPr>
          <w:rFonts w:ascii="Times New Roman" w:hAnsi="Times New Roman" w:cs="Times New Roman"/>
          <w:sz w:val="24"/>
          <w:szCs w:val="24"/>
        </w:rPr>
        <w:t>Щекинск</w:t>
      </w:r>
      <w:r w:rsidR="00D33831" w:rsidRPr="00FA1D3B">
        <w:rPr>
          <w:rFonts w:ascii="Times New Roman" w:hAnsi="Times New Roman" w:cs="Times New Roman"/>
          <w:sz w:val="24"/>
          <w:szCs w:val="24"/>
        </w:rPr>
        <w:t xml:space="preserve">ий </w:t>
      </w:r>
      <w:r w:rsidRPr="00FA1D3B">
        <w:rPr>
          <w:rFonts w:ascii="Times New Roman" w:hAnsi="Times New Roman" w:cs="Times New Roman"/>
          <w:sz w:val="24"/>
          <w:szCs w:val="24"/>
        </w:rPr>
        <w:t xml:space="preserve"> район публикуются проекты нормативных правовых актов администрации Щекинского района и собрания представителей. Граждане имеют возможность </w:t>
      </w:r>
      <w:r w:rsidRPr="00A47BC3">
        <w:rPr>
          <w:rFonts w:ascii="Times New Roman" w:hAnsi="Times New Roman" w:cs="Times New Roman"/>
          <w:sz w:val="24"/>
          <w:szCs w:val="24"/>
        </w:rPr>
        <w:t xml:space="preserve">участвовать в обсуждении данных проектов, подав свои предложения через специальную форму, расположенную на странице обсуждаемого проекта. На </w:t>
      </w:r>
      <w:r w:rsidR="005E27B7" w:rsidRPr="00A47BC3">
        <w:rPr>
          <w:rFonts w:ascii="Times New Roman" w:hAnsi="Times New Roman" w:cs="Times New Roman"/>
          <w:sz w:val="24"/>
          <w:szCs w:val="24"/>
        </w:rPr>
        <w:t xml:space="preserve">официальном </w:t>
      </w:r>
      <w:r w:rsidRPr="00A47BC3">
        <w:rPr>
          <w:rFonts w:ascii="Times New Roman" w:hAnsi="Times New Roman" w:cs="Times New Roman"/>
          <w:sz w:val="24"/>
          <w:szCs w:val="24"/>
        </w:rPr>
        <w:t>Портале</w:t>
      </w:r>
      <w:r w:rsidR="005E27B7" w:rsidRPr="00A47BC3">
        <w:rPr>
          <w:rFonts w:ascii="Times New Roman" w:hAnsi="Times New Roman" w:cs="Times New Roman"/>
          <w:sz w:val="24"/>
          <w:szCs w:val="24"/>
        </w:rPr>
        <w:t xml:space="preserve"> муниципального образования Щекинский район</w:t>
      </w:r>
      <w:r w:rsidRPr="00A47BC3">
        <w:rPr>
          <w:rFonts w:ascii="Times New Roman" w:hAnsi="Times New Roman" w:cs="Times New Roman"/>
          <w:sz w:val="24"/>
          <w:szCs w:val="24"/>
        </w:rPr>
        <w:t xml:space="preserve"> публикуются все принятые </w:t>
      </w:r>
      <w:r w:rsidR="005E27B7" w:rsidRPr="00A47BC3">
        <w:rPr>
          <w:rFonts w:ascii="Times New Roman" w:hAnsi="Times New Roman" w:cs="Times New Roman"/>
          <w:sz w:val="24"/>
          <w:szCs w:val="24"/>
        </w:rPr>
        <w:t>нормативно – правовые акты администрации Щекинского района  и решения собрания представителей.</w:t>
      </w:r>
      <w:r w:rsidRPr="00A47BC3">
        <w:rPr>
          <w:rFonts w:ascii="Times New Roman" w:hAnsi="Times New Roman" w:cs="Times New Roman"/>
          <w:sz w:val="24"/>
          <w:szCs w:val="24"/>
        </w:rPr>
        <w:t>. В 2016</w:t>
      </w:r>
      <w:r w:rsidR="005E27B7" w:rsidRPr="00A47BC3">
        <w:rPr>
          <w:rFonts w:ascii="Times New Roman" w:hAnsi="Times New Roman" w:cs="Times New Roman"/>
          <w:sz w:val="24"/>
          <w:szCs w:val="24"/>
        </w:rPr>
        <w:t xml:space="preserve"> году </w:t>
      </w:r>
      <w:r w:rsidRPr="00A47BC3">
        <w:rPr>
          <w:rFonts w:ascii="Times New Roman" w:hAnsi="Times New Roman" w:cs="Times New Roman"/>
          <w:sz w:val="24"/>
          <w:szCs w:val="24"/>
        </w:rPr>
        <w:t xml:space="preserve"> для размещения нормативных правовых документов Щекинского района по решению собрания представителей Щекинского района был создан специальный сайт - «Сетевое издание органов местного самоуправления Щекинского района «Щекинский муниципальный вестник» </w:t>
      </w:r>
      <w:hyperlink r:id="rId26" w:history="1">
        <w:r w:rsidRPr="00A47BC3">
          <w:rPr>
            <w:rStyle w:val="a3"/>
            <w:rFonts w:ascii="Times New Roman" w:hAnsi="Times New Roman" w:cs="Times New Roman"/>
            <w:sz w:val="24"/>
            <w:szCs w:val="24"/>
          </w:rPr>
          <w:t>http://npa-schekino.ru/</w:t>
        </w:r>
      </w:hyperlink>
      <w:r w:rsidRPr="00A47BC3">
        <w:rPr>
          <w:rFonts w:ascii="Times New Roman" w:hAnsi="Times New Roman" w:cs="Times New Roman"/>
          <w:sz w:val="24"/>
          <w:szCs w:val="24"/>
        </w:rPr>
        <w:t>.</w:t>
      </w:r>
    </w:p>
    <w:p w:rsidR="00274ED0" w:rsidRPr="00C507D1" w:rsidRDefault="00274ED0" w:rsidP="00B75A13">
      <w:pPr>
        <w:tabs>
          <w:tab w:val="left" w:pos="540"/>
        </w:tabs>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 xml:space="preserve">Портал муниципального образования Щекинский район освещает не только деятельность администрации. По решению главы администрации на Портале размещают свои материалы социально-значимые организации Щекинского района: военный комиссариат, </w:t>
      </w:r>
      <w:r w:rsidRPr="00A47BC3">
        <w:rPr>
          <w:rFonts w:ascii="Times New Roman" w:hAnsi="Times New Roman" w:cs="Times New Roman"/>
          <w:bCs/>
          <w:color w:val="414141"/>
          <w:sz w:val="24"/>
          <w:szCs w:val="24"/>
        </w:rPr>
        <w:t>отдел МВД России по Щекинскому району</w:t>
      </w:r>
      <w:r w:rsidRPr="00A47BC3">
        <w:rPr>
          <w:rFonts w:ascii="Times New Roman" w:hAnsi="Times New Roman" w:cs="Times New Roman"/>
          <w:sz w:val="24"/>
          <w:szCs w:val="24"/>
        </w:rPr>
        <w:t xml:space="preserve">, </w:t>
      </w:r>
      <w:r w:rsidRPr="00A47BC3">
        <w:rPr>
          <w:rFonts w:ascii="Times New Roman" w:hAnsi="Times New Roman" w:cs="Times New Roman"/>
          <w:bCs/>
          <w:color w:val="414141"/>
          <w:sz w:val="24"/>
          <w:szCs w:val="24"/>
        </w:rPr>
        <w:t xml:space="preserve">прокуратура г. Щекино, </w:t>
      </w:r>
      <w:r w:rsidRPr="00A47BC3">
        <w:rPr>
          <w:rFonts w:ascii="Times New Roman" w:hAnsi="Times New Roman" w:cs="Times New Roman"/>
          <w:bCs/>
          <w:sz w:val="24"/>
          <w:szCs w:val="24"/>
        </w:rPr>
        <w:t>у</w:t>
      </w:r>
      <w:r w:rsidRPr="00A47BC3">
        <w:rPr>
          <w:rFonts w:ascii="Times New Roman" w:hAnsi="Times New Roman" w:cs="Times New Roman"/>
          <w:sz w:val="24"/>
          <w:szCs w:val="24"/>
        </w:rPr>
        <w:t>правление социальной защиты населения</w:t>
      </w:r>
      <w:r w:rsidRPr="00A47BC3">
        <w:rPr>
          <w:rFonts w:ascii="Times New Roman" w:hAnsi="Times New Roman" w:cs="Times New Roman"/>
          <w:bCs/>
          <w:sz w:val="24"/>
          <w:szCs w:val="24"/>
        </w:rPr>
        <w:t>, управление пенсионного фонда России в г. Щекино и Щекинском районе , м</w:t>
      </w:r>
      <w:r w:rsidRPr="00A47BC3">
        <w:rPr>
          <w:rFonts w:ascii="Times New Roman" w:hAnsi="Times New Roman" w:cs="Times New Roman"/>
          <w:sz w:val="24"/>
          <w:szCs w:val="24"/>
        </w:rPr>
        <w:t>ежрайонная инспекция Федеральной налоговой службы № 5 по Тульской области</w:t>
      </w:r>
      <w:r w:rsidRPr="00A47BC3">
        <w:rPr>
          <w:rFonts w:ascii="Times New Roman" w:hAnsi="Times New Roman" w:cs="Times New Roman"/>
          <w:bCs/>
          <w:sz w:val="24"/>
          <w:szCs w:val="24"/>
        </w:rPr>
        <w:t xml:space="preserve">, </w:t>
      </w:r>
      <w:r w:rsidRPr="00A47BC3">
        <w:rPr>
          <w:rFonts w:ascii="Times New Roman" w:hAnsi="Times New Roman" w:cs="Times New Roman"/>
          <w:sz w:val="24"/>
          <w:szCs w:val="24"/>
        </w:rPr>
        <w:t>отдел надзорной деятельности и профилактической работы</w:t>
      </w:r>
      <w:r w:rsidRPr="00C507D1">
        <w:rPr>
          <w:rFonts w:ascii="Times New Roman" w:hAnsi="Times New Roman" w:cs="Times New Roman"/>
          <w:sz w:val="24"/>
          <w:szCs w:val="24"/>
        </w:rPr>
        <w:t xml:space="preserve"> по Щёкинскому, Тепло-Огарёвскому, Плавскому и Чернскому районам.</w:t>
      </w:r>
    </w:p>
    <w:p w:rsidR="00274ED0" w:rsidRPr="005E27B7" w:rsidRDefault="00274ED0" w:rsidP="00274ED0">
      <w:pPr>
        <w:pStyle w:val="1"/>
        <w:rPr>
          <w:rStyle w:val="aff2"/>
          <w:rFonts w:ascii="Times New Roman" w:hAnsi="Times New Roman" w:cs="Times New Roman"/>
          <w:b/>
          <w:color w:val="auto"/>
          <w:sz w:val="24"/>
          <w:lang w:eastAsia="en-US"/>
        </w:rPr>
      </w:pPr>
      <w:bookmarkStart w:id="176" w:name="_Toc468445651"/>
      <w:bookmarkStart w:id="177" w:name="_Toc468445878"/>
      <w:bookmarkStart w:id="178" w:name="_Toc468445975"/>
      <w:bookmarkStart w:id="179" w:name="_Toc485201923"/>
      <w:r w:rsidRPr="005E27B7">
        <w:rPr>
          <w:rStyle w:val="aff2"/>
          <w:rFonts w:ascii="Times New Roman" w:hAnsi="Times New Roman" w:cs="Times New Roman"/>
          <w:b/>
          <w:color w:val="auto"/>
          <w:sz w:val="24"/>
          <w:lang w:eastAsia="en-US"/>
        </w:rPr>
        <w:lastRenderedPageBreak/>
        <w:t>4.</w:t>
      </w:r>
      <w:r w:rsidRPr="00274ED0">
        <w:rPr>
          <w:rStyle w:val="aff2"/>
          <w:rFonts w:ascii="Times New Roman" w:hAnsi="Times New Roman" w:cs="Times New Roman"/>
          <w:b/>
          <w:sz w:val="24"/>
          <w:lang w:eastAsia="en-US"/>
        </w:rPr>
        <w:t xml:space="preserve"> </w:t>
      </w:r>
      <w:r w:rsidRPr="005E27B7">
        <w:rPr>
          <w:rStyle w:val="aff2"/>
          <w:rFonts w:ascii="Times New Roman" w:hAnsi="Times New Roman" w:cs="Times New Roman"/>
          <w:b/>
          <w:color w:val="auto"/>
          <w:sz w:val="24"/>
          <w:lang w:eastAsia="en-US"/>
        </w:rPr>
        <w:t>Финансовый потенциал муниципального образования</w:t>
      </w:r>
      <w:bookmarkEnd w:id="176"/>
      <w:bookmarkEnd w:id="177"/>
      <w:bookmarkEnd w:id="178"/>
      <w:bookmarkEnd w:id="179"/>
    </w:p>
    <w:p w:rsidR="00274ED0" w:rsidRPr="005E27B7" w:rsidRDefault="00274ED0" w:rsidP="00274ED0">
      <w:pPr>
        <w:pStyle w:val="21"/>
        <w:rPr>
          <w:rStyle w:val="22"/>
          <w:rFonts w:ascii="Times New Roman" w:hAnsi="Times New Roman" w:cs="Times New Roman"/>
          <w:b/>
          <w:color w:val="auto"/>
          <w:sz w:val="24"/>
          <w:szCs w:val="24"/>
          <w:lang w:eastAsia="en-US"/>
        </w:rPr>
      </w:pPr>
      <w:bookmarkStart w:id="180" w:name="_Toc468445652"/>
      <w:bookmarkStart w:id="181" w:name="_Toc468445879"/>
      <w:bookmarkStart w:id="182" w:name="_Toc468445976"/>
      <w:bookmarkStart w:id="183" w:name="_Toc485201924"/>
      <w:r w:rsidRPr="005E27B7">
        <w:rPr>
          <w:rStyle w:val="22"/>
          <w:rFonts w:ascii="Times New Roman" w:hAnsi="Times New Roman" w:cs="Times New Roman"/>
          <w:b/>
          <w:color w:val="auto"/>
          <w:sz w:val="24"/>
          <w:szCs w:val="24"/>
          <w:lang w:eastAsia="en-US"/>
        </w:rPr>
        <w:t>4.1. Бюджет муниципального образования</w:t>
      </w:r>
      <w:bookmarkEnd w:id="180"/>
      <w:bookmarkEnd w:id="181"/>
      <w:bookmarkEnd w:id="182"/>
      <w:bookmarkEnd w:id="183"/>
    </w:p>
    <w:p w:rsidR="00274ED0" w:rsidRPr="00A47BC3" w:rsidRDefault="00274ED0" w:rsidP="00A47BC3">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Консолидированный бюджет муниципального образования Щекинский район за 2016 год (</w:t>
      </w:r>
      <w:fldSimple w:instr=" REF _Ref470350965 \h  \* MERGEFORMAT ">
        <w:r w:rsidR="00AD44FA" w:rsidRPr="00AD44FA">
          <w:rPr>
            <w:rFonts w:ascii="Times New Roman" w:hAnsi="Times New Roman" w:cs="Times New Roman"/>
            <w:sz w:val="24"/>
            <w:szCs w:val="24"/>
          </w:rPr>
          <w:t>Таблица 47</w:t>
        </w:r>
      </w:fldSimple>
      <w:r w:rsidRPr="00A47BC3">
        <w:rPr>
          <w:rFonts w:ascii="Times New Roman" w:hAnsi="Times New Roman" w:cs="Times New Roman"/>
          <w:sz w:val="24"/>
          <w:szCs w:val="24"/>
        </w:rPr>
        <w:t>):</w:t>
      </w:r>
    </w:p>
    <w:p w:rsidR="00274ED0" w:rsidRPr="00A47BC3" w:rsidRDefault="00274ED0" w:rsidP="00A47BC3">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по доходам выполнен в сумме 1 млрд. 899,7 млн. рублей или на 100,5 процентов к годовому плану;</w:t>
      </w:r>
    </w:p>
    <w:p w:rsidR="00274ED0" w:rsidRPr="00A47BC3" w:rsidRDefault="00274ED0" w:rsidP="00A47BC3">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по расходам исполнение составило 1 млрд. 813,1 млн. рублей или 92,9 процентов к плановым назначениям.</w:t>
      </w:r>
    </w:p>
    <w:p w:rsidR="00274ED0" w:rsidRPr="00A47BC3" w:rsidRDefault="00274ED0" w:rsidP="00A47BC3">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 xml:space="preserve">Консолидированный бюджет исполнен с профицитом в объеме 86,6 млн. рублей. </w:t>
      </w:r>
    </w:p>
    <w:p w:rsidR="00274ED0" w:rsidRPr="00A47BC3" w:rsidRDefault="00274ED0" w:rsidP="00A47BC3">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За 2016 год в консолидированный бюджет муниципального образования Щекинский район поступления налоговых и неналоговых доходов составили в сумме 884,3 млн. рублей (102% к уточненному годовому плану) и возросли к уровню поступлений 2015 года на 130,3 млн. рублей или на 17,3%.</w:t>
      </w:r>
    </w:p>
    <w:p w:rsidR="00274ED0" w:rsidRPr="00A47BC3" w:rsidRDefault="00274ED0" w:rsidP="00A47BC3">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Безвозмездные поступления в консолидированный бюджет муниципального образования Щекинский район за 2016 год составили 1 015,4 млн. рублей или 99,1% к годовому плану. По сравнению с 2015 годом безвозмездные поступления выросли на 34,1 млн. рублей или на 3,5%.</w:t>
      </w:r>
    </w:p>
    <w:p w:rsidR="00274ED0" w:rsidRPr="00A47BC3" w:rsidRDefault="00274ED0" w:rsidP="00A47BC3">
      <w:pPr>
        <w:spacing w:after="0"/>
        <w:ind w:firstLine="720"/>
        <w:jc w:val="both"/>
        <w:rPr>
          <w:rFonts w:ascii="Times New Roman" w:hAnsi="Times New Roman" w:cs="Times New Roman"/>
          <w:sz w:val="24"/>
          <w:szCs w:val="24"/>
        </w:rPr>
      </w:pPr>
      <w:r w:rsidRPr="00A47BC3">
        <w:rPr>
          <w:rFonts w:ascii="Times New Roman" w:hAnsi="Times New Roman" w:cs="Times New Roman"/>
          <w:sz w:val="24"/>
          <w:szCs w:val="24"/>
        </w:rPr>
        <w:t xml:space="preserve">По итогам 2016 года в структуре доходов консолидированного бюджета Щекинского района налоговые и неналоговые доходы сформировали 46,5 процентов общего объема доходов, безвозмездные поступления – 53,5 процентов. </w:t>
      </w:r>
    </w:p>
    <w:p w:rsidR="00274ED0" w:rsidRPr="00A47BC3" w:rsidRDefault="00274ED0" w:rsidP="00A47BC3">
      <w:pPr>
        <w:spacing w:after="0"/>
        <w:ind w:firstLine="720"/>
        <w:jc w:val="both"/>
        <w:rPr>
          <w:rFonts w:ascii="Times New Roman" w:hAnsi="Times New Roman" w:cs="Times New Roman"/>
          <w:sz w:val="24"/>
          <w:szCs w:val="24"/>
        </w:rPr>
      </w:pPr>
      <w:r w:rsidRPr="00A47BC3">
        <w:rPr>
          <w:rFonts w:ascii="Times New Roman" w:hAnsi="Times New Roman" w:cs="Times New Roman"/>
          <w:sz w:val="24"/>
          <w:szCs w:val="24"/>
        </w:rPr>
        <w:t>Основным источником налоговых доходов является налог на доходы физических лиц, который обеспечивает свыше 46% налоговых доходов или свыше 17% общего объема доходов консолидированного бюджета.</w:t>
      </w:r>
    </w:p>
    <w:p w:rsidR="00274ED0" w:rsidRPr="00A47BC3" w:rsidRDefault="00274ED0" w:rsidP="00A47BC3">
      <w:pPr>
        <w:spacing w:after="0"/>
        <w:ind w:firstLine="720"/>
        <w:jc w:val="both"/>
        <w:rPr>
          <w:rFonts w:ascii="Times New Roman" w:hAnsi="Times New Roman" w:cs="Times New Roman"/>
          <w:sz w:val="24"/>
          <w:szCs w:val="24"/>
        </w:rPr>
      </w:pPr>
      <w:r w:rsidRPr="00A47BC3">
        <w:rPr>
          <w:rFonts w:ascii="Times New Roman" w:hAnsi="Times New Roman" w:cs="Times New Roman"/>
          <w:sz w:val="24"/>
          <w:szCs w:val="24"/>
        </w:rPr>
        <w:t xml:space="preserve">В структуре безвозмездных поступлений в консолидированный бюджет Щекинского района наибольший удельный вес имеют субвенции на финансовое обеспечение исполнения делегированных государственных полномочий и прочие субвенции. </w:t>
      </w:r>
    </w:p>
    <w:p w:rsidR="00274ED0" w:rsidRPr="00A47BC3" w:rsidRDefault="00274ED0" w:rsidP="00A47BC3">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 xml:space="preserve">Расходование бюджетных средств за 2016 год производилось исходя из обеспечения приоритетов в области социальной сферы. </w:t>
      </w:r>
    </w:p>
    <w:p w:rsidR="00274ED0" w:rsidRPr="009D74BD" w:rsidRDefault="00274ED0" w:rsidP="00A47BC3">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В структуре произведенных расходов наибольшую величину за отчетный период имели расходы на социальную сферу – 1 млрд. 293,6 млн. рублей или 71,3% к общему объему расходов бюджета.</w:t>
      </w:r>
    </w:p>
    <w:p w:rsidR="00274ED0" w:rsidRPr="009D74BD" w:rsidRDefault="00274ED0" w:rsidP="00A47BC3">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На жилищно-коммунальное хозяйство израсходовано 209,4 млн. рублей или 11,5% к общему объему расходов бюджета,</w:t>
      </w:r>
    </w:p>
    <w:p w:rsidR="00274ED0" w:rsidRPr="009D74BD" w:rsidRDefault="00274ED0" w:rsidP="00A47BC3">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на дорожное хозяйство – 105,6 млн. рублей или 5,8% к общему объему расходов бюджета,</w:t>
      </w:r>
    </w:p>
    <w:p w:rsidR="00274ED0" w:rsidRPr="009D74BD" w:rsidRDefault="00274ED0" w:rsidP="00A47BC3">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на содержание органов местного самоуправления – 117,3 млн. рублей или 6,5% к общему объему расходов бюджета (за счет всех источников).</w:t>
      </w:r>
    </w:p>
    <w:p w:rsidR="00274ED0" w:rsidRPr="009D74BD" w:rsidRDefault="00274ED0" w:rsidP="00A47BC3">
      <w:pPr>
        <w:ind w:firstLine="709"/>
        <w:jc w:val="both"/>
        <w:rPr>
          <w:rFonts w:ascii="Times New Roman" w:hAnsi="Times New Roman" w:cs="Times New Roman"/>
          <w:sz w:val="24"/>
          <w:szCs w:val="24"/>
        </w:rPr>
      </w:pPr>
      <w:r w:rsidRPr="009D74BD">
        <w:rPr>
          <w:rFonts w:ascii="Times New Roman" w:hAnsi="Times New Roman" w:cs="Times New Roman"/>
          <w:sz w:val="24"/>
          <w:szCs w:val="24"/>
        </w:rPr>
        <w:t>Объем муниципального долга по состоянию на 1 января 2017 года находится на безопасном уровне и составляет 6,7 млн. рублей по бюджетным кредитам, полученным из бюджета Тульской области.</w:t>
      </w:r>
    </w:p>
    <w:p w:rsidR="00274ED0" w:rsidRPr="00274ED0" w:rsidRDefault="00274ED0" w:rsidP="00274ED0">
      <w:pPr>
        <w:pStyle w:val="aff0"/>
        <w:spacing w:before="0" w:after="0"/>
        <w:rPr>
          <w:b w:val="0"/>
          <w:bCs w:val="0"/>
          <w:sz w:val="24"/>
          <w:szCs w:val="24"/>
        </w:rPr>
      </w:pPr>
      <w:bookmarkStart w:id="184" w:name="_Ref470350965"/>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47</w:t>
      </w:r>
      <w:r w:rsidR="00594A07" w:rsidRPr="00274ED0">
        <w:rPr>
          <w:sz w:val="24"/>
          <w:szCs w:val="24"/>
        </w:rPr>
        <w:fldChar w:fldCharType="end"/>
      </w:r>
      <w:bookmarkEnd w:id="184"/>
      <w:r w:rsidRPr="00274ED0">
        <w:rPr>
          <w:b w:val="0"/>
          <w:bCs w:val="0"/>
          <w:sz w:val="24"/>
          <w:szCs w:val="24"/>
        </w:rPr>
        <w:t>. Основные параметры бюджетной системы Щекинского района (млн.руб.)</w:t>
      </w:r>
    </w:p>
    <w:tbl>
      <w:tblPr>
        <w:tblW w:w="9229" w:type="dxa"/>
        <w:tblInd w:w="93" w:type="dxa"/>
        <w:tblLayout w:type="fixed"/>
        <w:tblLook w:val="04A0"/>
      </w:tblPr>
      <w:tblGrid>
        <w:gridCol w:w="4693"/>
        <w:gridCol w:w="1134"/>
        <w:gridCol w:w="1134"/>
        <w:gridCol w:w="1134"/>
        <w:gridCol w:w="1134"/>
      </w:tblGrid>
      <w:tr w:rsidR="00274ED0" w:rsidRPr="00274ED0" w:rsidTr="00F73FCA">
        <w:trPr>
          <w:trHeight w:val="300"/>
          <w:tblHeader/>
        </w:trPr>
        <w:tc>
          <w:tcPr>
            <w:tcW w:w="4693" w:type="dxa"/>
            <w:tcBorders>
              <w:top w:val="single" w:sz="4" w:space="0" w:color="auto"/>
              <w:left w:val="single" w:sz="4" w:space="0" w:color="auto"/>
              <w:bottom w:val="single" w:sz="4" w:space="0" w:color="auto"/>
              <w:right w:val="single" w:sz="4" w:space="0" w:color="auto"/>
            </w:tcBorders>
            <w:shd w:val="clear" w:color="auto" w:fill="FFFFFF"/>
            <w:vAlign w:val="center"/>
          </w:tcPr>
          <w:p w:rsidR="00274ED0" w:rsidRPr="00274ED0" w:rsidRDefault="00274ED0" w:rsidP="00F73FCA">
            <w:pPr>
              <w:jc w:val="both"/>
              <w:rPr>
                <w:rFonts w:ascii="Times New Roman" w:hAnsi="Times New Roman" w:cs="Times New Roman"/>
                <w:b/>
                <w:bCs/>
              </w:rPr>
            </w:pPr>
            <w:r w:rsidRPr="00274ED0">
              <w:rPr>
                <w:rFonts w:ascii="Times New Roman" w:hAnsi="Times New Roman" w:cs="Times New Roman"/>
                <w:b/>
                <w:bCs/>
              </w:rPr>
              <w:t xml:space="preserve"> </w:t>
            </w:r>
          </w:p>
        </w:tc>
        <w:tc>
          <w:tcPr>
            <w:tcW w:w="1134" w:type="dxa"/>
            <w:tcBorders>
              <w:top w:val="single" w:sz="4" w:space="0" w:color="auto"/>
              <w:left w:val="nil"/>
              <w:bottom w:val="single" w:sz="4" w:space="0" w:color="auto"/>
              <w:right w:val="single" w:sz="4" w:space="0" w:color="auto"/>
            </w:tcBorders>
            <w:shd w:val="clear" w:color="auto" w:fill="FFFFFF"/>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2013 год</w:t>
            </w:r>
          </w:p>
        </w:tc>
        <w:tc>
          <w:tcPr>
            <w:tcW w:w="1134" w:type="dxa"/>
            <w:tcBorders>
              <w:top w:val="single" w:sz="4" w:space="0" w:color="auto"/>
              <w:left w:val="nil"/>
              <w:bottom w:val="single" w:sz="4" w:space="0" w:color="auto"/>
              <w:right w:val="single" w:sz="4" w:space="0" w:color="auto"/>
            </w:tcBorders>
            <w:shd w:val="clear" w:color="auto" w:fill="FFFFFF"/>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2014 год</w:t>
            </w:r>
          </w:p>
        </w:tc>
        <w:tc>
          <w:tcPr>
            <w:tcW w:w="1134" w:type="dxa"/>
            <w:tcBorders>
              <w:top w:val="single" w:sz="4" w:space="0" w:color="auto"/>
              <w:left w:val="nil"/>
              <w:bottom w:val="single" w:sz="4" w:space="0" w:color="auto"/>
              <w:right w:val="single" w:sz="4" w:space="0" w:color="auto"/>
            </w:tcBorders>
            <w:shd w:val="clear" w:color="auto" w:fill="FFFFFF"/>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2015 год</w:t>
            </w:r>
          </w:p>
        </w:tc>
        <w:tc>
          <w:tcPr>
            <w:tcW w:w="1134" w:type="dxa"/>
            <w:tcBorders>
              <w:top w:val="single" w:sz="4" w:space="0" w:color="auto"/>
              <w:left w:val="nil"/>
              <w:bottom w:val="single" w:sz="4" w:space="0" w:color="auto"/>
              <w:right w:val="single" w:sz="4" w:space="0" w:color="auto"/>
            </w:tcBorders>
            <w:shd w:val="clear" w:color="auto" w:fill="FFFFFF"/>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2016 год</w:t>
            </w:r>
          </w:p>
        </w:tc>
      </w:tr>
      <w:tr w:rsidR="00274ED0" w:rsidRPr="00274ED0" w:rsidTr="00F73FCA">
        <w:trPr>
          <w:trHeight w:val="300"/>
        </w:trPr>
        <w:tc>
          <w:tcPr>
            <w:tcW w:w="4693" w:type="dxa"/>
            <w:tcBorders>
              <w:top w:val="nil"/>
              <w:left w:val="single" w:sz="4" w:space="0" w:color="auto"/>
              <w:bottom w:val="single" w:sz="4" w:space="0" w:color="auto"/>
              <w:right w:val="single" w:sz="4" w:space="0" w:color="auto"/>
            </w:tcBorders>
            <w:shd w:val="clear" w:color="000000" w:fill="FFFFFF"/>
            <w:vAlign w:val="center"/>
          </w:tcPr>
          <w:p w:rsidR="00274ED0" w:rsidRPr="00274ED0" w:rsidRDefault="00274ED0" w:rsidP="00F73FCA">
            <w:pPr>
              <w:ind w:right="-249"/>
              <w:jc w:val="both"/>
              <w:rPr>
                <w:rFonts w:ascii="Times New Roman" w:hAnsi="Times New Roman" w:cs="Times New Roman"/>
              </w:rPr>
            </w:pPr>
            <w:r w:rsidRPr="00274ED0">
              <w:rPr>
                <w:rFonts w:ascii="Times New Roman" w:hAnsi="Times New Roman" w:cs="Times New Roman"/>
              </w:rPr>
              <w:lastRenderedPageBreak/>
              <w:t>Доходы консолидированного бюджета, млн.руб.</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1637,1</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1766,6</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1735,3</w:t>
            </w:r>
          </w:p>
        </w:tc>
        <w:tc>
          <w:tcPr>
            <w:tcW w:w="1134" w:type="dxa"/>
            <w:tcBorders>
              <w:top w:val="nil"/>
              <w:left w:val="nil"/>
              <w:bottom w:val="single" w:sz="4" w:space="0" w:color="auto"/>
              <w:right w:val="single" w:sz="4" w:space="0" w:color="auto"/>
            </w:tcBorders>
            <w:shd w:val="clear" w:color="000000" w:fill="FFFFFF"/>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1899,7</w:t>
            </w:r>
          </w:p>
        </w:tc>
      </w:tr>
      <w:tr w:rsidR="00274ED0" w:rsidRPr="00274ED0" w:rsidTr="00F73FCA">
        <w:trPr>
          <w:trHeight w:val="300"/>
        </w:trPr>
        <w:tc>
          <w:tcPr>
            <w:tcW w:w="4693" w:type="dxa"/>
            <w:tcBorders>
              <w:top w:val="nil"/>
              <w:left w:val="single" w:sz="4" w:space="0" w:color="auto"/>
              <w:bottom w:val="single" w:sz="4" w:space="0" w:color="auto"/>
              <w:right w:val="single" w:sz="4" w:space="0" w:color="auto"/>
            </w:tcBorders>
            <w:shd w:val="clear" w:color="000000" w:fill="FFFFFF"/>
            <w:vAlign w:val="center"/>
          </w:tcPr>
          <w:p w:rsidR="00274ED0" w:rsidRPr="00274ED0" w:rsidRDefault="00274ED0" w:rsidP="00F73FCA">
            <w:pPr>
              <w:jc w:val="both"/>
              <w:rPr>
                <w:rFonts w:ascii="Times New Roman" w:hAnsi="Times New Roman" w:cs="Times New Roman"/>
              </w:rPr>
            </w:pPr>
            <w:r w:rsidRPr="00274ED0">
              <w:rPr>
                <w:rFonts w:ascii="Times New Roman" w:hAnsi="Times New Roman" w:cs="Times New Roman"/>
              </w:rPr>
              <w:t>налоговые, неналоговые доходы</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888,3</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763,2</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754,0</w:t>
            </w:r>
          </w:p>
        </w:tc>
        <w:tc>
          <w:tcPr>
            <w:tcW w:w="1134" w:type="dxa"/>
            <w:tcBorders>
              <w:top w:val="nil"/>
              <w:left w:val="nil"/>
              <w:bottom w:val="single" w:sz="4" w:space="0" w:color="auto"/>
              <w:right w:val="single" w:sz="4" w:space="0" w:color="auto"/>
            </w:tcBorders>
            <w:shd w:val="clear" w:color="000000" w:fill="FFFFFF"/>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884,3</w:t>
            </w:r>
          </w:p>
        </w:tc>
      </w:tr>
      <w:tr w:rsidR="00274ED0" w:rsidRPr="00274ED0" w:rsidTr="00F73FCA">
        <w:trPr>
          <w:trHeight w:val="300"/>
        </w:trPr>
        <w:tc>
          <w:tcPr>
            <w:tcW w:w="4693" w:type="dxa"/>
            <w:tcBorders>
              <w:top w:val="nil"/>
              <w:left w:val="single" w:sz="4" w:space="0" w:color="auto"/>
              <w:bottom w:val="single" w:sz="4" w:space="0" w:color="auto"/>
              <w:right w:val="single" w:sz="4" w:space="0" w:color="auto"/>
            </w:tcBorders>
            <w:shd w:val="clear" w:color="000000" w:fill="FFFFFF"/>
            <w:vAlign w:val="center"/>
          </w:tcPr>
          <w:p w:rsidR="00274ED0" w:rsidRPr="00274ED0" w:rsidRDefault="00274ED0" w:rsidP="00F73FCA">
            <w:pPr>
              <w:jc w:val="both"/>
              <w:rPr>
                <w:rFonts w:ascii="Times New Roman" w:hAnsi="Times New Roman" w:cs="Times New Roman"/>
              </w:rPr>
            </w:pPr>
            <w:r w:rsidRPr="00274ED0">
              <w:rPr>
                <w:rFonts w:ascii="Times New Roman" w:hAnsi="Times New Roman" w:cs="Times New Roman"/>
              </w:rPr>
              <w:t>безвозмездные поступления</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748,8</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1003,4</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981,3</w:t>
            </w:r>
          </w:p>
        </w:tc>
        <w:tc>
          <w:tcPr>
            <w:tcW w:w="1134" w:type="dxa"/>
            <w:tcBorders>
              <w:top w:val="nil"/>
              <w:left w:val="nil"/>
              <w:bottom w:val="single" w:sz="4" w:space="0" w:color="auto"/>
              <w:right w:val="single" w:sz="4" w:space="0" w:color="auto"/>
            </w:tcBorders>
            <w:shd w:val="clear" w:color="000000" w:fill="FFFFFF"/>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1 015,4</w:t>
            </w:r>
          </w:p>
        </w:tc>
      </w:tr>
      <w:tr w:rsidR="00274ED0" w:rsidRPr="00274ED0" w:rsidTr="00F73FCA">
        <w:trPr>
          <w:trHeight w:val="300"/>
        </w:trPr>
        <w:tc>
          <w:tcPr>
            <w:tcW w:w="4693" w:type="dxa"/>
            <w:tcBorders>
              <w:top w:val="nil"/>
              <w:left w:val="single" w:sz="4" w:space="0" w:color="auto"/>
              <w:bottom w:val="single" w:sz="4" w:space="0" w:color="auto"/>
              <w:right w:val="single" w:sz="4" w:space="0" w:color="auto"/>
            </w:tcBorders>
            <w:shd w:val="clear" w:color="000000" w:fill="FFFFFF"/>
            <w:vAlign w:val="center"/>
          </w:tcPr>
          <w:p w:rsidR="00274ED0" w:rsidRPr="00274ED0" w:rsidRDefault="00274ED0" w:rsidP="00F73FCA">
            <w:pPr>
              <w:jc w:val="both"/>
              <w:rPr>
                <w:rFonts w:ascii="Times New Roman" w:hAnsi="Times New Roman" w:cs="Times New Roman"/>
              </w:rPr>
            </w:pPr>
            <w:r w:rsidRPr="00274ED0">
              <w:rPr>
                <w:rFonts w:ascii="Times New Roman" w:hAnsi="Times New Roman" w:cs="Times New Roman"/>
              </w:rPr>
              <w:t>Расходы консолидированного бюджета, млн.руб.</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1705,7</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1797,2</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1750,6</w:t>
            </w:r>
          </w:p>
        </w:tc>
        <w:tc>
          <w:tcPr>
            <w:tcW w:w="1134" w:type="dxa"/>
            <w:tcBorders>
              <w:top w:val="nil"/>
              <w:left w:val="nil"/>
              <w:bottom w:val="single" w:sz="4" w:space="0" w:color="auto"/>
              <w:right w:val="single" w:sz="4" w:space="0" w:color="auto"/>
            </w:tcBorders>
            <w:shd w:val="clear" w:color="000000" w:fill="FFFFFF"/>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1 813,1</w:t>
            </w:r>
          </w:p>
        </w:tc>
      </w:tr>
      <w:tr w:rsidR="00274ED0" w:rsidRPr="00274ED0" w:rsidTr="00F73FCA">
        <w:trPr>
          <w:trHeight w:val="300"/>
        </w:trPr>
        <w:tc>
          <w:tcPr>
            <w:tcW w:w="4693" w:type="dxa"/>
            <w:tcBorders>
              <w:top w:val="nil"/>
              <w:left w:val="single" w:sz="4" w:space="0" w:color="auto"/>
              <w:bottom w:val="single" w:sz="4" w:space="0" w:color="auto"/>
              <w:right w:val="single" w:sz="4" w:space="0" w:color="auto"/>
            </w:tcBorders>
            <w:shd w:val="clear" w:color="000000" w:fill="FFFFFF"/>
            <w:vAlign w:val="center"/>
          </w:tcPr>
          <w:p w:rsidR="00274ED0" w:rsidRPr="00274ED0" w:rsidRDefault="00274ED0" w:rsidP="00F73FCA">
            <w:pPr>
              <w:jc w:val="both"/>
              <w:rPr>
                <w:rFonts w:ascii="Times New Roman" w:hAnsi="Times New Roman" w:cs="Times New Roman"/>
              </w:rPr>
            </w:pPr>
            <w:r w:rsidRPr="00274ED0">
              <w:rPr>
                <w:rFonts w:ascii="Times New Roman" w:hAnsi="Times New Roman" w:cs="Times New Roman"/>
              </w:rPr>
              <w:t>Вложения в основные средства, млн.руб.</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85,1</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33,9</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75,0</w:t>
            </w:r>
          </w:p>
        </w:tc>
        <w:tc>
          <w:tcPr>
            <w:tcW w:w="1134" w:type="dxa"/>
            <w:tcBorders>
              <w:top w:val="nil"/>
              <w:left w:val="nil"/>
              <w:bottom w:val="single" w:sz="4" w:space="0" w:color="auto"/>
              <w:right w:val="single" w:sz="4" w:space="0" w:color="auto"/>
            </w:tcBorders>
            <w:shd w:val="clear" w:color="000000" w:fill="FFFFFF"/>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48,6</w:t>
            </w:r>
          </w:p>
        </w:tc>
      </w:tr>
      <w:tr w:rsidR="00274ED0" w:rsidRPr="00274ED0" w:rsidTr="00F73FCA">
        <w:trPr>
          <w:trHeight w:val="300"/>
        </w:trPr>
        <w:tc>
          <w:tcPr>
            <w:tcW w:w="4693" w:type="dxa"/>
            <w:tcBorders>
              <w:top w:val="nil"/>
              <w:left w:val="single" w:sz="4" w:space="0" w:color="auto"/>
              <w:bottom w:val="single" w:sz="4" w:space="0" w:color="auto"/>
              <w:right w:val="single" w:sz="4" w:space="0" w:color="auto"/>
            </w:tcBorders>
            <w:shd w:val="clear" w:color="000000" w:fill="FFFFFF"/>
            <w:vAlign w:val="center"/>
          </w:tcPr>
          <w:p w:rsidR="00274ED0" w:rsidRPr="00274ED0" w:rsidRDefault="00274ED0" w:rsidP="00F73FCA">
            <w:pPr>
              <w:jc w:val="both"/>
              <w:rPr>
                <w:rFonts w:ascii="Times New Roman" w:hAnsi="Times New Roman" w:cs="Times New Roman"/>
              </w:rPr>
            </w:pPr>
            <w:bookmarkStart w:id="185" w:name="OLE_LINK16"/>
            <w:bookmarkStart w:id="186" w:name="OLE_LINK17"/>
            <w:bookmarkStart w:id="187" w:name="OLE_LINK18"/>
            <w:r w:rsidRPr="00274ED0">
              <w:rPr>
                <w:rFonts w:ascii="Times New Roman" w:hAnsi="Times New Roman" w:cs="Times New Roman"/>
              </w:rPr>
              <w:t>Дефицит (-) Профицит (+),млн.руб.</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-68,6</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-30,6</w:t>
            </w:r>
          </w:p>
        </w:tc>
        <w:tc>
          <w:tcPr>
            <w:tcW w:w="1134" w:type="dxa"/>
            <w:tcBorders>
              <w:top w:val="nil"/>
              <w:left w:val="nil"/>
              <w:bottom w:val="single" w:sz="4" w:space="0" w:color="auto"/>
              <w:right w:val="single" w:sz="4" w:space="0" w:color="auto"/>
            </w:tcBorders>
            <w:shd w:val="clear" w:color="000000" w:fill="FFFFFF"/>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-15,3</w:t>
            </w:r>
          </w:p>
        </w:tc>
        <w:tc>
          <w:tcPr>
            <w:tcW w:w="1134" w:type="dxa"/>
            <w:tcBorders>
              <w:top w:val="nil"/>
              <w:left w:val="nil"/>
              <w:bottom w:val="single" w:sz="4" w:space="0" w:color="auto"/>
              <w:right w:val="single" w:sz="4" w:space="0" w:color="auto"/>
            </w:tcBorders>
            <w:shd w:val="clear" w:color="000000" w:fill="FFFFFF"/>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86,6</w:t>
            </w:r>
          </w:p>
        </w:tc>
      </w:tr>
      <w:bookmarkEnd w:id="185"/>
      <w:bookmarkEnd w:id="186"/>
      <w:bookmarkEnd w:id="187"/>
    </w:tbl>
    <w:p w:rsidR="00274ED0" w:rsidRPr="00274ED0" w:rsidRDefault="00274ED0" w:rsidP="00274ED0">
      <w:pPr>
        <w:ind w:firstLine="709"/>
        <w:jc w:val="both"/>
        <w:rPr>
          <w:rFonts w:ascii="Times New Roman" w:hAnsi="Times New Roman" w:cs="Times New Roman"/>
        </w:rPr>
      </w:pPr>
    </w:p>
    <w:p w:rsidR="00274ED0" w:rsidRPr="00274ED0" w:rsidRDefault="00274ED0" w:rsidP="00274ED0">
      <w:pPr>
        <w:pStyle w:val="21"/>
        <w:rPr>
          <w:rStyle w:val="22"/>
          <w:rFonts w:ascii="Times New Roman" w:hAnsi="Times New Roman" w:cs="Times New Roman"/>
          <w:color w:val="auto"/>
          <w:sz w:val="24"/>
          <w:szCs w:val="24"/>
          <w:lang w:eastAsia="en-US"/>
        </w:rPr>
      </w:pPr>
      <w:bookmarkStart w:id="188" w:name="_Toc468445653"/>
      <w:bookmarkStart w:id="189" w:name="_Toc468445880"/>
      <w:bookmarkStart w:id="190" w:name="_Toc468445977"/>
      <w:bookmarkStart w:id="191" w:name="_Toc485201925"/>
      <w:r w:rsidRPr="005E27B7">
        <w:rPr>
          <w:rStyle w:val="22"/>
          <w:rFonts w:ascii="Times New Roman" w:hAnsi="Times New Roman" w:cs="Times New Roman"/>
          <w:b/>
          <w:color w:val="auto"/>
          <w:sz w:val="24"/>
          <w:szCs w:val="24"/>
          <w:lang w:eastAsia="en-US"/>
        </w:rPr>
        <w:t>4.2.</w:t>
      </w:r>
      <w:r w:rsidRPr="00274ED0">
        <w:rPr>
          <w:rStyle w:val="22"/>
          <w:rFonts w:ascii="Times New Roman" w:hAnsi="Times New Roman" w:cs="Times New Roman"/>
          <w:color w:val="auto"/>
          <w:sz w:val="24"/>
          <w:szCs w:val="24"/>
          <w:lang w:eastAsia="en-US"/>
        </w:rPr>
        <w:t xml:space="preserve"> </w:t>
      </w:r>
      <w:bookmarkStart w:id="192" w:name="OLE_LINK1"/>
      <w:bookmarkStart w:id="193" w:name="OLE_LINK2"/>
      <w:r w:rsidRPr="005E27B7">
        <w:rPr>
          <w:rStyle w:val="22"/>
          <w:rFonts w:ascii="Times New Roman" w:hAnsi="Times New Roman" w:cs="Times New Roman"/>
          <w:b/>
          <w:color w:val="auto"/>
          <w:sz w:val="24"/>
          <w:szCs w:val="24"/>
          <w:lang w:eastAsia="en-US"/>
        </w:rPr>
        <w:t>Программы повышения эффективности бюджетных расходов</w:t>
      </w:r>
      <w:bookmarkEnd w:id="192"/>
      <w:bookmarkEnd w:id="193"/>
      <w:r w:rsidRPr="005E27B7">
        <w:rPr>
          <w:rStyle w:val="22"/>
          <w:rFonts w:ascii="Times New Roman" w:hAnsi="Times New Roman" w:cs="Times New Roman"/>
          <w:b/>
          <w:color w:val="auto"/>
          <w:sz w:val="24"/>
          <w:szCs w:val="24"/>
          <w:lang w:eastAsia="en-US"/>
        </w:rPr>
        <w:t>.</w:t>
      </w:r>
      <w:bookmarkEnd w:id="188"/>
      <w:bookmarkEnd w:id="189"/>
      <w:bookmarkEnd w:id="190"/>
      <w:bookmarkEnd w:id="191"/>
    </w:p>
    <w:p w:rsidR="00274ED0" w:rsidRPr="00274ED0" w:rsidRDefault="00274ED0" w:rsidP="00274ED0">
      <w:pPr>
        <w:pStyle w:val="af"/>
        <w:spacing w:line="276" w:lineRule="auto"/>
        <w:ind w:firstLine="720"/>
        <w:jc w:val="both"/>
        <w:rPr>
          <w:rFonts w:ascii="Times New Roman" w:hAnsi="Times New Roman"/>
          <w:sz w:val="24"/>
          <w:szCs w:val="24"/>
        </w:rPr>
      </w:pP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В целях дальнейшего повышения эффективности бюджетных расходов муниципального образования Щекинский район в 2014</w:t>
      </w:r>
      <w:r w:rsidR="005E27B7">
        <w:rPr>
          <w:rFonts w:ascii="Times New Roman" w:hAnsi="Times New Roman"/>
          <w:sz w:val="24"/>
          <w:szCs w:val="24"/>
        </w:rPr>
        <w:t xml:space="preserve"> году</w:t>
      </w:r>
      <w:r w:rsidRPr="00274ED0">
        <w:rPr>
          <w:rFonts w:ascii="Times New Roman" w:hAnsi="Times New Roman"/>
          <w:sz w:val="24"/>
          <w:szCs w:val="24"/>
        </w:rPr>
        <w:t>. была утверждена муниципальная программа  муниципального образования Щекинский район «Управление муниципальными финансами муниципального образования Щекинский район» (постановление  администрации Щекинского района от 17 января 2014 г. № 1 – 59)</w:t>
      </w:r>
      <w:r w:rsidR="005E27B7">
        <w:rPr>
          <w:rFonts w:ascii="Times New Roman" w:hAnsi="Times New Roman"/>
          <w:sz w:val="24"/>
          <w:szCs w:val="24"/>
        </w:rPr>
        <w:t>.</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Целью муниципальной программы является обеспечение долгосрочной сбалансированности и финансовой устойчивости бюджетной системы муниципального образования Щекинский район, повышение эффективности управления муниципальными финансами, обеспечение равных условий для устойчивого исполнения расходных обязательств муниципальными образованиями района.</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Для достижения указанной цели необходимо создание механизмов, направленных на решение следующих основных задач:</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1. Нормативно-методическое обеспечение и организация бюджетного процесса в муниципальном образовании Щекинский район.</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2. Эффективное применение программно-целевых методов в бюджетном процессе муниципального образования Щекинский район.</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3. Повышение качества финансового менеджмента главных распорядителей бюджетных средств.</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4. Обеспечение прозрачности и открытости бюджетного процесса муниципального образования Щекинский район.</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5. Формирование единого информационного пространства, применение информационных и телекоммуникационных  технологий в сфере управления муниципальными финансами.</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6. Совершенствование механизма регулирования межбюджетных отношений.</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7. Обеспечение прозрачности процедуры выравнивания бюджетной обеспеченности поселений Щекинского района.</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8. Эффективное управление муниципальным долгом муниципального образования Щекинский район и его оптимизация.</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 xml:space="preserve">Решение задач муниципальной программы реализуется посредством выполнения:  </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lastRenderedPageBreak/>
        <w:t xml:space="preserve"> - подпрограммы 1 «Совершенствование управления муниципальными финансами муниципального образования Щекинский район»;</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 подпрограммы 2 «Развитие механизмов регулирования межбюджетных отношений»;</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 основного мероприятия 1 «Управление муниципальным долгом» ;</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 основного мероприятия 2 «Обеспечение реализации муниципальной программы».</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 xml:space="preserve">Анализ реализации программы по результатам 2016 года показал, что все намеченные мероприятия выполняются (общая оценка результативности – 1,0), а общая оценка результативности и эффективности - положительная </w:t>
      </w:r>
      <w:bookmarkStart w:id="194" w:name="OLE_LINK9"/>
      <w:bookmarkStart w:id="195" w:name="OLE_LINK10"/>
    </w:p>
    <w:p w:rsidR="005E27B7" w:rsidRDefault="005E27B7" w:rsidP="00274ED0">
      <w:pPr>
        <w:pStyle w:val="aff0"/>
        <w:spacing w:before="0" w:after="0"/>
        <w:rPr>
          <w:sz w:val="24"/>
          <w:szCs w:val="24"/>
        </w:rPr>
      </w:pPr>
    </w:p>
    <w:p w:rsidR="00274ED0" w:rsidRPr="00274ED0" w:rsidRDefault="00274ED0" w:rsidP="00274ED0">
      <w:pPr>
        <w:pStyle w:val="aff0"/>
        <w:spacing w:before="0" w:after="0"/>
      </w:pPr>
      <w:r w:rsidRPr="00274ED0">
        <w:rPr>
          <w:sz w:val="24"/>
          <w:szCs w:val="24"/>
        </w:rPr>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48</w:t>
      </w:r>
      <w:r w:rsidR="00594A07" w:rsidRPr="00274ED0">
        <w:rPr>
          <w:sz w:val="24"/>
          <w:szCs w:val="24"/>
        </w:rPr>
        <w:fldChar w:fldCharType="end"/>
      </w:r>
      <w:r w:rsidRPr="00274ED0">
        <w:rPr>
          <w:sz w:val="24"/>
          <w:szCs w:val="24"/>
        </w:rPr>
        <w:t>.</w:t>
      </w:r>
      <w:r w:rsidRPr="00274ED0">
        <w:rPr>
          <w:b w:val="0"/>
          <w:sz w:val="24"/>
          <w:szCs w:val="24"/>
        </w:rPr>
        <w:t xml:space="preserve"> Общая оценка результативности и эффективности муниципальной программы «Управление муниципальными финансами муниципального образования Щекинский район» </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7"/>
        <w:gridCol w:w="3544"/>
      </w:tblGrid>
      <w:tr w:rsidR="00274ED0" w:rsidRPr="00274ED0" w:rsidTr="00F73FCA">
        <w:trPr>
          <w:trHeight w:val="330"/>
        </w:trPr>
        <w:tc>
          <w:tcPr>
            <w:tcW w:w="5827" w:type="dxa"/>
            <w:shd w:val="clear" w:color="auto" w:fill="auto"/>
            <w:vAlign w:val="center"/>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 xml:space="preserve">Наименование показателя  </w:t>
            </w:r>
          </w:p>
        </w:tc>
        <w:tc>
          <w:tcPr>
            <w:tcW w:w="3544"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b/>
                <w:bCs/>
              </w:rPr>
              <w:t xml:space="preserve">Значение показателя  </w:t>
            </w:r>
          </w:p>
        </w:tc>
      </w:tr>
      <w:tr w:rsidR="00274ED0" w:rsidRPr="00274ED0" w:rsidTr="00F73FCA">
        <w:trPr>
          <w:trHeight w:val="330"/>
        </w:trPr>
        <w:tc>
          <w:tcPr>
            <w:tcW w:w="5827"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Значение общей оценки</w:t>
            </w:r>
          </w:p>
        </w:tc>
        <w:tc>
          <w:tcPr>
            <w:tcW w:w="354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0,99</w:t>
            </w:r>
          </w:p>
        </w:tc>
      </w:tr>
      <w:tr w:rsidR="00274ED0" w:rsidRPr="00274ED0" w:rsidTr="00F73FCA">
        <w:trPr>
          <w:trHeight w:val="330"/>
        </w:trPr>
        <w:tc>
          <w:tcPr>
            <w:tcW w:w="5827"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Оценка результативности</w:t>
            </w:r>
          </w:p>
        </w:tc>
        <w:tc>
          <w:tcPr>
            <w:tcW w:w="354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0,99</w:t>
            </w:r>
          </w:p>
        </w:tc>
      </w:tr>
      <w:tr w:rsidR="00274ED0" w:rsidRPr="00274ED0" w:rsidTr="00F73FCA">
        <w:trPr>
          <w:trHeight w:val="330"/>
        </w:trPr>
        <w:tc>
          <w:tcPr>
            <w:tcW w:w="5827"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 xml:space="preserve">Оценка освоения финансовых средств </w:t>
            </w:r>
          </w:p>
        </w:tc>
        <w:tc>
          <w:tcPr>
            <w:tcW w:w="354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0,99</w:t>
            </w:r>
          </w:p>
        </w:tc>
      </w:tr>
      <w:tr w:rsidR="00274ED0" w:rsidRPr="00274ED0" w:rsidTr="00F73FCA">
        <w:trPr>
          <w:trHeight w:val="330"/>
        </w:trPr>
        <w:tc>
          <w:tcPr>
            <w:tcW w:w="5827" w:type="dxa"/>
            <w:shd w:val="clear" w:color="auto" w:fill="auto"/>
            <w:vAlign w:val="center"/>
            <w:hideMark/>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Оценка выполнения мероприятий</w:t>
            </w:r>
          </w:p>
        </w:tc>
        <w:tc>
          <w:tcPr>
            <w:tcW w:w="3544"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w:t>
            </w:r>
          </w:p>
        </w:tc>
      </w:tr>
      <w:tr w:rsidR="00274ED0" w:rsidRPr="00274ED0" w:rsidTr="00F73FCA">
        <w:trPr>
          <w:trHeight w:val="330"/>
        </w:trPr>
        <w:tc>
          <w:tcPr>
            <w:tcW w:w="5827" w:type="dxa"/>
            <w:shd w:val="clear" w:color="auto" w:fill="auto"/>
            <w:vAlign w:val="center"/>
          </w:tcPr>
          <w:p w:rsidR="00274ED0" w:rsidRPr="00274ED0" w:rsidRDefault="00274ED0" w:rsidP="00F73FCA">
            <w:pPr>
              <w:rPr>
                <w:rFonts w:ascii="Times New Roman" w:hAnsi="Times New Roman" w:cs="Times New Roman"/>
                <w:bCs/>
              </w:rPr>
            </w:pPr>
            <w:r w:rsidRPr="00274ED0">
              <w:rPr>
                <w:rFonts w:ascii="Times New Roman" w:hAnsi="Times New Roman" w:cs="Times New Roman"/>
                <w:bCs/>
              </w:rPr>
              <w:t>Критерий общей оценки:</w:t>
            </w:r>
          </w:p>
          <w:p w:rsidR="00274ED0" w:rsidRPr="00274ED0" w:rsidRDefault="00274ED0" w:rsidP="00F73FCA">
            <w:pPr>
              <w:ind w:left="616"/>
              <w:rPr>
                <w:rFonts w:ascii="Times New Roman" w:hAnsi="Times New Roman" w:cs="Times New Roman"/>
                <w:bCs/>
              </w:rPr>
            </w:pPr>
            <w:r w:rsidRPr="00274ED0">
              <w:rPr>
                <w:rFonts w:ascii="Times New Roman" w:hAnsi="Times New Roman" w:cs="Times New Roman"/>
                <w:bCs/>
              </w:rPr>
              <w:t>0,8-1 – положительно</w:t>
            </w:r>
          </w:p>
          <w:p w:rsidR="00274ED0" w:rsidRPr="00274ED0" w:rsidRDefault="00274ED0" w:rsidP="00F73FCA">
            <w:pPr>
              <w:ind w:left="616"/>
              <w:rPr>
                <w:rFonts w:ascii="Times New Roman" w:hAnsi="Times New Roman" w:cs="Times New Roman"/>
                <w:bCs/>
              </w:rPr>
            </w:pPr>
            <w:r w:rsidRPr="00274ED0">
              <w:rPr>
                <w:rFonts w:ascii="Times New Roman" w:hAnsi="Times New Roman" w:cs="Times New Roman"/>
                <w:bCs/>
              </w:rPr>
              <w:t>0,6 – 0,8 – удовлетворительно</w:t>
            </w:r>
          </w:p>
          <w:p w:rsidR="00274ED0" w:rsidRPr="00274ED0" w:rsidRDefault="00274ED0" w:rsidP="00F73FCA">
            <w:pPr>
              <w:ind w:left="616"/>
              <w:rPr>
                <w:rFonts w:ascii="Times New Roman" w:hAnsi="Times New Roman" w:cs="Times New Roman"/>
                <w:bCs/>
              </w:rPr>
            </w:pPr>
            <w:r w:rsidRPr="00274ED0">
              <w:rPr>
                <w:rFonts w:ascii="Times New Roman" w:hAnsi="Times New Roman" w:cs="Times New Roman"/>
                <w:bCs/>
              </w:rPr>
              <w:t>менее 0,6 – неудовлетворительно</w:t>
            </w:r>
          </w:p>
        </w:tc>
        <w:tc>
          <w:tcPr>
            <w:tcW w:w="3544" w:type="dxa"/>
            <w:shd w:val="clear" w:color="auto" w:fill="auto"/>
            <w:vAlign w:val="center"/>
          </w:tcPr>
          <w:p w:rsidR="00274ED0" w:rsidRPr="00274ED0" w:rsidRDefault="00274ED0" w:rsidP="00F73FCA">
            <w:pPr>
              <w:jc w:val="center"/>
              <w:rPr>
                <w:rFonts w:ascii="Times New Roman" w:hAnsi="Times New Roman" w:cs="Times New Roman"/>
              </w:rPr>
            </w:pPr>
          </w:p>
        </w:tc>
      </w:tr>
    </w:tbl>
    <w:p w:rsidR="00274ED0" w:rsidRPr="00274ED0" w:rsidRDefault="00274ED0" w:rsidP="00274ED0">
      <w:pPr>
        <w:pStyle w:val="af"/>
        <w:spacing w:line="276" w:lineRule="auto"/>
        <w:ind w:firstLine="720"/>
        <w:jc w:val="both"/>
        <w:rPr>
          <w:rFonts w:ascii="Times New Roman" w:hAnsi="Times New Roman"/>
          <w:sz w:val="24"/>
          <w:szCs w:val="24"/>
        </w:rPr>
      </w:pPr>
    </w:p>
    <w:p w:rsidR="00274ED0" w:rsidRPr="00274ED0" w:rsidRDefault="00274ED0" w:rsidP="00274ED0">
      <w:pPr>
        <w:rPr>
          <w:rFonts w:ascii="Times New Roman" w:hAnsi="Times New Roman" w:cs="Times New Roman"/>
        </w:rPr>
      </w:pPr>
      <w:bookmarkStart w:id="196" w:name="_Ref470349640"/>
    </w:p>
    <w:p w:rsidR="00274ED0" w:rsidRPr="00274ED0" w:rsidRDefault="00274ED0" w:rsidP="00274ED0">
      <w:pPr>
        <w:rPr>
          <w:rFonts w:ascii="Times New Roman" w:hAnsi="Times New Roman" w:cs="Times New Roman"/>
        </w:rPr>
        <w:sectPr w:rsidR="00274ED0" w:rsidRPr="00274ED0" w:rsidSect="00F73FCA">
          <w:headerReference w:type="even" r:id="rId27"/>
          <w:headerReference w:type="default" r:id="rId28"/>
          <w:pgSz w:w="11906" w:h="16838"/>
          <w:pgMar w:top="1134" w:right="851" w:bottom="1134" w:left="1701" w:header="709" w:footer="709" w:gutter="0"/>
          <w:cols w:space="708"/>
          <w:docGrid w:linePitch="360"/>
        </w:sectPr>
      </w:pPr>
    </w:p>
    <w:p w:rsidR="00274ED0" w:rsidRPr="00274ED0" w:rsidRDefault="00274ED0" w:rsidP="00274ED0">
      <w:pPr>
        <w:pStyle w:val="aff0"/>
        <w:spacing w:before="0" w:after="0"/>
      </w:pPr>
      <w:r w:rsidRPr="00274ED0">
        <w:rPr>
          <w:sz w:val="24"/>
          <w:szCs w:val="24"/>
        </w:rPr>
        <w:lastRenderedPageBreak/>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49</w:t>
      </w:r>
      <w:r w:rsidR="00594A07" w:rsidRPr="00274ED0">
        <w:rPr>
          <w:sz w:val="24"/>
          <w:szCs w:val="24"/>
        </w:rPr>
        <w:fldChar w:fldCharType="end"/>
      </w:r>
      <w:r w:rsidRPr="00274ED0">
        <w:rPr>
          <w:b w:val="0"/>
          <w:bCs w:val="0"/>
          <w:sz w:val="24"/>
          <w:szCs w:val="24"/>
        </w:rPr>
        <w:t xml:space="preserve">. Показатели результативности и эффективности реализации муниципальной программы </w:t>
      </w:r>
      <w:r w:rsidRPr="00274ED0">
        <w:rPr>
          <w:b w:val="0"/>
          <w:sz w:val="24"/>
          <w:szCs w:val="24"/>
        </w:rPr>
        <w:t>«Управление муниципальными финансами муниципального образования Щекинский район»</w:t>
      </w:r>
    </w:p>
    <w:tbl>
      <w:tblPr>
        <w:tblW w:w="149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6"/>
        <w:gridCol w:w="3520"/>
        <w:gridCol w:w="2041"/>
        <w:gridCol w:w="1080"/>
        <w:gridCol w:w="1080"/>
        <w:gridCol w:w="1080"/>
        <w:gridCol w:w="2005"/>
      </w:tblGrid>
      <w:tr w:rsidR="00274ED0" w:rsidRPr="00274ED0" w:rsidTr="00F73FCA">
        <w:trPr>
          <w:tblHeader/>
        </w:trPr>
        <w:tc>
          <w:tcPr>
            <w:tcW w:w="4126" w:type="dxa"/>
            <w:vMerge w:val="restart"/>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Цели и задачи муниципальной программы(подпрограммы)</w:t>
            </w:r>
          </w:p>
        </w:tc>
        <w:tc>
          <w:tcPr>
            <w:tcW w:w="3520" w:type="dxa"/>
            <w:vMerge w:val="restart"/>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 xml:space="preserve">Перечень целевых показателей (индикаторов) </w:t>
            </w:r>
          </w:p>
        </w:tc>
        <w:tc>
          <w:tcPr>
            <w:tcW w:w="2041" w:type="dxa"/>
            <w:vMerge w:val="restart"/>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Базовое значение показателя на начало реализации программы</w:t>
            </w:r>
          </w:p>
        </w:tc>
        <w:tc>
          <w:tcPr>
            <w:tcW w:w="3240" w:type="dxa"/>
            <w:gridSpan w:val="3"/>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Значение показателей по годам реализации муниципальной программы</w:t>
            </w:r>
          </w:p>
        </w:tc>
        <w:tc>
          <w:tcPr>
            <w:tcW w:w="2005" w:type="dxa"/>
            <w:vMerge w:val="restart"/>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Плановое значение показателя на день окончания действия программы</w:t>
            </w:r>
          </w:p>
        </w:tc>
      </w:tr>
      <w:tr w:rsidR="00274ED0" w:rsidRPr="00274ED0" w:rsidTr="00F73FCA">
        <w:trPr>
          <w:tblHeader/>
        </w:trPr>
        <w:tc>
          <w:tcPr>
            <w:tcW w:w="4126" w:type="dxa"/>
            <w:vMerge/>
            <w:vAlign w:val="center"/>
            <w:hideMark/>
          </w:tcPr>
          <w:p w:rsidR="00274ED0" w:rsidRPr="00274ED0" w:rsidRDefault="00274ED0" w:rsidP="00F73FCA">
            <w:pPr>
              <w:rPr>
                <w:rFonts w:ascii="Times New Roman" w:hAnsi="Times New Roman" w:cs="Times New Roman"/>
                <w:b/>
                <w:bCs/>
              </w:rPr>
            </w:pPr>
          </w:p>
        </w:tc>
        <w:tc>
          <w:tcPr>
            <w:tcW w:w="3520" w:type="dxa"/>
            <w:vMerge/>
            <w:vAlign w:val="center"/>
            <w:hideMark/>
          </w:tcPr>
          <w:p w:rsidR="00274ED0" w:rsidRPr="00274ED0" w:rsidRDefault="00274ED0" w:rsidP="00F73FCA">
            <w:pPr>
              <w:rPr>
                <w:rFonts w:ascii="Times New Roman" w:hAnsi="Times New Roman" w:cs="Times New Roman"/>
                <w:b/>
                <w:bCs/>
              </w:rPr>
            </w:pPr>
          </w:p>
        </w:tc>
        <w:tc>
          <w:tcPr>
            <w:tcW w:w="2041" w:type="dxa"/>
            <w:vMerge/>
            <w:vAlign w:val="center"/>
            <w:hideMark/>
          </w:tcPr>
          <w:p w:rsidR="00274ED0" w:rsidRPr="00274ED0" w:rsidRDefault="00274ED0" w:rsidP="00F73FCA">
            <w:pPr>
              <w:jc w:val="center"/>
              <w:rPr>
                <w:rFonts w:ascii="Times New Roman" w:hAnsi="Times New Roman" w:cs="Times New Roman"/>
                <w:b/>
                <w:bCs/>
              </w:rPr>
            </w:pP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2014</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2015</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2016</w:t>
            </w:r>
          </w:p>
        </w:tc>
        <w:tc>
          <w:tcPr>
            <w:tcW w:w="2005" w:type="dxa"/>
            <w:vMerge/>
            <w:vAlign w:val="center"/>
            <w:hideMark/>
          </w:tcPr>
          <w:p w:rsidR="00274ED0" w:rsidRPr="00274ED0" w:rsidRDefault="00274ED0" w:rsidP="00F73FCA">
            <w:pPr>
              <w:jc w:val="center"/>
              <w:rPr>
                <w:rFonts w:ascii="Times New Roman" w:hAnsi="Times New Roman" w:cs="Times New Roman"/>
                <w:b/>
                <w:bCs/>
              </w:rPr>
            </w:pPr>
          </w:p>
        </w:tc>
      </w:tr>
      <w:tr w:rsidR="00274ED0" w:rsidRPr="00274ED0" w:rsidTr="00F73FCA">
        <w:trPr>
          <w:trHeight w:val="589"/>
        </w:trPr>
        <w:tc>
          <w:tcPr>
            <w:tcW w:w="14932" w:type="dxa"/>
            <w:gridSpan w:val="7"/>
            <w:shd w:val="clear" w:color="auto" w:fill="auto"/>
            <w:noWrap/>
            <w:vAlign w:val="center"/>
            <w:hideMark/>
          </w:tcPr>
          <w:p w:rsidR="00274ED0" w:rsidRPr="00274ED0" w:rsidRDefault="00274ED0" w:rsidP="00F73FCA">
            <w:pPr>
              <w:jc w:val="center"/>
              <w:rPr>
                <w:rFonts w:ascii="Times New Roman" w:hAnsi="Times New Roman" w:cs="Times New Roman"/>
                <w:b/>
                <w:bCs/>
              </w:rPr>
            </w:pPr>
            <w:r w:rsidRPr="00274ED0">
              <w:rPr>
                <w:rFonts w:ascii="Times New Roman" w:hAnsi="Times New Roman" w:cs="Times New Roman"/>
                <w:b/>
                <w:bCs/>
              </w:rPr>
              <w:t>Подпрограмма 1. «Совершенствование управления муниципальными финансами муниципального образования Щекинский район»</w:t>
            </w:r>
          </w:p>
          <w:p w:rsidR="00274ED0" w:rsidRPr="00274ED0" w:rsidRDefault="00274ED0" w:rsidP="00F73FCA">
            <w:pPr>
              <w:rPr>
                <w:rFonts w:ascii="Times New Roman" w:hAnsi="Times New Roman" w:cs="Times New Roman"/>
                <w:bCs/>
              </w:rPr>
            </w:pPr>
            <w:r w:rsidRPr="00274ED0">
              <w:rPr>
                <w:rFonts w:ascii="Times New Roman" w:hAnsi="Times New Roman" w:cs="Times New Roman"/>
                <w:b/>
                <w:bCs/>
              </w:rPr>
              <w:t xml:space="preserve">Цель: </w:t>
            </w:r>
            <w:r w:rsidRPr="00274ED0">
              <w:rPr>
                <w:rFonts w:ascii="Times New Roman" w:hAnsi="Times New Roman" w:cs="Times New Roman"/>
                <w:bCs/>
              </w:rPr>
              <w:t>Повышение качества управления муниципальными финансами, повышение эффективности, прозрачности и подотчетности использования бюджетных средств за счет формирования современной нормативно-методической базы регулирования бюджетных правоотношений</w:t>
            </w:r>
          </w:p>
        </w:tc>
      </w:tr>
      <w:tr w:rsidR="00274ED0" w:rsidRPr="00274ED0" w:rsidTr="00F73FCA">
        <w:trPr>
          <w:trHeight w:val="1453"/>
        </w:trPr>
        <w:tc>
          <w:tcPr>
            <w:tcW w:w="4126" w:type="dxa"/>
            <w:tcBorders>
              <w:bottom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b/>
                <w:bCs/>
              </w:rPr>
              <w:t>Задача 1.</w:t>
            </w:r>
            <w:r w:rsidRPr="00274ED0">
              <w:rPr>
                <w:rFonts w:ascii="Times New Roman" w:hAnsi="Times New Roman" w:cs="Times New Roman"/>
              </w:rPr>
              <w:t xml:space="preserve"> Нормативно-методическое обеспечение и организация бюджетного процесса в муниципальном образовании Щекинский район </w:t>
            </w:r>
          </w:p>
        </w:tc>
        <w:tc>
          <w:tcPr>
            <w:tcW w:w="3520"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Наличие нормативных правовых актов муниципального образования Щекинский район по организации составления проекта бюджета</w:t>
            </w:r>
          </w:p>
        </w:tc>
        <w:tc>
          <w:tcPr>
            <w:tcW w:w="2041"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2005"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r>
      <w:tr w:rsidR="00274ED0" w:rsidRPr="00274ED0" w:rsidTr="00F73FCA">
        <w:tc>
          <w:tcPr>
            <w:tcW w:w="4126" w:type="dxa"/>
            <w:tcBorders>
              <w:bottom w:val="nil"/>
            </w:tcBorders>
            <w:shd w:val="clear" w:color="auto" w:fill="auto"/>
            <w:vAlign w:val="center"/>
          </w:tcPr>
          <w:p w:rsidR="00274ED0" w:rsidRPr="00274ED0" w:rsidRDefault="00274ED0" w:rsidP="00F73FCA">
            <w:pPr>
              <w:rPr>
                <w:rFonts w:ascii="Times New Roman" w:hAnsi="Times New Roman" w:cs="Times New Roman"/>
                <w:b/>
                <w:bCs/>
              </w:rPr>
            </w:pPr>
          </w:p>
        </w:tc>
        <w:tc>
          <w:tcPr>
            <w:tcW w:w="3520"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Соответствие дефицита бюджета муниципального образования Щекинский район требованиям Бюджетного Кодекса Российской Федерации</w:t>
            </w:r>
          </w:p>
        </w:tc>
        <w:tc>
          <w:tcPr>
            <w:tcW w:w="2041"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2005"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r>
      <w:tr w:rsidR="00274ED0" w:rsidRPr="00274ED0" w:rsidTr="00F73FCA">
        <w:tc>
          <w:tcPr>
            <w:tcW w:w="4126" w:type="dxa"/>
            <w:tcBorders>
              <w:top w:val="nil"/>
              <w:bottom w:val="nil"/>
            </w:tcBorders>
            <w:shd w:val="clear" w:color="auto" w:fill="auto"/>
            <w:vAlign w:val="center"/>
          </w:tcPr>
          <w:p w:rsidR="00274ED0" w:rsidRPr="00274ED0" w:rsidRDefault="00274ED0" w:rsidP="00F73FCA">
            <w:pPr>
              <w:rPr>
                <w:rFonts w:ascii="Times New Roman" w:hAnsi="Times New Roman" w:cs="Times New Roman"/>
                <w:b/>
                <w:bCs/>
              </w:rPr>
            </w:pPr>
          </w:p>
        </w:tc>
        <w:tc>
          <w:tcPr>
            <w:tcW w:w="3520"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Отношение объема просроченной кредиторской задолженности муниципального образования Щекинский район и муниципальных учреждений к расходам бюджета муниципального образования, за </w:t>
            </w:r>
            <w:r w:rsidRPr="00274ED0">
              <w:rPr>
                <w:rFonts w:ascii="Times New Roman" w:hAnsi="Times New Roman" w:cs="Times New Roman"/>
              </w:rPr>
              <w:lastRenderedPageBreak/>
              <w:t>исключением субвенций из бюджета Тульской области</w:t>
            </w:r>
          </w:p>
        </w:tc>
        <w:tc>
          <w:tcPr>
            <w:tcW w:w="2041"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lastRenderedPageBreak/>
              <w:t>0</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2005"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r>
      <w:tr w:rsidR="00274ED0" w:rsidRPr="00274ED0" w:rsidTr="00F73FCA">
        <w:tc>
          <w:tcPr>
            <w:tcW w:w="4126" w:type="dxa"/>
            <w:tcBorders>
              <w:top w:val="nil"/>
            </w:tcBorders>
            <w:shd w:val="clear" w:color="auto" w:fill="auto"/>
            <w:vAlign w:val="center"/>
          </w:tcPr>
          <w:p w:rsidR="00274ED0" w:rsidRPr="00274ED0" w:rsidRDefault="00274ED0" w:rsidP="00F73FCA">
            <w:pPr>
              <w:rPr>
                <w:rFonts w:ascii="Times New Roman" w:hAnsi="Times New Roman" w:cs="Times New Roman"/>
                <w:b/>
                <w:bCs/>
              </w:rPr>
            </w:pPr>
          </w:p>
        </w:tc>
        <w:tc>
          <w:tcPr>
            <w:tcW w:w="3520"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Исполнение расходных обязательств муниципального образования Щекинский район</w:t>
            </w:r>
          </w:p>
        </w:tc>
        <w:tc>
          <w:tcPr>
            <w:tcW w:w="2041"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90,70%</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 ниже 90,0%</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 ниже 90,0%</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 ниже 90,0%</w:t>
            </w:r>
          </w:p>
        </w:tc>
        <w:tc>
          <w:tcPr>
            <w:tcW w:w="2005"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90,8%</w:t>
            </w:r>
          </w:p>
        </w:tc>
      </w:tr>
      <w:tr w:rsidR="00274ED0" w:rsidRPr="00274ED0" w:rsidTr="00F73FCA">
        <w:tc>
          <w:tcPr>
            <w:tcW w:w="4126" w:type="dxa"/>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Задача 2.</w:t>
            </w:r>
            <w:r w:rsidRPr="00274ED0">
              <w:rPr>
                <w:rFonts w:ascii="Times New Roman" w:hAnsi="Times New Roman" w:cs="Times New Roman"/>
              </w:rPr>
              <w:t xml:space="preserve"> Эффективное применение программно-целевых методов в бюджетном процессе Щекинского района </w:t>
            </w:r>
          </w:p>
        </w:tc>
        <w:tc>
          <w:tcPr>
            <w:tcW w:w="352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eastAsia="Calibri" w:hAnsi="Times New Roman" w:cs="Times New Roman"/>
              </w:rPr>
              <w:t xml:space="preserve">Удельный вес расходов бюджета муниципального образования Щекинский район в рамках муниципальных программ в общем объеме расходов бюджета муниципального образования </w:t>
            </w:r>
          </w:p>
        </w:tc>
        <w:tc>
          <w:tcPr>
            <w:tcW w:w="204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88,40%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88,40%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88,70%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88,80%</w:t>
            </w:r>
          </w:p>
        </w:tc>
        <w:tc>
          <w:tcPr>
            <w:tcW w:w="200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89,2%</w:t>
            </w:r>
          </w:p>
        </w:tc>
      </w:tr>
      <w:tr w:rsidR="00274ED0" w:rsidRPr="00274ED0" w:rsidTr="00F73FCA">
        <w:tc>
          <w:tcPr>
            <w:tcW w:w="4126" w:type="dxa"/>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Задача 3.</w:t>
            </w:r>
            <w:r w:rsidRPr="00274ED0">
              <w:rPr>
                <w:rFonts w:ascii="Times New Roman" w:hAnsi="Times New Roman" w:cs="Times New Roman"/>
              </w:rPr>
              <w:t xml:space="preserve"> Повышение качества финансового менеджмента главных распорядителей бюджетных средств</w:t>
            </w:r>
          </w:p>
        </w:tc>
        <w:tc>
          <w:tcPr>
            <w:tcW w:w="352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Средняя оценка качества финансового менеджмента главных распорядителей бюджетных средств </w:t>
            </w:r>
          </w:p>
        </w:tc>
        <w:tc>
          <w:tcPr>
            <w:tcW w:w="204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85,50%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 ниже 85,5%</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 ниже 85,5%</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 ниже 85,5%</w:t>
            </w:r>
          </w:p>
        </w:tc>
        <w:tc>
          <w:tcPr>
            <w:tcW w:w="2005" w:type="dxa"/>
            <w:shd w:val="clear" w:color="auto" w:fill="auto"/>
            <w:vAlign w:val="center"/>
            <w:hideMark/>
          </w:tcPr>
          <w:p w:rsidR="00274ED0" w:rsidRPr="00274ED0" w:rsidRDefault="00274ED0" w:rsidP="007C01C6">
            <w:pPr>
              <w:jc w:val="center"/>
              <w:rPr>
                <w:rFonts w:ascii="Times New Roman" w:hAnsi="Times New Roman" w:cs="Times New Roman"/>
              </w:rPr>
            </w:pPr>
            <w:r w:rsidRPr="00274ED0">
              <w:rPr>
                <w:rFonts w:ascii="Times New Roman" w:hAnsi="Times New Roman" w:cs="Times New Roman"/>
              </w:rPr>
              <w:t>85,7</w:t>
            </w:r>
            <w:r w:rsidR="007C01C6">
              <w:rPr>
                <w:rFonts w:ascii="Times New Roman" w:hAnsi="Times New Roman" w:cs="Times New Roman"/>
              </w:rPr>
              <w:t>0</w:t>
            </w:r>
            <w:r w:rsidRPr="00274ED0">
              <w:rPr>
                <w:rFonts w:ascii="Times New Roman" w:hAnsi="Times New Roman" w:cs="Times New Roman"/>
              </w:rPr>
              <w:t>%</w:t>
            </w:r>
          </w:p>
        </w:tc>
      </w:tr>
      <w:tr w:rsidR="00274ED0" w:rsidRPr="00274ED0" w:rsidTr="00F73FCA">
        <w:tc>
          <w:tcPr>
            <w:tcW w:w="4126" w:type="dxa"/>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Задача 4.</w:t>
            </w:r>
            <w:r w:rsidRPr="00274ED0">
              <w:rPr>
                <w:rFonts w:ascii="Times New Roman" w:hAnsi="Times New Roman" w:cs="Times New Roman"/>
              </w:rPr>
              <w:t xml:space="preserve"> Обеспечение прозрачности и открытости бюджетного процесса Щекинского района </w:t>
            </w:r>
          </w:p>
        </w:tc>
        <w:tc>
          <w:tcPr>
            <w:tcW w:w="352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Полнота представления информации на официальном Портале МО Щекинский район</w:t>
            </w:r>
          </w:p>
        </w:tc>
        <w:tc>
          <w:tcPr>
            <w:tcW w:w="204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200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r>
      <w:tr w:rsidR="00274ED0" w:rsidRPr="00274ED0" w:rsidTr="00F73FCA">
        <w:tc>
          <w:tcPr>
            <w:tcW w:w="4126" w:type="dxa"/>
            <w:vMerge w:val="restart"/>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Задача 5.</w:t>
            </w:r>
            <w:r w:rsidRPr="00274ED0">
              <w:rPr>
                <w:rFonts w:ascii="Times New Roman" w:hAnsi="Times New Roman" w:cs="Times New Roman"/>
              </w:rPr>
              <w:t xml:space="preserve"> Формирование единого информационного пространства, применение информационных и </w:t>
            </w:r>
            <w:r w:rsidRPr="00274ED0">
              <w:rPr>
                <w:rFonts w:ascii="Times New Roman" w:hAnsi="Times New Roman" w:cs="Times New Roman"/>
              </w:rPr>
              <w:lastRenderedPageBreak/>
              <w:t xml:space="preserve">телекоммуникационных технологий в сфере управления муниципальными финансами </w:t>
            </w:r>
            <w:r w:rsidRPr="00274ED0">
              <w:rPr>
                <w:rFonts w:ascii="Times New Roman" w:hAnsi="Times New Roman" w:cs="Times New Roman"/>
                <w:b/>
                <w:bCs/>
              </w:rPr>
              <w:t> </w:t>
            </w:r>
          </w:p>
        </w:tc>
        <w:tc>
          <w:tcPr>
            <w:tcW w:w="3520"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 xml:space="preserve">Оказание консультационной, технической и методологической поддержки специалистов главных </w:t>
            </w:r>
            <w:r w:rsidRPr="00274ED0">
              <w:rPr>
                <w:rFonts w:ascii="Times New Roman" w:hAnsi="Times New Roman" w:cs="Times New Roman"/>
              </w:rPr>
              <w:lastRenderedPageBreak/>
              <w:t>распорядителей средств бюджета, муниципальных учреждений Щекинского района по вопросам соблюдения технологических процессов планирования и исполнения бюджета в программных комплексах</w:t>
            </w:r>
          </w:p>
        </w:tc>
        <w:tc>
          <w:tcPr>
            <w:tcW w:w="2041"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lastRenderedPageBreak/>
              <w:t>Да/нет</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нет</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нет</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2005"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r>
      <w:tr w:rsidR="00274ED0" w:rsidRPr="00274ED0" w:rsidTr="00F73FCA">
        <w:tc>
          <w:tcPr>
            <w:tcW w:w="4126" w:type="dxa"/>
            <w:vMerge/>
            <w:shd w:val="clear" w:color="auto" w:fill="auto"/>
            <w:vAlign w:val="center"/>
          </w:tcPr>
          <w:p w:rsidR="00274ED0" w:rsidRPr="00274ED0" w:rsidRDefault="00274ED0" w:rsidP="00F73FCA">
            <w:pPr>
              <w:rPr>
                <w:rFonts w:ascii="Times New Roman" w:hAnsi="Times New Roman" w:cs="Times New Roman"/>
                <w:b/>
                <w:bCs/>
              </w:rPr>
            </w:pPr>
          </w:p>
        </w:tc>
        <w:tc>
          <w:tcPr>
            <w:tcW w:w="3520"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Доля электронного документооборота с использованием электронной цифровой подписи в общем документообороте с получателями средств местного бюджета в части его исполнения </w:t>
            </w:r>
          </w:p>
        </w:tc>
        <w:tc>
          <w:tcPr>
            <w:tcW w:w="2041"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c>
          <w:tcPr>
            <w:tcW w:w="2005"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w:t>
            </w:r>
          </w:p>
        </w:tc>
      </w:tr>
      <w:tr w:rsidR="00274ED0" w:rsidRPr="00274ED0" w:rsidTr="00F73FCA">
        <w:tc>
          <w:tcPr>
            <w:tcW w:w="4126" w:type="dxa"/>
            <w:vMerge/>
            <w:shd w:val="clear" w:color="auto" w:fill="auto"/>
            <w:vAlign w:val="center"/>
            <w:hideMark/>
          </w:tcPr>
          <w:p w:rsidR="00274ED0" w:rsidRPr="00274ED0" w:rsidRDefault="00274ED0" w:rsidP="00F73FCA">
            <w:pPr>
              <w:rPr>
                <w:rFonts w:ascii="Times New Roman" w:hAnsi="Times New Roman" w:cs="Times New Roman"/>
                <w:b/>
                <w:bCs/>
              </w:rPr>
            </w:pPr>
          </w:p>
        </w:tc>
        <w:tc>
          <w:tcPr>
            <w:tcW w:w="352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Внедрение системы "Электронный бюджет" на муниципальном уровне</w:t>
            </w:r>
          </w:p>
        </w:tc>
        <w:tc>
          <w:tcPr>
            <w:tcW w:w="204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Да/нет</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нет</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нет</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200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r>
      <w:tr w:rsidR="00274ED0" w:rsidRPr="00274ED0" w:rsidTr="00F73FCA">
        <w:trPr>
          <w:trHeight w:val="489"/>
        </w:trPr>
        <w:tc>
          <w:tcPr>
            <w:tcW w:w="14932" w:type="dxa"/>
            <w:gridSpan w:val="7"/>
            <w:shd w:val="clear" w:color="auto" w:fill="auto"/>
            <w:noWrap/>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Подпрограмма 2. «Развитие механизмов регулирования межбюджетных отношений»</w:t>
            </w:r>
          </w:p>
          <w:p w:rsidR="00274ED0" w:rsidRPr="00274ED0" w:rsidRDefault="00274ED0" w:rsidP="00F73FCA">
            <w:pPr>
              <w:rPr>
                <w:rFonts w:ascii="Times New Roman" w:hAnsi="Times New Roman" w:cs="Times New Roman"/>
              </w:rPr>
            </w:pPr>
            <w:r w:rsidRPr="00274ED0">
              <w:rPr>
                <w:rFonts w:ascii="Times New Roman" w:hAnsi="Times New Roman" w:cs="Times New Roman"/>
                <w:b/>
                <w:bCs/>
              </w:rPr>
              <w:t xml:space="preserve">Цель: </w:t>
            </w:r>
            <w:r w:rsidRPr="00274ED0">
              <w:rPr>
                <w:rFonts w:ascii="Times New Roman" w:hAnsi="Times New Roman" w:cs="Times New Roman"/>
                <w:bCs/>
              </w:rPr>
              <w:t>Обеспечение равных условий для устойчивого исполнения расходных обязательств муниципальных образований поселений Щекинского района и повышения качества управления муниципальными финансами</w:t>
            </w:r>
          </w:p>
        </w:tc>
      </w:tr>
      <w:tr w:rsidR="00274ED0" w:rsidRPr="00274ED0" w:rsidTr="00F73FCA">
        <w:tc>
          <w:tcPr>
            <w:tcW w:w="4126" w:type="dxa"/>
            <w:vMerge w:val="restart"/>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lastRenderedPageBreak/>
              <w:t>Задача 1</w:t>
            </w:r>
            <w:r w:rsidRPr="00274ED0">
              <w:rPr>
                <w:rFonts w:ascii="Times New Roman" w:hAnsi="Times New Roman" w:cs="Times New Roman"/>
              </w:rPr>
              <w:t xml:space="preserve">.Совершенствование механизма регулирования межбюджетных отношений </w:t>
            </w:r>
          </w:p>
        </w:tc>
        <w:tc>
          <w:tcPr>
            <w:tcW w:w="352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Количество муниципальных образований поселений, в которых расчетная доля межбюджетных трансфертов из бюджета муниципального образования Щекинский район (за исключением субвенций и межбюджетных трансфертов на осуществление части полномочий по решению вопросов местного значения в соответствии с заключенными соглашениями) превышает 70% объема собственных доходов поселений.</w:t>
            </w:r>
          </w:p>
        </w:tc>
        <w:tc>
          <w:tcPr>
            <w:tcW w:w="204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200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r>
      <w:tr w:rsidR="00274ED0" w:rsidRPr="00274ED0" w:rsidTr="00F73FCA">
        <w:tc>
          <w:tcPr>
            <w:tcW w:w="4126" w:type="dxa"/>
            <w:vMerge/>
            <w:shd w:val="clear" w:color="auto" w:fill="auto"/>
            <w:vAlign w:val="center"/>
            <w:hideMark/>
          </w:tcPr>
          <w:p w:rsidR="00274ED0" w:rsidRPr="00274ED0" w:rsidRDefault="00274ED0" w:rsidP="00F73FCA">
            <w:pPr>
              <w:rPr>
                <w:rFonts w:ascii="Times New Roman" w:hAnsi="Times New Roman" w:cs="Times New Roman"/>
              </w:rPr>
            </w:pPr>
          </w:p>
        </w:tc>
        <w:tc>
          <w:tcPr>
            <w:tcW w:w="352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Количество муниципальных образований поселений, в которых расчетная доля дотаций из бюджета муниципального образования Щекинский район превышает 50% объема собственных доходов поселений</w:t>
            </w:r>
          </w:p>
        </w:tc>
        <w:tc>
          <w:tcPr>
            <w:tcW w:w="204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w:t>
            </w:r>
          </w:p>
        </w:tc>
        <w:tc>
          <w:tcPr>
            <w:tcW w:w="200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r>
      <w:tr w:rsidR="00274ED0" w:rsidRPr="00274ED0" w:rsidTr="00F73FCA">
        <w:tc>
          <w:tcPr>
            <w:tcW w:w="4126" w:type="dxa"/>
            <w:vMerge/>
            <w:shd w:val="clear" w:color="auto" w:fill="auto"/>
            <w:vAlign w:val="center"/>
            <w:hideMark/>
          </w:tcPr>
          <w:p w:rsidR="00274ED0" w:rsidRPr="00274ED0" w:rsidRDefault="00274ED0" w:rsidP="00F73FCA">
            <w:pPr>
              <w:rPr>
                <w:rFonts w:ascii="Times New Roman" w:hAnsi="Times New Roman" w:cs="Times New Roman"/>
              </w:rPr>
            </w:pPr>
          </w:p>
        </w:tc>
        <w:tc>
          <w:tcPr>
            <w:tcW w:w="352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Доля просроченной кредиторской задолженности к </w:t>
            </w:r>
            <w:r w:rsidRPr="00274ED0">
              <w:rPr>
                <w:rFonts w:ascii="Times New Roman" w:hAnsi="Times New Roman" w:cs="Times New Roman"/>
              </w:rPr>
              <w:lastRenderedPageBreak/>
              <w:t>консолидированным расходам бюджетов муниципальных образований поселений Щекинского района.</w:t>
            </w:r>
          </w:p>
        </w:tc>
        <w:tc>
          <w:tcPr>
            <w:tcW w:w="204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lastRenderedPageBreak/>
              <w:t>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200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r>
      <w:tr w:rsidR="00274ED0" w:rsidRPr="00274ED0" w:rsidTr="00F73FCA">
        <w:tc>
          <w:tcPr>
            <w:tcW w:w="4126" w:type="dxa"/>
            <w:vMerge/>
            <w:shd w:val="clear" w:color="auto" w:fill="auto"/>
            <w:vAlign w:val="center"/>
            <w:hideMark/>
          </w:tcPr>
          <w:p w:rsidR="00274ED0" w:rsidRPr="00274ED0" w:rsidRDefault="00274ED0" w:rsidP="00F73FCA">
            <w:pPr>
              <w:rPr>
                <w:rFonts w:ascii="Times New Roman" w:hAnsi="Times New Roman" w:cs="Times New Roman"/>
              </w:rPr>
            </w:pPr>
          </w:p>
        </w:tc>
        <w:tc>
          <w:tcPr>
            <w:tcW w:w="352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Количество муниципальных образований поселений, в которых дефицит бюджета и предельный объем муниципального долга превышает уровень, установленный бюджетным законодательством.</w:t>
            </w:r>
          </w:p>
        </w:tc>
        <w:tc>
          <w:tcPr>
            <w:tcW w:w="204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c>
          <w:tcPr>
            <w:tcW w:w="200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w:t>
            </w:r>
          </w:p>
        </w:tc>
      </w:tr>
      <w:tr w:rsidR="00274ED0" w:rsidRPr="00274ED0" w:rsidTr="00F73FCA">
        <w:tc>
          <w:tcPr>
            <w:tcW w:w="4126" w:type="dxa"/>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 xml:space="preserve">Задача 2. </w:t>
            </w:r>
            <w:r w:rsidRPr="00274ED0">
              <w:rPr>
                <w:rFonts w:ascii="Times New Roman" w:hAnsi="Times New Roman" w:cs="Times New Roman"/>
              </w:rPr>
              <w:t>Обеспечение прозрачности процедуры выравнивания бюджетной обеспеченности поселений Щекинского района</w:t>
            </w:r>
          </w:p>
        </w:tc>
        <w:tc>
          <w:tcPr>
            <w:tcW w:w="352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Размещение на официальном Портале МО Щекинский район результатов распределения дотации на выравнивание бюджетной обеспеченности поселений</w:t>
            </w:r>
          </w:p>
        </w:tc>
        <w:tc>
          <w:tcPr>
            <w:tcW w:w="2041"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1080"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c>
          <w:tcPr>
            <w:tcW w:w="2005" w:type="dxa"/>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да</w:t>
            </w:r>
          </w:p>
        </w:tc>
      </w:tr>
      <w:tr w:rsidR="00274ED0" w:rsidRPr="00274ED0" w:rsidTr="00F73FCA">
        <w:tc>
          <w:tcPr>
            <w:tcW w:w="4126" w:type="dxa"/>
            <w:tcBorders>
              <w:bottom w:val="single" w:sz="4" w:space="0" w:color="auto"/>
            </w:tcBorders>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 xml:space="preserve">Основное мероприятие 1. </w:t>
            </w:r>
            <w:r w:rsidRPr="00274ED0">
              <w:rPr>
                <w:rFonts w:ascii="Times New Roman" w:hAnsi="Times New Roman" w:cs="Times New Roman"/>
              </w:rPr>
              <w:t xml:space="preserve">Управление муниципальным долгом </w:t>
            </w:r>
          </w:p>
        </w:tc>
        <w:tc>
          <w:tcPr>
            <w:tcW w:w="3520" w:type="dxa"/>
            <w:tcBorders>
              <w:bottom w:val="single" w:sz="4" w:space="0" w:color="auto"/>
            </w:tcBorders>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Отношение объема муниципального долга муниципального образования Щекинский район к доходам бюджета муниципального </w:t>
            </w:r>
            <w:r w:rsidRPr="00274ED0">
              <w:rPr>
                <w:rFonts w:ascii="Times New Roman" w:hAnsi="Times New Roman" w:cs="Times New Roman"/>
              </w:rPr>
              <w:lastRenderedPageBreak/>
              <w:t>образования без учета объема безвозмездных поступлений и (или) поступлений налоговых доходов по дополнительным нормативам отчислений</w:t>
            </w:r>
          </w:p>
        </w:tc>
        <w:tc>
          <w:tcPr>
            <w:tcW w:w="2041" w:type="dxa"/>
            <w:tcBorders>
              <w:bottom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lastRenderedPageBreak/>
              <w:t>0 %</w:t>
            </w:r>
          </w:p>
        </w:tc>
        <w:tc>
          <w:tcPr>
            <w:tcW w:w="1080" w:type="dxa"/>
            <w:tcBorders>
              <w:bottom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До 8%</w:t>
            </w:r>
          </w:p>
        </w:tc>
        <w:tc>
          <w:tcPr>
            <w:tcW w:w="1080" w:type="dxa"/>
            <w:tcBorders>
              <w:bottom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До 5%</w:t>
            </w:r>
          </w:p>
        </w:tc>
        <w:tc>
          <w:tcPr>
            <w:tcW w:w="1080" w:type="dxa"/>
            <w:tcBorders>
              <w:bottom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До 2%</w:t>
            </w:r>
          </w:p>
        </w:tc>
        <w:tc>
          <w:tcPr>
            <w:tcW w:w="2005" w:type="dxa"/>
            <w:tcBorders>
              <w:bottom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 выше 50%</w:t>
            </w:r>
          </w:p>
        </w:tc>
      </w:tr>
      <w:tr w:rsidR="00274ED0" w:rsidRPr="00274ED0" w:rsidTr="00F73FCA">
        <w:tc>
          <w:tcPr>
            <w:tcW w:w="4126" w:type="dxa"/>
            <w:shd w:val="clear" w:color="auto" w:fill="auto"/>
            <w:vAlign w:val="center"/>
          </w:tcPr>
          <w:p w:rsidR="00274ED0" w:rsidRPr="00274ED0" w:rsidRDefault="00274ED0" w:rsidP="00F73FCA">
            <w:pPr>
              <w:rPr>
                <w:rFonts w:ascii="Times New Roman" w:hAnsi="Times New Roman" w:cs="Times New Roman"/>
                <w:b/>
                <w:bCs/>
              </w:rPr>
            </w:pPr>
          </w:p>
        </w:tc>
        <w:tc>
          <w:tcPr>
            <w:tcW w:w="3520" w:type="dxa"/>
            <w:shd w:val="clear" w:color="auto" w:fill="auto"/>
            <w:vAlign w:val="center"/>
          </w:tcPr>
          <w:p w:rsidR="00274ED0" w:rsidRPr="00274ED0" w:rsidRDefault="00274ED0" w:rsidP="00F73FCA">
            <w:pPr>
              <w:rPr>
                <w:rFonts w:ascii="Times New Roman" w:hAnsi="Times New Roman" w:cs="Times New Roman"/>
              </w:rPr>
            </w:pPr>
            <w:r w:rsidRPr="00274ED0">
              <w:rPr>
                <w:rFonts w:ascii="Times New Roman" w:hAnsi="Times New Roman" w:cs="Times New Roman"/>
              </w:rPr>
              <w:t>Отношение расходов на обслуживание муниципального долга муниципального образования Щекинский район к объему расходов бюджета муниципального образования, за исключением объема расходов за счет субвенций из бюджета вышестоящего уровня.</w:t>
            </w:r>
          </w:p>
        </w:tc>
        <w:tc>
          <w:tcPr>
            <w:tcW w:w="2041"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 выше 15%</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 выше 15%</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 выше 15%</w:t>
            </w:r>
          </w:p>
        </w:tc>
        <w:tc>
          <w:tcPr>
            <w:tcW w:w="1080"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 выше 15%</w:t>
            </w:r>
          </w:p>
        </w:tc>
        <w:tc>
          <w:tcPr>
            <w:tcW w:w="2005" w:type="dxa"/>
            <w:shd w:val="clear" w:color="auto" w:fill="auto"/>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не выше 15%</w:t>
            </w:r>
          </w:p>
        </w:tc>
      </w:tr>
      <w:tr w:rsidR="00274ED0" w:rsidRPr="00274ED0" w:rsidTr="00F73FCA">
        <w:tc>
          <w:tcPr>
            <w:tcW w:w="4126" w:type="dxa"/>
            <w:tcBorders>
              <w:bottom w:val="single" w:sz="4" w:space="0" w:color="auto"/>
            </w:tcBorders>
            <w:shd w:val="clear" w:color="auto" w:fill="auto"/>
            <w:vAlign w:val="center"/>
          </w:tcPr>
          <w:p w:rsidR="00274ED0" w:rsidRPr="00274ED0" w:rsidRDefault="00274ED0" w:rsidP="00F73FCA">
            <w:pPr>
              <w:rPr>
                <w:rFonts w:ascii="Times New Roman" w:hAnsi="Times New Roman" w:cs="Times New Roman"/>
                <w:b/>
                <w:bCs/>
              </w:rPr>
            </w:pPr>
          </w:p>
        </w:tc>
        <w:tc>
          <w:tcPr>
            <w:tcW w:w="3520" w:type="dxa"/>
            <w:tcBorders>
              <w:bottom w:val="single" w:sz="4" w:space="0" w:color="auto"/>
            </w:tcBorders>
            <w:shd w:val="clear" w:color="auto" w:fill="auto"/>
            <w:vAlign w:val="center"/>
          </w:tcPr>
          <w:p w:rsidR="00274ED0" w:rsidRPr="00274ED0" w:rsidRDefault="00274ED0" w:rsidP="00F73FCA">
            <w:pPr>
              <w:rPr>
                <w:rFonts w:ascii="Times New Roman" w:hAnsi="Times New Roman" w:cs="Times New Roman"/>
              </w:rPr>
            </w:pPr>
          </w:p>
        </w:tc>
        <w:tc>
          <w:tcPr>
            <w:tcW w:w="2041" w:type="dxa"/>
            <w:tcBorders>
              <w:bottom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p>
        </w:tc>
        <w:tc>
          <w:tcPr>
            <w:tcW w:w="1080" w:type="dxa"/>
            <w:tcBorders>
              <w:bottom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p>
        </w:tc>
        <w:tc>
          <w:tcPr>
            <w:tcW w:w="1080" w:type="dxa"/>
            <w:tcBorders>
              <w:bottom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p>
        </w:tc>
        <w:tc>
          <w:tcPr>
            <w:tcW w:w="1080" w:type="dxa"/>
            <w:tcBorders>
              <w:bottom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p>
        </w:tc>
        <w:tc>
          <w:tcPr>
            <w:tcW w:w="2005" w:type="dxa"/>
            <w:tcBorders>
              <w:bottom w:val="single" w:sz="4" w:space="0" w:color="auto"/>
            </w:tcBorders>
            <w:shd w:val="clear" w:color="auto" w:fill="auto"/>
            <w:vAlign w:val="center"/>
          </w:tcPr>
          <w:p w:rsidR="00274ED0" w:rsidRPr="00274ED0" w:rsidRDefault="00274ED0" w:rsidP="00F73FCA">
            <w:pPr>
              <w:jc w:val="center"/>
              <w:rPr>
                <w:rFonts w:ascii="Times New Roman" w:hAnsi="Times New Roman" w:cs="Times New Roman"/>
              </w:rPr>
            </w:pPr>
          </w:p>
        </w:tc>
      </w:tr>
    </w:tbl>
    <w:p w:rsidR="00274ED0" w:rsidRPr="00274ED0" w:rsidRDefault="00274ED0" w:rsidP="00274ED0">
      <w:pPr>
        <w:pBdr>
          <w:bottom w:val="single" w:sz="4" w:space="1" w:color="auto"/>
        </w:pBdr>
        <w:rPr>
          <w:rFonts w:ascii="Times New Roman" w:hAnsi="Times New Roman" w:cs="Times New Roman"/>
        </w:rPr>
        <w:sectPr w:rsidR="00274ED0" w:rsidRPr="00274ED0" w:rsidSect="00F73FCA">
          <w:pgSz w:w="16838" w:h="11906" w:orient="landscape"/>
          <w:pgMar w:top="1701" w:right="1134" w:bottom="851" w:left="1134" w:header="709" w:footer="709" w:gutter="0"/>
          <w:cols w:space="708"/>
          <w:docGrid w:linePitch="360"/>
        </w:sectPr>
      </w:pPr>
    </w:p>
    <w:p w:rsidR="00274ED0" w:rsidRPr="005E27B7" w:rsidRDefault="00274ED0" w:rsidP="00274ED0">
      <w:pPr>
        <w:pStyle w:val="1"/>
        <w:rPr>
          <w:rStyle w:val="aff2"/>
          <w:rFonts w:ascii="Times New Roman" w:hAnsi="Times New Roman" w:cs="Times New Roman"/>
          <w:b/>
          <w:color w:val="auto"/>
          <w:sz w:val="24"/>
          <w:lang w:eastAsia="en-US"/>
        </w:rPr>
      </w:pPr>
      <w:bookmarkStart w:id="197" w:name="_Toc468445654"/>
      <w:bookmarkStart w:id="198" w:name="_Toc468445881"/>
      <w:bookmarkStart w:id="199" w:name="_Toc468445978"/>
      <w:bookmarkStart w:id="200" w:name="_Toc485201926"/>
      <w:bookmarkEnd w:id="194"/>
      <w:bookmarkEnd w:id="195"/>
      <w:bookmarkEnd w:id="196"/>
      <w:r w:rsidRPr="005E27B7">
        <w:rPr>
          <w:rStyle w:val="aff2"/>
          <w:rFonts w:ascii="Times New Roman" w:hAnsi="Times New Roman" w:cs="Times New Roman"/>
          <w:b/>
          <w:color w:val="auto"/>
          <w:sz w:val="24"/>
          <w:lang w:eastAsia="en-US"/>
        </w:rPr>
        <w:lastRenderedPageBreak/>
        <w:t>5.</w:t>
      </w:r>
      <w:r w:rsidRPr="00274ED0">
        <w:rPr>
          <w:rStyle w:val="aff2"/>
          <w:rFonts w:ascii="Times New Roman" w:hAnsi="Times New Roman" w:cs="Times New Roman"/>
          <w:b/>
          <w:sz w:val="24"/>
          <w:lang w:eastAsia="en-US"/>
        </w:rPr>
        <w:t xml:space="preserve"> </w:t>
      </w:r>
      <w:r w:rsidRPr="005E27B7">
        <w:rPr>
          <w:rStyle w:val="aff2"/>
          <w:rFonts w:ascii="Times New Roman" w:hAnsi="Times New Roman" w:cs="Times New Roman"/>
          <w:b/>
          <w:color w:val="auto"/>
          <w:sz w:val="24"/>
          <w:lang w:eastAsia="en-US"/>
        </w:rPr>
        <w:t>Комплексная оценка уровня социально-экономического развития и достигнутых целей социально-экономического развития муниципального образования.</w:t>
      </w:r>
      <w:bookmarkEnd w:id="197"/>
      <w:bookmarkEnd w:id="198"/>
      <w:bookmarkEnd w:id="199"/>
      <w:bookmarkEnd w:id="200"/>
    </w:p>
    <w:p w:rsidR="00274ED0" w:rsidRPr="00274ED0" w:rsidRDefault="00274ED0" w:rsidP="00274ED0">
      <w:pPr>
        <w:pStyle w:val="af"/>
        <w:spacing w:line="276" w:lineRule="auto"/>
        <w:ind w:firstLine="720"/>
        <w:jc w:val="both"/>
        <w:rPr>
          <w:rFonts w:ascii="Times New Roman" w:hAnsi="Times New Roman"/>
          <w:sz w:val="24"/>
          <w:szCs w:val="24"/>
        </w:rPr>
      </w:pP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 xml:space="preserve">Анализ социально-экономического положения муниципального образования Щёкинский район показывает, что наряду с положительными тенденциями в экономике и социальной сфере имеются серьезные проблемы, многие из которых носят долгосрочный и специфический характер. </w:t>
      </w:r>
    </w:p>
    <w:p w:rsidR="00274ED0" w:rsidRPr="00274ED0" w:rsidRDefault="00274ED0" w:rsidP="00274ED0">
      <w:pPr>
        <w:ind w:firstLine="720"/>
        <w:jc w:val="both"/>
        <w:rPr>
          <w:rFonts w:ascii="Times New Roman" w:hAnsi="Times New Roman" w:cs="Times New Roman"/>
        </w:rPr>
      </w:pPr>
      <w:r w:rsidRPr="00274ED0">
        <w:rPr>
          <w:rFonts w:ascii="Times New Roman" w:hAnsi="Times New Roman" w:cs="Times New Roman"/>
        </w:rPr>
        <w:t>По характеру и местоположению проблемы разделены на четыре группы:</w:t>
      </w:r>
    </w:p>
    <w:p w:rsidR="00274ED0" w:rsidRPr="00274ED0" w:rsidRDefault="00274ED0" w:rsidP="00274ED0">
      <w:pPr>
        <w:numPr>
          <w:ilvl w:val="0"/>
          <w:numId w:val="8"/>
        </w:numPr>
        <w:spacing w:after="0"/>
        <w:jc w:val="both"/>
        <w:rPr>
          <w:rFonts w:ascii="Times New Roman" w:hAnsi="Times New Roman" w:cs="Times New Roman"/>
        </w:rPr>
      </w:pPr>
      <w:r w:rsidRPr="00274ED0">
        <w:rPr>
          <w:rFonts w:ascii="Times New Roman" w:hAnsi="Times New Roman" w:cs="Times New Roman"/>
        </w:rPr>
        <w:t>проблемы инфраструктуры;</w:t>
      </w:r>
    </w:p>
    <w:p w:rsidR="00274ED0" w:rsidRPr="00274ED0" w:rsidRDefault="00274ED0" w:rsidP="00274ED0">
      <w:pPr>
        <w:numPr>
          <w:ilvl w:val="0"/>
          <w:numId w:val="8"/>
        </w:numPr>
        <w:spacing w:after="0"/>
        <w:jc w:val="both"/>
        <w:rPr>
          <w:rFonts w:ascii="Times New Roman" w:hAnsi="Times New Roman" w:cs="Times New Roman"/>
        </w:rPr>
      </w:pPr>
      <w:r w:rsidRPr="00274ED0">
        <w:rPr>
          <w:rFonts w:ascii="Times New Roman" w:hAnsi="Times New Roman" w:cs="Times New Roman"/>
        </w:rPr>
        <w:t>проблемы в сфере экономики;</w:t>
      </w:r>
    </w:p>
    <w:p w:rsidR="00274ED0" w:rsidRPr="00274ED0" w:rsidRDefault="00274ED0" w:rsidP="00274ED0">
      <w:pPr>
        <w:numPr>
          <w:ilvl w:val="0"/>
          <w:numId w:val="8"/>
        </w:numPr>
        <w:spacing w:after="0"/>
        <w:jc w:val="both"/>
        <w:rPr>
          <w:rFonts w:ascii="Times New Roman" w:hAnsi="Times New Roman" w:cs="Times New Roman"/>
        </w:rPr>
      </w:pPr>
      <w:r w:rsidRPr="00274ED0">
        <w:rPr>
          <w:rFonts w:ascii="Times New Roman" w:hAnsi="Times New Roman" w:cs="Times New Roman"/>
        </w:rPr>
        <w:t>проблемы социального характера;</w:t>
      </w:r>
    </w:p>
    <w:p w:rsidR="00274ED0" w:rsidRPr="00274ED0" w:rsidRDefault="00274ED0" w:rsidP="00274ED0">
      <w:pPr>
        <w:numPr>
          <w:ilvl w:val="0"/>
          <w:numId w:val="8"/>
        </w:numPr>
        <w:spacing w:after="0"/>
        <w:jc w:val="both"/>
        <w:rPr>
          <w:rFonts w:ascii="Times New Roman" w:hAnsi="Times New Roman" w:cs="Times New Roman"/>
        </w:rPr>
      </w:pPr>
      <w:r w:rsidRPr="00274ED0">
        <w:rPr>
          <w:rFonts w:ascii="Times New Roman" w:hAnsi="Times New Roman" w:cs="Times New Roman"/>
        </w:rPr>
        <w:t xml:space="preserve">проблемы </w:t>
      </w:r>
      <w:bookmarkStart w:id="201" w:name="OLE_LINK19"/>
      <w:bookmarkStart w:id="202" w:name="OLE_LINK20"/>
      <w:bookmarkStart w:id="203" w:name="OLE_LINK21"/>
      <w:bookmarkStart w:id="204" w:name="OLE_LINK22"/>
      <w:r w:rsidRPr="00274ED0">
        <w:rPr>
          <w:rFonts w:ascii="Times New Roman" w:hAnsi="Times New Roman" w:cs="Times New Roman"/>
        </w:rPr>
        <w:t xml:space="preserve">качества пространства жизни населения </w:t>
      </w:r>
      <w:bookmarkEnd w:id="201"/>
      <w:bookmarkEnd w:id="202"/>
      <w:bookmarkEnd w:id="203"/>
      <w:bookmarkEnd w:id="204"/>
      <w:r w:rsidRPr="00274ED0">
        <w:rPr>
          <w:rFonts w:ascii="Times New Roman" w:hAnsi="Times New Roman" w:cs="Times New Roman"/>
        </w:rPr>
        <w:t>(среды обитания).</w:t>
      </w:r>
    </w:p>
    <w:p w:rsidR="00274ED0" w:rsidRPr="00274ED0" w:rsidRDefault="00274ED0" w:rsidP="00274ED0">
      <w:pPr>
        <w:ind w:firstLine="720"/>
        <w:jc w:val="both"/>
        <w:rPr>
          <w:rFonts w:ascii="Times New Roman" w:hAnsi="Times New Roman" w:cs="Times New Roman"/>
        </w:rPr>
      </w:pPr>
      <w:r w:rsidRPr="00274ED0">
        <w:rPr>
          <w:rFonts w:ascii="Times New Roman" w:hAnsi="Times New Roman" w:cs="Times New Roman"/>
        </w:rPr>
        <w:t xml:space="preserve">Эти четыре группы проблем являются основными элементами, формирующими систему социально-экономического развития муниципального образования. Комплексный подход к решению проблем в каждой из этих групп и в их взаимосвязи позволит наиболее эффективно и верно выстроить дерево целей и определить основные задачи программы социально-экономического развития района на перспективу до </w:t>
      </w:r>
      <w:bookmarkStart w:id="205" w:name="OLE_LINK4"/>
      <w:bookmarkStart w:id="206" w:name="OLE_LINK5"/>
      <w:bookmarkStart w:id="207" w:name="OLE_LINK6"/>
      <w:bookmarkStart w:id="208" w:name="OLE_LINK11"/>
      <w:bookmarkStart w:id="209" w:name="OLE_LINK15"/>
      <w:r w:rsidRPr="00274ED0">
        <w:rPr>
          <w:rFonts w:ascii="Times New Roman" w:hAnsi="Times New Roman" w:cs="Times New Roman"/>
        </w:rPr>
        <w:t xml:space="preserve">2035 </w:t>
      </w:r>
      <w:bookmarkEnd w:id="205"/>
      <w:bookmarkEnd w:id="206"/>
      <w:bookmarkEnd w:id="207"/>
      <w:bookmarkEnd w:id="208"/>
      <w:bookmarkEnd w:id="209"/>
      <w:r w:rsidRPr="00274ED0">
        <w:rPr>
          <w:rFonts w:ascii="Times New Roman" w:hAnsi="Times New Roman" w:cs="Times New Roman"/>
        </w:rPr>
        <w:t>года.</w:t>
      </w:r>
    </w:p>
    <w:p w:rsidR="00274ED0" w:rsidRPr="00274ED0" w:rsidRDefault="00274ED0" w:rsidP="00274ED0">
      <w:pPr>
        <w:numPr>
          <w:ilvl w:val="0"/>
          <w:numId w:val="7"/>
        </w:numPr>
        <w:spacing w:after="0"/>
        <w:jc w:val="both"/>
        <w:rPr>
          <w:rFonts w:ascii="Times New Roman" w:hAnsi="Times New Roman" w:cs="Times New Roman"/>
        </w:rPr>
      </w:pPr>
      <w:r w:rsidRPr="00274ED0">
        <w:rPr>
          <w:rFonts w:ascii="Times New Roman" w:hAnsi="Times New Roman" w:cs="Times New Roman"/>
        </w:rPr>
        <w:t>Проблемы инфраструктуры – проблемы развития жилищно-коммунального хозяйства района, транспортной системы муниципального образования.</w:t>
      </w:r>
    </w:p>
    <w:p w:rsidR="00274ED0" w:rsidRPr="00274ED0" w:rsidRDefault="00274ED0" w:rsidP="00274ED0">
      <w:pPr>
        <w:numPr>
          <w:ilvl w:val="0"/>
          <w:numId w:val="7"/>
        </w:numPr>
        <w:spacing w:after="0"/>
        <w:jc w:val="both"/>
        <w:rPr>
          <w:rFonts w:ascii="Times New Roman" w:hAnsi="Times New Roman" w:cs="Times New Roman"/>
        </w:rPr>
      </w:pPr>
      <w:r w:rsidRPr="00274ED0">
        <w:rPr>
          <w:rFonts w:ascii="Times New Roman" w:hAnsi="Times New Roman" w:cs="Times New Roman"/>
        </w:rPr>
        <w:t>Проблемы в сфере экономики – проблемы развития производственного сектора, занятости населения и инвестиционной деятельности.</w:t>
      </w:r>
    </w:p>
    <w:p w:rsidR="00274ED0" w:rsidRPr="00274ED0" w:rsidRDefault="00274ED0" w:rsidP="00274ED0">
      <w:pPr>
        <w:numPr>
          <w:ilvl w:val="0"/>
          <w:numId w:val="7"/>
        </w:numPr>
        <w:spacing w:after="0"/>
        <w:jc w:val="both"/>
        <w:rPr>
          <w:rFonts w:ascii="Times New Roman" w:hAnsi="Times New Roman" w:cs="Times New Roman"/>
        </w:rPr>
      </w:pPr>
      <w:r w:rsidRPr="00274ED0">
        <w:rPr>
          <w:rFonts w:ascii="Times New Roman" w:hAnsi="Times New Roman" w:cs="Times New Roman"/>
        </w:rPr>
        <w:t>Проблемы социального характера – проблемы, сдерживающие рост уровня жизни населения, снижающие уровень качества образования, здравоохранения, социальной защиты, правовой защиты и обостряющие криминогенную ситуацию.</w:t>
      </w:r>
    </w:p>
    <w:p w:rsidR="00274ED0" w:rsidRPr="00274ED0" w:rsidRDefault="00274ED0" w:rsidP="00274ED0">
      <w:pPr>
        <w:numPr>
          <w:ilvl w:val="0"/>
          <w:numId w:val="7"/>
        </w:numPr>
        <w:spacing w:after="0"/>
        <w:jc w:val="both"/>
        <w:rPr>
          <w:rFonts w:ascii="Times New Roman" w:hAnsi="Times New Roman" w:cs="Times New Roman"/>
        </w:rPr>
      </w:pPr>
      <w:r w:rsidRPr="00274ED0">
        <w:rPr>
          <w:rFonts w:ascii="Times New Roman" w:hAnsi="Times New Roman" w:cs="Times New Roman"/>
        </w:rPr>
        <w:t>Проблемы качества пространства жизни населения (среды обитания) – проблемы, связанные как с негативным воздействием человеческой деятельности на воздух, воду и почву, так и проблемы некачественной архитектурной организации пространства жизни человека.</w:t>
      </w:r>
    </w:p>
    <w:p w:rsidR="00274ED0" w:rsidRPr="00570498" w:rsidRDefault="00274ED0" w:rsidP="00274ED0">
      <w:pPr>
        <w:pStyle w:val="1"/>
        <w:rPr>
          <w:rStyle w:val="aff2"/>
          <w:rFonts w:ascii="Times New Roman" w:hAnsi="Times New Roman" w:cs="Times New Roman"/>
          <w:b/>
          <w:color w:val="auto"/>
          <w:sz w:val="24"/>
          <w:lang w:eastAsia="en-US"/>
        </w:rPr>
      </w:pPr>
      <w:bookmarkStart w:id="210" w:name="_Toc468445655"/>
      <w:bookmarkStart w:id="211" w:name="_Toc468445882"/>
      <w:bookmarkStart w:id="212" w:name="_Toc468445979"/>
      <w:bookmarkStart w:id="213" w:name="_Toc485201927"/>
      <w:r w:rsidRPr="00570498">
        <w:rPr>
          <w:rStyle w:val="aff2"/>
          <w:rFonts w:ascii="Times New Roman" w:hAnsi="Times New Roman" w:cs="Times New Roman"/>
          <w:b/>
          <w:color w:val="auto"/>
          <w:sz w:val="24"/>
          <w:lang w:eastAsia="en-US"/>
        </w:rPr>
        <w:t>6.</w:t>
      </w:r>
      <w:r w:rsidRPr="00274ED0">
        <w:rPr>
          <w:rStyle w:val="aff2"/>
          <w:rFonts w:ascii="Times New Roman" w:hAnsi="Times New Roman" w:cs="Times New Roman"/>
          <w:b/>
          <w:sz w:val="24"/>
          <w:lang w:eastAsia="en-US"/>
        </w:rPr>
        <w:t xml:space="preserve"> </w:t>
      </w:r>
      <w:r w:rsidRPr="00570498">
        <w:rPr>
          <w:rStyle w:val="aff2"/>
          <w:rFonts w:ascii="Times New Roman" w:hAnsi="Times New Roman" w:cs="Times New Roman"/>
          <w:b/>
          <w:color w:val="auto"/>
          <w:sz w:val="24"/>
          <w:lang w:eastAsia="en-US"/>
        </w:rPr>
        <w:t>Стартовые условия для разработки стратегии социально-экономического развития муниципального образования</w:t>
      </w:r>
      <w:bookmarkEnd w:id="210"/>
      <w:bookmarkEnd w:id="211"/>
      <w:bookmarkEnd w:id="212"/>
      <w:bookmarkEnd w:id="213"/>
      <w:r w:rsidRPr="00570498">
        <w:rPr>
          <w:rStyle w:val="aff2"/>
          <w:rFonts w:ascii="Times New Roman" w:hAnsi="Times New Roman" w:cs="Times New Roman"/>
          <w:b/>
          <w:color w:val="auto"/>
          <w:sz w:val="24"/>
          <w:lang w:eastAsia="en-US"/>
        </w:rPr>
        <w:t xml:space="preserve"> </w:t>
      </w:r>
    </w:p>
    <w:p w:rsidR="00274ED0" w:rsidRPr="00570498" w:rsidRDefault="00274ED0" w:rsidP="00274ED0">
      <w:pPr>
        <w:pStyle w:val="af"/>
        <w:spacing w:line="276" w:lineRule="auto"/>
        <w:ind w:firstLine="709"/>
        <w:jc w:val="both"/>
        <w:rPr>
          <w:rFonts w:ascii="Times New Roman" w:hAnsi="Times New Roman"/>
          <w:b/>
          <w:sz w:val="24"/>
          <w:szCs w:val="24"/>
        </w:rPr>
      </w:pPr>
    </w:p>
    <w:p w:rsidR="00274ED0" w:rsidRPr="00274ED0" w:rsidRDefault="00274ED0" w:rsidP="00274ED0">
      <w:pPr>
        <w:widowControl w:val="0"/>
        <w:ind w:firstLine="709"/>
        <w:jc w:val="both"/>
        <w:rPr>
          <w:rFonts w:ascii="Times New Roman" w:hAnsi="Times New Roman" w:cs="Times New Roman"/>
          <w:bCs/>
          <w:iCs/>
        </w:rPr>
      </w:pPr>
      <w:r w:rsidRPr="00274ED0">
        <w:rPr>
          <w:rFonts w:ascii="Times New Roman" w:hAnsi="Times New Roman" w:cs="Times New Roman"/>
          <w:bCs/>
          <w:iCs/>
        </w:rPr>
        <w:t>Возможности социально-экономического развития Щекинского района, определяются следующими стратегическими конкурентными преимуществами:</w:t>
      </w:r>
    </w:p>
    <w:p w:rsidR="00274ED0" w:rsidRPr="00274ED0" w:rsidRDefault="00274ED0" w:rsidP="00274ED0">
      <w:pPr>
        <w:widowControl w:val="0"/>
        <w:numPr>
          <w:ilvl w:val="0"/>
          <w:numId w:val="17"/>
        </w:numPr>
        <w:spacing w:after="0"/>
        <w:jc w:val="both"/>
        <w:rPr>
          <w:rFonts w:ascii="Times New Roman" w:hAnsi="Times New Roman" w:cs="Times New Roman"/>
        </w:rPr>
      </w:pPr>
      <w:r w:rsidRPr="00274ED0">
        <w:rPr>
          <w:rFonts w:ascii="Times New Roman" w:hAnsi="Times New Roman" w:cs="Times New Roman"/>
        </w:rPr>
        <w:t>Выгодное географическое положение - центр Европейской части России, близость областного центра и Москвы.</w:t>
      </w:r>
    </w:p>
    <w:p w:rsidR="00274ED0" w:rsidRPr="00274ED0" w:rsidRDefault="00274ED0" w:rsidP="00274ED0">
      <w:pPr>
        <w:widowControl w:val="0"/>
        <w:numPr>
          <w:ilvl w:val="0"/>
          <w:numId w:val="17"/>
        </w:numPr>
        <w:spacing w:after="0"/>
        <w:jc w:val="both"/>
        <w:rPr>
          <w:rFonts w:ascii="Times New Roman" w:hAnsi="Times New Roman" w:cs="Times New Roman"/>
        </w:rPr>
      </w:pPr>
      <w:r w:rsidRPr="00274ED0">
        <w:rPr>
          <w:rFonts w:ascii="Times New Roman" w:hAnsi="Times New Roman" w:cs="Times New Roman"/>
        </w:rPr>
        <w:t xml:space="preserve"> Развивающийся многоотраслевой комплекс, крупный индустриальный центр с диверсифицированной структурой:</w:t>
      </w:r>
    </w:p>
    <w:p w:rsidR="00274ED0" w:rsidRPr="00274ED0" w:rsidRDefault="00274ED0" w:rsidP="006F28FE">
      <w:pPr>
        <w:widowControl w:val="0"/>
        <w:numPr>
          <w:ilvl w:val="0"/>
          <w:numId w:val="18"/>
        </w:numPr>
        <w:spacing w:after="0"/>
        <w:ind w:left="0" w:firstLine="916"/>
        <w:jc w:val="both"/>
        <w:rPr>
          <w:rFonts w:ascii="Times New Roman" w:hAnsi="Times New Roman" w:cs="Times New Roman"/>
        </w:rPr>
      </w:pPr>
      <w:r w:rsidRPr="00274ED0">
        <w:rPr>
          <w:rFonts w:ascii="Times New Roman" w:hAnsi="Times New Roman" w:cs="Times New Roman"/>
        </w:rPr>
        <w:t xml:space="preserve">химическая промышленность во многом определяет социально-экономическое положение района; производимые химические товары, обладающие высокими конкурентными свойствами, метанол, азотные удобрения, аммиак и др., экспортируются во многие страны мира. </w:t>
      </w:r>
    </w:p>
    <w:p w:rsidR="00274ED0" w:rsidRPr="00274ED0" w:rsidRDefault="00274ED0" w:rsidP="006F28FE">
      <w:pPr>
        <w:widowControl w:val="0"/>
        <w:numPr>
          <w:ilvl w:val="0"/>
          <w:numId w:val="18"/>
        </w:numPr>
        <w:spacing w:after="0"/>
        <w:ind w:left="0" w:firstLine="916"/>
        <w:jc w:val="both"/>
        <w:rPr>
          <w:rFonts w:ascii="Times New Roman" w:hAnsi="Times New Roman" w:cs="Times New Roman"/>
        </w:rPr>
      </w:pPr>
      <w:r w:rsidRPr="00274ED0">
        <w:rPr>
          <w:rFonts w:ascii="Times New Roman" w:hAnsi="Times New Roman" w:cs="Times New Roman"/>
        </w:rPr>
        <w:t>машиностроение сохраняет лидирующие позиции среди производителей в России и странах СНГ по производству конкурентоспособной продукции для нефтегазового комплекса;</w:t>
      </w:r>
    </w:p>
    <w:p w:rsidR="00274ED0" w:rsidRPr="00A47BC3" w:rsidRDefault="00274ED0" w:rsidP="006F28FE">
      <w:pPr>
        <w:widowControl w:val="0"/>
        <w:numPr>
          <w:ilvl w:val="0"/>
          <w:numId w:val="18"/>
        </w:numPr>
        <w:spacing w:after="0"/>
        <w:ind w:left="0" w:firstLine="916"/>
        <w:jc w:val="both"/>
        <w:rPr>
          <w:rFonts w:ascii="Times New Roman" w:hAnsi="Times New Roman" w:cs="Times New Roman"/>
          <w:sz w:val="24"/>
          <w:szCs w:val="24"/>
        </w:rPr>
      </w:pPr>
      <w:r w:rsidRPr="00274ED0">
        <w:rPr>
          <w:rFonts w:ascii="Times New Roman" w:hAnsi="Times New Roman" w:cs="Times New Roman"/>
        </w:rPr>
        <w:t xml:space="preserve">высокоразвитое сельское хозяйство, обеспечивающее своей продукцией население </w:t>
      </w:r>
      <w:r w:rsidRPr="00A47BC3">
        <w:rPr>
          <w:rFonts w:ascii="Times New Roman" w:hAnsi="Times New Roman" w:cs="Times New Roman"/>
          <w:sz w:val="24"/>
          <w:szCs w:val="24"/>
        </w:rPr>
        <w:t>не только района и Тульской области, но и близлежащих областей, включая Московскую;</w:t>
      </w:r>
    </w:p>
    <w:p w:rsidR="00274ED0" w:rsidRPr="00A47BC3" w:rsidRDefault="00274ED0" w:rsidP="006F28FE">
      <w:pPr>
        <w:widowControl w:val="0"/>
        <w:numPr>
          <w:ilvl w:val="0"/>
          <w:numId w:val="18"/>
        </w:numPr>
        <w:spacing w:after="0"/>
        <w:ind w:left="0" w:firstLine="916"/>
        <w:jc w:val="both"/>
        <w:rPr>
          <w:rFonts w:ascii="Times New Roman" w:hAnsi="Times New Roman" w:cs="Times New Roman"/>
          <w:sz w:val="24"/>
          <w:szCs w:val="24"/>
        </w:rPr>
      </w:pPr>
      <w:r w:rsidRPr="00A47BC3">
        <w:rPr>
          <w:rFonts w:ascii="Times New Roman" w:hAnsi="Times New Roman" w:cs="Times New Roman"/>
          <w:sz w:val="24"/>
          <w:szCs w:val="24"/>
        </w:rPr>
        <w:lastRenderedPageBreak/>
        <w:t>туристско-рекреационная сфера имеет объективные предпосылки для развития и может стать динамично развивающейся, перспективной отраслью экономики.</w:t>
      </w:r>
    </w:p>
    <w:p w:rsidR="00274ED0" w:rsidRPr="00A47BC3" w:rsidRDefault="00274ED0" w:rsidP="006F28FE">
      <w:pPr>
        <w:widowControl w:val="0"/>
        <w:numPr>
          <w:ilvl w:val="0"/>
          <w:numId w:val="19"/>
        </w:numPr>
        <w:spacing w:after="0"/>
        <w:ind w:left="0" w:firstLine="360"/>
        <w:jc w:val="both"/>
        <w:rPr>
          <w:rFonts w:ascii="Times New Roman" w:hAnsi="Times New Roman" w:cs="Times New Roman"/>
          <w:sz w:val="24"/>
          <w:szCs w:val="24"/>
        </w:rPr>
      </w:pPr>
      <w:r w:rsidRPr="00A47BC3">
        <w:rPr>
          <w:rFonts w:ascii="Times New Roman" w:hAnsi="Times New Roman" w:cs="Times New Roman"/>
          <w:sz w:val="24"/>
          <w:szCs w:val="24"/>
        </w:rPr>
        <w:t>Значительный кадровый потенциал, квалифицированная рабочая сила и управленческий персонал.</w:t>
      </w:r>
    </w:p>
    <w:p w:rsidR="00274ED0" w:rsidRPr="00A47BC3" w:rsidRDefault="00274ED0" w:rsidP="00274ED0">
      <w:pPr>
        <w:widowControl w:val="0"/>
        <w:numPr>
          <w:ilvl w:val="0"/>
          <w:numId w:val="19"/>
        </w:numPr>
        <w:spacing w:after="0"/>
        <w:jc w:val="both"/>
        <w:rPr>
          <w:rFonts w:ascii="Times New Roman" w:hAnsi="Times New Roman" w:cs="Times New Roman"/>
          <w:sz w:val="24"/>
          <w:szCs w:val="24"/>
        </w:rPr>
      </w:pPr>
      <w:r w:rsidRPr="00A47BC3">
        <w:rPr>
          <w:rFonts w:ascii="Times New Roman" w:hAnsi="Times New Roman" w:cs="Times New Roman"/>
          <w:sz w:val="24"/>
          <w:szCs w:val="24"/>
        </w:rPr>
        <w:t>Развитая инфраструктура транспорта и связи.</w:t>
      </w:r>
    </w:p>
    <w:p w:rsidR="00274ED0" w:rsidRPr="00A47BC3" w:rsidRDefault="00274ED0" w:rsidP="00274ED0">
      <w:pPr>
        <w:widowControl w:val="0"/>
        <w:numPr>
          <w:ilvl w:val="0"/>
          <w:numId w:val="19"/>
        </w:numPr>
        <w:spacing w:after="0"/>
        <w:jc w:val="both"/>
        <w:rPr>
          <w:rFonts w:ascii="Times New Roman" w:hAnsi="Times New Roman" w:cs="Times New Roman"/>
          <w:sz w:val="24"/>
          <w:szCs w:val="24"/>
        </w:rPr>
      </w:pPr>
      <w:r w:rsidRPr="00A47BC3">
        <w:rPr>
          <w:rFonts w:ascii="Times New Roman" w:hAnsi="Times New Roman" w:cs="Times New Roman"/>
          <w:sz w:val="24"/>
          <w:szCs w:val="24"/>
        </w:rPr>
        <w:t>Высокая степень ориентации экономики региона на экспорт.</w:t>
      </w:r>
    </w:p>
    <w:p w:rsidR="00274ED0" w:rsidRPr="00A47BC3" w:rsidRDefault="00274ED0" w:rsidP="006F28FE">
      <w:pPr>
        <w:widowControl w:val="0"/>
        <w:numPr>
          <w:ilvl w:val="0"/>
          <w:numId w:val="19"/>
        </w:numPr>
        <w:spacing w:after="0"/>
        <w:ind w:left="0" w:firstLine="360"/>
        <w:jc w:val="both"/>
        <w:rPr>
          <w:rFonts w:ascii="Times New Roman" w:hAnsi="Times New Roman" w:cs="Times New Roman"/>
          <w:sz w:val="24"/>
          <w:szCs w:val="24"/>
        </w:rPr>
      </w:pPr>
      <w:r w:rsidRPr="00A47BC3">
        <w:rPr>
          <w:rFonts w:ascii="Times New Roman" w:hAnsi="Times New Roman" w:cs="Times New Roman"/>
          <w:sz w:val="24"/>
          <w:szCs w:val="24"/>
        </w:rPr>
        <w:t>Понятная прозрачная законодательная база инвестиционной и предпринимательской деятельности.</w:t>
      </w:r>
    </w:p>
    <w:p w:rsidR="00274ED0" w:rsidRPr="00A47BC3" w:rsidRDefault="00274ED0" w:rsidP="00274ED0">
      <w:pPr>
        <w:widowControl w:val="0"/>
        <w:ind w:firstLine="709"/>
        <w:jc w:val="both"/>
        <w:rPr>
          <w:rFonts w:ascii="Times New Roman" w:hAnsi="Times New Roman" w:cs="Times New Roman"/>
          <w:bCs/>
          <w:iCs/>
          <w:sz w:val="24"/>
          <w:szCs w:val="24"/>
        </w:rPr>
      </w:pPr>
      <w:r w:rsidRPr="00A47BC3">
        <w:rPr>
          <w:rFonts w:ascii="Times New Roman" w:hAnsi="Times New Roman" w:cs="Times New Roman"/>
          <w:bCs/>
          <w:iCs/>
          <w:sz w:val="24"/>
          <w:szCs w:val="24"/>
        </w:rPr>
        <w:t>Основными ограничениями в социально-экономическом развитии Щекинского района выступают:</w:t>
      </w:r>
    </w:p>
    <w:p w:rsidR="00274ED0" w:rsidRPr="00A47BC3" w:rsidRDefault="00274ED0" w:rsidP="00274ED0">
      <w:pPr>
        <w:widowControl w:val="0"/>
        <w:numPr>
          <w:ilvl w:val="0"/>
          <w:numId w:val="20"/>
        </w:numPr>
        <w:spacing w:after="0"/>
        <w:jc w:val="both"/>
        <w:rPr>
          <w:rFonts w:ascii="Times New Roman" w:hAnsi="Times New Roman" w:cs="Times New Roman"/>
          <w:sz w:val="24"/>
          <w:szCs w:val="24"/>
        </w:rPr>
      </w:pPr>
      <w:r w:rsidRPr="00A47BC3">
        <w:rPr>
          <w:rFonts w:ascii="Times New Roman" w:hAnsi="Times New Roman" w:cs="Times New Roman"/>
          <w:sz w:val="24"/>
          <w:szCs w:val="24"/>
        </w:rPr>
        <w:t xml:space="preserve">возрастная структура и тенденция на снижение численности населения; </w:t>
      </w:r>
    </w:p>
    <w:p w:rsidR="00274ED0" w:rsidRPr="00A47BC3" w:rsidRDefault="00274ED0" w:rsidP="006F28FE">
      <w:pPr>
        <w:widowControl w:val="0"/>
        <w:numPr>
          <w:ilvl w:val="0"/>
          <w:numId w:val="20"/>
        </w:numPr>
        <w:spacing w:after="0"/>
        <w:ind w:left="0" w:firstLine="360"/>
        <w:jc w:val="both"/>
        <w:rPr>
          <w:rFonts w:ascii="Times New Roman" w:hAnsi="Times New Roman" w:cs="Times New Roman"/>
          <w:sz w:val="24"/>
          <w:szCs w:val="24"/>
        </w:rPr>
      </w:pPr>
      <w:r w:rsidRPr="00A47BC3">
        <w:rPr>
          <w:rFonts w:ascii="Times New Roman" w:hAnsi="Times New Roman" w:cs="Times New Roman"/>
          <w:sz w:val="24"/>
          <w:szCs w:val="24"/>
        </w:rPr>
        <w:t>отсутствие портфеля инновационных проектов, направленных на создание привлекательных для специалистов и рабочей силы высокой квалификации новых рабочих мест, на технологическое перевооружение предприятий и повышение производительности труда; жесткая ограниченность источников инвестиций;</w:t>
      </w:r>
    </w:p>
    <w:p w:rsidR="00274ED0" w:rsidRPr="00A47BC3" w:rsidRDefault="00274ED0" w:rsidP="006F28FE">
      <w:pPr>
        <w:widowControl w:val="0"/>
        <w:numPr>
          <w:ilvl w:val="0"/>
          <w:numId w:val="20"/>
        </w:numPr>
        <w:spacing w:after="0"/>
        <w:ind w:left="0" w:firstLine="360"/>
        <w:jc w:val="both"/>
        <w:rPr>
          <w:rFonts w:ascii="Times New Roman" w:hAnsi="Times New Roman" w:cs="Times New Roman"/>
          <w:sz w:val="24"/>
          <w:szCs w:val="24"/>
        </w:rPr>
      </w:pPr>
      <w:r w:rsidRPr="00A47BC3">
        <w:rPr>
          <w:rFonts w:ascii="Times New Roman" w:hAnsi="Times New Roman" w:cs="Times New Roman"/>
          <w:sz w:val="24"/>
          <w:szCs w:val="24"/>
        </w:rPr>
        <w:t>низкое качество жизни; на территории Щекинского района не сформировалась комфортная и безопасная среда проживания для населения; естественные преимущества природной среды и географического положения в необходимой мере не используются;</w:t>
      </w:r>
    </w:p>
    <w:p w:rsidR="00274ED0" w:rsidRPr="00A47BC3" w:rsidRDefault="00274ED0" w:rsidP="00274ED0">
      <w:pPr>
        <w:widowControl w:val="0"/>
        <w:numPr>
          <w:ilvl w:val="0"/>
          <w:numId w:val="20"/>
        </w:numPr>
        <w:spacing w:after="0"/>
        <w:jc w:val="both"/>
        <w:rPr>
          <w:rFonts w:ascii="Times New Roman" w:hAnsi="Times New Roman" w:cs="Times New Roman"/>
          <w:sz w:val="24"/>
          <w:szCs w:val="24"/>
        </w:rPr>
      </w:pPr>
      <w:r w:rsidRPr="00A47BC3">
        <w:rPr>
          <w:rFonts w:ascii="Times New Roman" w:hAnsi="Times New Roman" w:cs="Times New Roman"/>
          <w:sz w:val="24"/>
          <w:szCs w:val="24"/>
        </w:rPr>
        <w:t>низкий уровень доходов; слабо формируется средний класс;</w:t>
      </w:r>
    </w:p>
    <w:p w:rsidR="00274ED0" w:rsidRPr="00A47BC3" w:rsidRDefault="00274ED0" w:rsidP="00274ED0">
      <w:pPr>
        <w:widowControl w:val="0"/>
        <w:numPr>
          <w:ilvl w:val="0"/>
          <w:numId w:val="20"/>
        </w:numPr>
        <w:spacing w:after="0"/>
        <w:jc w:val="both"/>
        <w:rPr>
          <w:rFonts w:ascii="Times New Roman" w:hAnsi="Times New Roman" w:cs="Times New Roman"/>
          <w:sz w:val="24"/>
          <w:szCs w:val="24"/>
        </w:rPr>
      </w:pPr>
      <w:r w:rsidRPr="00A47BC3">
        <w:rPr>
          <w:rFonts w:ascii="Times New Roman" w:hAnsi="Times New Roman" w:cs="Times New Roman"/>
          <w:sz w:val="24"/>
          <w:szCs w:val="24"/>
        </w:rPr>
        <w:t>низкая плотность и качество муниципальной инфраструктуры жизнеобеспечнения.</w:t>
      </w:r>
    </w:p>
    <w:p w:rsidR="00274ED0" w:rsidRPr="00A47BC3" w:rsidRDefault="00274ED0" w:rsidP="00274ED0">
      <w:pPr>
        <w:widowControl w:val="0"/>
        <w:ind w:firstLine="709"/>
        <w:jc w:val="both"/>
        <w:rPr>
          <w:rFonts w:ascii="Times New Roman" w:hAnsi="Times New Roman" w:cs="Times New Roman"/>
          <w:bCs/>
          <w:iCs/>
          <w:sz w:val="24"/>
          <w:szCs w:val="24"/>
        </w:rPr>
      </w:pPr>
      <w:r w:rsidRPr="00A47BC3">
        <w:rPr>
          <w:rFonts w:ascii="Times New Roman" w:hAnsi="Times New Roman" w:cs="Times New Roman"/>
          <w:bCs/>
          <w:iCs/>
          <w:sz w:val="24"/>
          <w:szCs w:val="24"/>
        </w:rPr>
        <w:t xml:space="preserve">Системными проблемами, важнейшими вызовами и стратегическими рисками социально-экономического развития </w:t>
      </w:r>
      <w:r w:rsidRPr="00A47BC3">
        <w:rPr>
          <w:rFonts w:ascii="Times New Roman" w:hAnsi="Times New Roman" w:cs="Times New Roman"/>
          <w:sz w:val="24"/>
          <w:szCs w:val="24"/>
        </w:rPr>
        <w:t xml:space="preserve">Щекинского района </w:t>
      </w:r>
      <w:r w:rsidRPr="00A47BC3">
        <w:rPr>
          <w:rFonts w:ascii="Times New Roman" w:hAnsi="Times New Roman" w:cs="Times New Roman"/>
          <w:bCs/>
          <w:iCs/>
          <w:sz w:val="24"/>
          <w:szCs w:val="24"/>
        </w:rPr>
        <w:t>являются:</w:t>
      </w:r>
    </w:p>
    <w:p w:rsidR="00274ED0" w:rsidRPr="00A47BC3" w:rsidRDefault="00274ED0" w:rsidP="00274ED0">
      <w:pPr>
        <w:widowControl w:val="0"/>
        <w:numPr>
          <w:ilvl w:val="0"/>
          <w:numId w:val="21"/>
        </w:numPr>
        <w:spacing w:after="0"/>
        <w:jc w:val="both"/>
        <w:rPr>
          <w:rFonts w:ascii="Times New Roman" w:hAnsi="Times New Roman" w:cs="Times New Roman"/>
          <w:sz w:val="24"/>
          <w:szCs w:val="24"/>
        </w:rPr>
      </w:pPr>
      <w:r w:rsidRPr="00A47BC3">
        <w:rPr>
          <w:rFonts w:ascii="Times New Roman" w:hAnsi="Times New Roman" w:cs="Times New Roman"/>
          <w:sz w:val="24"/>
          <w:szCs w:val="24"/>
        </w:rPr>
        <w:t>снижающаяся доля населения в трудоспособном возрасте;</w:t>
      </w:r>
    </w:p>
    <w:p w:rsidR="00274ED0" w:rsidRPr="00A47BC3" w:rsidRDefault="00274ED0" w:rsidP="006F28FE">
      <w:pPr>
        <w:widowControl w:val="0"/>
        <w:numPr>
          <w:ilvl w:val="0"/>
          <w:numId w:val="21"/>
        </w:numPr>
        <w:spacing w:after="0"/>
        <w:ind w:left="0" w:firstLine="900"/>
        <w:jc w:val="both"/>
        <w:rPr>
          <w:rFonts w:ascii="Times New Roman" w:hAnsi="Times New Roman" w:cs="Times New Roman"/>
          <w:sz w:val="24"/>
          <w:szCs w:val="24"/>
        </w:rPr>
      </w:pPr>
      <w:r w:rsidRPr="00A47BC3">
        <w:rPr>
          <w:rFonts w:ascii="Times New Roman" w:hAnsi="Times New Roman" w:cs="Times New Roman"/>
          <w:sz w:val="24"/>
          <w:szCs w:val="24"/>
        </w:rPr>
        <w:t>усиление межрегиональной конкуренции на рынках рабочей силы, инвестиций, товаров и услуг;</w:t>
      </w:r>
    </w:p>
    <w:p w:rsidR="00274ED0" w:rsidRPr="00A47BC3" w:rsidRDefault="00274ED0" w:rsidP="00274ED0">
      <w:pPr>
        <w:widowControl w:val="0"/>
        <w:numPr>
          <w:ilvl w:val="0"/>
          <w:numId w:val="21"/>
        </w:numPr>
        <w:spacing w:after="0"/>
        <w:jc w:val="both"/>
        <w:rPr>
          <w:rFonts w:ascii="Times New Roman" w:hAnsi="Times New Roman" w:cs="Times New Roman"/>
          <w:sz w:val="24"/>
          <w:szCs w:val="24"/>
        </w:rPr>
      </w:pPr>
      <w:r w:rsidRPr="00A47BC3">
        <w:rPr>
          <w:rFonts w:ascii="Times New Roman" w:hAnsi="Times New Roman" w:cs="Times New Roman"/>
          <w:sz w:val="24"/>
          <w:szCs w:val="24"/>
        </w:rPr>
        <w:t>усиливающийся дефицит квалифицированных рабочих кадров;</w:t>
      </w:r>
    </w:p>
    <w:p w:rsidR="00274ED0" w:rsidRPr="00A47BC3" w:rsidRDefault="00274ED0" w:rsidP="00274ED0">
      <w:pPr>
        <w:widowControl w:val="0"/>
        <w:numPr>
          <w:ilvl w:val="0"/>
          <w:numId w:val="21"/>
        </w:numPr>
        <w:spacing w:after="0"/>
        <w:jc w:val="both"/>
        <w:rPr>
          <w:rFonts w:ascii="Times New Roman" w:hAnsi="Times New Roman" w:cs="Times New Roman"/>
          <w:sz w:val="24"/>
          <w:szCs w:val="24"/>
        </w:rPr>
      </w:pPr>
      <w:r w:rsidRPr="00A47BC3">
        <w:rPr>
          <w:rFonts w:ascii="Times New Roman" w:hAnsi="Times New Roman" w:cs="Times New Roman"/>
          <w:sz w:val="24"/>
          <w:szCs w:val="24"/>
        </w:rPr>
        <w:t>невысокий уровень наблюдаемых доходов населения.</w:t>
      </w:r>
    </w:p>
    <w:p w:rsidR="00274ED0" w:rsidRPr="00A47BC3" w:rsidRDefault="00274ED0" w:rsidP="00274ED0">
      <w:pPr>
        <w:pStyle w:val="af"/>
        <w:spacing w:line="276" w:lineRule="auto"/>
        <w:ind w:firstLine="709"/>
        <w:jc w:val="both"/>
        <w:rPr>
          <w:rFonts w:ascii="Times New Roman" w:hAnsi="Times New Roman"/>
          <w:sz w:val="24"/>
          <w:szCs w:val="24"/>
        </w:rPr>
      </w:pPr>
      <w:r w:rsidRPr="00A47BC3">
        <w:rPr>
          <w:rFonts w:ascii="Times New Roman" w:hAnsi="Times New Roman"/>
          <w:sz w:val="24"/>
          <w:szCs w:val="24"/>
        </w:rPr>
        <w:t xml:space="preserve">Наличие указанных конкурентных преимуществ отражает значительный социально-экономический потенциал Щекинского района и позволяет ему находиться в пятерке лидеров по основным социально-экономическим показателям среди муниципальных образований Тульской области </w:t>
      </w:r>
      <w:r w:rsidR="00570498" w:rsidRPr="00A47BC3">
        <w:rPr>
          <w:rFonts w:ascii="Times New Roman" w:hAnsi="Times New Roman"/>
          <w:sz w:val="24"/>
          <w:szCs w:val="24"/>
        </w:rPr>
        <w:t>.</w:t>
      </w:r>
    </w:p>
    <w:p w:rsidR="00274ED0" w:rsidRPr="00A47BC3" w:rsidRDefault="00274ED0" w:rsidP="00274ED0">
      <w:pPr>
        <w:pStyle w:val="af"/>
        <w:spacing w:line="276" w:lineRule="auto"/>
        <w:ind w:firstLine="708"/>
        <w:jc w:val="both"/>
        <w:rPr>
          <w:rFonts w:ascii="Times New Roman" w:hAnsi="Times New Roman"/>
          <w:sz w:val="24"/>
          <w:szCs w:val="24"/>
        </w:rPr>
      </w:pPr>
      <w:r w:rsidRPr="00A47BC3">
        <w:rPr>
          <w:rFonts w:ascii="Times New Roman" w:hAnsi="Times New Roman"/>
          <w:sz w:val="24"/>
          <w:szCs w:val="24"/>
        </w:rPr>
        <w:t xml:space="preserve">На основе оценки исходной социально-экономической ситуации муниципального образования для обеспечения всестороннего учета местной специфики, анализа внутренних и внешних факторов, определения конкурентных преимуществ, проблем, негативных моментов и тенденций, тормозящих прогрессивное движение, проведен </w:t>
      </w:r>
      <w:r w:rsidRPr="00A47BC3">
        <w:rPr>
          <w:rFonts w:ascii="Times New Roman" w:hAnsi="Times New Roman"/>
          <w:sz w:val="24"/>
          <w:szCs w:val="24"/>
          <w:lang w:val="en-US"/>
        </w:rPr>
        <w:t>SWOT</w:t>
      </w:r>
      <w:r w:rsidRPr="00A47BC3">
        <w:rPr>
          <w:rFonts w:ascii="Times New Roman" w:hAnsi="Times New Roman"/>
          <w:sz w:val="24"/>
          <w:szCs w:val="24"/>
        </w:rPr>
        <w:t>- анализ социально-экономического развития муниципального образования Щекинский район.</w:t>
      </w:r>
    </w:p>
    <w:p w:rsidR="00274ED0" w:rsidRPr="00A47BC3" w:rsidRDefault="00274ED0" w:rsidP="00274ED0">
      <w:pPr>
        <w:pStyle w:val="af"/>
        <w:spacing w:line="276" w:lineRule="auto"/>
        <w:ind w:firstLine="708"/>
        <w:jc w:val="both"/>
        <w:rPr>
          <w:rFonts w:ascii="Times New Roman" w:hAnsi="Times New Roman"/>
          <w:sz w:val="24"/>
          <w:szCs w:val="24"/>
        </w:rPr>
      </w:pPr>
    </w:p>
    <w:p w:rsidR="00570498" w:rsidRPr="00A47BC3" w:rsidRDefault="00570498" w:rsidP="00274ED0">
      <w:pPr>
        <w:pStyle w:val="af"/>
        <w:spacing w:line="276" w:lineRule="auto"/>
        <w:ind w:firstLine="708"/>
        <w:jc w:val="center"/>
        <w:rPr>
          <w:rFonts w:ascii="Times New Roman" w:hAnsi="Times New Roman"/>
          <w:b/>
          <w:sz w:val="24"/>
          <w:szCs w:val="24"/>
        </w:rPr>
      </w:pPr>
    </w:p>
    <w:p w:rsidR="006F28FE" w:rsidRDefault="006F28FE" w:rsidP="00274ED0">
      <w:pPr>
        <w:pStyle w:val="af"/>
        <w:spacing w:line="276" w:lineRule="auto"/>
        <w:ind w:firstLine="708"/>
        <w:jc w:val="center"/>
        <w:rPr>
          <w:rFonts w:ascii="Times New Roman" w:hAnsi="Times New Roman"/>
          <w:b/>
          <w:sz w:val="24"/>
          <w:szCs w:val="24"/>
        </w:rPr>
      </w:pPr>
    </w:p>
    <w:p w:rsidR="006F28FE" w:rsidRDefault="006F28FE" w:rsidP="00274ED0">
      <w:pPr>
        <w:pStyle w:val="af"/>
        <w:spacing w:line="276" w:lineRule="auto"/>
        <w:ind w:firstLine="708"/>
        <w:jc w:val="center"/>
        <w:rPr>
          <w:rFonts w:ascii="Times New Roman" w:hAnsi="Times New Roman"/>
          <w:b/>
          <w:sz w:val="24"/>
          <w:szCs w:val="24"/>
        </w:rPr>
      </w:pPr>
    </w:p>
    <w:p w:rsidR="006F28FE" w:rsidRDefault="006F28FE" w:rsidP="00274ED0">
      <w:pPr>
        <w:pStyle w:val="af"/>
        <w:spacing w:line="276" w:lineRule="auto"/>
        <w:ind w:firstLine="708"/>
        <w:jc w:val="center"/>
        <w:rPr>
          <w:rFonts w:ascii="Times New Roman" w:hAnsi="Times New Roman"/>
          <w:b/>
          <w:sz w:val="24"/>
          <w:szCs w:val="24"/>
        </w:rPr>
      </w:pPr>
    </w:p>
    <w:p w:rsidR="00570498" w:rsidRDefault="00570498" w:rsidP="00274ED0">
      <w:pPr>
        <w:pStyle w:val="af"/>
        <w:spacing w:line="276" w:lineRule="auto"/>
        <w:ind w:firstLine="708"/>
        <w:jc w:val="center"/>
        <w:rPr>
          <w:rFonts w:ascii="Times New Roman" w:hAnsi="Times New Roman"/>
          <w:b/>
          <w:sz w:val="24"/>
          <w:szCs w:val="24"/>
        </w:rPr>
      </w:pPr>
    </w:p>
    <w:p w:rsidR="00AD0B66" w:rsidRDefault="00AD0B66" w:rsidP="00274ED0">
      <w:pPr>
        <w:pStyle w:val="af"/>
        <w:spacing w:line="276" w:lineRule="auto"/>
        <w:ind w:firstLine="708"/>
        <w:jc w:val="center"/>
        <w:rPr>
          <w:rFonts w:ascii="Times New Roman" w:hAnsi="Times New Roman"/>
          <w:b/>
          <w:sz w:val="24"/>
          <w:szCs w:val="24"/>
        </w:rPr>
      </w:pPr>
    </w:p>
    <w:p w:rsidR="00AD0B66" w:rsidRDefault="00AD0B66" w:rsidP="00274ED0">
      <w:pPr>
        <w:pStyle w:val="af"/>
        <w:spacing w:line="276" w:lineRule="auto"/>
        <w:ind w:firstLine="708"/>
        <w:jc w:val="center"/>
        <w:rPr>
          <w:rFonts w:ascii="Times New Roman" w:hAnsi="Times New Roman"/>
          <w:b/>
          <w:sz w:val="24"/>
          <w:szCs w:val="24"/>
        </w:rPr>
      </w:pPr>
    </w:p>
    <w:p w:rsidR="00274ED0" w:rsidRPr="00274ED0" w:rsidRDefault="00274ED0" w:rsidP="00274ED0">
      <w:pPr>
        <w:pStyle w:val="af"/>
        <w:spacing w:line="276" w:lineRule="auto"/>
        <w:ind w:firstLine="708"/>
        <w:jc w:val="center"/>
        <w:rPr>
          <w:rFonts w:ascii="Times New Roman" w:hAnsi="Times New Roman"/>
          <w:b/>
          <w:sz w:val="24"/>
          <w:szCs w:val="24"/>
        </w:rPr>
      </w:pPr>
      <w:r w:rsidRPr="00274ED0">
        <w:rPr>
          <w:rFonts w:ascii="Times New Roman" w:hAnsi="Times New Roman"/>
          <w:b/>
          <w:sz w:val="24"/>
          <w:szCs w:val="24"/>
        </w:rPr>
        <w:t>SWOT- анализ</w:t>
      </w:r>
    </w:p>
    <w:p w:rsidR="00274ED0" w:rsidRPr="00274ED0" w:rsidRDefault="00274ED0" w:rsidP="00274ED0">
      <w:pPr>
        <w:pStyle w:val="af"/>
        <w:spacing w:line="276" w:lineRule="auto"/>
        <w:ind w:firstLine="709"/>
        <w:jc w:val="center"/>
        <w:rPr>
          <w:rFonts w:ascii="Times New Roman" w:hAnsi="Times New Roman"/>
          <w:b/>
          <w:sz w:val="24"/>
          <w:szCs w:val="24"/>
        </w:rPr>
      </w:pPr>
    </w:p>
    <w:p w:rsidR="00274ED0" w:rsidRPr="00274ED0" w:rsidRDefault="00274ED0" w:rsidP="00274ED0">
      <w:pPr>
        <w:rPr>
          <w:rFonts w:ascii="Times New Roman" w:hAnsi="Times New Roman" w:cs="Times New Roman"/>
        </w:rPr>
      </w:pPr>
      <w:r w:rsidRPr="00274ED0">
        <w:rPr>
          <w:rFonts w:ascii="Times New Roman" w:hAnsi="Times New Roman" w:cs="Times New Roman"/>
          <w:b/>
          <w:bCs/>
        </w:rPr>
        <w:t xml:space="preserve">Матрица-SWOT </w:t>
      </w:r>
      <w:r w:rsidRPr="00274ED0">
        <w:rPr>
          <w:rFonts w:ascii="Times New Roman" w:hAnsi="Times New Roman" w:cs="Times New Roman"/>
          <w:b/>
          <w:bCs/>
          <w:i/>
          <w:iCs/>
        </w:rPr>
        <w:t>(S)</w:t>
      </w:r>
      <w:r w:rsidRPr="00274ED0">
        <w:rPr>
          <w:rFonts w:ascii="Times New Roman" w:hAnsi="Times New Roman" w:cs="Times New Roman"/>
        </w:rPr>
        <w:t xml:space="preserve"> - социальные аспекты</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1"/>
        <w:gridCol w:w="4962"/>
      </w:tblGrid>
      <w:tr w:rsidR="00274ED0" w:rsidRPr="00274ED0" w:rsidTr="00F73FCA">
        <w:trPr>
          <w:tblHeader/>
        </w:trPr>
        <w:tc>
          <w:tcPr>
            <w:tcW w:w="4551" w:type="dxa"/>
            <w:shd w:val="clear" w:color="auto" w:fill="auto"/>
            <w:vAlign w:val="center"/>
            <w:hideMark/>
          </w:tcPr>
          <w:p w:rsidR="00274ED0" w:rsidRPr="00274ED0" w:rsidRDefault="00274ED0" w:rsidP="00F73FCA">
            <w:pPr>
              <w:spacing w:line="264" w:lineRule="auto"/>
              <w:jc w:val="center"/>
              <w:rPr>
                <w:rFonts w:ascii="Times New Roman" w:hAnsi="Times New Roman" w:cs="Times New Roman"/>
                <w:b/>
                <w:bCs/>
                <w:i/>
                <w:iCs/>
              </w:rPr>
            </w:pPr>
            <w:r w:rsidRPr="00274ED0">
              <w:rPr>
                <w:rFonts w:ascii="Times New Roman" w:hAnsi="Times New Roman" w:cs="Times New Roman"/>
                <w:b/>
                <w:bCs/>
                <w:i/>
                <w:iCs/>
              </w:rPr>
              <w:t>Сильные стороны</w:t>
            </w:r>
          </w:p>
        </w:tc>
        <w:tc>
          <w:tcPr>
            <w:tcW w:w="4962" w:type="dxa"/>
            <w:shd w:val="clear" w:color="auto" w:fill="auto"/>
            <w:vAlign w:val="center"/>
            <w:hideMark/>
          </w:tcPr>
          <w:p w:rsidR="00274ED0" w:rsidRPr="00274ED0" w:rsidRDefault="00274ED0" w:rsidP="00F73FCA">
            <w:pPr>
              <w:spacing w:line="264" w:lineRule="auto"/>
              <w:jc w:val="center"/>
              <w:rPr>
                <w:rFonts w:ascii="Times New Roman" w:hAnsi="Times New Roman" w:cs="Times New Roman"/>
                <w:b/>
                <w:bCs/>
                <w:i/>
                <w:iCs/>
              </w:rPr>
            </w:pPr>
            <w:r w:rsidRPr="00274ED0">
              <w:rPr>
                <w:rFonts w:ascii="Times New Roman" w:hAnsi="Times New Roman" w:cs="Times New Roman"/>
                <w:b/>
                <w:bCs/>
                <w:i/>
                <w:iCs/>
              </w:rPr>
              <w:t>Слабые стороны</w:t>
            </w:r>
          </w:p>
        </w:tc>
      </w:tr>
      <w:tr w:rsidR="00274ED0" w:rsidRPr="00274ED0" w:rsidTr="00F73FCA">
        <w:tc>
          <w:tcPr>
            <w:tcW w:w="4551"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Стабильные процессы капитализации человеческого капитала.</w:t>
            </w:r>
          </w:p>
        </w:tc>
        <w:tc>
          <w:tcPr>
            <w:tcW w:w="4962"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 xml:space="preserve">Снижение численности населения </w:t>
            </w:r>
          </w:p>
        </w:tc>
      </w:tr>
      <w:tr w:rsidR="00274ED0" w:rsidRPr="00274ED0" w:rsidTr="00F73FCA">
        <w:tc>
          <w:tcPr>
            <w:tcW w:w="4551"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Стабильное сокращение младенческой смертности.</w:t>
            </w:r>
          </w:p>
        </w:tc>
        <w:tc>
          <w:tcPr>
            <w:tcW w:w="4962"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Высокий средний возраст населения</w:t>
            </w:r>
          </w:p>
        </w:tc>
      </w:tr>
      <w:tr w:rsidR="00274ED0" w:rsidRPr="00274ED0" w:rsidTr="00F73FCA">
        <w:tc>
          <w:tcPr>
            <w:tcW w:w="4551"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Достаточно высокая миграционная привлекательность региона.</w:t>
            </w:r>
          </w:p>
        </w:tc>
        <w:tc>
          <w:tcPr>
            <w:tcW w:w="4962"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Внутренняя миграция, особенно из сельской местности.</w:t>
            </w:r>
          </w:p>
        </w:tc>
      </w:tr>
      <w:tr w:rsidR="00274ED0" w:rsidRPr="00274ED0" w:rsidTr="00F73FCA">
        <w:tc>
          <w:tcPr>
            <w:tcW w:w="4551"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Разветвленная сеть ЛПУ, оказывающих, в т.ч. высокотехнологичную медицинскую помощь.</w:t>
            </w:r>
          </w:p>
        </w:tc>
        <w:tc>
          <w:tcPr>
            <w:tcW w:w="4962"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Несбалансированность рынка труда. Большой разрыв между максимальным и минимальным уровнем заработной платы по видам экономической деятельности, наличие большого количества востребованных, но «непрестижных» специальностей.</w:t>
            </w:r>
          </w:p>
        </w:tc>
      </w:tr>
      <w:tr w:rsidR="00274ED0" w:rsidRPr="00274ED0" w:rsidTr="00F73FCA">
        <w:tc>
          <w:tcPr>
            <w:tcW w:w="4551"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Наличие базы профессионального образования: вузы и учреждения среднего профессионального образования г. Тулы и Щёкинского района.</w:t>
            </w:r>
          </w:p>
        </w:tc>
        <w:tc>
          <w:tcPr>
            <w:tcW w:w="4962"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Дефицит кадров здравоохранения, образования, особенно в сельской местности.</w:t>
            </w:r>
          </w:p>
        </w:tc>
      </w:tr>
      <w:tr w:rsidR="00274ED0" w:rsidRPr="00274ED0" w:rsidTr="00F73FCA">
        <w:tc>
          <w:tcPr>
            <w:tcW w:w="4551"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Старшее поколение выведено из категории населения с доходами ниже величины прожиточного минимума</w:t>
            </w:r>
          </w:p>
        </w:tc>
        <w:tc>
          <w:tcPr>
            <w:tcW w:w="4962"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Неудовлетворительное состояние материально-технической базы лечебно-профилактических учреждений</w:t>
            </w:r>
          </w:p>
        </w:tc>
      </w:tr>
      <w:tr w:rsidR="00274ED0" w:rsidRPr="00274ED0" w:rsidTr="00F73FCA">
        <w:tc>
          <w:tcPr>
            <w:tcW w:w="4551" w:type="dxa"/>
            <w:shd w:val="clear" w:color="auto" w:fill="auto"/>
            <w:noWrap/>
            <w:vAlign w:val="bottom"/>
            <w:hideMark/>
          </w:tcPr>
          <w:p w:rsidR="00274ED0" w:rsidRPr="00274ED0" w:rsidRDefault="00274ED0" w:rsidP="00F73FCA">
            <w:pPr>
              <w:spacing w:line="264" w:lineRule="auto"/>
              <w:rPr>
                <w:rFonts w:ascii="Times New Roman" w:hAnsi="Times New Roman" w:cs="Times New Roman"/>
              </w:rPr>
            </w:pPr>
          </w:p>
        </w:tc>
        <w:tc>
          <w:tcPr>
            <w:tcW w:w="4962"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Низкий уровень благоустройства сельского жилищного фонда.</w:t>
            </w:r>
          </w:p>
        </w:tc>
      </w:tr>
      <w:tr w:rsidR="00274ED0" w:rsidRPr="00274ED0" w:rsidTr="00F73FCA">
        <w:tc>
          <w:tcPr>
            <w:tcW w:w="4551" w:type="dxa"/>
            <w:shd w:val="clear" w:color="auto" w:fill="auto"/>
            <w:noWrap/>
            <w:vAlign w:val="bottom"/>
            <w:hideMark/>
          </w:tcPr>
          <w:p w:rsidR="00274ED0" w:rsidRPr="00274ED0" w:rsidRDefault="00274ED0" w:rsidP="00F73FCA">
            <w:pPr>
              <w:spacing w:line="264" w:lineRule="auto"/>
              <w:rPr>
                <w:rFonts w:ascii="Times New Roman" w:hAnsi="Times New Roman" w:cs="Times New Roman"/>
              </w:rPr>
            </w:pPr>
          </w:p>
        </w:tc>
        <w:tc>
          <w:tcPr>
            <w:tcW w:w="4962" w:type="dxa"/>
            <w:shd w:val="clear" w:color="auto" w:fill="auto"/>
            <w:vAlign w:val="center"/>
            <w:hideMark/>
          </w:tcPr>
          <w:p w:rsidR="00274ED0" w:rsidRPr="00274ED0" w:rsidRDefault="00274ED0" w:rsidP="00F73FCA">
            <w:pPr>
              <w:spacing w:line="264" w:lineRule="auto"/>
              <w:rPr>
                <w:rFonts w:ascii="Times New Roman" w:hAnsi="Times New Roman" w:cs="Times New Roman"/>
              </w:rPr>
            </w:pPr>
            <w:r w:rsidRPr="00274ED0">
              <w:rPr>
                <w:rFonts w:ascii="Times New Roman" w:hAnsi="Times New Roman" w:cs="Times New Roman"/>
              </w:rPr>
              <w:t>Уязвимое материально-имущественное положение населения трудоспособных возрастов.</w:t>
            </w:r>
          </w:p>
        </w:tc>
      </w:tr>
      <w:tr w:rsidR="00274ED0" w:rsidRPr="00274ED0" w:rsidTr="00F73FCA">
        <w:tc>
          <w:tcPr>
            <w:tcW w:w="4551" w:type="dxa"/>
            <w:shd w:val="clear" w:color="auto" w:fill="auto"/>
            <w:vAlign w:val="center"/>
            <w:hideMark/>
          </w:tcPr>
          <w:p w:rsidR="00274ED0" w:rsidRPr="00274ED0" w:rsidRDefault="00274ED0" w:rsidP="00F73FCA">
            <w:pPr>
              <w:spacing w:line="264" w:lineRule="auto"/>
              <w:jc w:val="center"/>
              <w:rPr>
                <w:rFonts w:ascii="Times New Roman" w:hAnsi="Times New Roman" w:cs="Times New Roman"/>
                <w:b/>
                <w:bCs/>
                <w:i/>
                <w:iCs/>
              </w:rPr>
            </w:pPr>
            <w:r w:rsidRPr="00274ED0">
              <w:rPr>
                <w:rFonts w:ascii="Times New Roman" w:hAnsi="Times New Roman" w:cs="Times New Roman"/>
                <w:b/>
                <w:bCs/>
                <w:i/>
                <w:iCs/>
              </w:rPr>
              <w:t>Возможности</w:t>
            </w:r>
          </w:p>
        </w:tc>
        <w:tc>
          <w:tcPr>
            <w:tcW w:w="4962" w:type="dxa"/>
            <w:shd w:val="clear" w:color="auto" w:fill="auto"/>
            <w:vAlign w:val="center"/>
            <w:hideMark/>
          </w:tcPr>
          <w:p w:rsidR="00274ED0" w:rsidRPr="00274ED0" w:rsidRDefault="00274ED0" w:rsidP="00F73FCA">
            <w:pPr>
              <w:spacing w:line="264" w:lineRule="auto"/>
              <w:jc w:val="center"/>
              <w:rPr>
                <w:rFonts w:ascii="Times New Roman" w:hAnsi="Times New Roman" w:cs="Times New Roman"/>
                <w:b/>
                <w:bCs/>
                <w:i/>
                <w:iCs/>
              </w:rPr>
            </w:pPr>
            <w:r w:rsidRPr="00274ED0">
              <w:rPr>
                <w:rFonts w:ascii="Times New Roman" w:hAnsi="Times New Roman" w:cs="Times New Roman"/>
                <w:b/>
                <w:bCs/>
                <w:i/>
                <w:iCs/>
              </w:rPr>
              <w:t>Угрозы</w:t>
            </w:r>
          </w:p>
        </w:tc>
      </w:tr>
      <w:tr w:rsidR="00274ED0" w:rsidRPr="00274ED0" w:rsidTr="00F73FCA">
        <w:tc>
          <w:tcPr>
            <w:tcW w:w="4551" w:type="dxa"/>
            <w:shd w:val="clear" w:color="auto" w:fill="auto"/>
            <w:vAlign w:val="center"/>
            <w:hideMark/>
          </w:tcPr>
          <w:p w:rsidR="00274ED0" w:rsidRPr="00274ED0" w:rsidRDefault="00274ED0" w:rsidP="00F73FCA">
            <w:pPr>
              <w:spacing w:line="264" w:lineRule="auto"/>
              <w:jc w:val="both"/>
              <w:rPr>
                <w:rFonts w:ascii="Times New Roman" w:hAnsi="Times New Roman" w:cs="Times New Roman"/>
              </w:rPr>
            </w:pPr>
            <w:r w:rsidRPr="00274ED0">
              <w:rPr>
                <w:rFonts w:ascii="Times New Roman" w:hAnsi="Times New Roman" w:cs="Times New Roman"/>
              </w:rPr>
              <w:t xml:space="preserve">Высокая плотность заселения регионов </w:t>
            </w:r>
          </w:p>
        </w:tc>
        <w:tc>
          <w:tcPr>
            <w:tcW w:w="4962" w:type="dxa"/>
            <w:shd w:val="clear" w:color="auto" w:fill="auto"/>
            <w:vAlign w:val="center"/>
            <w:hideMark/>
          </w:tcPr>
          <w:p w:rsidR="00274ED0" w:rsidRPr="00274ED0" w:rsidRDefault="00274ED0" w:rsidP="00F73FCA">
            <w:pPr>
              <w:spacing w:line="264" w:lineRule="auto"/>
              <w:jc w:val="both"/>
              <w:rPr>
                <w:rFonts w:ascii="Times New Roman" w:hAnsi="Times New Roman" w:cs="Times New Roman"/>
              </w:rPr>
            </w:pPr>
            <w:r w:rsidRPr="00274ED0">
              <w:rPr>
                <w:rFonts w:ascii="Times New Roman" w:hAnsi="Times New Roman" w:cs="Times New Roman"/>
              </w:rPr>
              <w:t xml:space="preserve">Естественная убыль населения </w:t>
            </w:r>
          </w:p>
        </w:tc>
      </w:tr>
      <w:tr w:rsidR="00274ED0" w:rsidRPr="00274ED0" w:rsidTr="00F73FCA">
        <w:tc>
          <w:tcPr>
            <w:tcW w:w="4551" w:type="dxa"/>
            <w:shd w:val="clear" w:color="auto" w:fill="auto"/>
            <w:vAlign w:val="center"/>
            <w:hideMark/>
          </w:tcPr>
          <w:p w:rsidR="00274ED0" w:rsidRPr="00274ED0" w:rsidRDefault="00274ED0" w:rsidP="00F73FCA">
            <w:pPr>
              <w:spacing w:line="264" w:lineRule="auto"/>
              <w:jc w:val="both"/>
              <w:rPr>
                <w:rFonts w:ascii="Times New Roman" w:hAnsi="Times New Roman" w:cs="Times New Roman"/>
              </w:rPr>
            </w:pPr>
            <w:r w:rsidRPr="00274ED0">
              <w:rPr>
                <w:rFonts w:ascii="Times New Roman" w:hAnsi="Times New Roman" w:cs="Times New Roman"/>
              </w:rPr>
              <w:t>Емкость потребительского рынка соседних территорий.</w:t>
            </w:r>
          </w:p>
        </w:tc>
        <w:tc>
          <w:tcPr>
            <w:tcW w:w="4962" w:type="dxa"/>
            <w:shd w:val="clear" w:color="auto" w:fill="auto"/>
            <w:vAlign w:val="center"/>
            <w:hideMark/>
          </w:tcPr>
          <w:p w:rsidR="00274ED0" w:rsidRPr="00274ED0" w:rsidRDefault="00274ED0" w:rsidP="00F73FCA">
            <w:pPr>
              <w:spacing w:line="264" w:lineRule="auto"/>
              <w:jc w:val="both"/>
              <w:rPr>
                <w:rFonts w:ascii="Times New Roman" w:hAnsi="Times New Roman" w:cs="Times New Roman"/>
              </w:rPr>
            </w:pPr>
            <w:r w:rsidRPr="00274ED0">
              <w:rPr>
                <w:rFonts w:ascii="Times New Roman" w:hAnsi="Times New Roman" w:cs="Times New Roman"/>
              </w:rPr>
              <w:t>Выбытие население с территории района в гг. Тула, Москва и Московскую область</w:t>
            </w:r>
          </w:p>
        </w:tc>
      </w:tr>
      <w:tr w:rsidR="00274ED0" w:rsidRPr="00274ED0" w:rsidTr="00F73FCA">
        <w:tc>
          <w:tcPr>
            <w:tcW w:w="4551" w:type="dxa"/>
            <w:shd w:val="clear" w:color="auto" w:fill="auto"/>
            <w:vAlign w:val="center"/>
            <w:hideMark/>
          </w:tcPr>
          <w:p w:rsidR="00274ED0" w:rsidRPr="00274ED0" w:rsidRDefault="00274ED0" w:rsidP="00F73FCA">
            <w:pPr>
              <w:spacing w:line="264" w:lineRule="auto"/>
              <w:jc w:val="both"/>
              <w:rPr>
                <w:rFonts w:ascii="Times New Roman" w:hAnsi="Times New Roman" w:cs="Times New Roman"/>
              </w:rPr>
            </w:pPr>
            <w:r w:rsidRPr="00274ED0">
              <w:rPr>
                <w:rFonts w:ascii="Times New Roman" w:hAnsi="Times New Roman" w:cs="Times New Roman"/>
              </w:rPr>
              <w:t>Мультикультурное региональное окружение.</w:t>
            </w:r>
          </w:p>
        </w:tc>
        <w:tc>
          <w:tcPr>
            <w:tcW w:w="4962" w:type="dxa"/>
            <w:shd w:val="clear" w:color="auto" w:fill="auto"/>
            <w:vAlign w:val="center"/>
            <w:hideMark/>
          </w:tcPr>
          <w:p w:rsidR="00274ED0" w:rsidRPr="00274ED0" w:rsidRDefault="00274ED0" w:rsidP="00F73FCA">
            <w:pPr>
              <w:spacing w:line="264" w:lineRule="auto"/>
              <w:jc w:val="both"/>
              <w:rPr>
                <w:rFonts w:ascii="Times New Roman" w:hAnsi="Times New Roman" w:cs="Times New Roman"/>
              </w:rPr>
            </w:pPr>
            <w:r w:rsidRPr="00274ED0">
              <w:rPr>
                <w:rFonts w:ascii="Times New Roman" w:hAnsi="Times New Roman" w:cs="Times New Roman"/>
              </w:rPr>
              <w:t xml:space="preserve">Низкие по сравнению со среднероссийскими доходы населения </w:t>
            </w:r>
          </w:p>
        </w:tc>
      </w:tr>
      <w:tr w:rsidR="00274ED0" w:rsidRPr="00274ED0" w:rsidTr="00F73FCA">
        <w:tc>
          <w:tcPr>
            <w:tcW w:w="4551" w:type="dxa"/>
            <w:shd w:val="clear" w:color="auto" w:fill="auto"/>
            <w:vAlign w:val="center"/>
            <w:hideMark/>
          </w:tcPr>
          <w:p w:rsidR="00274ED0" w:rsidRPr="00274ED0" w:rsidRDefault="00274ED0" w:rsidP="00F73FCA">
            <w:pPr>
              <w:spacing w:line="264" w:lineRule="auto"/>
              <w:jc w:val="both"/>
              <w:rPr>
                <w:rFonts w:ascii="Times New Roman" w:hAnsi="Times New Roman" w:cs="Times New Roman"/>
              </w:rPr>
            </w:pPr>
            <w:r w:rsidRPr="00274ED0">
              <w:rPr>
                <w:rFonts w:ascii="Times New Roman" w:hAnsi="Times New Roman" w:cs="Times New Roman"/>
              </w:rPr>
              <w:t>Потенциал кооперации промышленных центров</w:t>
            </w:r>
          </w:p>
        </w:tc>
        <w:tc>
          <w:tcPr>
            <w:tcW w:w="4962" w:type="dxa"/>
            <w:shd w:val="clear" w:color="auto" w:fill="auto"/>
            <w:vAlign w:val="center"/>
            <w:hideMark/>
          </w:tcPr>
          <w:p w:rsidR="00274ED0" w:rsidRPr="00274ED0" w:rsidRDefault="00274ED0" w:rsidP="00F73FCA">
            <w:pPr>
              <w:spacing w:line="264" w:lineRule="auto"/>
              <w:jc w:val="both"/>
              <w:rPr>
                <w:rFonts w:ascii="Times New Roman" w:hAnsi="Times New Roman" w:cs="Times New Roman"/>
              </w:rPr>
            </w:pPr>
            <w:r w:rsidRPr="00274ED0">
              <w:rPr>
                <w:rFonts w:ascii="Times New Roman" w:hAnsi="Times New Roman" w:cs="Times New Roman"/>
              </w:rPr>
              <w:t xml:space="preserve">Отсутствие квалифицированных кадров по большинству наиболее востребованных в экономике и системе муниципального управления специальностей </w:t>
            </w:r>
          </w:p>
        </w:tc>
      </w:tr>
    </w:tbl>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r w:rsidRPr="00274ED0">
        <w:rPr>
          <w:rFonts w:ascii="Times New Roman" w:hAnsi="Times New Roman" w:cs="Times New Roman"/>
          <w:b/>
          <w:bCs/>
        </w:rPr>
        <w:t xml:space="preserve">Матрица-SWOT </w:t>
      </w:r>
      <w:r w:rsidRPr="00274ED0">
        <w:rPr>
          <w:rFonts w:ascii="Times New Roman" w:hAnsi="Times New Roman" w:cs="Times New Roman"/>
          <w:i/>
          <w:iCs/>
        </w:rPr>
        <w:t xml:space="preserve">(Т) - </w:t>
      </w:r>
      <w:r w:rsidRPr="00274ED0">
        <w:rPr>
          <w:rFonts w:ascii="Times New Roman" w:hAnsi="Times New Roman" w:cs="Times New Roman"/>
        </w:rPr>
        <w:t>пространственно-территориальные аспекты</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1"/>
        <w:gridCol w:w="4962"/>
      </w:tblGrid>
      <w:tr w:rsidR="00274ED0" w:rsidRPr="00274ED0" w:rsidTr="00F73FCA">
        <w:trPr>
          <w:tblHeader/>
        </w:trPr>
        <w:tc>
          <w:tcPr>
            <w:tcW w:w="4551" w:type="dxa"/>
            <w:shd w:val="clear" w:color="auto" w:fill="auto"/>
            <w:vAlign w:val="center"/>
            <w:hideMark/>
          </w:tcPr>
          <w:p w:rsidR="00274ED0" w:rsidRPr="00274ED0" w:rsidRDefault="00274ED0" w:rsidP="00F73FCA">
            <w:pPr>
              <w:jc w:val="center"/>
              <w:rPr>
                <w:rFonts w:ascii="Times New Roman" w:hAnsi="Times New Roman" w:cs="Times New Roman"/>
                <w:b/>
                <w:bCs/>
                <w:i/>
                <w:iCs/>
              </w:rPr>
            </w:pPr>
            <w:r w:rsidRPr="00274ED0">
              <w:rPr>
                <w:rFonts w:ascii="Times New Roman" w:hAnsi="Times New Roman" w:cs="Times New Roman"/>
                <w:b/>
                <w:bCs/>
                <w:i/>
                <w:iCs/>
              </w:rPr>
              <w:t>Сильные стороны</w:t>
            </w:r>
          </w:p>
        </w:tc>
        <w:tc>
          <w:tcPr>
            <w:tcW w:w="4962" w:type="dxa"/>
            <w:shd w:val="clear" w:color="auto" w:fill="auto"/>
            <w:vAlign w:val="center"/>
            <w:hideMark/>
          </w:tcPr>
          <w:p w:rsidR="00274ED0" w:rsidRPr="00274ED0" w:rsidRDefault="00274ED0" w:rsidP="00F73FCA">
            <w:pPr>
              <w:jc w:val="center"/>
              <w:rPr>
                <w:rFonts w:ascii="Times New Roman" w:hAnsi="Times New Roman" w:cs="Times New Roman"/>
                <w:b/>
                <w:bCs/>
                <w:i/>
                <w:iCs/>
              </w:rPr>
            </w:pPr>
            <w:r w:rsidRPr="00274ED0">
              <w:rPr>
                <w:rFonts w:ascii="Times New Roman" w:hAnsi="Times New Roman" w:cs="Times New Roman"/>
                <w:b/>
                <w:bCs/>
                <w:i/>
                <w:iCs/>
              </w:rPr>
              <w:t>Слабые стороны</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Близость в центру области и Москве</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Негативные агломерационные эффекты Тульской агломерации</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Высокая урбанизированность территории.</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Отсутствие современных транспортно-логистических узлов.</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Достаточно благоприятные условия для проживания населения и ведения хозяйственной деятельности.</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Низкая транспортная доступность объектов социальной инфраструктуры для сельского населения.</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Потенциалы Тульской агломерации</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Расположение на территории региона опасных для населения промышленных объектов</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Уникальное природное образование -засечная полоса</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Отсутствие современной инфраструктуры развития регионального туристско-рекреационного кластера</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Наличие высокого историко-культурного потенциала</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Недостаточное обеспечение территории муниципального образования инженерной инфраструктурой для развития промышленного производства и нового жилищного строительства на новых земельных участках</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Достаточно развитая транспортная инфраструктура.</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Низкое качество городской среды, неудовлетворительное состояние благоустройства населенных пунктов района, наличие ветхого и аварийного жилья. Низкое качество планировочных и архитектурных решений новой застройки </w:t>
            </w:r>
          </w:p>
        </w:tc>
      </w:tr>
      <w:tr w:rsidR="00274ED0" w:rsidRPr="00274ED0" w:rsidTr="00F73FCA">
        <w:tc>
          <w:tcPr>
            <w:tcW w:w="4551" w:type="dxa"/>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Наличие свободных инвестиционных площадок. </w:t>
            </w:r>
          </w:p>
        </w:tc>
        <w:tc>
          <w:tcPr>
            <w:tcW w:w="4962" w:type="dxa"/>
            <w:shd w:val="clear" w:color="auto" w:fill="auto"/>
            <w:vAlign w:val="center"/>
            <w:hideMark/>
          </w:tcPr>
          <w:p w:rsidR="00274ED0" w:rsidRPr="00274ED0" w:rsidRDefault="00274ED0" w:rsidP="00F73FCA">
            <w:pPr>
              <w:rPr>
                <w:rFonts w:ascii="Times New Roman" w:hAnsi="Times New Roman" w:cs="Times New Roman"/>
              </w:rPr>
            </w:pP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Высокая степень готовности градостроительной документации – схемы территориального планирования развития района, генпланов поселений</w:t>
            </w:r>
          </w:p>
        </w:tc>
        <w:tc>
          <w:tcPr>
            <w:tcW w:w="4962" w:type="dxa"/>
            <w:shd w:val="clear" w:color="auto" w:fill="auto"/>
            <w:vAlign w:val="center"/>
            <w:hideMark/>
          </w:tcPr>
          <w:p w:rsidR="00274ED0" w:rsidRPr="00274ED0" w:rsidRDefault="00274ED0" w:rsidP="00F73FCA">
            <w:pPr>
              <w:rPr>
                <w:rFonts w:ascii="Times New Roman" w:hAnsi="Times New Roman" w:cs="Times New Roman"/>
              </w:rPr>
            </w:pPr>
          </w:p>
        </w:tc>
      </w:tr>
      <w:tr w:rsidR="00274ED0" w:rsidRPr="00274ED0" w:rsidTr="00F73FCA">
        <w:tc>
          <w:tcPr>
            <w:tcW w:w="4551" w:type="dxa"/>
            <w:shd w:val="clear" w:color="auto" w:fill="auto"/>
            <w:vAlign w:val="center"/>
            <w:hideMark/>
          </w:tcPr>
          <w:p w:rsidR="00274ED0" w:rsidRPr="00274ED0" w:rsidRDefault="00274ED0" w:rsidP="00F73FCA">
            <w:pPr>
              <w:jc w:val="center"/>
              <w:rPr>
                <w:rFonts w:ascii="Times New Roman" w:hAnsi="Times New Roman" w:cs="Times New Roman"/>
                <w:b/>
                <w:bCs/>
                <w:i/>
                <w:iCs/>
              </w:rPr>
            </w:pPr>
            <w:r w:rsidRPr="00274ED0">
              <w:rPr>
                <w:rFonts w:ascii="Times New Roman" w:hAnsi="Times New Roman" w:cs="Times New Roman"/>
                <w:b/>
                <w:bCs/>
                <w:i/>
                <w:iCs/>
              </w:rPr>
              <w:t>Возможности</w:t>
            </w:r>
          </w:p>
        </w:tc>
        <w:tc>
          <w:tcPr>
            <w:tcW w:w="4962" w:type="dxa"/>
            <w:shd w:val="clear" w:color="auto" w:fill="auto"/>
            <w:vAlign w:val="center"/>
            <w:hideMark/>
          </w:tcPr>
          <w:p w:rsidR="00274ED0" w:rsidRPr="00274ED0" w:rsidRDefault="00274ED0" w:rsidP="00F73FCA">
            <w:pPr>
              <w:jc w:val="center"/>
              <w:rPr>
                <w:rFonts w:ascii="Times New Roman" w:hAnsi="Times New Roman" w:cs="Times New Roman"/>
                <w:b/>
                <w:bCs/>
                <w:i/>
                <w:iCs/>
              </w:rPr>
            </w:pPr>
            <w:r w:rsidRPr="00274ED0">
              <w:rPr>
                <w:rFonts w:ascii="Times New Roman" w:hAnsi="Times New Roman" w:cs="Times New Roman"/>
                <w:b/>
                <w:bCs/>
                <w:i/>
                <w:iCs/>
              </w:rPr>
              <w:t>Угрозы</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Прохождение формируемого международного транспортного коридора Север-Юг</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Недостаточное развитие транспортной инфраструктуры </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Прохождение через территорию района магистральных трубопроводов.</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Отсутствие единой концепции формирования логистической системы Тульской области</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Тенденция концентрации населения </w:t>
            </w:r>
            <w:r w:rsidRPr="00274ED0">
              <w:rPr>
                <w:rFonts w:ascii="Times New Roman" w:hAnsi="Times New Roman" w:cs="Times New Roman"/>
              </w:rPr>
              <w:lastRenderedPageBreak/>
              <w:t>Тульской области в Тульской агломерации</w:t>
            </w:r>
          </w:p>
        </w:tc>
        <w:tc>
          <w:tcPr>
            <w:tcW w:w="4962" w:type="dxa"/>
            <w:shd w:val="clear" w:color="auto" w:fill="auto"/>
            <w:vAlign w:val="center"/>
            <w:hideMark/>
          </w:tcPr>
          <w:p w:rsidR="00274ED0" w:rsidRPr="00274ED0" w:rsidRDefault="00274ED0" w:rsidP="00F73FCA">
            <w:pPr>
              <w:rPr>
                <w:rFonts w:ascii="Times New Roman" w:hAnsi="Times New Roman" w:cs="Times New Roman"/>
              </w:rPr>
            </w:pPr>
          </w:p>
        </w:tc>
      </w:tr>
    </w:tbl>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r w:rsidRPr="00274ED0">
        <w:rPr>
          <w:rFonts w:ascii="Times New Roman" w:hAnsi="Times New Roman" w:cs="Times New Roman"/>
          <w:b/>
        </w:rPr>
        <w:t>М</w:t>
      </w:r>
      <w:r w:rsidRPr="00274ED0">
        <w:rPr>
          <w:rFonts w:ascii="Times New Roman" w:hAnsi="Times New Roman" w:cs="Times New Roman"/>
          <w:b/>
          <w:bCs/>
        </w:rPr>
        <w:t xml:space="preserve">атрица-SWOT </w:t>
      </w:r>
      <w:r w:rsidRPr="00274ED0">
        <w:rPr>
          <w:rFonts w:ascii="Times New Roman" w:hAnsi="Times New Roman" w:cs="Times New Roman"/>
          <w:i/>
          <w:iCs/>
        </w:rPr>
        <w:t>(Е) - экономические аспекты</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1"/>
        <w:gridCol w:w="4962"/>
      </w:tblGrid>
      <w:tr w:rsidR="00274ED0" w:rsidRPr="00274ED0" w:rsidTr="00F73FCA">
        <w:trPr>
          <w:tblHeader/>
        </w:trPr>
        <w:tc>
          <w:tcPr>
            <w:tcW w:w="4551" w:type="dxa"/>
            <w:shd w:val="clear" w:color="auto" w:fill="auto"/>
            <w:vAlign w:val="center"/>
            <w:hideMark/>
          </w:tcPr>
          <w:p w:rsidR="00274ED0" w:rsidRPr="00274ED0" w:rsidRDefault="00274ED0" w:rsidP="00F73FCA">
            <w:pPr>
              <w:jc w:val="center"/>
              <w:rPr>
                <w:rFonts w:ascii="Times New Roman" w:hAnsi="Times New Roman" w:cs="Times New Roman"/>
                <w:b/>
                <w:bCs/>
                <w:i/>
                <w:iCs/>
              </w:rPr>
            </w:pPr>
            <w:r w:rsidRPr="00274ED0">
              <w:rPr>
                <w:rFonts w:ascii="Times New Roman" w:hAnsi="Times New Roman" w:cs="Times New Roman"/>
                <w:b/>
                <w:bCs/>
                <w:i/>
                <w:iCs/>
              </w:rPr>
              <w:t>Сильные стороны</w:t>
            </w:r>
          </w:p>
        </w:tc>
        <w:tc>
          <w:tcPr>
            <w:tcW w:w="4962" w:type="dxa"/>
            <w:shd w:val="clear" w:color="auto" w:fill="auto"/>
            <w:vAlign w:val="center"/>
            <w:hideMark/>
          </w:tcPr>
          <w:p w:rsidR="00274ED0" w:rsidRPr="00274ED0" w:rsidRDefault="00274ED0" w:rsidP="00F73FCA">
            <w:pPr>
              <w:jc w:val="center"/>
              <w:rPr>
                <w:rFonts w:ascii="Times New Roman" w:hAnsi="Times New Roman" w:cs="Times New Roman"/>
                <w:b/>
                <w:bCs/>
                <w:i/>
                <w:iCs/>
              </w:rPr>
            </w:pPr>
            <w:r w:rsidRPr="00274ED0">
              <w:rPr>
                <w:rFonts w:ascii="Times New Roman" w:hAnsi="Times New Roman" w:cs="Times New Roman"/>
                <w:b/>
                <w:bCs/>
                <w:i/>
                <w:iCs/>
              </w:rPr>
              <w:t>Слабые стороны</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Стабильно развивающийся район с элементами постиндустриального развития.</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Слабодиверсифицированная структура экономики.</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Высокотехнологичная обрабатывающая промышленность с высоким экспортным потенциалом.</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Неустойчивость районной экономики в кризисных условиях.</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Реализация кластерной политики, в т.ч. инициирование кроссотраслевых проектов в реальном секторе.</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Игнорирование возможностей по развитию имеющихся и созданию новых ключевых компетенций крупными компаниями региона.</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Сосредоточение всех ключевых компетенций в химической и газохимической промышленности.</w:t>
            </w:r>
          </w:p>
        </w:tc>
        <w:tc>
          <w:tcPr>
            <w:tcW w:w="4962" w:type="dxa"/>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Низкая доля наукоемкой и высокотехнологичной продукции и продукции конечного потребления. </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Наличие свободных земельных площадок, имеющих шахтные подработки</w:t>
            </w:r>
          </w:p>
        </w:tc>
        <w:tc>
          <w:tcPr>
            <w:tcW w:w="4962" w:type="dxa"/>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Высокий уровень износа основных фондов в промышленности и на предприятиях АПК.</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Наличие в составе хозяйствующих субъектов муниципального образования экспортоориентированных предприятий с большим опытом работы на внешних рынках</w:t>
            </w:r>
          </w:p>
        </w:tc>
        <w:tc>
          <w:tcPr>
            <w:tcW w:w="4962" w:type="dxa"/>
            <w:shd w:val="clear" w:color="auto" w:fill="auto"/>
            <w:noWrap/>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Сложность получения и согласования подключения к инженерным сетям (электроэнергия, газ и т.д.).</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Наличие объектов особой культурной и исторической значимости, способных стать «ядром» инвестиционного освоения территории муниципального образования.</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Отсутствие производственно-сбытовой инфраструктуры сектора малых форм хозяйствования на селе.</w:t>
            </w:r>
          </w:p>
        </w:tc>
      </w:tr>
      <w:tr w:rsidR="00274ED0" w:rsidRPr="00274ED0" w:rsidTr="00F73FCA">
        <w:tc>
          <w:tcPr>
            <w:tcW w:w="4551" w:type="dxa"/>
            <w:shd w:val="clear" w:color="auto" w:fill="auto"/>
            <w:noWrap/>
            <w:vAlign w:val="bottom"/>
            <w:hideMark/>
          </w:tcPr>
          <w:p w:rsidR="00274ED0" w:rsidRPr="00274ED0" w:rsidRDefault="00274ED0" w:rsidP="00F73FCA">
            <w:pPr>
              <w:rPr>
                <w:rFonts w:ascii="Times New Roman" w:hAnsi="Times New Roman" w:cs="Times New Roman"/>
              </w:rPr>
            </w:pP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Отсутствие новых крупных инвесторов в агропромышленном комплексе.</w:t>
            </w:r>
          </w:p>
        </w:tc>
      </w:tr>
      <w:tr w:rsidR="00274ED0" w:rsidRPr="00274ED0" w:rsidTr="00F73FCA">
        <w:tc>
          <w:tcPr>
            <w:tcW w:w="4551" w:type="dxa"/>
            <w:shd w:val="clear" w:color="auto" w:fill="auto"/>
            <w:noWrap/>
            <w:vAlign w:val="bottom"/>
            <w:hideMark/>
          </w:tcPr>
          <w:p w:rsidR="00274ED0" w:rsidRPr="00274ED0" w:rsidRDefault="00274ED0" w:rsidP="00F73FCA">
            <w:pPr>
              <w:rPr>
                <w:rFonts w:ascii="Times New Roman" w:hAnsi="Times New Roman" w:cs="Times New Roman"/>
              </w:rPr>
            </w:pP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Ограниченное использование форм поддержки, предусмотренных региональным инвестиционным законодательством.</w:t>
            </w:r>
          </w:p>
        </w:tc>
      </w:tr>
      <w:tr w:rsidR="00274ED0" w:rsidRPr="00274ED0" w:rsidTr="00F73FCA">
        <w:tc>
          <w:tcPr>
            <w:tcW w:w="4551" w:type="dxa"/>
            <w:shd w:val="clear" w:color="auto" w:fill="auto"/>
            <w:noWrap/>
            <w:vAlign w:val="bottom"/>
            <w:hideMark/>
          </w:tcPr>
          <w:p w:rsidR="00274ED0" w:rsidRPr="00274ED0" w:rsidRDefault="00274ED0" w:rsidP="00F73FCA">
            <w:pPr>
              <w:rPr>
                <w:rFonts w:ascii="Times New Roman" w:hAnsi="Times New Roman" w:cs="Times New Roman"/>
              </w:rPr>
            </w:pP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Недостаточное развитие сектора бизнес-услуг, современных форм торговли и платных услуг населению в сельской местности.</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Уникальные предприятия региона не рассматриваются в качестве объектов делового туризма.</w:t>
            </w:r>
          </w:p>
        </w:tc>
      </w:tr>
      <w:tr w:rsidR="00274ED0" w:rsidRPr="00274ED0" w:rsidTr="00F73FCA">
        <w:tc>
          <w:tcPr>
            <w:tcW w:w="4551" w:type="dxa"/>
            <w:shd w:val="clear" w:color="auto" w:fill="auto"/>
            <w:vAlign w:val="center"/>
            <w:hideMark/>
          </w:tcPr>
          <w:p w:rsidR="00274ED0" w:rsidRPr="00274ED0" w:rsidRDefault="00274ED0" w:rsidP="00F73FCA">
            <w:pPr>
              <w:jc w:val="center"/>
              <w:rPr>
                <w:rFonts w:ascii="Times New Roman" w:hAnsi="Times New Roman" w:cs="Times New Roman"/>
                <w:b/>
                <w:bCs/>
                <w:i/>
                <w:iCs/>
              </w:rPr>
            </w:pPr>
            <w:r w:rsidRPr="00274ED0">
              <w:rPr>
                <w:rFonts w:ascii="Times New Roman" w:hAnsi="Times New Roman" w:cs="Times New Roman"/>
                <w:b/>
                <w:bCs/>
                <w:i/>
                <w:iCs/>
              </w:rPr>
              <w:lastRenderedPageBreak/>
              <w:t>Возможности</w:t>
            </w:r>
          </w:p>
        </w:tc>
        <w:tc>
          <w:tcPr>
            <w:tcW w:w="4962" w:type="dxa"/>
            <w:shd w:val="clear" w:color="auto" w:fill="auto"/>
            <w:vAlign w:val="center"/>
            <w:hideMark/>
          </w:tcPr>
          <w:p w:rsidR="00274ED0" w:rsidRPr="00274ED0" w:rsidRDefault="00274ED0" w:rsidP="00F73FCA">
            <w:pPr>
              <w:jc w:val="center"/>
              <w:rPr>
                <w:rFonts w:ascii="Times New Roman" w:hAnsi="Times New Roman" w:cs="Times New Roman"/>
                <w:b/>
                <w:bCs/>
                <w:i/>
                <w:iCs/>
              </w:rPr>
            </w:pPr>
            <w:r w:rsidRPr="00274ED0">
              <w:rPr>
                <w:rFonts w:ascii="Times New Roman" w:hAnsi="Times New Roman" w:cs="Times New Roman"/>
                <w:b/>
                <w:bCs/>
                <w:i/>
                <w:iCs/>
              </w:rPr>
              <w:t>Угрозы</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Концентрация предприятий химической промышленности в Тульской области</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Высокий уровень экономического развития соседних регионов.</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Развитое сельскохозяйственное производство в соседних регионах.</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Экологические риски от высокой концентрации химических производств и близлежащих металлургических производств</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Наличие производственной и научной базы формирования газохимического кластера</w:t>
            </w:r>
          </w:p>
        </w:tc>
        <w:tc>
          <w:tcPr>
            <w:tcW w:w="4962"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Значительная субсидированная конкуренция сельскохозяйственной продукции со стороны соседей</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Привлечение значительных туристических потоков </w:t>
            </w:r>
          </w:p>
        </w:tc>
        <w:tc>
          <w:tcPr>
            <w:tcW w:w="4962" w:type="dxa"/>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w:t>
            </w:r>
          </w:p>
        </w:tc>
      </w:tr>
      <w:tr w:rsidR="00274ED0" w:rsidRPr="00274ED0" w:rsidTr="00F73FCA">
        <w:tc>
          <w:tcPr>
            <w:tcW w:w="4551"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Возможности развития аграрного сектора за счет вовлечения необрабатываемых земель</w:t>
            </w:r>
          </w:p>
        </w:tc>
        <w:tc>
          <w:tcPr>
            <w:tcW w:w="4962" w:type="dxa"/>
            <w:shd w:val="clear" w:color="auto" w:fill="auto"/>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w:t>
            </w:r>
          </w:p>
        </w:tc>
      </w:tr>
    </w:tbl>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r w:rsidRPr="00274ED0">
        <w:rPr>
          <w:rFonts w:ascii="Times New Roman" w:hAnsi="Times New Roman" w:cs="Times New Roman"/>
          <w:b/>
          <w:bCs/>
        </w:rPr>
        <w:t xml:space="preserve">Матрица-SWOT </w:t>
      </w:r>
      <w:r w:rsidRPr="00274ED0">
        <w:rPr>
          <w:rFonts w:ascii="Times New Roman" w:hAnsi="Times New Roman" w:cs="Times New Roman"/>
          <w:i/>
          <w:iCs/>
        </w:rPr>
        <w:t>(Р)</w:t>
      </w:r>
      <w:r w:rsidRPr="00274ED0">
        <w:rPr>
          <w:rFonts w:ascii="Times New Roman" w:hAnsi="Times New Roman" w:cs="Times New Roman"/>
        </w:rPr>
        <w:t xml:space="preserve"> - политико-правовые аспекты</w:t>
      </w:r>
    </w:p>
    <w:tbl>
      <w:tblPr>
        <w:tblW w:w="9513" w:type="dxa"/>
        <w:tblInd w:w="93" w:type="dxa"/>
        <w:tblLook w:val="04A0"/>
      </w:tblPr>
      <w:tblGrid>
        <w:gridCol w:w="4551"/>
        <w:gridCol w:w="4962"/>
      </w:tblGrid>
      <w:tr w:rsidR="00274ED0" w:rsidRPr="00274ED0" w:rsidTr="00F73FCA">
        <w:tc>
          <w:tcPr>
            <w:tcW w:w="455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b/>
                <w:bCs/>
                <w:i/>
                <w:iCs/>
              </w:rPr>
            </w:pPr>
            <w:r w:rsidRPr="00274ED0">
              <w:rPr>
                <w:rFonts w:ascii="Times New Roman" w:hAnsi="Times New Roman" w:cs="Times New Roman"/>
                <w:b/>
                <w:bCs/>
                <w:i/>
                <w:iCs/>
              </w:rPr>
              <w:t>Сильные стороны</w:t>
            </w:r>
          </w:p>
        </w:tc>
        <w:tc>
          <w:tcPr>
            <w:tcW w:w="4962" w:type="dxa"/>
            <w:tcBorders>
              <w:top w:val="single" w:sz="8" w:space="0" w:color="auto"/>
              <w:left w:val="nil"/>
              <w:bottom w:val="single" w:sz="4" w:space="0" w:color="auto"/>
              <w:right w:val="single" w:sz="8" w:space="0" w:color="auto"/>
            </w:tcBorders>
            <w:shd w:val="clear" w:color="auto" w:fill="auto"/>
            <w:vAlign w:val="center"/>
            <w:hideMark/>
          </w:tcPr>
          <w:p w:rsidR="00274ED0" w:rsidRPr="00274ED0" w:rsidRDefault="00274ED0" w:rsidP="00F73FCA">
            <w:pPr>
              <w:jc w:val="center"/>
              <w:rPr>
                <w:rFonts w:ascii="Times New Roman" w:hAnsi="Times New Roman" w:cs="Times New Roman"/>
                <w:b/>
                <w:bCs/>
                <w:i/>
                <w:iCs/>
              </w:rPr>
            </w:pPr>
            <w:r w:rsidRPr="00274ED0">
              <w:rPr>
                <w:rFonts w:ascii="Times New Roman" w:hAnsi="Times New Roman" w:cs="Times New Roman"/>
                <w:b/>
                <w:bCs/>
                <w:i/>
                <w:iCs/>
              </w:rPr>
              <w:t>Слабые стороны</w:t>
            </w:r>
          </w:p>
        </w:tc>
      </w:tr>
      <w:tr w:rsidR="00274ED0" w:rsidRPr="00274ED0" w:rsidTr="00F73FCA">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Накоплен достаточный опыт разработки планово-прогнозных документов стратегического характера.</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Низкий уровень участия населения (особенно сельских поселений) в осуществлении муниципального управления.</w:t>
            </w:r>
          </w:p>
        </w:tc>
      </w:tr>
      <w:tr w:rsidR="00274ED0" w:rsidRPr="00274ED0" w:rsidTr="00F73FCA">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Регулируемое развитие частно-государственного партнерства.</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Достаточно высокие издержки ведения бизнеса для внешних прямых инвесторов и местных компаний.</w:t>
            </w:r>
          </w:p>
        </w:tc>
      </w:tr>
      <w:tr w:rsidR="00274ED0" w:rsidRPr="00274ED0" w:rsidTr="00F73FCA">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Налажен конструктивный диалог между областным Правительством и органами МСУ Щекинского района</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относительно высокие «административные барьеры» в т. ч. разрешительные процедуры</w:t>
            </w:r>
          </w:p>
        </w:tc>
      </w:tr>
      <w:tr w:rsidR="00274ED0" w:rsidRPr="00274ED0" w:rsidTr="00F73FCA">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b/>
                <w:bCs/>
                <w:i/>
                <w:iCs/>
              </w:rPr>
            </w:pPr>
            <w:r w:rsidRPr="00274ED0">
              <w:rPr>
                <w:rFonts w:ascii="Times New Roman" w:hAnsi="Times New Roman" w:cs="Times New Roman"/>
                <w:b/>
                <w:bCs/>
                <w:i/>
                <w:iCs/>
              </w:rPr>
              <w:t>Возможности</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b/>
                <w:bCs/>
                <w:i/>
                <w:iCs/>
              </w:rPr>
            </w:pPr>
            <w:r w:rsidRPr="00274ED0">
              <w:rPr>
                <w:rFonts w:ascii="Times New Roman" w:hAnsi="Times New Roman" w:cs="Times New Roman"/>
                <w:b/>
                <w:bCs/>
                <w:i/>
                <w:iCs/>
              </w:rPr>
              <w:t>Угрозы</w:t>
            </w:r>
          </w:p>
        </w:tc>
      </w:tr>
      <w:tr w:rsidR="00274ED0" w:rsidRPr="00274ED0" w:rsidTr="00F73FCA">
        <w:tc>
          <w:tcPr>
            <w:tcW w:w="4551" w:type="dxa"/>
            <w:tcBorders>
              <w:top w:val="single" w:sz="4" w:space="0" w:color="auto"/>
              <w:left w:val="single" w:sz="4" w:space="0" w:color="auto"/>
              <w:bottom w:val="single" w:sz="4" w:space="0" w:color="auto"/>
              <w:right w:val="single" w:sz="4" w:space="0" w:color="auto"/>
            </w:tcBorders>
            <w:shd w:val="clear" w:color="auto" w:fill="auto"/>
            <w:noWrap/>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Участие в региональных и федеральных программах</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Отсутствие признания достижений района через непредставление статусных мероприятий в областях экономики, культуры, спорта и т.д.</w:t>
            </w:r>
          </w:p>
        </w:tc>
      </w:tr>
    </w:tbl>
    <w:p w:rsidR="00274ED0" w:rsidRPr="00274ED0" w:rsidRDefault="00274ED0" w:rsidP="00274ED0">
      <w:pPr>
        <w:rPr>
          <w:rFonts w:ascii="Times New Roman" w:hAnsi="Times New Roman" w:cs="Times New Roman"/>
        </w:rPr>
      </w:pPr>
    </w:p>
    <w:p w:rsidR="00570498" w:rsidRDefault="00570498" w:rsidP="00274ED0">
      <w:pPr>
        <w:pStyle w:val="1"/>
        <w:rPr>
          <w:rStyle w:val="aff2"/>
          <w:rFonts w:ascii="Times New Roman" w:hAnsi="Times New Roman" w:cs="Times New Roman"/>
          <w:b/>
          <w:sz w:val="24"/>
          <w:lang w:eastAsia="en-US"/>
        </w:rPr>
      </w:pPr>
      <w:bookmarkStart w:id="214" w:name="_Toc469138615"/>
      <w:bookmarkStart w:id="215" w:name="_Toc485201928"/>
    </w:p>
    <w:p w:rsidR="00274ED0" w:rsidRPr="00570498" w:rsidRDefault="00274ED0" w:rsidP="00274ED0">
      <w:pPr>
        <w:pStyle w:val="1"/>
        <w:rPr>
          <w:rStyle w:val="aff2"/>
          <w:rFonts w:ascii="Times New Roman" w:hAnsi="Times New Roman" w:cs="Times New Roman"/>
          <w:b/>
          <w:color w:val="auto"/>
          <w:sz w:val="24"/>
          <w:lang w:eastAsia="en-US"/>
        </w:rPr>
      </w:pPr>
      <w:r w:rsidRPr="00570498">
        <w:rPr>
          <w:rStyle w:val="aff2"/>
          <w:rFonts w:ascii="Times New Roman" w:hAnsi="Times New Roman" w:cs="Times New Roman"/>
          <w:b/>
          <w:color w:val="auto"/>
          <w:sz w:val="24"/>
          <w:lang w:eastAsia="en-US"/>
        </w:rPr>
        <w:t>7</w:t>
      </w:r>
      <w:r w:rsidRPr="00274ED0">
        <w:rPr>
          <w:rStyle w:val="aff2"/>
          <w:rFonts w:ascii="Times New Roman" w:hAnsi="Times New Roman" w:cs="Times New Roman"/>
          <w:b/>
          <w:sz w:val="24"/>
          <w:lang w:eastAsia="en-US"/>
        </w:rPr>
        <w:t xml:space="preserve">. </w:t>
      </w:r>
      <w:r w:rsidRPr="00570498">
        <w:rPr>
          <w:rStyle w:val="aff2"/>
          <w:rFonts w:ascii="Times New Roman" w:hAnsi="Times New Roman" w:cs="Times New Roman"/>
          <w:b/>
          <w:color w:val="auto"/>
          <w:sz w:val="24"/>
          <w:lang w:eastAsia="en-US"/>
        </w:rPr>
        <w:t>Моделирование сценарных условий социально-экономического развития муниципального образования.</w:t>
      </w:r>
      <w:bookmarkEnd w:id="214"/>
      <w:bookmarkEnd w:id="215"/>
    </w:p>
    <w:p w:rsidR="00274ED0" w:rsidRPr="00570498" w:rsidRDefault="00274ED0" w:rsidP="00274ED0">
      <w:pPr>
        <w:pStyle w:val="21"/>
        <w:rPr>
          <w:rStyle w:val="22"/>
          <w:rFonts w:ascii="Times New Roman" w:hAnsi="Times New Roman" w:cs="Times New Roman"/>
          <w:b/>
          <w:color w:val="auto"/>
          <w:sz w:val="24"/>
          <w:szCs w:val="24"/>
          <w:lang w:eastAsia="en-US"/>
        </w:rPr>
      </w:pPr>
      <w:bookmarkStart w:id="216" w:name="_Toc485201929"/>
      <w:r w:rsidRPr="00570498">
        <w:rPr>
          <w:rStyle w:val="22"/>
          <w:rFonts w:ascii="Times New Roman" w:hAnsi="Times New Roman" w:cs="Times New Roman"/>
          <w:b/>
          <w:color w:val="auto"/>
          <w:sz w:val="24"/>
          <w:szCs w:val="24"/>
          <w:lang w:eastAsia="en-US"/>
        </w:rPr>
        <w:t>7.1. Формирование базового сценария социально-экономического развития.</w:t>
      </w:r>
      <w:bookmarkEnd w:id="216"/>
    </w:p>
    <w:p w:rsidR="00274ED0" w:rsidRPr="009614B3" w:rsidRDefault="00274ED0" w:rsidP="0029394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Базовый сценарий социально-экономического развития Щекинского района характеризует основные тенденции и параметры развития экономики в условиях консервативных траекторий изменения внешних и внутренних факторов при сохранении основных тенденций изменения эффективности использования ресурсов.</w:t>
      </w:r>
    </w:p>
    <w:p w:rsidR="00274ED0" w:rsidRPr="009614B3" w:rsidRDefault="00274ED0" w:rsidP="0029394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При выборе базового сценария целесообразно исходить из следующих критериев:</w:t>
      </w:r>
    </w:p>
    <w:p w:rsidR="00274ED0" w:rsidRPr="009614B3" w:rsidRDefault="00274ED0" w:rsidP="0029394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Во-первых, параметры численности населения района должны быть реально достижимы, а качественные характеристики трудовых ресурсов соответствовать требованиям производственного потенциала, чтобы избежать формирования структурной безработицы и дефицитов рабочей силы. Тенденция абсолютного падения численности населения района должна быть преодолена, его демографический и квалификационный состав улучшен.</w:t>
      </w:r>
    </w:p>
    <w:p w:rsidR="00274ED0" w:rsidRPr="009614B3" w:rsidRDefault="00274ED0" w:rsidP="0029394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Во-вторых, развитие базовых отраслей промышленности и сельского хозяйства направлено на реализацию целей комплексного развития Щекинского района и Тульской области в целом, создание условий обеспечения конкурентоспособности на региональных и мировых рынках. Сохраняется и расширяется экспортный потенциал предприятий района. Опережающими темпами растет выпуск высокотехнологичных товаров и услуг, продукции с высокой добавленной стоимостью и высоких технологических переделов.</w:t>
      </w:r>
    </w:p>
    <w:p w:rsidR="00274ED0" w:rsidRPr="009614B3" w:rsidRDefault="00274ED0" w:rsidP="0029394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 xml:space="preserve">В-третьих, уровень доходов и качество жизни населения Щекинского района повышается, формируются привлекательные рабочие места, расширяются возможности для самореализации, что делает Щекинский район привлекательным для местной молодежи и мобильных, относительно квалифицированных мигрантов, прежде всего, из российских регионов. </w:t>
      </w:r>
    </w:p>
    <w:p w:rsidR="00274ED0" w:rsidRPr="009614B3" w:rsidRDefault="00274ED0" w:rsidP="0029394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В-четвертых, реализация сценария должна позволять стимулировать развитие всего района с точки зрения пространственного развития, цель которого развитие полицентрической системы расселения. Формирование новых точек роста и зон опережающего развития направлено на то, чтобы в районе не осталось территорий, лишенных своих, пусть малых, центров концентрации экономической и инновационной активности, что, в свою очередь, ведет к возникновению дополнительных синергетических эффектов социально-экономического развития.</w:t>
      </w:r>
    </w:p>
    <w:p w:rsidR="00274ED0" w:rsidRPr="009614B3" w:rsidRDefault="00274ED0" w:rsidP="00274ED0">
      <w:pPr>
        <w:ind w:firstLine="709"/>
        <w:jc w:val="both"/>
        <w:rPr>
          <w:rFonts w:ascii="Times New Roman" w:hAnsi="Times New Roman" w:cs="Times New Roman"/>
          <w:sz w:val="24"/>
          <w:szCs w:val="24"/>
        </w:rPr>
      </w:pPr>
      <w:r w:rsidRPr="009614B3">
        <w:rPr>
          <w:rFonts w:ascii="Times New Roman" w:hAnsi="Times New Roman" w:cs="Times New Roman"/>
          <w:sz w:val="24"/>
          <w:szCs w:val="24"/>
        </w:rPr>
        <w:t>Этим условиям в наибольшей степени удовлетворяет инновационный сценарий. Учитывая, что инновационный сценарий отражает оптимистичные оценки траекторий изменения внешних и внутренних факторов, а базовый - консервативные оценки, то в качестве базового принимается вариант с меньшими темпами социально-экономического развития, чем заложено в инновационном варианте.</w:t>
      </w:r>
    </w:p>
    <w:p w:rsidR="00274ED0" w:rsidRPr="009614B3" w:rsidRDefault="00274ED0" w:rsidP="00274ED0">
      <w:pPr>
        <w:pStyle w:val="21"/>
        <w:rPr>
          <w:rStyle w:val="22"/>
          <w:rFonts w:ascii="Times New Roman" w:hAnsi="Times New Roman" w:cs="Times New Roman"/>
          <w:b/>
          <w:color w:val="auto"/>
          <w:sz w:val="24"/>
          <w:szCs w:val="24"/>
          <w:lang w:eastAsia="en-US"/>
        </w:rPr>
      </w:pPr>
      <w:bookmarkStart w:id="217" w:name="_Toc485201930"/>
      <w:r w:rsidRPr="009614B3">
        <w:rPr>
          <w:rStyle w:val="22"/>
          <w:rFonts w:ascii="Times New Roman" w:hAnsi="Times New Roman" w:cs="Times New Roman"/>
          <w:b/>
          <w:color w:val="auto"/>
          <w:sz w:val="24"/>
          <w:szCs w:val="24"/>
          <w:lang w:eastAsia="en-US"/>
        </w:rPr>
        <w:t>7.2. Формирование варианта инерционного развития экономики муниципального образования.</w:t>
      </w:r>
      <w:bookmarkEnd w:id="217"/>
    </w:p>
    <w:p w:rsidR="00274ED0" w:rsidRPr="009614B3" w:rsidRDefault="00274ED0" w:rsidP="00A47BC3">
      <w:pPr>
        <w:widowControl w:val="0"/>
        <w:autoSpaceDE w:val="0"/>
        <w:autoSpaceDN w:val="0"/>
        <w:adjustRightInd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Инерционный сценарий реализуется при сохранении сложившихся трендов в</w:t>
      </w:r>
      <w:r w:rsidRPr="009614B3">
        <w:rPr>
          <w:rFonts w:ascii="Times New Roman" w:hAnsi="Times New Roman" w:cs="Times New Roman"/>
          <w:b/>
          <w:sz w:val="24"/>
          <w:szCs w:val="24"/>
        </w:rPr>
        <w:t xml:space="preserve"> </w:t>
      </w:r>
      <w:r w:rsidRPr="009614B3">
        <w:rPr>
          <w:rFonts w:ascii="Times New Roman" w:hAnsi="Times New Roman" w:cs="Times New Roman"/>
          <w:sz w:val="24"/>
          <w:szCs w:val="24"/>
        </w:rPr>
        <w:t xml:space="preserve">экономике Щекинского района и неизменных или ухудшающихся внешних условиях. </w:t>
      </w:r>
    </w:p>
    <w:p w:rsidR="00274ED0" w:rsidRPr="00092C58" w:rsidRDefault="00274ED0" w:rsidP="00A47BC3">
      <w:pPr>
        <w:widowControl w:val="0"/>
        <w:autoSpaceDE w:val="0"/>
        <w:autoSpaceDN w:val="0"/>
        <w:adjustRightInd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 xml:space="preserve">При реализации данного сценария социально-экономическое развитие будет </w:t>
      </w:r>
      <w:r w:rsidRPr="00092C58">
        <w:rPr>
          <w:rFonts w:ascii="Times New Roman" w:hAnsi="Times New Roman" w:cs="Times New Roman"/>
          <w:sz w:val="24"/>
          <w:szCs w:val="24"/>
        </w:rPr>
        <w:lastRenderedPageBreak/>
        <w:t>ограничено возможностями бюджета района и области и сводиться к выполнению социальных обязательств власти, поддержанию эксплуатационных характеристик существующих коммунальной и транспортной инфраструктур.</w:t>
      </w:r>
    </w:p>
    <w:p w:rsidR="00274ED0" w:rsidRPr="00092C58" w:rsidRDefault="00274ED0" w:rsidP="00A47BC3">
      <w:pPr>
        <w:spacing w:after="0"/>
        <w:ind w:firstLine="709"/>
        <w:jc w:val="both"/>
        <w:rPr>
          <w:rFonts w:ascii="Times New Roman" w:hAnsi="Times New Roman" w:cs="Times New Roman"/>
          <w:sz w:val="24"/>
          <w:szCs w:val="24"/>
        </w:rPr>
      </w:pPr>
      <w:r w:rsidRPr="00092C58">
        <w:rPr>
          <w:rFonts w:ascii="Times New Roman" w:hAnsi="Times New Roman" w:cs="Times New Roman"/>
          <w:sz w:val="24"/>
          <w:szCs w:val="24"/>
        </w:rPr>
        <w:t xml:space="preserve">Реализация инерционного сценария будет характеризоваться низкими темпами экономического роста, сложной демографической и миграционной ситуацией, а также низкой привлекательностью среды проживания. Экономически активное население будет стремиться к переезду в Тулу. Экономическая активность будет сосредотачиваться преимущественно в пределах Щекино, Советска и р.п.Первомайский вокруг крупных предприятий в виде смежных и побочных производств, низкоквалифицированных услуг и занятости в бюджетной сфере. </w:t>
      </w:r>
    </w:p>
    <w:p w:rsidR="00274ED0" w:rsidRPr="00092C58" w:rsidRDefault="00274ED0" w:rsidP="00A47BC3">
      <w:pPr>
        <w:spacing w:after="0"/>
        <w:ind w:firstLine="709"/>
        <w:jc w:val="both"/>
        <w:rPr>
          <w:rFonts w:ascii="Times New Roman" w:hAnsi="Times New Roman" w:cs="Times New Roman"/>
          <w:sz w:val="24"/>
          <w:szCs w:val="24"/>
        </w:rPr>
      </w:pPr>
      <w:r w:rsidRPr="00092C58">
        <w:rPr>
          <w:rFonts w:ascii="Times New Roman" w:hAnsi="Times New Roman" w:cs="Times New Roman"/>
          <w:sz w:val="24"/>
          <w:szCs w:val="24"/>
        </w:rPr>
        <w:t>Объемы нового жилищного строительства останутся на современном уровне (18-25 тыс. кв. м/год), что не позволит решить проблему ветхого и аварийного жилого фонда. Качество городской среды останется на низком уровне, и не будет способствовать закреплению не только высококвалифицированных кадров, но и местных кадров средней квалификации. В рамках инерционного сценария ситуация в части коммунального хозяйства также продолжит оставаться достаточно напряженной, в том числе, в связи с недостатком бюджетных средств на проведение работ по реконструкции и капитальному ремонту коммуникаций и инженерных сетей. В сфере жилищно-коммунального комплекса упор будет сделан на проведение текущих ремонтов коммуникаций и инженерных сетей, строительство новых сетей и головных сооружений будет осуществляться только в случае наличия финансирования из областного бюджета.</w:t>
      </w:r>
    </w:p>
    <w:p w:rsidR="00274ED0" w:rsidRPr="00092C58" w:rsidRDefault="00274ED0" w:rsidP="00A47BC3">
      <w:pPr>
        <w:spacing w:after="0"/>
        <w:ind w:firstLine="709"/>
        <w:jc w:val="both"/>
        <w:rPr>
          <w:rFonts w:ascii="Times New Roman" w:hAnsi="Times New Roman" w:cs="Times New Roman"/>
          <w:sz w:val="24"/>
          <w:szCs w:val="24"/>
        </w:rPr>
      </w:pPr>
      <w:r w:rsidRPr="00092C58">
        <w:rPr>
          <w:rFonts w:ascii="Times New Roman" w:hAnsi="Times New Roman" w:cs="Times New Roman"/>
          <w:sz w:val="24"/>
          <w:szCs w:val="24"/>
        </w:rPr>
        <w:t xml:space="preserve">В рамках данного сценария численность населения продолжит падать, в то время как компенсирующего миграционного притока не произойдет ввиду существенных внешних ограничений. На фоне общего снижения численности населения (и городского, и сельского) будет нарастать его концентрация в г.Щекино и крупных сельских населенных пунктах. </w:t>
      </w:r>
    </w:p>
    <w:p w:rsidR="00274ED0" w:rsidRPr="00092C58" w:rsidRDefault="00274ED0" w:rsidP="00A47BC3">
      <w:pPr>
        <w:spacing w:after="0"/>
        <w:ind w:firstLine="709"/>
        <w:jc w:val="both"/>
        <w:rPr>
          <w:rFonts w:ascii="Times New Roman" w:hAnsi="Times New Roman" w:cs="Times New Roman"/>
          <w:sz w:val="24"/>
          <w:szCs w:val="24"/>
        </w:rPr>
      </w:pPr>
      <w:r w:rsidRPr="00092C58">
        <w:rPr>
          <w:rFonts w:ascii="Times New Roman" w:hAnsi="Times New Roman" w:cs="Times New Roman"/>
          <w:sz w:val="24"/>
          <w:szCs w:val="24"/>
        </w:rPr>
        <w:t xml:space="preserve">В части инвестиционной стратегии Щекинского района при реализации инерционного сценария будет наблюдаться стремление органов власти привлечь инвестиции в различные сферы по принципу «чем больше инвесторов, тем лучше», что будет вызвано отсутствием конкретных целей в инвестиционной политике региона. В связи с этим в Щекинском районе ввиду достаточно благоприятного инвестиционного климата, по-прежнему, будет наблюдаться существенный приток инвестиций ограниченный, однако, политикой привлечения «любого инвестора», что, в конечном счете, не позволит осуществлять ответственную инвестиционную политику. Что касается государственных инвестиций, то они будут направлены, в основном, на дальнейшее повышение качества основных фондов социальной сферы. Ввиду высокой нагрузки на муниципальный бюджет, это будет практически единственное направление инвестирования за счет государственных средств, дабы обеспечить социальную стабильность. </w:t>
      </w:r>
    </w:p>
    <w:p w:rsidR="00274ED0" w:rsidRPr="00092C58" w:rsidRDefault="00274ED0" w:rsidP="00A47BC3">
      <w:pPr>
        <w:pStyle w:val="affff7"/>
        <w:spacing w:before="0" w:line="276" w:lineRule="auto"/>
        <w:rPr>
          <w:u w:val="none"/>
        </w:rPr>
      </w:pPr>
      <w:r w:rsidRPr="00092C58">
        <w:rPr>
          <w:u w:val="none"/>
        </w:rPr>
        <w:t xml:space="preserve">Пространственное развитие Щекинского района при реализации инерционного сценария будет происходить в рамках схемы расселения «город плюс дороги». Развитие исторически сформировавшегося транспортно-расселенческого каркаса будет ограничено возможностями бюджета региона и сводиться к поддержанию эксплуатационных характеристик существующих автодорог, обеспечивающих выезд населения на работу в центр района и области и в соседние регионы. </w:t>
      </w:r>
    </w:p>
    <w:p w:rsidR="00274ED0" w:rsidRPr="00092C58" w:rsidRDefault="00274ED0" w:rsidP="00092C58">
      <w:pPr>
        <w:pStyle w:val="affff7"/>
        <w:spacing w:before="0" w:line="276" w:lineRule="auto"/>
        <w:rPr>
          <w:u w:val="none"/>
        </w:rPr>
      </w:pPr>
      <w:r w:rsidRPr="00092C58">
        <w:rPr>
          <w:u w:val="none"/>
        </w:rPr>
        <w:lastRenderedPageBreak/>
        <w:t>Развитие восточной части Щекинского района будет сконцентрировано на формировании технопарка в р.п.Первомайский и завершении ряда заявленных инвестиционных проектов, связанных с развитием промышленного производства.</w:t>
      </w:r>
    </w:p>
    <w:p w:rsidR="00274ED0" w:rsidRPr="00092C58" w:rsidRDefault="00274ED0" w:rsidP="00092C58">
      <w:pPr>
        <w:pStyle w:val="affff7"/>
        <w:spacing w:before="0" w:line="276" w:lineRule="auto"/>
        <w:rPr>
          <w:u w:val="none"/>
        </w:rPr>
      </w:pPr>
      <w:r w:rsidRPr="00092C58">
        <w:rPr>
          <w:u w:val="none"/>
        </w:rPr>
        <w:t xml:space="preserve">В западной и южной, преимущественно сельскохозяйственных частях района, будет реализован комплекс мер, направленный на развитие сельскохозяйственного производства. </w:t>
      </w:r>
    </w:p>
    <w:p w:rsidR="00274ED0" w:rsidRPr="00274ED0" w:rsidRDefault="00274ED0" w:rsidP="00274ED0">
      <w:pPr>
        <w:pStyle w:val="affff7"/>
        <w:spacing w:before="0" w:line="276" w:lineRule="auto"/>
        <w:rPr>
          <w:u w:val="none"/>
        </w:rPr>
      </w:pPr>
      <w:r w:rsidRPr="00274ED0">
        <w:rPr>
          <w:u w:val="none"/>
        </w:rPr>
        <w:t>Пространство Щекинского района будет представлять собой территорию со слабыми связями между отдельными структурными элементами, отсутствием синергетических эффектов социально-экономического развития. Территориальная целостность района в целом будет определяться исключительно статусом муниципального района. При концентрации подавляющей части населения и экономической активности в центральной части Щекинского района, какого-либо положительного влияния центральной зоны на социально-экономическое развитие других территорий района наблюдаться не будет.</w:t>
      </w:r>
    </w:p>
    <w:p w:rsidR="00274ED0" w:rsidRPr="00570498" w:rsidRDefault="00274ED0" w:rsidP="00274ED0">
      <w:pPr>
        <w:pStyle w:val="21"/>
        <w:rPr>
          <w:rStyle w:val="22"/>
          <w:rFonts w:ascii="Times New Roman" w:hAnsi="Times New Roman" w:cs="Times New Roman"/>
          <w:b/>
          <w:color w:val="auto"/>
          <w:sz w:val="24"/>
          <w:szCs w:val="24"/>
          <w:lang w:eastAsia="en-US"/>
        </w:rPr>
      </w:pPr>
      <w:bookmarkStart w:id="218" w:name="_Toc485201931"/>
      <w:r w:rsidRPr="00570498">
        <w:rPr>
          <w:rStyle w:val="22"/>
          <w:rFonts w:ascii="Times New Roman" w:hAnsi="Times New Roman" w:cs="Times New Roman"/>
          <w:b/>
          <w:color w:val="auto"/>
          <w:sz w:val="24"/>
          <w:szCs w:val="24"/>
          <w:lang w:eastAsia="en-US"/>
        </w:rPr>
        <w:t>7.3. Формирование инновационного сценария социально-экономического развития.</w:t>
      </w:r>
      <w:bookmarkEnd w:id="218"/>
    </w:p>
    <w:p w:rsidR="00570498" w:rsidRDefault="00570498" w:rsidP="00274ED0">
      <w:pPr>
        <w:ind w:firstLine="709"/>
        <w:jc w:val="both"/>
        <w:rPr>
          <w:rFonts w:ascii="Times New Roman" w:hAnsi="Times New Roman" w:cs="Times New Roman"/>
        </w:rPr>
      </w:pPr>
    </w:p>
    <w:p w:rsidR="00274ED0" w:rsidRPr="009614B3" w:rsidRDefault="00274ED0" w:rsidP="0057049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Инновационный сценарий подготовлен на основе сценария «Новая индустриализация» проекта Стратегии социально-экономического развития Тульской области до 2030 года.</w:t>
      </w:r>
    </w:p>
    <w:p w:rsidR="00274ED0" w:rsidRPr="009614B3" w:rsidRDefault="00274ED0" w:rsidP="0057049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Инновационный сценарий позволяет создать в долгосрочной перспективе устойчивую в отношении внешних (мировых, общероссийских) шоков региональную экономику. Стимулирование конкуренции, повышение эффективности инвестиций, создание инноваций и рост валовой добавленной стоимости за счет перехода к более длинным технологическим цепочкам в отдельных секторах экономики будет способствовать структурной трансформации экономики, которая в условиях общероссийской тенденции к снижению численности населения позволит с большей отдачей использовать сокращающуюся рабочую силу. Повышение качества человеческого капитала будет сопровождаться поступательным ростом реальных доходов населения, ускоренным развитием социальной сферы и сферы услуг. Рост уровня благосостояния будет способствовать умеренному сглаживанию негативных демографических тенденций за счет роста уровня рождаемости и падения уровня смертности.</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Инновационный сценарий предполагает, что Щекинский район продолжит развиваться как индустриальный центр Тульской области и европейской части России с населением около 105 тыс.чел. Основа развития - опережающий рост новых высокотехнологичных производств пятого и, возможно, шестого технологических укладов (фармацевтики, малотоннажной химии, производства высокотехнологичных стройматериалов и т.п.) По сравнению с производствами четвертого уклада такие производства диверсифицированы и гибки, способны производить продукцию не только для массового, но и для мелкосерийного и нишевого спроса, благодаря относительно низким издержками переключения.</w:t>
      </w:r>
    </w:p>
    <w:p w:rsidR="00274ED0" w:rsidRPr="009614B3" w:rsidRDefault="00274ED0" w:rsidP="00570498">
      <w:pPr>
        <w:pStyle w:val="affff7"/>
        <w:spacing w:before="0" w:line="276" w:lineRule="auto"/>
        <w:rPr>
          <w:u w:val="none"/>
        </w:rPr>
      </w:pPr>
      <w:r w:rsidRPr="009614B3">
        <w:rPr>
          <w:u w:val="none"/>
        </w:rPr>
        <w:t xml:space="preserve">На территории Щекинского района будет реализован комплекс мер по стимулированию развития наукоемких, инновационных производств, образования, науки, культуры, повышению качества городской среды и качества социального обслуживания, а также по брендированию (созданию положительного образа) района как привлекательных </w:t>
      </w:r>
      <w:r w:rsidRPr="009614B3">
        <w:rPr>
          <w:u w:val="none"/>
        </w:rPr>
        <w:lastRenderedPageBreak/>
        <w:t xml:space="preserve">мест проживания, приложения труда и отдыха. В р.п.Первомайском будет осуществлен комплекс мер по диверсификации экономики, направленный на преодоление «синдрома моногорода» за счет развития малого и среднего предпринимательства. </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 xml:space="preserve">На первом этапе за счет эффективной кластерной политики опережающим темпом будет происходить «обрастание услугами» производств, в первую очередь деловыми интеллектуальными услугами в сфере ИТ, инжиниринга, маркетинга, логистики высокого уровня и т.п. </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 xml:space="preserve">Развитие кластеров в сторону опережающего роста деловых услуг приведет на втором этапе реализации стратегии к повышению доли услуг в производстве валового муниципального продукта и, соответственно, относительно умеренному снижению доли обработки. </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Высокотехнологичные производства и услуги, поскольку они гибки и способны обслуживать даже небольшие ниши спроса, создают простор для развития малого и среднего бизнеса.</w:t>
      </w:r>
    </w:p>
    <w:p w:rsidR="00274ED0" w:rsidRPr="009614B3" w:rsidRDefault="00274ED0" w:rsidP="006F28FE">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 xml:space="preserve">Инновационный сценарий предполагает также привлечение инвестиций из всех источников в большой степени за счет снятия инфраструктурных ограничений и улучшения деловой среды. Объем инвестиций в основной капитал к 2035 г. возрастет в 2,4 раза. </w:t>
      </w:r>
    </w:p>
    <w:p w:rsidR="00274ED0" w:rsidRPr="009614B3" w:rsidRDefault="00274ED0" w:rsidP="006F28FE">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 xml:space="preserve">Инвестиционная стратегия Щекинского района при реализации сценария должна быть основана на развитии высокотехнологичных отраслей с применением кластерного подхода. При этом, на фоне развития отраслевых кластеров в экономике Тульской области будет повышаться роль сектора услуг, в первую очередь деловых интеллектуальных услуг в сфере ИТ, инжиниринга, маркетинга, логистики высокого уровня и т.п. </w:t>
      </w:r>
    </w:p>
    <w:p w:rsidR="00274ED0" w:rsidRPr="009614B3" w:rsidRDefault="00274ED0" w:rsidP="0057049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В рамках реализации сценария государственные инвестиции будут осуществляться по следующим направлениям:</w:t>
      </w:r>
    </w:p>
    <w:p w:rsidR="00274ED0" w:rsidRPr="009614B3" w:rsidRDefault="00274ED0" w:rsidP="00570498">
      <w:pPr>
        <w:pStyle w:val="af4"/>
        <w:numPr>
          <w:ilvl w:val="0"/>
          <w:numId w:val="30"/>
        </w:numPr>
        <w:spacing w:line="276" w:lineRule="auto"/>
        <w:ind w:left="0" w:firstLine="709"/>
        <w:rPr>
          <w:szCs w:val="24"/>
          <w:lang w:eastAsia="ru-RU"/>
        </w:rPr>
      </w:pPr>
      <w:r w:rsidRPr="009614B3">
        <w:rPr>
          <w:szCs w:val="24"/>
          <w:lang w:eastAsia="ru-RU"/>
        </w:rPr>
        <w:t>стимулирование развития инновационных отраслей путем создания уместной инфраструктуры: промышленных зон, индустриальных парков;</w:t>
      </w:r>
    </w:p>
    <w:p w:rsidR="00274ED0" w:rsidRPr="009614B3" w:rsidRDefault="00274ED0" w:rsidP="00570498">
      <w:pPr>
        <w:pStyle w:val="af4"/>
        <w:numPr>
          <w:ilvl w:val="0"/>
          <w:numId w:val="30"/>
        </w:numPr>
        <w:spacing w:line="276" w:lineRule="auto"/>
        <w:ind w:left="0" w:firstLine="709"/>
        <w:rPr>
          <w:szCs w:val="24"/>
          <w:lang w:eastAsia="ru-RU"/>
        </w:rPr>
      </w:pPr>
      <w:r w:rsidRPr="009614B3">
        <w:rPr>
          <w:szCs w:val="24"/>
          <w:lang w:eastAsia="ru-RU"/>
        </w:rPr>
        <w:t>инвестиции в развитие логистической инфраструктуры района: содействие строительству современных складов, модернизация технического состояния автомобильных дорог;</w:t>
      </w:r>
    </w:p>
    <w:p w:rsidR="00274ED0" w:rsidRPr="009614B3" w:rsidRDefault="00274ED0" w:rsidP="00570498">
      <w:pPr>
        <w:pStyle w:val="af4"/>
        <w:numPr>
          <w:ilvl w:val="0"/>
          <w:numId w:val="30"/>
        </w:numPr>
        <w:spacing w:line="276" w:lineRule="auto"/>
        <w:ind w:left="0" w:firstLine="709"/>
        <w:rPr>
          <w:szCs w:val="24"/>
          <w:lang w:eastAsia="ru-RU"/>
        </w:rPr>
      </w:pPr>
      <w:r w:rsidRPr="009614B3">
        <w:rPr>
          <w:szCs w:val="24"/>
          <w:lang w:eastAsia="ru-RU"/>
        </w:rPr>
        <w:t>инвестиции в формирование комфортной среды проживания в населенных пунктах Щекинского района;</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Сценарий предполагает увеличение уровня занятости населения за счет ограниченного, но качественного миграционного прироста, а также активного вовлечения незадействованных трудовых ресурсов (пенсионеров, домохозяек, студентов) за счет развития гибких форм занятости. Более высокие темпы роста производительности в этом сценарии обеспечиваются за счет интенсивной модернизации и создания высокотехнологичных рабочих мест взамен устаревших. К концу периода доля высокотехнологичных рабочих мест в экономике составит не менее 40%.</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 xml:space="preserve">Квалифицированные кадры с относительно высокими зарплатами предъявляют повышенные требования к качеству услуг в сфере образования, здравоохранения, культуры, физкультуры и спорта. Эти услуги должны развиваться опережающими темпами для удовлетворения возрастающих запросов. </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 xml:space="preserve">Объемы жилищного строительства будут увеличиваться быстрее, качество его - повышаться за счет использования современных материалов (среднегодовой ввод жилья увеличивается с 20-24 тыс.кв.м до 70-80 тыс.кв.м к 2035 году). </w:t>
      </w:r>
    </w:p>
    <w:p w:rsidR="00274ED0" w:rsidRPr="009614B3" w:rsidRDefault="00274ED0" w:rsidP="00570498">
      <w:pPr>
        <w:pStyle w:val="affff7"/>
        <w:spacing w:before="0" w:line="276" w:lineRule="auto"/>
        <w:rPr>
          <w:u w:val="none"/>
        </w:rPr>
      </w:pPr>
      <w:r w:rsidRPr="009614B3">
        <w:rPr>
          <w:u w:val="none"/>
        </w:rPr>
        <w:lastRenderedPageBreak/>
        <w:t xml:space="preserve">Пространственное развитие Щекинского района при реализации инновационного сценария обеспечит устойчивое развитие территории на принципах полицентричности, что предполагает формирование новых точек роста и зон опережающего развития регионального значения. При этом данные точки роста будут юридически оформлены (индустриальный парк Первомайский, Тульский индустриальный парк, агропарк «Тепличный», туристический комплекс «Ясная Поляна-Крапивна» и др.), </w:t>
      </w:r>
    </w:p>
    <w:p w:rsidR="00274ED0" w:rsidRPr="009614B3" w:rsidRDefault="00274ED0" w:rsidP="00570498">
      <w:pPr>
        <w:pStyle w:val="affff7"/>
        <w:spacing w:before="0" w:line="276" w:lineRule="auto"/>
        <w:rPr>
          <w:u w:val="none"/>
        </w:rPr>
      </w:pPr>
      <w:r w:rsidRPr="009614B3">
        <w:rPr>
          <w:u w:val="none"/>
        </w:rPr>
        <w:t>Развитие восточной части Щекинского района осуществляется в направлении формирования сильных производственных центров (Советск, СП Ломинцевское, СП Огаревское). Будет осуществлен комплекс мер по доформированию Тульского индустриального парка, формирование площадок под развитие промышленных кластеров.</w:t>
      </w:r>
    </w:p>
    <w:p w:rsidR="00274ED0" w:rsidRPr="00274ED0" w:rsidRDefault="00274ED0" w:rsidP="00570498">
      <w:pPr>
        <w:pStyle w:val="affff7"/>
        <w:spacing w:before="0" w:line="276" w:lineRule="auto"/>
        <w:rPr>
          <w:u w:val="none"/>
        </w:rPr>
      </w:pPr>
      <w:r w:rsidRPr="009614B3">
        <w:rPr>
          <w:u w:val="none"/>
        </w:rPr>
        <w:t>В западной и южной, преимущественно сельскохозяйственных частях района, будет реализован комплекс мер, направленный на улучшение качества инфраструктуры и социального обслуживания, по повышению транспортной доступности относительно изолированных населенных пунктов. Будут построены логистические центры на основных автомобильных дорогах, ориентированных на обработку сельскохозяйственной продукции (в СП Лазаревское и СП Крапивненское). Главной целью всех этих мер в отношении сельской местности является повышение уровня конкурентоспособности экономики района и эффективности использования его ресурсного потенциала,</w:t>
      </w:r>
      <w:r w:rsidRPr="00274ED0">
        <w:rPr>
          <w:u w:val="none"/>
        </w:rPr>
        <w:t xml:space="preserve"> обеспечение инвестиционной привлекательности, усиление стратегических позиций сельских поселений в аграрном комплексе Тульской области. </w:t>
      </w:r>
    </w:p>
    <w:p w:rsidR="00274ED0" w:rsidRPr="00274ED0" w:rsidRDefault="00274ED0" w:rsidP="00274ED0">
      <w:pPr>
        <w:pStyle w:val="affff7"/>
        <w:spacing w:before="0" w:line="276" w:lineRule="auto"/>
        <w:rPr>
          <w:spacing w:val="-4"/>
          <w:u w:val="none"/>
        </w:rPr>
      </w:pPr>
      <w:r w:rsidRPr="00274ED0">
        <w:rPr>
          <w:u w:val="none"/>
        </w:rPr>
        <w:t xml:space="preserve">В части развития жилищно-коммунального комплекса Щекинского района в рамках рассматриваемого сценария, приоритетно, будут реализовываться программы развития с участием частного капитала. </w:t>
      </w:r>
      <w:r w:rsidRPr="00274ED0">
        <w:rPr>
          <w:spacing w:val="-4"/>
          <w:u w:val="none"/>
        </w:rPr>
        <w:t>Создание благоприятных условий для проживания и привлечения высококвалифицированных специалистов трудоспособного возраста будет обеспечиваться с помощью развития индивидуального малоэтажного строительства, развития социальной инфраструктуры и реализации инвестиционных проектов.</w:t>
      </w:r>
    </w:p>
    <w:p w:rsidR="00274ED0" w:rsidRPr="00570498" w:rsidRDefault="00274ED0" w:rsidP="00274ED0">
      <w:pPr>
        <w:pStyle w:val="21"/>
        <w:rPr>
          <w:rStyle w:val="22"/>
          <w:rFonts w:ascii="Times New Roman" w:hAnsi="Times New Roman" w:cs="Times New Roman"/>
          <w:b/>
          <w:color w:val="auto"/>
          <w:sz w:val="24"/>
          <w:szCs w:val="24"/>
          <w:lang w:eastAsia="en-US"/>
        </w:rPr>
      </w:pPr>
      <w:bookmarkStart w:id="219" w:name="_Toc485201932"/>
      <w:r w:rsidRPr="00570498">
        <w:rPr>
          <w:rStyle w:val="22"/>
          <w:rFonts w:ascii="Times New Roman" w:hAnsi="Times New Roman" w:cs="Times New Roman"/>
          <w:b/>
          <w:color w:val="auto"/>
          <w:sz w:val="24"/>
          <w:szCs w:val="24"/>
          <w:lang w:eastAsia="en-US"/>
        </w:rPr>
        <w:t>7.4. Ожидаемые результаты реализации стратегии социально-экономического развития муниципального образования</w:t>
      </w:r>
      <w:bookmarkEnd w:id="219"/>
      <w:r w:rsidRPr="00570498">
        <w:rPr>
          <w:rStyle w:val="22"/>
          <w:rFonts w:ascii="Times New Roman" w:hAnsi="Times New Roman" w:cs="Times New Roman"/>
          <w:b/>
          <w:color w:val="auto"/>
          <w:sz w:val="24"/>
          <w:szCs w:val="24"/>
          <w:lang w:eastAsia="en-US"/>
        </w:rPr>
        <w:t xml:space="preserve"> </w:t>
      </w:r>
    </w:p>
    <w:p w:rsidR="00570498" w:rsidRDefault="00570498" w:rsidP="00570498">
      <w:pPr>
        <w:widowControl w:val="0"/>
        <w:spacing w:after="0"/>
        <w:ind w:firstLine="709"/>
        <w:jc w:val="both"/>
        <w:rPr>
          <w:rFonts w:ascii="Times New Roman" w:hAnsi="Times New Roman" w:cs="Times New Roman"/>
        </w:rPr>
      </w:pPr>
    </w:p>
    <w:p w:rsidR="00274ED0" w:rsidRPr="009614B3" w:rsidRDefault="00274ED0" w:rsidP="00570498">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В результате реализации стратегии социально-экономического развития Щекинского муниципального района предполагается обеспечить выход на траекторию устойчивого развития, характеризующуюся стабильно растущей экономикой, эффективным сотрудничеством власти и бизнеса, устойчивыми социальными и политическими отношениями.</w:t>
      </w:r>
    </w:p>
    <w:p w:rsidR="00274ED0" w:rsidRPr="009614B3" w:rsidRDefault="00274ED0" w:rsidP="00570498">
      <w:pPr>
        <w:widowControl w:val="0"/>
        <w:spacing w:after="0"/>
        <w:ind w:firstLine="709"/>
        <w:jc w:val="both"/>
        <w:rPr>
          <w:rFonts w:ascii="Times New Roman" w:hAnsi="Times New Roman" w:cs="Times New Roman"/>
          <w:sz w:val="24"/>
          <w:szCs w:val="24"/>
        </w:rPr>
      </w:pPr>
      <w:bookmarkStart w:id="220" w:name="OLE_LINK34"/>
      <w:bookmarkStart w:id="221" w:name="OLE_LINK37"/>
      <w:bookmarkStart w:id="222" w:name="OLE_LINK38"/>
      <w:r w:rsidRPr="009614B3">
        <w:rPr>
          <w:rFonts w:ascii="Times New Roman" w:hAnsi="Times New Roman" w:cs="Times New Roman"/>
          <w:sz w:val="24"/>
          <w:szCs w:val="24"/>
        </w:rPr>
        <w:t xml:space="preserve">Прогнозные значения показателей приведены в Таблица </w:t>
      </w:r>
      <w:r w:rsidR="00594A07" w:rsidRPr="009614B3">
        <w:rPr>
          <w:rFonts w:ascii="Times New Roman" w:hAnsi="Times New Roman" w:cs="Times New Roman"/>
          <w:sz w:val="24"/>
          <w:szCs w:val="24"/>
        </w:rPr>
        <w:fldChar w:fldCharType="begin"/>
      </w:r>
      <w:r w:rsidRPr="009614B3">
        <w:rPr>
          <w:rFonts w:ascii="Times New Roman" w:hAnsi="Times New Roman" w:cs="Times New Roman"/>
          <w:sz w:val="24"/>
          <w:szCs w:val="24"/>
        </w:rPr>
        <w:instrText xml:space="preserve"> SEQ Таблица \* ARABIC </w:instrText>
      </w:r>
      <w:r w:rsidR="00594A07" w:rsidRPr="009614B3">
        <w:rPr>
          <w:rFonts w:ascii="Times New Roman" w:hAnsi="Times New Roman" w:cs="Times New Roman"/>
          <w:sz w:val="24"/>
          <w:szCs w:val="24"/>
        </w:rPr>
        <w:fldChar w:fldCharType="separate"/>
      </w:r>
      <w:r w:rsidR="00AD44FA">
        <w:rPr>
          <w:rFonts w:ascii="Times New Roman" w:hAnsi="Times New Roman" w:cs="Times New Roman"/>
          <w:noProof/>
          <w:sz w:val="24"/>
          <w:szCs w:val="24"/>
        </w:rPr>
        <w:t>50</w:t>
      </w:r>
      <w:r w:rsidR="00594A07" w:rsidRPr="009614B3">
        <w:rPr>
          <w:rFonts w:ascii="Times New Roman" w:hAnsi="Times New Roman" w:cs="Times New Roman"/>
          <w:sz w:val="24"/>
          <w:szCs w:val="24"/>
        </w:rPr>
        <w:fldChar w:fldCharType="end"/>
      </w:r>
      <w:r w:rsidRPr="009614B3">
        <w:rPr>
          <w:rFonts w:ascii="Times New Roman" w:hAnsi="Times New Roman" w:cs="Times New Roman"/>
          <w:sz w:val="24"/>
          <w:szCs w:val="24"/>
        </w:rPr>
        <w:t xml:space="preserve"> применительно к сформированным сценариям социально-экономического развития. в расчете на оптимистический вариант развития и подлежат дальнейшей ежегодной корректировке с учетом складывающихся среднесрочных тенденций в социально-экономической жизни района</w:t>
      </w:r>
      <w:r w:rsidR="006F28FE">
        <w:rPr>
          <w:rFonts w:ascii="Times New Roman" w:hAnsi="Times New Roman" w:cs="Times New Roman"/>
          <w:sz w:val="24"/>
          <w:szCs w:val="24"/>
        </w:rPr>
        <w:t>.</w:t>
      </w:r>
      <w:r w:rsidRPr="009614B3">
        <w:rPr>
          <w:rFonts w:ascii="Times New Roman" w:hAnsi="Times New Roman" w:cs="Times New Roman"/>
          <w:sz w:val="24"/>
          <w:szCs w:val="24"/>
        </w:rPr>
        <w:t xml:space="preserve"> </w:t>
      </w:r>
    </w:p>
    <w:p w:rsidR="00274ED0" w:rsidRPr="00570498" w:rsidRDefault="00274ED0" w:rsidP="00274ED0">
      <w:pPr>
        <w:pStyle w:val="21"/>
        <w:rPr>
          <w:rStyle w:val="22"/>
          <w:rFonts w:ascii="Times New Roman" w:hAnsi="Times New Roman" w:cs="Times New Roman"/>
          <w:b/>
          <w:color w:val="auto"/>
          <w:sz w:val="24"/>
          <w:szCs w:val="24"/>
          <w:lang w:eastAsia="en-US"/>
        </w:rPr>
      </w:pPr>
      <w:bookmarkStart w:id="223" w:name="_Toc469138617"/>
      <w:bookmarkStart w:id="224" w:name="_Toc485201933"/>
      <w:r w:rsidRPr="00570498">
        <w:rPr>
          <w:rStyle w:val="22"/>
          <w:rFonts w:ascii="Times New Roman" w:hAnsi="Times New Roman" w:cs="Times New Roman"/>
          <w:b/>
          <w:color w:val="auto"/>
          <w:sz w:val="24"/>
          <w:szCs w:val="24"/>
          <w:lang w:eastAsia="en-US"/>
        </w:rPr>
        <w:t>7.5. Оценка финансовых ресурсов, необходимых для реализации стратегии.</w:t>
      </w:r>
      <w:bookmarkEnd w:id="223"/>
      <w:bookmarkEnd w:id="224"/>
    </w:p>
    <w:p w:rsidR="00455089" w:rsidRDefault="00455089" w:rsidP="00570498">
      <w:pPr>
        <w:widowControl w:val="0"/>
        <w:spacing w:after="0"/>
        <w:ind w:firstLine="709"/>
        <w:jc w:val="both"/>
        <w:rPr>
          <w:rFonts w:ascii="Times New Roman" w:hAnsi="Times New Roman" w:cs="Times New Roman"/>
        </w:rPr>
      </w:pPr>
    </w:p>
    <w:p w:rsidR="00274ED0" w:rsidRPr="009614B3"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 xml:space="preserve">Успешное выполнение Стратегии невозможно без наличия соответствующих финансово-инвестиционных ресурсов. Финансовая база развития представлена денежными средствами консолидированного бюджета, предприятий, организаций и </w:t>
      </w:r>
      <w:r w:rsidRPr="009614B3">
        <w:rPr>
          <w:rFonts w:ascii="Times New Roman" w:hAnsi="Times New Roman" w:cs="Times New Roman"/>
          <w:sz w:val="24"/>
          <w:szCs w:val="24"/>
        </w:rPr>
        <w:lastRenderedPageBreak/>
        <w:t>населения Щекинского района. Важнейшими источниками формирования финансовых ресурсов являются бюджетная система, денежные доходы населения, чистая прибыль и амортизационные фонды предприятий и организаций.</w:t>
      </w:r>
    </w:p>
    <w:p w:rsidR="00274ED0" w:rsidRPr="009614B3"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На реализацию комплексов мероприятий стратегии по экспертным оценкам потребуется 52276 млн.руб., в т.ч. 8518 млн.руб. - средства областного бюджета, 5127 млн.руб. - средства консолидированного бюджета Щекинского района, 38632 млн.руб. - внебюджетные средства.</w:t>
      </w:r>
    </w:p>
    <w:p w:rsidR="00274ED0" w:rsidRPr="009614B3"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В рамках реализации Стратегии предполагается существенное улучшение инвестиционного климата в Щекинском районе. Положительные сдвиги в этом процессе позволяют планировать высокие темпы прироста инвестиций. Значительные инвестиции, как ожидается, будут привлекаться в рамках инвестиционных проектов, связанных с реализацией кластерной политики - развитием газохимического и туристического кластеров на территории Щекинского района, а также с развитием инфраструктуры производства и переработки сельскохозяйственной продукции.</w:t>
      </w:r>
    </w:p>
    <w:p w:rsidR="00274ED0" w:rsidRPr="009614B3"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Инвестиции рассматриваются в качестве важнейшего ресурса реализации Стратегии. Предполагается, что в 2035 году объем инвестиций в основной капитал может возрасти в 2,5 раза по сравнению с уровнем 2015 года в сопоставимых ценах. В расчете на 1 жителя инвестиции в основной капитал увеличатся с 69,7 тыс.руб. в 2015 году до 171,6 тыс.руб. в 2035 году (в сопоставимых ценах). Повышение эффективности использования инвестиционных ресурсов приведет к полномасштабному запуску мультипликатора инвестиций. Ежегодное приращение объемов инвестиций будет приводить к еще большему приросту добавленной стоимости.</w:t>
      </w:r>
    </w:p>
    <w:p w:rsidR="00274ED0" w:rsidRPr="009614B3"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Доходы бюджета Щекинского района возрастут с 1466,6 млн. руб. в 2015 году до 4632 млн. руб. в 2035 году. В расчете на 1 жителя доходная часть бюджета увеличится в 3,1 раза: с 13,8 тыс.руб. в 2015 году до 43,7 тыс.руб. в 2035 году (в сопоставимых ценах). Денежные доходы населения в последний год реализации Стратегии увеличатся до 147950 млн. руб., что соответствует 116,3 тыс.руб. в расчете на 1 жителя в месяц.</w:t>
      </w:r>
    </w:p>
    <w:p w:rsidR="00274ED0" w:rsidRPr="009614B3"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Запланированные действия по улучшению делового климата и параметры инвестиционно-финансовых ресурсов создают необходимую основу для успешной реализации целей и приоритетов Стратегии. Важным условием этого будет являться надлежащее обеспечение Щекинского района другими видами ресурсов (трудовыми, территориальными и топливно-энергетическими).</w:t>
      </w:r>
    </w:p>
    <w:p w:rsidR="00274ED0" w:rsidRPr="009614B3"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Сопоставление данных о ресурсном обеспечении Стратегии со стоимостью реализации комплексов мероприятий стратегии (52276 млн.руб.) показывает, что она обеспечена необходимыми финансовыми ресурсами.</w:t>
      </w:r>
    </w:p>
    <w:p w:rsidR="00274ED0" w:rsidRPr="009614B3" w:rsidRDefault="00274ED0" w:rsidP="00A47BC3">
      <w:pPr>
        <w:widowControl w:val="0"/>
        <w:spacing w:after="0"/>
        <w:ind w:firstLine="709"/>
        <w:jc w:val="both"/>
        <w:rPr>
          <w:rFonts w:ascii="Times New Roman" w:hAnsi="Times New Roman" w:cs="Times New Roman"/>
          <w:sz w:val="24"/>
          <w:szCs w:val="24"/>
        </w:rPr>
      </w:pPr>
    </w:p>
    <w:bookmarkEnd w:id="220"/>
    <w:bookmarkEnd w:id="221"/>
    <w:bookmarkEnd w:id="222"/>
    <w:p w:rsidR="00274ED0" w:rsidRPr="009614B3" w:rsidRDefault="00274ED0" w:rsidP="00A47BC3">
      <w:pPr>
        <w:rPr>
          <w:rFonts w:ascii="Times New Roman" w:hAnsi="Times New Roman" w:cs="Times New Roman"/>
          <w:sz w:val="24"/>
          <w:szCs w:val="24"/>
        </w:rPr>
      </w:pPr>
    </w:p>
    <w:p w:rsidR="00274ED0" w:rsidRPr="00274ED0" w:rsidRDefault="00274ED0" w:rsidP="00A47BC3">
      <w:pPr>
        <w:pStyle w:val="aff0"/>
        <w:spacing w:before="0" w:after="0" w:line="276" w:lineRule="auto"/>
        <w:sectPr w:rsidR="00274ED0" w:rsidRPr="00274ED0" w:rsidSect="00F73FCA">
          <w:pgSz w:w="11906" w:h="16838"/>
          <w:pgMar w:top="1134" w:right="851" w:bottom="1134" w:left="1701" w:header="709" w:footer="709" w:gutter="0"/>
          <w:cols w:space="708"/>
          <w:titlePg/>
          <w:docGrid w:linePitch="360"/>
        </w:sectPr>
      </w:pPr>
    </w:p>
    <w:p w:rsidR="00274ED0" w:rsidRPr="00274ED0" w:rsidRDefault="00274ED0" w:rsidP="00274ED0">
      <w:pPr>
        <w:pStyle w:val="aff0"/>
        <w:spacing w:before="0" w:after="0"/>
        <w:rPr>
          <w:sz w:val="24"/>
          <w:szCs w:val="24"/>
        </w:rPr>
      </w:pPr>
      <w:r w:rsidRPr="00274ED0">
        <w:rPr>
          <w:sz w:val="24"/>
          <w:szCs w:val="24"/>
        </w:rPr>
        <w:lastRenderedPageBreak/>
        <w:t xml:space="preserve">Таблица </w:t>
      </w:r>
      <w:r w:rsidR="00594A07" w:rsidRPr="00274ED0">
        <w:rPr>
          <w:sz w:val="24"/>
          <w:szCs w:val="24"/>
        </w:rPr>
        <w:fldChar w:fldCharType="begin"/>
      </w:r>
      <w:r w:rsidRPr="00274ED0">
        <w:rPr>
          <w:sz w:val="24"/>
          <w:szCs w:val="24"/>
        </w:rPr>
        <w:instrText xml:space="preserve"> SEQ Таблица \* ARABIC </w:instrText>
      </w:r>
      <w:r w:rsidR="00594A07" w:rsidRPr="00274ED0">
        <w:rPr>
          <w:sz w:val="24"/>
          <w:szCs w:val="24"/>
        </w:rPr>
        <w:fldChar w:fldCharType="separate"/>
      </w:r>
      <w:r w:rsidR="00AD44FA">
        <w:rPr>
          <w:noProof/>
          <w:sz w:val="24"/>
          <w:szCs w:val="24"/>
        </w:rPr>
        <w:t>51</w:t>
      </w:r>
      <w:r w:rsidR="00594A07" w:rsidRPr="00274ED0">
        <w:rPr>
          <w:sz w:val="24"/>
          <w:szCs w:val="24"/>
        </w:rPr>
        <w:fldChar w:fldCharType="end"/>
      </w:r>
      <w:r w:rsidRPr="00274ED0">
        <w:t xml:space="preserve">. </w:t>
      </w:r>
      <w:r w:rsidRPr="00274ED0">
        <w:rPr>
          <w:sz w:val="24"/>
          <w:szCs w:val="24"/>
        </w:rPr>
        <w:t xml:space="preserve">Система индикативно-прогнозных показателей экономической и социальной эффективности вариантов. </w:t>
      </w:r>
    </w:p>
    <w:p w:rsidR="00274ED0" w:rsidRPr="00274ED0" w:rsidRDefault="00274ED0" w:rsidP="00274ED0">
      <w:pPr>
        <w:pStyle w:val="aff0"/>
        <w:keepNext/>
      </w:pPr>
      <w:r w:rsidRPr="00274ED0">
        <w:rPr>
          <w:sz w:val="24"/>
          <w:szCs w:val="24"/>
        </w:rPr>
        <w:t>Сравнение показателей реализации сценариев развития Щекинского района на 2035 г.</w:t>
      </w:r>
    </w:p>
    <w:tbl>
      <w:tblPr>
        <w:tblW w:w="151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5"/>
        <w:gridCol w:w="236"/>
        <w:gridCol w:w="4394"/>
        <w:gridCol w:w="1559"/>
        <w:gridCol w:w="1701"/>
        <w:gridCol w:w="1843"/>
        <w:gridCol w:w="1985"/>
      </w:tblGrid>
      <w:tr w:rsidR="00274ED0" w:rsidRPr="00274ED0" w:rsidTr="00F73FCA">
        <w:trPr>
          <w:trHeight w:val="315"/>
          <w:tblHeader/>
        </w:trPr>
        <w:tc>
          <w:tcPr>
            <w:tcW w:w="3701" w:type="dxa"/>
            <w:gridSpan w:val="2"/>
            <w:vMerge w:val="restart"/>
            <w:shd w:val="clear" w:color="auto" w:fill="D9D9D9"/>
            <w:vAlign w:val="center"/>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Цели и задачи социально-экономического развития</w:t>
            </w:r>
          </w:p>
        </w:tc>
        <w:tc>
          <w:tcPr>
            <w:tcW w:w="4394" w:type="dxa"/>
            <w:vMerge w:val="restart"/>
            <w:shd w:val="clear" w:color="auto" w:fill="D9D9D9"/>
            <w:vAlign w:val="center"/>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Показатели</w:t>
            </w:r>
          </w:p>
        </w:tc>
        <w:tc>
          <w:tcPr>
            <w:tcW w:w="1559" w:type="dxa"/>
            <w:vMerge w:val="restart"/>
            <w:shd w:val="clear" w:color="auto" w:fill="D9D9D9"/>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Текущее значение (2015 г.)</w:t>
            </w:r>
          </w:p>
        </w:tc>
        <w:tc>
          <w:tcPr>
            <w:tcW w:w="5529" w:type="dxa"/>
            <w:gridSpan w:val="3"/>
            <w:shd w:val="clear" w:color="auto" w:fill="D9D9D9"/>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сценарий</w:t>
            </w:r>
          </w:p>
        </w:tc>
      </w:tr>
      <w:tr w:rsidR="00274ED0" w:rsidRPr="00274ED0" w:rsidTr="00F73FCA">
        <w:trPr>
          <w:trHeight w:val="315"/>
          <w:tblHeader/>
        </w:trPr>
        <w:tc>
          <w:tcPr>
            <w:tcW w:w="3701" w:type="dxa"/>
            <w:gridSpan w:val="2"/>
            <w:vMerge/>
            <w:shd w:val="clear" w:color="auto" w:fill="D9D9D9"/>
            <w:vAlign w:val="center"/>
          </w:tcPr>
          <w:p w:rsidR="00274ED0" w:rsidRPr="00274ED0" w:rsidRDefault="00274ED0" w:rsidP="00F73FCA">
            <w:pPr>
              <w:rPr>
                <w:rFonts w:ascii="Times New Roman" w:hAnsi="Times New Roman" w:cs="Times New Roman"/>
                <w:b/>
                <w:bCs/>
              </w:rPr>
            </w:pPr>
          </w:p>
        </w:tc>
        <w:tc>
          <w:tcPr>
            <w:tcW w:w="4394" w:type="dxa"/>
            <w:vMerge/>
            <w:shd w:val="clear" w:color="auto" w:fill="D9D9D9"/>
            <w:vAlign w:val="center"/>
          </w:tcPr>
          <w:p w:rsidR="00274ED0" w:rsidRPr="00274ED0" w:rsidRDefault="00274ED0" w:rsidP="00F73FCA">
            <w:pPr>
              <w:rPr>
                <w:rFonts w:ascii="Times New Roman" w:hAnsi="Times New Roman" w:cs="Times New Roman"/>
                <w:b/>
                <w:bCs/>
              </w:rPr>
            </w:pPr>
          </w:p>
        </w:tc>
        <w:tc>
          <w:tcPr>
            <w:tcW w:w="1559" w:type="dxa"/>
            <w:vMerge/>
            <w:shd w:val="clear" w:color="auto" w:fill="D9D9D9"/>
            <w:noWrap/>
            <w:vAlign w:val="center"/>
          </w:tcPr>
          <w:p w:rsidR="00274ED0" w:rsidRPr="00274ED0" w:rsidRDefault="00274ED0" w:rsidP="00F73FCA">
            <w:pPr>
              <w:jc w:val="center"/>
              <w:rPr>
                <w:rFonts w:ascii="Times New Roman" w:hAnsi="Times New Roman" w:cs="Times New Roman"/>
              </w:rPr>
            </w:pPr>
          </w:p>
        </w:tc>
        <w:tc>
          <w:tcPr>
            <w:tcW w:w="1701" w:type="dxa"/>
            <w:shd w:val="clear" w:color="auto" w:fill="D9D9D9"/>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базовый</w:t>
            </w:r>
          </w:p>
        </w:tc>
        <w:tc>
          <w:tcPr>
            <w:tcW w:w="1843" w:type="dxa"/>
            <w:shd w:val="clear" w:color="auto" w:fill="D9D9D9"/>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инерционный</w:t>
            </w:r>
          </w:p>
        </w:tc>
        <w:tc>
          <w:tcPr>
            <w:tcW w:w="1985" w:type="dxa"/>
            <w:shd w:val="clear" w:color="auto" w:fill="D9D9D9"/>
            <w:noWrap/>
            <w:vAlign w:val="center"/>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инновационный</w:t>
            </w:r>
          </w:p>
        </w:tc>
      </w:tr>
      <w:tr w:rsidR="00274ED0" w:rsidRPr="00274ED0" w:rsidTr="00F73FCA">
        <w:trPr>
          <w:trHeight w:val="315"/>
        </w:trPr>
        <w:tc>
          <w:tcPr>
            <w:tcW w:w="15183" w:type="dxa"/>
            <w:gridSpan w:val="7"/>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b/>
                <w:bCs/>
              </w:rPr>
              <w:t>Рост качества человеческого капитала</w:t>
            </w:r>
          </w:p>
        </w:tc>
      </w:tr>
      <w:tr w:rsidR="00274ED0" w:rsidRPr="00274ED0" w:rsidTr="00F73FCA">
        <w:trPr>
          <w:trHeight w:val="315"/>
        </w:trPr>
        <w:tc>
          <w:tcPr>
            <w:tcW w:w="3701" w:type="dxa"/>
            <w:gridSpan w:val="2"/>
            <w:vMerge w:val="restart"/>
            <w:shd w:val="clear" w:color="auto" w:fill="auto"/>
            <w:vAlign w:val="center"/>
            <w:hideMark/>
          </w:tcPr>
          <w:p w:rsidR="00274ED0" w:rsidRPr="00274ED0" w:rsidRDefault="00274ED0" w:rsidP="00F73FCA">
            <w:pPr>
              <w:rPr>
                <w:rFonts w:ascii="Times New Roman" w:hAnsi="Times New Roman" w:cs="Times New Roman"/>
              </w:rPr>
            </w:pPr>
            <w:bookmarkStart w:id="225" w:name="RANGE!A34"/>
            <w:r w:rsidRPr="00274ED0">
              <w:rPr>
                <w:rFonts w:ascii="Times New Roman" w:hAnsi="Times New Roman" w:cs="Times New Roman"/>
              </w:rPr>
              <w:t>Улучшение демографической ситуации, снижение уровня смертности и увеличение продолжительности жизни населения</w:t>
            </w:r>
            <w:bookmarkEnd w:id="225"/>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Среднегодовая численность населения, тыс.чел.</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106,1</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106,0</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98,2</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108,8</w:t>
            </w:r>
          </w:p>
        </w:tc>
      </w:tr>
      <w:tr w:rsidR="00274ED0" w:rsidRPr="00274ED0" w:rsidTr="00F73FCA">
        <w:trPr>
          <w:trHeight w:val="315"/>
        </w:trPr>
        <w:tc>
          <w:tcPr>
            <w:tcW w:w="3701" w:type="dxa"/>
            <w:gridSpan w:val="2"/>
            <w:vMerge/>
            <w:vAlign w:val="center"/>
            <w:hideMark/>
          </w:tcPr>
          <w:p w:rsidR="00274ED0" w:rsidRPr="00274ED0" w:rsidRDefault="00274ED0" w:rsidP="00F73FCA">
            <w:pPr>
              <w:rPr>
                <w:rFonts w:ascii="Times New Roman" w:hAnsi="Times New Roman" w:cs="Times New Roman"/>
              </w:rPr>
            </w:pPr>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коэффициент естественного прироста (убыли) населения</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-6,8</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-5,4</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w:t>
            </w:r>
          </w:p>
        </w:tc>
      </w:tr>
      <w:tr w:rsidR="00274ED0" w:rsidRPr="00274ED0" w:rsidTr="00F73FCA">
        <w:trPr>
          <w:trHeight w:val="630"/>
        </w:trPr>
        <w:tc>
          <w:tcPr>
            <w:tcW w:w="3701" w:type="dxa"/>
            <w:gridSpan w:val="2"/>
            <w:vMerge/>
            <w:vAlign w:val="center"/>
            <w:hideMark/>
          </w:tcPr>
          <w:p w:rsidR="00274ED0" w:rsidRPr="00274ED0" w:rsidRDefault="00274ED0" w:rsidP="00F73FCA">
            <w:pPr>
              <w:rPr>
                <w:rFonts w:ascii="Times New Roman" w:hAnsi="Times New Roman" w:cs="Times New Roman"/>
              </w:rPr>
            </w:pPr>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удельный вес населения, систематически занимающегося физической культурой</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w:t>
            </w:r>
          </w:p>
        </w:tc>
      </w:tr>
      <w:tr w:rsidR="00274ED0" w:rsidRPr="00274ED0" w:rsidTr="00F73FCA">
        <w:trPr>
          <w:trHeight w:val="630"/>
        </w:trPr>
        <w:tc>
          <w:tcPr>
            <w:tcW w:w="3701" w:type="dxa"/>
            <w:gridSpan w:val="2"/>
            <w:vMerge w:val="restart"/>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Повышение качества дошкольного, общего и профессионального образования и качества образовательных результатов</w:t>
            </w:r>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удовлетворенность населения качеством дошкольного образования, от числа опрошенных граждан</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77</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92</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85</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95</w:t>
            </w:r>
          </w:p>
        </w:tc>
      </w:tr>
      <w:tr w:rsidR="00274ED0" w:rsidRPr="00274ED0" w:rsidTr="00F73FCA">
        <w:trPr>
          <w:trHeight w:val="630"/>
        </w:trPr>
        <w:tc>
          <w:tcPr>
            <w:tcW w:w="3701" w:type="dxa"/>
            <w:gridSpan w:val="2"/>
            <w:vMerge/>
            <w:vAlign w:val="center"/>
            <w:hideMark/>
          </w:tcPr>
          <w:p w:rsidR="00274ED0" w:rsidRPr="00274ED0" w:rsidRDefault="00274ED0" w:rsidP="00F73FCA">
            <w:pPr>
              <w:rPr>
                <w:rFonts w:ascii="Times New Roman" w:hAnsi="Times New Roman" w:cs="Times New Roman"/>
              </w:rPr>
            </w:pPr>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удовлетворенность населения качеством школьного образования, от числа опрошенных граждан</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72</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90</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80</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95</w:t>
            </w:r>
          </w:p>
        </w:tc>
      </w:tr>
      <w:tr w:rsidR="00274ED0" w:rsidRPr="00274ED0" w:rsidTr="00F73FCA">
        <w:trPr>
          <w:trHeight w:val="945"/>
        </w:trPr>
        <w:tc>
          <w:tcPr>
            <w:tcW w:w="3701" w:type="dxa"/>
            <w:gridSpan w:val="2"/>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Обеспечение комфортных условий жизни, рост обеспеченности жильем, рост качества коммунальной инфраструктуры</w:t>
            </w:r>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общая площадь жилых помещений, приходящаяся на одного жителя (на конец года)</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24,7</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34</w:t>
            </w:r>
          </w:p>
        </w:tc>
      </w:tr>
      <w:tr w:rsidR="00274ED0" w:rsidRPr="00274ED0" w:rsidTr="00F73FCA">
        <w:trPr>
          <w:trHeight w:val="315"/>
        </w:trPr>
        <w:tc>
          <w:tcPr>
            <w:tcW w:w="3701" w:type="dxa"/>
            <w:gridSpan w:val="2"/>
            <w:vMerge w:val="restart"/>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Обеспечение занятости и роста уровня доходов населения</w:t>
            </w:r>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уровень официально зарегистрированной безработицы</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0,55</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0,3</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0,4</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0,3</w:t>
            </w:r>
          </w:p>
        </w:tc>
      </w:tr>
      <w:tr w:rsidR="00274ED0" w:rsidRPr="00274ED0" w:rsidTr="00F73FCA">
        <w:trPr>
          <w:trHeight w:val="630"/>
        </w:trPr>
        <w:tc>
          <w:tcPr>
            <w:tcW w:w="3701" w:type="dxa"/>
            <w:gridSpan w:val="2"/>
            <w:vMerge/>
            <w:vAlign w:val="center"/>
            <w:hideMark/>
          </w:tcPr>
          <w:p w:rsidR="00274ED0" w:rsidRPr="00274ED0" w:rsidRDefault="00274ED0" w:rsidP="00F73FCA">
            <w:pPr>
              <w:rPr>
                <w:rFonts w:ascii="Times New Roman" w:hAnsi="Times New Roman" w:cs="Times New Roman"/>
              </w:rPr>
            </w:pPr>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отношение средней начисленной заработной платы работников к прожиточному минимуму</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w:t>
            </w:r>
          </w:p>
        </w:tc>
      </w:tr>
      <w:tr w:rsidR="00274ED0" w:rsidRPr="00274ED0" w:rsidTr="00F73FCA">
        <w:trPr>
          <w:trHeight w:val="945"/>
        </w:trPr>
        <w:tc>
          <w:tcPr>
            <w:tcW w:w="3701" w:type="dxa"/>
            <w:gridSpan w:val="2"/>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Реализация экономического и социального потенциала молодежи</w:t>
            </w:r>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удельный вес молодежи Щёкинского района, участвующей в деятельности общественных организаций и социальной деятельности</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15,7</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19</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w:t>
            </w:r>
          </w:p>
        </w:tc>
      </w:tr>
      <w:tr w:rsidR="00274ED0" w:rsidRPr="00274ED0" w:rsidTr="00F73FCA">
        <w:trPr>
          <w:trHeight w:val="315"/>
        </w:trPr>
        <w:tc>
          <w:tcPr>
            <w:tcW w:w="15183" w:type="dxa"/>
            <w:gridSpan w:val="7"/>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b/>
                <w:bCs/>
              </w:rPr>
              <w:t>Рост качества экономики</w:t>
            </w:r>
          </w:p>
        </w:tc>
      </w:tr>
      <w:tr w:rsidR="00274ED0" w:rsidRPr="00274ED0" w:rsidTr="00F73FCA">
        <w:trPr>
          <w:trHeight w:val="945"/>
        </w:trPr>
        <w:tc>
          <w:tcPr>
            <w:tcW w:w="3701" w:type="dxa"/>
            <w:gridSpan w:val="2"/>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Улучшение делового климата за счет снятия инфраструктурных ограничений экономического развития</w:t>
            </w:r>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объема инвестиции в основной капитал, млн.руб.</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7400,7</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18193</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12127</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23735</w:t>
            </w:r>
          </w:p>
        </w:tc>
      </w:tr>
      <w:tr w:rsidR="00274ED0" w:rsidRPr="00274ED0" w:rsidTr="00F73FCA">
        <w:trPr>
          <w:trHeight w:val="630"/>
        </w:trPr>
        <w:tc>
          <w:tcPr>
            <w:tcW w:w="3701" w:type="dxa"/>
            <w:gridSpan w:val="2"/>
            <w:vMerge w:val="restart"/>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Развитие высокотехнологичных производств</w:t>
            </w:r>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объем отгруженных товаров и услуг собственного производства, млн руб., в ценах 2015 г.</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30021,1</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59735</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59735</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79655</w:t>
            </w:r>
          </w:p>
        </w:tc>
      </w:tr>
      <w:tr w:rsidR="00274ED0" w:rsidRPr="00274ED0" w:rsidTr="00F73FCA">
        <w:trPr>
          <w:trHeight w:val="630"/>
        </w:trPr>
        <w:tc>
          <w:tcPr>
            <w:tcW w:w="3701" w:type="dxa"/>
            <w:gridSpan w:val="2"/>
            <w:vMerge/>
            <w:vAlign w:val="center"/>
            <w:hideMark/>
          </w:tcPr>
          <w:p w:rsidR="00274ED0" w:rsidRPr="00274ED0" w:rsidRDefault="00274ED0" w:rsidP="00F73FCA">
            <w:pPr>
              <w:rPr>
                <w:rFonts w:ascii="Times New Roman" w:hAnsi="Times New Roman" w:cs="Times New Roman"/>
              </w:rPr>
            </w:pPr>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объем производства продукции сельского хозяйства в хозяйствах всех категорий, млн.руб.</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3600,2</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6502</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5900</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7890</w:t>
            </w:r>
          </w:p>
        </w:tc>
      </w:tr>
      <w:tr w:rsidR="00274ED0" w:rsidRPr="00274ED0" w:rsidTr="00F73FCA">
        <w:trPr>
          <w:trHeight w:val="630"/>
        </w:trPr>
        <w:tc>
          <w:tcPr>
            <w:tcW w:w="3701" w:type="dxa"/>
            <w:gridSpan w:val="2"/>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Развитие малого и среднего предпринимательства</w:t>
            </w:r>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число субъектов малого и среднего предпринимательства на 10 тыс.человек населения</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282</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500</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400</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550</w:t>
            </w:r>
          </w:p>
        </w:tc>
      </w:tr>
      <w:tr w:rsidR="00274ED0" w:rsidRPr="00274ED0" w:rsidTr="00F73FCA">
        <w:trPr>
          <w:trHeight w:val="315"/>
        </w:trPr>
        <w:tc>
          <w:tcPr>
            <w:tcW w:w="3701" w:type="dxa"/>
            <w:gridSpan w:val="2"/>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Развитие инфраструктуры туризма</w:t>
            </w:r>
          </w:p>
        </w:tc>
        <w:tc>
          <w:tcPr>
            <w:tcW w:w="4394"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количество мест размещения туристов</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320</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1300</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800</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1600</w:t>
            </w:r>
          </w:p>
        </w:tc>
      </w:tr>
      <w:tr w:rsidR="00274ED0" w:rsidRPr="00274ED0" w:rsidTr="00F73FCA">
        <w:trPr>
          <w:trHeight w:val="315"/>
        </w:trPr>
        <w:tc>
          <w:tcPr>
            <w:tcW w:w="15183" w:type="dxa"/>
            <w:gridSpan w:val="7"/>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b/>
                <w:bCs/>
              </w:rPr>
              <w:lastRenderedPageBreak/>
              <w:t>Рост качества пространства</w:t>
            </w:r>
          </w:p>
        </w:tc>
      </w:tr>
      <w:tr w:rsidR="00274ED0" w:rsidRPr="00274ED0" w:rsidTr="00F73FCA">
        <w:trPr>
          <w:trHeight w:val="1575"/>
        </w:trPr>
        <w:tc>
          <w:tcPr>
            <w:tcW w:w="3465"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Рост качества городской среды</w:t>
            </w:r>
          </w:p>
        </w:tc>
        <w:tc>
          <w:tcPr>
            <w:tcW w:w="4630" w:type="dxa"/>
            <w:gridSpan w:val="2"/>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использования местного значения</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w:t>
            </w:r>
          </w:p>
        </w:tc>
      </w:tr>
      <w:tr w:rsidR="00274ED0" w:rsidRPr="00274ED0" w:rsidTr="00F73FCA">
        <w:trPr>
          <w:trHeight w:val="945"/>
        </w:trPr>
        <w:tc>
          <w:tcPr>
            <w:tcW w:w="3465"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Улучшение экологической ситуации.</w:t>
            </w:r>
          </w:p>
        </w:tc>
        <w:tc>
          <w:tcPr>
            <w:tcW w:w="4630" w:type="dxa"/>
            <w:gridSpan w:val="2"/>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доля использованных, обезвреженных отходов в общем объеме образовавшихся отходов в процессе производства и потребления</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85</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95</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90</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98</w:t>
            </w:r>
          </w:p>
        </w:tc>
      </w:tr>
      <w:tr w:rsidR="00274ED0" w:rsidRPr="00274ED0" w:rsidTr="00F73FCA">
        <w:trPr>
          <w:trHeight w:val="315"/>
        </w:trPr>
        <w:tc>
          <w:tcPr>
            <w:tcW w:w="15183" w:type="dxa"/>
            <w:gridSpan w:val="7"/>
            <w:shd w:val="clear" w:color="auto" w:fill="auto"/>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b/>
                <w:bCs/>
              </w:rPr>
              <w:t>Рост качества управления</w:t>
            </w:r>
          </w:p>
        </w:tc>
      </w:tr>
      <w:tr w:rsidR="00274ED0" w:rsidRPr="00274ED0" w:rsidTr="00F73FCA">
        <w:trPr>
          <w:trHeight w:val="630"/>
        </w:trPr>
        <w:tc>
          <w:tcPr>
            <w:tcW w:w="3465"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Повышение качества и доступности муниципальных услуг</w:t>
            </w:r>
          </w:p>
        </w:tc>
        <w:tc>
          <w:tcPr>
            <w:tcW w:w="4630" w:type="dxa"/>
            <w:gridSpan w:val="2"/>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Численность муниципальных служащих в органах местного самоуправления на 10000 человек населения</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13,9</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13,9</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13,9</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13,9</w:t>
            </w:r>
          </w:p>
        </w:tc>
      </w:tr>
      <w:tr w:rsidR="00274ED0" w:rsidRPr="00274ED0" w:rsidTr="00F73FCA">
        <w:trPr>
          <w:trHeight w:val="630"/>
        </w:trPr>
        <w:tc>
          <w:tcPr>
            <w:tcW w:w="3465"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Повышение открытости и прозрачности муниципальной власти</w:t>
            </w:r>
          </w:p>
        </w:tc>
        <w:tc>
          <w:tcPr>
            <w:tcW w:w="4630" w:type="dxa"/>
            <w:gridSpan w:val="2"/>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Удовлетворенность населения деятельностью органов местного самоуправления, от числа опрошенных граждан</w:t>
            </w:r>
          </w:p>
        </w:tc>
        <w:tc>
          <w:tcPr>
            <w:tcW w:w="1559"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w:t>
            </w:r>
          </w:p>
        </w:tc>
        <w:tc>
          <w:tcPr>
            <w:tcW w:w="1701"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65</w:t>
            </w:r>
          </w:p>
        </w:tc>
        <w:tc>
          <w:tcPr>
            <w:tcW w:w="1843"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60</w:t>
            </w:r>
          </w:p>
        </w:tc>
        <w:tc>
          <w:tcPr>
            <w:tcW w:w="1985"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70</w:t>
            </w:r>
          </w:p>
        </w:tc>
      </w:tr>
    </w:tbl>
    <w:p w:rsidR="00274ED0" w:rsidRPr="00274ED0" w:rsidRDefault="00274ED0" w:rsidP="00274ED0">
      <w:pPr>
        <w:pStyle w:val="affff9"/>
        <w:widowControl/>
        <w:tabs>
          <w:tab w:val="left" w:pos="12285"/>
        </w:tabs>
        <w:spacing w:line="360" w:lineRule="auto"/>
        <w:ind w:firstLine="0"/>
        <w:rPr>
          <w:b/>
          <w:sz w:val="24"/>
          <w:szCs w:val="24"/>
        </w:rPr>
      </w:pPr>
    </w:p>
    <w:p w:rsidR="00274ED0" w:rsidRPr="00274ED0" w:rsidRDefault="00274ED0" w:rsidP="00274ED0">
      <w:pPr>
        <w:pStyle w:val="affff9"/>
        <w:widowControl/>
        <w:tabs>
          <w:tab w:val="left" w:pos="12285"/>
        </w:tabs>
        <w:spacing w:line="360" w:lineRule="auto"/>
        <w:ind w:firstLine="0"/>
        <w:rPr>
          <w:b/>
          <w:sz w:val="24"/>
          <w:szCs w:val="24"/>
        </w:rPr>
      </w:pPr>
    </w:p>
    <w:p w:rsidR="00274ED0" w:rsidRPr="00274ED0" w:rsidRDefault="00274ED0" w:rsidP="00274ED0">
      <w:pPr>
        <w:rPr>
          <w:rFonts w:ascii="Times New Roman" w:hAnsi="Times New Roman" w:cs="Times New Roman"/>
        </w:rPr>
        <w:sectPr w:rsidR="00274ED0" w:rsidRPr="00274ED0" w:rsidSect="00F73FCA">
          <w:pgSz w:w="16838" w:h="11906" w:orient="landscape"/>
          <w:pgMar w:top="1701" w:right="1134" w:bottom="851" w:left="1134" w:header="709" w:footer="709" w:gutter="0"/>
          <w:cols w:space="708"/>
          <w:titlePg/>
          <w:docGrid w:linePitch="360"/>
        </w:sectPr>
      </w:pPr>
    </w:p>
    <w:p w:rsidR="00274ED0" w:rsidRPr="00F10D31" w:rsidRDefault="00274ED0" w:rsidP="00274ED0">
      <w:pPr>
        <w:pStyle w:val="1"/>
        <w:rPr>
          <w:rStyle w:val="aff2"/>
          <w:rFonts w:ascii="Times New Roman" w:hAnsi="Times New Roman" w:cs="Times New Roman"/>
          <w:b/>
          <w:color w:val="auto"/>
          <w:sz w:val="24"/>
          <w:lang w:eastAsia="en-US"/>
        </w:rPr>
      </w:pPr>
      <w:bookmarkStart w:id="226" w:name="_Toc468445656"/>
      <w:bookmarkStart w:id="227" w:name="_Toc468445883"/>
      <w:bookmarkStart w:id="228" w:name="_Toc468445980"/>
      <w:bookmarkStart w:id="229" w:name="_Toc485201934"/>
      <w:r w:rsidRPr="00F10D31">
        <w:rPr>
          <w:rStyle w:val="aff2"/>
          <w:rFonts w:ascii="Times New Roman" w:hAnsi="Times New Roman" w:cs="Times New Roman"/>
          <w:b/>
          <w:color w:val="auto"/>
          <w:sz w:val="24"/>
          <w:lang w:eastAsia="en-US"/>
        </w:rPr>
        <w:lastRenderedPageBreak/>
        <w:t>8.</w:t>
      </w:r>
      <w:r w:rsidRPr="00274ED0">
        <w:rPr>
          <w:rStyle w:val="aff2"/>
          <w:rFonts w:ascii="Times New Roman" w:hAnsi="Times New Roman" w:cs="Times New Roman"/>
          <w:b/>
          <w:sz w:val="24"/>
          <w:lang w:eastAsia="en-US"/>
        </w:rPr>
        <w:t xml:space="preserve"> </w:t>
      </w:r>
      <w:r w:rsidRPr="00F10D31">
        <w:rPr>
          <w:rStyle w:val="aff2"/>
          <w:rFonts w:ascii="Times New Roman" w:hAnsi="Times New Roman" w:cs="Times New Roman"/>
          <w:b/>
          <w:color w:val="auto"/>
          <w:sz w:val="24"/>
          <w:lang w:eastAsia="en-US"/>
        </w:rPr>
        <w:t>Приоритеты, цели, задачи и направления социально-экономической политики муниципального образования.</w:t>
      </w:r>
      <w:bookmarkEnd w:id="226"/>
      <w:bookmarkEnd w:id="227"/>
      <w:bookmarkEnd w:id="228"/>
      <w:bookmarkEnd w:id="229"/>
    </w:p>
    <w:p w:rsidR="00274ED0" w:rsidRPr="00F10D31" w:rsidRDefault="00274ED0" w:rsidP="00274ED0">
      <w:pPr>
        <w:pStyle w:val="21"/>
        <w:rPr>
          <w:rStyle w:val="22"/>
          <w:rFonts w:ascii="Times New Roman" w:hAnsi="Times New Roman" w:cs="Times New Roman"/>
          <w:b/>
          <w:color w:val="auto"/>
          <w:sz w:val="24"/>
          <w:szCs w:val="24"/>
          <w:lang w:eastAsia="en-US"/>
        </w:rPr>
      </w:pPr>
      <w:bookmarkStart w:id="230" w:name="_Toc468445657"/>
      <w:bookmarkStart w:id="231" w:name="_Toc468445884"/>
      <w:bookmarkStart w:id="232" w:name="_Toc468445981"/>
      <w:bookmarkStart w:id="233" w:name="_Toc485201935"/>
      <w:r w:rsidRPr="00F10D31">
        <w:rPr>
          <w:rStyle w:val="22"/>
          <w:rFonts w:ascii="Times New Roman" w:hAnsi="Times New Roman" w:cs="Times New Roman"/>
          <w:b/>
          <w:color w:val="auto"/>
          <w:sz w:val="24"/>
          <w:szCs w:val="24"/>
          <w:lang w:eastAsia="en-US"/>
        </w:rPr>
        <w:t>Приоритеты Щекинского района:</w:t>
      </w:r>
      <w:bookmarkEnd w:id="230"/>
      <w:bookmarkEnd w:id="231"/>
      <w:bookmarkEnd w:id="232"/>
      <w:bookmarkEnd w:id="233"/>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Стратегическое видение Щекинского района - территория высокого качества жизни и образования населения, устойчивого развития и инновационной экономики, центр притяжения инвестиций и сохранения культурно-исторического наследия Тульской области и центра Европейской части России</w:t>
      </w:r>
      <w:r w:rsidR="00F10D31" w:rsidRPr="0038452B">
        <w:rPr>
          <w:rFonts w:ascii="Times New Roman" w:hAnsi="Times New Roman" w:cs="Times New Roman"/>
          <w:bCs/>
          <w:iCs/>
          <w:sz w:val="24"/>
          <w:szCs w:val="24"/>
        </w:rPr>
        <w:t>.</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Стратегия направлена на реализацию этой миссии, создание институциональных условий для устойчивого экономического роста, модернизацию промышленности и рост социально-экономического потенциала Щекинского района, что позволит увеличить инвестиционную активность на территории района и укрепить его позиции в Тульской области. Щекинский район должен стать комфортным и безопасным для проживания, более притягательным для бизнеса.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sz w:val="24"/>
          <w:szCs w:val="24"/>
        </w:rPr>
        <w:t xml:space="preserve">В соответствии со стратегическим видением Щекинского района на основе анализа его стратегического потенциала и рисков его реализации определены приоритеты </w:t>
      </w:r>
      <w:r w:rsidRPr="0038452B">
        <w:rPr>
          <w:rFonts w:ascii="Times New Roman" w:hAnsi="Times New Roman" w:cs="Times New Roman"/>
          <w:bCs/>
          <w:iCs/>
          <w:sz w:val="24"/>
          <w:szCs w:val="24"/>
        </w:rPr>
        <w:t>экономической политики муниципального образования.</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Необходимо переломить негативные демографические тренды, в первую очередь, за счет создания нового качества жизни для населения, что создаст условия для переезда в район молодых семей из других регионов, в т.ч. из районов Тульской области. Для этого необходимо решить проблемы обеспечения населения жильем, повышения качества городской среды, повышение уровня культурной жизни.</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Необходимо реорганизовать систему образования ориентировав ее на повышение качества дошкольного, общего и профессионального образования и качества образовательных результатов.</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Акцент в развитии предприятий должен быть сделан на более активное встраивание в глобальные цепочки добавленной стоимости, что может быть обеспечено за счет кластерного развития экономики на основе «достройки» недостающих звеньев производственно-технологических цепочек, в первую очередь, в химическом производстве. Точками роста станут малые предприятия, выпускающие продукцию, ориентированную на экспорт – рядом с промышленными гигантами будут появляться бизнес-парки для молодых инноваторов, которые быстрее и эффективнее могут создавать высокотехнологичные товары и услуги. </w:t>
      </w:r>
    </w:p>
    <w:p w:rsidR="00274ED0" w:rsidRPr="00293948" w:rsidRDefault="00274ED0" w:rsidP="00F10D31">
      <w:pPr>
        <w:widowControl w:val="0"/>
        <w:spacing w:after="0"/>
        <w:ind w:firstLine="709"/>
        <w:jc w:val="both"/>
        <w:rPr>
          <w:rFonts w:ascii="Times New Roman" w:hAnsi="Times New Roman" w:cs="Times New Roman"/>
          <w:bCs/>
          <w:iCs/>
          <w:sz w:val="24"/>
          <w:szCs w:val="24"/>
        </w:rPr>
      </w:pPr>
      <w:r w:rsidRPr="00293948">
        <w:rPr>
          <w:rFonts w:ascii="Times New Roman" w:hAnsi="Times New Roman" w:cs="Times New Roman"/>
          <w:bCs/>
          <w:iCs/>
          <w:sz w:val="24"/>
          <w:szCs w:val="24"/>
        </w:rPr>
        <w:t xml:space="preserve">Привлечение и удержание квалифицированных кадров в промышленных центрах района будет обеспечено за счет существенного улучшения качества городской среды. Для этого будет запущен комплексный процесс реорганизации промышленно-производственных территорий, формирования целостной благоприятной для труда и отдыха городской среды, включающей эстетическую, экологическую и функциональную оптимизацию пространства. Щекинский район станет экологичным регионом – за счет внедрения технологий улучшения экологических характеристик промышленных производств, перехода на новые экономические стандарты.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293948">
        <w:rPr>
          <w:rFonts w:ascii="Times New Roman" w:hAnsi="Times New Roman" w:cs="Times New Roman"/>
          <w:bCs/>
          <w:iCs/>
          <w:sz w:val="24"/>
          <w:szCs w:val="24"/>
        </w:rPr>
        <w:t>Традиции и культура Щекинского района являются основой развития</w:t>
      </w:r>
      <w:r w:rsidRPr="0038452B">
        <w:rPr>
          <w:rFonts w:ascii="Times New Roman" w:hAnsi="Times New Roman" w:cs="Times New Roman"/>
          <w:bCs/>
          <w:iCs/>
          <w:sz w:val="28"/>
          <w:szCs w:val="28"/>
        </w:rPr>
        <w:t xml:space="preserve"> </w:t>
      </w:r>
      <w:r w:rsidRPr="0038452B">
        <w:rPr>
          <w:rFonts w:ascii="Times New Roman" w:hAnsi="Times New Roman" w:cs="Times New Roman"/>
          <w:bCs/>
          <w:iCs/>
          <w:sz w:val="24"/>
          <w:szCs w:val="24"/>
        </w:rPr>
        <w:t xml:space="preserve">туризма –перспективной отраслью экономики, способной обеспечить при соответствующем развитие туристской инфраструктуры мощный приток туристов.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sz w:val="24"/>
          <w:szCs w:val="24"/>
        </w:rPr>
        <w:t xml:space="preserve">В соответствии со стратегическим видением Щекинского района и приоритетами </w:t>
      </w:r>
      <w:r w:rsidRPr="0038452B">
        <w:rPr>
          <w:rFonts w:ascii="Times New Roman" w:hAnsi="Times New Roman" w:cs="Times New Roman"/>
          <w:sz w:val="24"/>
          <w:szCs w:val="24"/>
        </w:rPr>
        <w:lastRenderedPageBreak/>
        <w:t xml:space="preserve">развития определены цели и задачи </w:t>
      </w:r>
      <w:r w:rsidRPr="0038452B">
        <w:rPr>
          <w:rFonts w:ascii="Times New Roman" w:hAnsi="Times New Roman" w:cs="Times New Roman"/>
          <w:bCs/>
          <w:iCs/>
          <w:sz w:val="24"/>
          <w:szCs w:val="24"/>
        </w:rPr>
        <w:t xml:space="preserve">экономической политики муниципального образования. </w:t>
      </w:r>
    </w:p>
    <w:p w:rsidR="00274ED0" w:rsidRPr="0038452B" w:rsidRDefault="00274ED0" w:rsidP="00274ED0">
      <w:pPr>
        <w:pStyle w:val="af"/>
        <w:spacing w:line="276" w:lineRule="auto"/>
        <w:ind w:left="1276" w:hanging="567"/>
        <w:rPr>
          <w:rFonts w:ascii="Times New Roman" w:hAnsi="Times New Roman"/>
          <w:b/>
          <w:sz w:val="24"/>
          <w:szCs w:val="24"/>
        </w:rPr>
      </w:pPr>
      <w:bookmarkStart w:id="234" w:name="OLE_LINK27"/>
      <w:bookmarkStart w:id="235" w:name="OLE_LINK28"/>
    </w:p>
    <w:p w:rsidR="00274ED0" w:rsidRPr="0038452B" w:rsidRDefault="00274ED0" w:rsidP="00274ED0">
      <w:pPr>
        <w:pStyle w:val="af"/>
        <w:spacing w:line="276" w:lineRule="auto"/>
        <w:ind w:left="1276" w:hanging="567"/>
        <w:rPr>
          <w:rFonts w:ascii="Times New Roman" w:hAnsi="Times New Roman"/>
          <w:b/>
          <w:szCs w:val="28"/>
        </w:rPr>
      </w:pPr>
      <w:bookmarkStart w:id="236" w:name="OLE_LINK72"/>
      <w:bookmarkStart w:id="237" w:name="OLE_LINK73"/>
      <w:r w:rsidRPr="0038452B">
        <w:rPr>
          <w:rFonts w:ascii="Times New Roman" w:hAnsi="Times New Roman"/>
          <w:b/>
          <w:szCs w:val="28"/>
        </w:rPr>
        <w:t>Рост качества человеческого потенциала.</w:t>
      </w:r>
    </w:p>
    <w:p w:rsidR="00274ED0" w:rsidRPr="0038452B" w:rsidRDefault="00274ED0" w:rsidP="00274ED0">
      <w:pPr>
        <w:pStyle w:val="af"/>
        <w:numPr>
          <w:ilvl w:val="0"/>
          <w:numId w:val="16"/>
        </w:numPr>
        <w:spacing w:line="276" w:lineRule="auto"/>
        <w:ind w:left="1276" w:hanging="567"/>
        <w:rPr>
          <w:rFonts w:ascii="Times New Roman" w:hAnsi="Times New Roman"/>
          <w:sz w:val="24"/>
          <w:szCs w:val="24"/>
        </w:rPr>
      </w:pPr>
      <w:bookmarkStart w:id="238" w:name="OLE_LINK35"/>
      <w:bookmarkStart w:id="239" w:name="OLE_LINK36"/>
      <w:bookmarkEnd w:id="234"/>
      <w:bookmarkEnd w:id="235"/>
      <w:bookmarkEnd w:id="236"/>
      <w:bookmarkEnd w:id="237"/>
      <w:r w:rsidRPr="0038452B">
        <w:rPr>
          <w:rFonts w:ascii="Times New Roman" w:hAnsi="Times New Roman"/>
          <w:sz w:val="24"/>
          <w:szCs w:val="24"/>
        </w:rPr>
        <w:t>Улучшение демографической ситуации, снижение уровня смертности и увеличение продолжительности жизни населения</w:t>
      </w:r>
    </w:p>
    <w:p w:rsidR="00274ED0" w:rsidRPr="0038452B" w:rsidRDefault="00274ED0" w:rsidP="00274ED0">
      <w:pPr>
        <w:pStyle w:val="af"/>
        <w:numPr>
          <w:ilvl w:val="0"/>
          <w:numId w:val="16"/>
        </w:numPr>
        <w:spacing w:line="276" w:lineRule="auto"/>
        <w:ind w:left="1276" w:hanging="567"/>
        <w:rPr>
          <w:rFonts w:ascii="Times New Roman" w:hAnsi="Times New Roman"/>
          <w:sz w:val="24"/>
          <w:szCs w:val="24"/>
        </w:rPr>
      </w:pPr>
      <w:bookmarkStart w:id="240" w:name="OLE_LINK42"/>
      <w:bookmarkStart w:id="241" w:name="OLE_LINK43"/>
      <w:bookmarkStart w:id="242" w:name="OLE_LINK44"/>
      <w:bookmarkEnd w:id="238"/>
      <w:bookmarkEnd w:id="239"/>
      <w:r w:rsidRPr="0038452B">
        <w:rPr>
          <w:rFonts w:ascii="Times New Roman" w:hAnsi="Times New Roman"/>
          <w:sz w:val="24"/>
          <w:szCs w:val="24"/>
        </w:rPr>
        <w:t xml:space="preserve">Повышение качества дошкольного, общего и профессионального образования и качества образовательных результатов </w:t>
      </w:r>
      <w:bookmarkEnd w:id="240"/>
      <w:bookmarkEnd w:id="241"/>
      <w:bookmarkEnd w:id="242"/>
    </w:p>
    <w:p w:rsidR="00274ED0" w:rsidRPr="0038452B" w:rsidRDefault="00274ED0" w:rsidP="00274ED0">
      <w:pPr>
        <w:pStyle w:val="af"/>
        <w:numPr>
          <w:ilvl w:val="0"/>
          <w:numId w:val="16"/>
        </w:numPr>
        <w:spacing w:line="276" w:lineRule="auto"/>
        <w:ind w:left="1276" w:hanging="567"/>
        <w:rPr>
          <w:rFonts w:ascii="Times New Roman" w:hAnsi="Times New Roman"/>
          <w:sz w:val="24"/>
          <w:szCs w:val="24"/>
        </w:rPr>
      </w:pPr>
      <w:bookmarkStart w:id="243" w:name="OLE_LINK45"/>
      <w:bookmarkStart w:id="244" w:name="OLE_LINK46"/>
      <w:r w:rsidRPr="0038452B">
        <w:rPr>
          <w:rFonts w:ascii="Times New Roman" w:hAnsi="Times New Roman"/>
          <w:sz w:val="24"/>
          <w:szCs w:val="24"/>
        </w:rPr>
        <w:t>Обеспечение комфортных условий жизни, рост обеспеченности жильем, рост качества коммунальной инфраструктуры</w:t>
      </w:r>
    </w:p>
    <w:bookmarkEnd w:id="243"/>
    <w:bookmarkEnd w:id="244"/>
    <w:p w:rsidR="00274ED0" w:rsidRPr="0038452B" w:rsidRDefault="00274ED0" w:rsidP="00274ED0">
      <w:pPr>
        <w:pStyle w:val="af"/>
        <w:numPr>
          <w:ilvl w:val="0"/>
          <w:numId w:val="16"/>
        </w:numPr>
        <w:spacing w:line="276" w:lineRule="auto"/>
        <w:ind w:left="1276" w:hanging="567"/>
        <w:rPr>
          <w:rFonts w:ascii="Times New Roman" w:hAnsi="Times New Roman"/>
          <w:sz w:val="24"/>
          <w:szCs w:val="24"/>
        </w:rPr>
      </w:pPr>
      <w:r w:rsidRPr="0038452B">
        <w:rPr>
          <w:rFonts w:ascii="Times New Roman" w:hAnsi="Times New Roman"/>
          <w:sz w:val="24"/>
          <w:szCs w:val="24"/>
        </w:rPr>
        <w:t>Обеспечение занятости и роста уровня доходов населения</w:t>
      </w:r>
    </w:p>
    <w:p w:rsidR="00274ED0" w:rsidRPr="0038452B" w:rsidRDefault="00274ED0" w:rsidP="00274ED0">
      <w:pPr>
        <w:pStyle w:val="af"/>
        <w:numPr>
          <w:ilvl w:val="0"/>
          <w:numId w:val="16"/>
        </w:numPr>
        <w:spacing w:line="276" w:lineRule="auto"/>
        <w:ind w:left="1276" w:hanging="567"/>
        <w:rPr>
          <w:rFonts w:ascii="Times New Roman" w:hAnsi="Times New Roman"/>
          <w:sz w:val="24"/>
          <w:szCs w:val="24"/>
        </w:rPr>
      </w:pPr>
      <w:bookmarkStart w:id="245" w:name="OLE_LINK61"/>
      <w:bookmarkStart w:id="246" w:name="OLE_LINK62"/>
      <w:bookmarkStart w:id="247" w:name="OLE_LINK63"/>
      <w:bookmarkStart w:id="248" w:name="OLE_LINK56"/>
      <w:bookmarkStart w:id="249" w:name="OLE_LINK57"/>
      <w:bookmarkStart w:id="250" w:name="OLE_LINK58"/>
      <w:r w:rsidRPr="0038452B">
        <w:rPr>
          <w:rFonts w:ascii="Times New Roman" w:hAnsi="Times New Roman"/>
          <w:sz w:val="24"/>
          <w:szCs w:val="24"/>
        </w:rPr>
        <w:t>Обеспечение социальной поддержки населения</w:t>
      </w:r>
      <w:bookmarkEnd w:id="245"/>
      <w:bookmarkEnd w:id="246"/>
      <w:bookmarkEnd w:id="247"/>
      <w:r w:rsidRPr="0038452B">
        <w:rPr>
          <w:rFonts w:ascii="Times New Roman" w:hAnsi="Times New Roman"/>
          <w:sz w:val="24"/>
          <w:szCs w:val="24"/>
        </w:rPr>
        <w:t>:</w:t>
      </w:r>
    </w:p>
    <w:p w:rsidR="00274ED0" w:rsidRPr="0038452B" w:rsidRDefault="00274ED0" w:rsidP="00274ED0">
      <w:pPr>
        <w:pStyle w:val="af"/>
        <w:numPr>
          <w:ilvl w:val="0"/>
          <w:numId w:val="16"/>
        </w:numPr>
        <w:spacing w:line="276" w:lineRule="auto"/>
        <w:ind w:left="1276" w:hanging="567"/>
        <w:rPr>
          <w:rFonts w:ascii="Times New Roman" w:hAnsi="Times New Roman"/>
          <w:sz w:val="24"/>
          <w:szCs w:val="24"/>
        </w:rPr>
      </w:pPr>
      <w:bookmarkStart w:id="251" w:name="OLE_LINK67"/>
      <w:bookmarkStart w:id="252" w:name="OLE_LINK68"/>
      <w:r w:rsidRPr="0038452B">
        <w:rPr>
          <w:rFonts w:ascii="Times New Roman" w:hAnsi="Times New Roman"/>
          <w:sz w:val="24"/>
          <w:szCs w:val="24"/>
        </w:rPr>
        <w:t>Реализация экономического и социального потенциала молодежи</w:t>
      </w:r>
    </w:p>
    <w:bookmarkEnd w:id="248"/>
    <w:bookmarkEnd w:id="249"/>
    <w:bookmarkEnd w:id="250"/>
    <w:bookmarkEnd w:id="251"/>
    <w:bookmarkEnd w:id="252"/>
    <w:p w:rsidR="00274ED0" w:rsidRPr="00274ED0" w:rsidRDefault="00274ED0" w:rsidP="00274ED0">
      <w:pPr>
        <w:pStyle w:val="af"/>
        <w:spacing w:line="276" w:lineRule="auto"/>
        <w:ind w:left="1276"/>
        <w:rPr>
          <w:rFonts w:ascii="Times New Roman" w:hAnsi="Times New Roman"/>
          <w:sz w:val="24"/>
          <w:szCs w:val="24"/>
        </w:rPr>
      </w:pPr>
    </w:p>
    <w:p w:rsidR="00274ED0" w:rsidRPr="00274ED0" w:rsidRDefault="00274ED0" w:rsidP="00274ED0">
      <w:pPr>
        <w:pStyle w:val="af"/>
        <w:spacing w:line="276" w:lineRule="auto"/>
        <w:ind w:left="1276" w:hanging="567"/>
        <w:rPr>
          <w:rFonts w:ascii="Times New Roman" w:hAnsi="Times New Roman"/>
          <w:b/>
          <w:sz w:val="24"/>
          <w:szCs w:val="24"/>
        </w:rPr>
      </w:pPr>
      <w:bookmarkStart w:id="253" w:name="OLE_LINK74"/>
      <w:r w:rsidRPr="00274ED0">
        <w:rPr>
          <w:rFonts w:ascii="Times New Roman" w:hAnsi="Times New Roman"/>
          <w:b/>
          <w:sz w:val="24"/>
          <w:szCs w:val="24"/>
        </w:rPr>
        <w:t>Рост качества экономики</w:t>
      </w:r>
    </w:p>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bookmarkStart w:id="254" w:name="OLE_LINK75"/>
      <w:bookmarkStart w:id="255" w:name="OLE_LINK76"/>
      <w:bookmarkEnd w:id="253"/>
      <w:r w:rsidRPr="00274ED0">
        <w:rPr>
          <w:rFonts w:ascii="Times New Roman" w:hAnsi="Times New Roman"/>
          <w:sz w:val="24"/>
          <w:szCs w:val="24"/>
        </w:rPr>
        <w:t xml:space="preserve">Улучшение делового климата за счет снятия инфраструктурных ограничений экономического развития </w:t>
      </w:r>
    </w:p>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bookmarkStart w:id="256" w:name="OLE_LINK7"/>
      <w:bookmarkStart w:id="257" w:name="OLE_LINK8"/>
      <w:r w:rsidRPr="00274ED0">
        <w:rPr>
          <w:rFonts w:ascii="Times New Roman" w:hAnsi="Times New Roman"/>
          <w:sz w:val="24"/>
          <w:szCs w:val="24"/>
        </w:rPr>
        <w:t>Развитие высокотехнологичных производств</w:t>
      </w:r>
      <w:bookmarkEnd w:id="256"/>
      <w:bookmarkEnd w:id="257"/>
      <w:r w:rsidRPr="00274ED0">
        <w:rPr>
          <w:rFonts w:ascii="Times New Roman" w:hAnsi="Times New Roman"/>
          <w:sz w:val="24"/>
          <w:szCs w:val="24"/>
        </w:rPr>
        <w:t xml:space="preserve"> </w:t>
      </w:r>
    </w:p>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r w:rsidRPr="00274ED0">
        <w:rPr>
          <w:rFonts w:ascii="Times New Roman" w:hAnsi="Times New Roman"/>
          <w:sz w:val="24"/>
          <w:szCs w:val="24"/>
        </w:rPr>
        <w:t>Развитие малого и среднего предпринимательства</w:t>
      </w:r>
    </w:p>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r w:rsidRPr="00274ED0">
        <w:rPr>
          <w:rFonts w:ascii="Times New Roman" w:hAnsi="Times New Roman"/>
          <w:sz w:val="24"/>
          <w:szCs w:val="24"/>
        </w:rPr>
        <w:t>Развитие инфраструктуры туризма</w:t>
      </w:r>
    </w:p>
    <w:bookmarkEnd w:id="254"/>
    <w:bookmarkEnd w:id="255"/>
    <w:p w:rsidR="00274ED0" w:rsidRPr="00274ED0" w:rsidRDefault="00274ED0" w:rsidP="00274ED0">
      <w:pPr>
        <w:pStyle w:val="ConsPlusNormal"/>
        <w:widowControl/>
        <w:spacing w:line="276" w:lineRule="auto"/>
        <w:ind w:left="1276" w:hanging="567"/>
        <w:jc w:val="both"/>
        <w:rPr>
          <w:rFonts w:ascii="Times New Roman" w:hAnsi="Times New Roman" w:cs="Times New Roman"/>
          <w:sz w:val="24"/>
          <w:szCs w:val="24"/>
        </w:rPr>
      </w:pPr>
    </w:p>
    <w:p w:rsidR="00274ED0" w:rsidRPr="00274ED0" w:rsidRDefault="00274ED0" w:rsidP="00274ED0">
      <w:pPr>
        <w:pStyle w:val="af"/>
        <w:spacing w:line="276" w:lineRule="auto"/>
        <w:ind w:left="1276" w:hanging="567"/>
        <w:rPr>
          <w:rFonts w:ascii="Times New Roman" w:hAnsi="Times New Roman"/>
          <w:b/>
          <w:sz w:val="24"/>
          <w:szCs w:val="24"/>
        </w:rPr>
      </w:pPr>
      <w:bookmarkStart w:id="258" w:name="OLE_LINK95"/>
      <w:bookmarkStart w:id="259" w:name="OLE_LINK96"/>
      <w:r w:rsidRPr="00274ED0">
        <w:rPr>
          <w:rFonts w:ascii="Times New Roman" w:hAnsi="Times New Roman"/>
          <w:b/>
          <w:sz w:val="24"/>
          <w:szCs w:val="24"/>
        </w:rPr>
        <w:t>Рост качества пространства</w:t>
      </w:r>
    </w:p>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r w:rsidRPr="00274ED0">
        <w:rPr>
          <w:rFonts w:ascii="Times New Roman" w:hAnsi="Times New Roman"/>
          <w:sz w:val="24"/>
          <w:szCs w:val="24"/>
        </w:rPr>
        <w:t xml:space="preserve">Рост качества городской среды </w:t>
      </w:r>
    </w:p>
    <w:p w:rsidR="00274ED0" w:rsidRPr="00274ED0" w:rsidRDefault="00274ED0" w:rsidP="00274ED0">
      <w:pPr>
        <w:pStyle w:val="ConsPlusNormal"/>
        <w:widowControl/>
        <w:numPr>
          <w:ilvl w:val="0"/>
          <w:numId w:val="16"/>
        </w:numPr>
        <w:spacing w:line="276" w:lineRule="auto"/>
        <w:ind w:left="1276" w:hanging="567"/>
        <w:jc w:val="both"/>
        <w:rPr>
          <w:rFonts w:ascii="Times New Roman" w:hAnsi="Times New Roman" w:cs="Times New Roman"/>
          <w:sz w:val="24"/>
          <w:szCs w:val="24"/>
        </w:rPr>
      </w:pPr>
      <w:r w:rsidRPr="00274ED0">
        <w:rPr>
          <w:rFonts w:ascii="Times New Roman" w:hAnsi="Times New Roman" w:cs="Times New Roman"/>
          <w:sz w:val="24"/>
          <w:szCs w:val="24"/>
        </w:rPr>
        <w:t xml:space="preserve">Улучшение экологической ситуации. </w:t>
      </w:r>
    </w:p>
    <w:bookmarkEnd w:id="258"/>
    <w:bookmarkEnd w:id="259"/>
    <w:p w:rsidR="00274ED0" w:rsidRPr="00274ED0" w:rsidRDefault="00274ED0" w:rsidP="00274ED0">
      <w:pPr>
        <w:pStyle w:val="ConsPlusNormal"/>
        <w:widowControl/>
        <w:spacing w:line="276" w:lineRule="auto"/>
        <w:ind w:left="1276" w:hanging="567"/>
        <w:jc w:val="both"/>
        <w:rPr>
          <w:rFonts w:ascii="Times New Roman" w:hAnsi="Times New Roman" w:cs="Times New Roman"/>
          <w:b/>
          <w:sz w:val="24"/>
          <w:szCs w:val="24"/>
        </w:rPr>
      </w:pPr>
    </w:p>
    <w:p w:rsidR="00274ED0" w:rsidRPr="00274ED0" w:rsidRDefault="00274ED0" w:rsidP="00274ED0">
      <w:pPr>
        <w:pStyle w:val="af"/>
        <w:spacing w:line="276" w:lineRule="auto"/>
        <w:ind w:left="1276" w:hanging="567"/>
        <w:rPr>
          <w:rFonts w:ascii="Times New Roman" w:hAnsi="Times New Roman"/>
          <w:b/>
          <w:sz w:val="24"/>
          <w:szCs w:val="24"/>
        </w:rPr>
      </w:pPr>
      <w:bookmarkStart w:id="260" w:name="OLE_LINK109"/>
      <w:bookmarkStart w:id="261" w:name="OLE_LINK110"/>
      <w:r w:rsidRPr="00274ED0">
        <w:rPr>
          <w:rFonts w:ascii="Times New Roman" w:hAnsi="Times New Roman"/>
          <w:b/>
          <w:sz w:val="24"/>
          <w:szCs w:val="24"/>
        </w:rPr>
        <w:t>Рост качества управления</w:t>
      </w:r>
    </w:p>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r w:rsidRPr="00274ED0">
        <w:rPr>
          <w:rFonts w:ascii="Times New Roman" w:hAnsi="Times New Roman"/>
          <w:sz w:val="24"/>
          <w:szCs w:val="24"/>
        </w:rPr>
        <w:t>Повышение качества и доступности муниципальных услуг</w:t>
      </w:r>
    </w:p>
    <w:bookmarkEnd w:id="260"/>
    <w:bookmarkEnd w:id="261"/>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r w:rsidRPr="00274ED0">
        <w:rPr>
          <w:rFonts w:ascii="Times New Roman" w:hAnsi="Times New Roman"/>
          <w:sz w:val="24"/>
          <w:szCs w:val="24"/>
        </w:rPr>
        <w:t>Повышение открытости и прозрачности муниципальной власти</w:t>
      </w:r>
    </w:p>
    <w:p w:rsidR="00274ED0" w:rsidRPr="00274ED0" w:rsidRDefault="00274ED0" w:rsidP="00274ED0">
      <w:pPr>
        <w:pStyle w:val="af"/>
        <w:spacing w:line="276" w:lineRule="auto"/>
        <w:ind w:left="1276" w:hanging="567"/>
        <w:rPr>
          <w:rFonts w:ascii="Times New Roman" w:hAnsi="Times New Roman"/>
          <w:sz w:val="24"/>
          <w:szCs w:val="24"/>
        </w:rPr>
      </w:pPr>
    </w:p>
    <w:p w:rsidR="00274ED0" w:rsidRPr="00F10D31" w:rsidRDefault="00274ED0" w:rsidP="00274ED0">
      <w:pPr>
        <w:pStyle w:val="21"/>
        <w:rPr>
          <w:rStyle w:val="22"/>
          <w:rFonts w:ascii="Times New Roman" w:hAnsi="Times New Roman" w:cs="Times New Roman"/>
          <w:b/>
          <w:color w:val="auto"/>
          <w:sz w:val="24"/>
          <w:szCs w:val="24"/>
          <w:lang w:eastAsia="en-US"/>
        </w:rPr>
      </w:pPr>
      <w:bookmarkStart w:id="262" w:name="_Toc468445658"/>
      <w:bookmarkStart w:id="263" w:name="_Toc468445885"/>
      <w:bookmarkStart w:id="264" w:name="_Toc468445982"/>
      <w:bookmarkStart w:id="265" w:name="_Toc485201936"/>
      <w:r w:rsidRPr="00F10D31">
        <w:rPr>
          <w:rStyle w:val="22"/>
          <w:rFonts w:ascii="Times New Roman" w:hAnsi="Times New Roman" w:cs="Times New Roman"/>
          <w:b/>
          <w:color w:val="auto"/>
          <w:sz w:val="24"/>
          <w:szCs w:val="24"/>
          <w:lang w:eastAsia="en-US"/>
        </w:rPr>
        <w:t>Рост качества человеческого потенциала.</w:t>
      </w:r>
      <w:bookmarkEnd w:id="262"/>
      <w:bookmarkEnd w:id="263"/>
      <w:bookmarkEnd w:id="264"/>
      <w:bookmarkEnd w:id="265"/>
    </w:p>
    <w:p w:rsidR="00274ED0" w:rsidRPr="00274ED0" w:rsidRDefault="00274ED0" w:rsidP="00274ED0">
      <w:pPr>
        <w:pStyle w:val="4"/>
        <w:spacing w:line="276" w:lineRule="auto"/>
        <w:ind w:firstLine="0"/>
        <w:jc w:val="center"/>
        <w:rPr>
          <w:b/>
          <w:i w:val="0"/>
          <w:color w:val="auto"/>
        </w:rPr>
      </w:pPr>
      <w:r w:rsidRPr="00274ED0">
        <w:rPr>
          <w:b/>
          <w:i w:val="0"/>
          <w:color w:val="auto"/>
        </w:rPr>
        <w:t>Улучшение демографической ситуации, снижение уровня смертности и увеличение продолжительности жизни населения</w:t>
      </w:r>
    </w:p>
    <w:p w:rsidR="00274ED0" w:rsidRPr="00092C58" w:rsidRDefault="00274ED0" w:rsidP="00F10D31">
      <w:pPr>
        <w:widowControl w:val="0"/>
        <w:spacing w:after="0"/>
        <w:ind w:firstLine="709"/>
        <w:jc w:val="both"/>
        <w:rPr>
          <w:rFonts w:ascii="Times New Roman" w:hAnsi="Times New Roman" w:cs="Times New Roman"/>
          <w:bCs/>
          <w:iCs/>
          <w:sz w:val="24"/>
          <w:szCs w:val="24"/>
        </w:rPr>
      </w:pPr>
      <w:r w:rsidRPr="00092C58">
        <w:rPr>
          <w:rFonts w:ascii="Times New Roman" w:hAnsi="Times New Roman" w:cs="Times New Roman"/>
          <w:bCs/>
          <w:iCs/>
          <w:sz w:val="24"/>
          <w:szCs w:val="24"/>
        </w:rPr>
        <w:t xml:space="preserve">Социально-экономическая политика Щекинского района в перспективе будет опираться на развитие человеческого капитала. Для этого должны заработать эффективные экономические механизмы, способствующие формированию государственных и частных инвестиций в человека. </w:t>
      </w:r>
    </w:p>
    <w:p w:rsidR="00274ED0" w:rsidRPr="00092C58" w:rsidRDefault="00274ED0" w:rsidP="00F10D31">
      <w:pPr>
        <w:widowControl w:val="0"/>
        <w:spacing w:after="0"/>
        <w:ind w:firstLine="709"/>
        <w:jc w:val="both"/>
        <w:rPr>
          <w:rFonts w:ascii="Times New Roman" w:hAnsi="Times New Roman" w:cs="Times New Roman"/>
          <w:bCs/>
          <w:iCs/>
          <w:sz w:val="24"/>
          <w:szCs w:val="24"/>
        </w:rPr>
      </w:pPr>
      <w:r w:rsidRPr="00092C58">
        <w:rPr>
          <w:rFonts w:ascii="Times New Roman" w:hAnsi="Times New Roman" w:cs="Times New Roman"/>
          <w:bCs/>
          <w:iCs/>
          <w:sz w:val="24"/>
          <w:szCs w:val="24"/>
        </w:rPr>
        <w:t xml:space="preserve">В среднесрочной и долгосрочной перспективе особое внимание будет уделено формированию предпосылок к последующему демографическому росту и повышению качества жизни, реализации мер, направленных на снижение темпов естественной убыли населения, стабилизацию численности населения, обеспечение устойчивого миграционного прироста, а также достижение целевых показателей в соответствии с указами Президента Российской Федерации от 7 мая 2012 года № 598 «О совершенствовании государственной политики в сфере здравоохранения», от 7 мая 2012 года № 606 «О мерах по реализации демографической политики Российской Федерации». </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092C58">
        <w:rPr>
          <w:rFonts w:ascii="Times New Roman" w:hAnsi="Times New Roman" w:cs="Times New Roman"/>
          <w:bCs/>
          <w:iCs/>
          <w:sz w:val="24"/>
          <w:szCs w:val="24"/>
        </w:rPr>
        <w:t xml:space="preserve">Повышение ожидаемой продолжительности жизни будет достигнуто в первую </w:t>
      </w:r>
      <w:r w:rsidRPr="00092C58">
        <w:rPr>
          <w:rFonts w:ascii="Times New Roman" w:hAnsi="Times New Roman" w:cs="Times New Roman"/>
          <w:bCs/>
          <w:iCs/>
          <w:sz w:val="24"/>
          <w:szCs w:val="24"/>
        </w:rPr>
        <w:lastRenderedPageBreak/>
        <w:t>очередь за счет реализации мер, направленных на улучшение здоровья населения</w:t>
      </w:r>
      <w:r w:rsidRPr="0038452B">
        <w:rPr>
          <w:rFonts w:ascii="Times New Roman" w:hAnsi="Times New Roman" w:cs="Times New Roman"/>
          <w:bCs/>
          <w:iCs/>
          <w:sz w:val="24"/>
          <w:szCs w:val="24"/>
        </w:rPr>
        <w:t xml:space="preserve"> (снижение смертности от основных причин, ведение здорового образа жизни и занятия физической культурой и спортом), создания интегрированной системы оказания медицинской помощи (новые механизмы управления и финансирования отраслью), модернизацию материально-технической базы учреждений здравоохранения и совершенствование кадрового потенциала.</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Поддержание оптимальной физической активности населения и развитие спорта является существенным фактором, определяющим состояние здоровья населения, его благосостояние, национального самосознания и долгосрочной социальной стабильности. Для этого в Щекинском районе будут создаваться  условия для ведения здорового образа жизни и систематических занятий физической культурой и спортом различных категорий населения, повышение конкурентоспособности тульского спорта на российской и международной аренах. Приоритетными направлениями станут пропаганда здорового образа жизни, в том числе путем информационной поддержки в СМИ, развитие массового спорта (в первую очередь детско-юношеского, школьного и студенческого спорта); развитие и доступность инфраструктуры спорта ( в том числе для лиц с ограниченными возможностями здоровья, детей, попавших  в трудную жизненную ситуацию; развитие спорта высших достижений, обеспечение его конкурентоспособности на тульской и международной аренах; повышение качества услуг учреждений физической культуры и спорта (в том числе повышение квалификации кадров, создание эффективной системы оплаты труда).</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Основным стратегическим ориентиром демографической политики является формирование у большинства семей желания иметь нескольких детей. Особое внимание будет обращено на поддержку именно вторых рождений (предоставление пособий и льгот семьям с детьми, дифференциация продолжительности и размера оплаты отпуска по уходу за ребенком, погашение за счет средств  регионального/муниципального бюджета части ипотечного кредита, создание инфраструктуры, благоприятной для рождения и воспитания детей, условия для работающих родителей и проч.), а также детям, находящимся в сложной жизненной ситуации. </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Безусловным приоритетом поддержки детей и семей с детьми является обеспечение и защита права каждого ребенка жить и воспитываться в семье. Будет сформирована система, обеспечивающая реагирование на нарушение прав каждого ребенка без какой-либо дискриминации, включая диагностику ситуации, планирование и принятие необходимого комплекса мер по обеспечению соблюдения прав ребенка и восстановлению нарушенных прав, правовое просвещение, предоставление реабилитационной помощи каждому ребенку, ставшему жертвой жестокого обращения или преступных посягательств.</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Нуждающимся семьям будет оказываться адресная поддержка. Дети, оставшиеся без попечения родителей, будут устраиваться на воспитание в семьи граждан, таким семьям будет оказываться весь спектр предусмотренной законом помощи, а также будут развиваться новые формы поддержки. Для профилактики социального сиротства  будет организована система работы по раннему выявлению беременных женщин и семей с детьми, попавшими в трудную жизненную ситуацию, постановка их на учет в группу риска с последующим сопровождением и оказанием помощи, реализация технологии мотивации ответственного выполнения родительских обязанностей.</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lastRenderedPageBreak/>
        <w:t xml:space="preserve">В области будет создана инфраструктура, благоприятная для воспитания и образования детей, которая будет основываться на поэтапном переходе от создания условий для «отраслевого развития» системы образования к системе интеграции ресурсов разного типа (ведомств, некоммерческого сектора, конфессий, бизнеса, семей) в создании условий для развития, позитивной социализации и обучения детей с раннего возраста. </w:t>
      </w:r>
    </w:p>
    <w:p w:rsidR="00274ED0" w:rsidRPr="0038452B" w:rsidRDefault="00274ED0" w:rsidP="00F10D31">
      <w:pPr>
        <w:widowControl w:val="0"/>
        <w:spacing w:after="0"/>
        <w:ind w:firstLine="709"/>
        <w:jc w:val="both"/>
        <w:rPr>
          <w:rFonts w:ascii="Times New Roman" w:hAnsi="Times New Roman" w:cs="Times New Roman"/>
          <w:bCs/>
          <w:iCs/>
          <w:sz w:val="24"/>
          <w:szCs w:val="24"/>
        </w:rPr>
      </w:pPr>
    </w:p>
    <w:p w:rsidR="00274ED0" w:rsidRPr="0038452B" w:rsidRDefault="00274ED0" w:rsidP="00274ED0">
      <w:pPr>
        <w:pStyle w:val="4"/>
        <w:spacing w:line="276" w:lineRule="auto"/>
        <w:ind w:firstLine="0"/>
        <w:jc w:val="center"/>
        <w:rPr>
          <w:b/>
          <w:i w:val="0"/>
          <w:color w:val="auto"/>
        </w:rPr>
      </w:pPr>
      <w:r w:rsidRPr="0038452B">
        <w:rPr>
          <w:b/>
          <w:i w:val="0"/>
          <w:color w:val="auto"/>
        </w:rPr>
        <w:t xml:space="preserve">Повышение качества дошкольного, общего и профессионального образования и качества образовательных результатов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Приоритетными направлениями развития системы образования станут:</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повышение доступности образования (ликвидация очередей, развитие многообразия форм дошкольного образования, поддержка  негосударственных образовательных организаций и предпринимателей и др.);</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повышение  качества образования, качества образовательных результатов (создание областного центра оценки качества образования, гибкая система организации повышения квалификации педагогов, переход на «эффективный контракт», проектный принцип финансирования образовательного процесса и социализации детей и др.);</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формирование механизмов обеспечения образовательной успешности и социализации  детей, независимо от места жительства и социально-экономического статуса семей (учет особенности контингента детей в подушевом нормативе финансирования, взаимодействие и партнерство с учреждениями профессионального образования, центрами занятости и профессиональной ориентации, внедрение программ сопровождения освоения русского языка и социокультурной интеграции детей из семей мигрантов и др.);</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вовлечение семей в воспитание и образование детей (участие родителей в образовательных программах учреждений, налаживание эффективной обратной связи с семьями, стимулирование общественного участия в практике управления образованием).</w:t>
      </w:r>
    </w:p>
    <w:p w:rsidR="00274ED0" w:rsidRPr="0038452B" w:rsidRDefault="00274ED0" w:rsidP="00274ED0">
      <w:pPr>
        <w:widowControl w:val="0"/>
        <w:ind w:firstLine="709"/>
        <w:jc w:val="both"/>
        <w:rPr>
          <w:rFonts w:ascii="Times New Roman" w:hAnsi="Times New Roman" w:cs="Times New Roman"/>
          <w:bCs/>
          <w:iCs/>
          <w:sz w:val="24"/>
          <w:szCs w:val="24"/>
        </w:rPr>
      </w:pPr>
    </w:p>
    <w:p w:rsidR="00274ED0" w:rsidRPr="0038452B" w:rsidRDefault="00274ED0" w:rsidP="00274ED0">
      <w:pPr>
        <w:pStyle w:val="4"/>
        <w:spacing w:line="276" w:lineRule="auto"/>
        <w:ind w:firstLine="0"/>
        <w:jc w:val="center"/>
        <w:rPr>
          <w:b/>
          <w:i w:val="0"/>
          <w:color w:val="auto"/>
        </w:rPr>
      </w:pPr>
      <w:r w:rsidRPr="0038452B">
        <w:rPr>
          <w:b/>
          <w:i w:val="0"/>
          <w:color w:val="auto"/>
        </w:rPr>
        <w:t>Обеспечение комфортных условий жизни, рост обеспеченности жильем, рост качества коммунальной инфраструктуры</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Комфортные условия жизни – это комфортная среда для жизни, работы и отдыха для человека, семьи. Слагаемые комфортных условий  - наличие у граждан отдельного жилья, безопасность граждан дома, на работе и на улице, а также экология места проживания, возможности для культурного досуга.</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Жилье как индивидуальное (личное) пространство и пространство тесных межличностных и соседских контактов является одним из ключевых элементов среды обитания.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Стратегические ориентиры жилищной политики - преодоление барьеров в доступности жилья для семей с доходами разного уровня; увеличение разнообразия типов и качества жилья для разных категорий населения (в том числе пожилых людей, многодетных семей, трудовых мигрантов). Это позволит повысить уровень жилищной обеспеченности,  комфортности проживания и качества жилой среды. Для этого будет обеспечено кардинальное повышение темпов роста ввода нового жилья, в том числе с использованием разных моделей жилищного строительства и планировочных решений жилья.</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Безопасность жизни в регионе характеризуется, прежде всего, криминогенной </w:t>
      </w:r>
      <w:r w:rsidRPr="0038452B">
        <w:rPr>
          <w:rFonts w:ascii="Times New Roman" w:hAnsi="Times New Roman" w:cs="Times New Roman"/>
          <w:bCs/>
          <w:iCs/>
          <w:sz w:val="24"/>
          <w:szCs w:val="24"/>
        </w:rPr>
        <w:lastRenderedPageBreak/>
        <w:t>ситуацией. Стратегическим ориентиром обеспечения безопасности будет профилактика преступлений, то есть раннее выявление потенциально угрожающих ситуаций и комплексная  помощь тем, кто оказался в них, в том числе несовершеннолетним из семей, находящихся в социально опасном положении, оставшимся без попечения родителей.</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Стратегическим ориентиром экологической политики области является формирование «экологического каркаса территории» Щекинского района на основе системы особых охраняемых природных территорий регионального и местного значения.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Будет реализована программа реабилитации и использования заброшенных горных выработок (организация площадок для экстремальных видов туризма, спорта и отдыха, размещение экологически безопасных ТБО).</w:t>
      </w:r>
    </w:p>
    <w:p w:rsidR="00274ED0" w:rsidRPr="0038452B" w:rsidRDefault="00274ED0" w:rsidP="00F10D31">
      <w:pPr>
        <w:widowControl w:val="0"/>
        <w:spacing w:after="0"/>
        <w:ind w:firstLine="709"/>
        <w:jc w:val="both"/>
        <w:rPr>
          <w:rFonts w:ascii="Times New Roman" w:hAnsi="Times New Roman" w:cs="Times New Roman"/>
          <w:bCs/>
          <w:iCs/>
          <w:sz w:val="24"/>
          <w:szCs w:val="24"/>
        </w:rPr>
      </w:pPr>
    </w:p>
    <w:p w:rsidR="00274ED0" w:rsidRPr="0038452B" w:rsidRDefault="00274ED0" w:rsidP="00274ED0">
      <w:pPr>
        <w:pStyle w:val="4"/>
        <w:spacing w:line="276" w:lineRule="auto"/>
        <w:ind w:firstLine="0"/>
        <w:jc w:val="center"/>
        <w:rPr>
          <w:b/>
          <w:i w:val="0"/>
          <w:color w:val="auto"/>
        </w:rPr>
      </w:pPr>
      <w:bookmarkStart w:id="266" w:name="_Toc343469842"/>
      <w:r w:rsidRPr="0038452B">
        <w:rPr>
          <w:b/>
          <w:i w:val="0"/>
          <w:color w:val="auto"/>
        </w:rPr>
        <w:t>Обеспечение занятости и роста уровня доходов населения</w:t>
      </w:r>
      <w:bookmarkEnd w:id="266"/>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Учитывая  особенности современных демографических процессов в Щекинском районе, а также  серьезную конкуренцию за трудовые ресурсы со стороны соседних районов Тульской области, драйвером обеспечения занятости станет бурное индустриальное развитие Щекинского района, ориентированное на прекращение оттока квалифицированных работников, привлечение рабочей силы из других регионов (главным образом квалифицированных работников  молодых и средний трудоспособных возрастов с Севера и Востока России), внутренних мигрантов (за счет периферийных районов области), а также иностранцев (поддержка сложившихся миграционных потоков и повышение их качества).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Привлечение и удержание рабочей силы будет обеспечиваться созданием благоприятных условий проживания и работы, среди которых обеспечение жильем, качественным здравоохранением, образованием и социальным обслуживанием, рекреационной и иной социальной инфраструктурой. При этом качество таких условий  должно не только не уступать соседним районам, но и быть существенно выше.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Поддержка индустриального роста инновационными сегментами и точками роста, в условиях незначительной конкуренции позволит достаточно легко привлечь рабочую силу. Причем, в условиях обостряющейся конкуренции за квалифицированную рабочую силу будет поддерживаться проведение агрессивной политики привлечения кадров, в том числе «хэд-хантерство» или «охота за головами».</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Приоритетными направлениями развития профессионального образования в районе должны стать интересы экономических кластеров - газо- и нефтехимического, машиностроительного. Основными инструментами преобразований в сфере профессионального образования должны стать:</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оптимизация структуры организаций профессионального образования через их реорганизацию;</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поощрение сетевых форм взаимодействия;</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развитие  непрерывного образования;</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направленная деятельность по повышению качества и квалификации преподавателей и мастеров производственного обучения образовательных  организаций начального профессионального и среднего профессионального образования (включая стажировки на передовых предприятиях).</w:t>
      </w:r>
    </w:p>
    <w:p w:rsidR="00274ED0" w:rsidRPr="0038452B" w:rsidRDefault="00274ED0" w:rsidP="00274ED0">
      <w:pPr>
        <w:widowControl w:val="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Новая индустриализация, сопровождаемая созданием высокотехнологичных рабочих мест, обеспечит конкурентоспособный уровень зарплат, создаст основу </w:t>
      </w:r>
      <w:r w:rsidRPr="0038452B">
        <w:rPr>
          <w:rFonts w:ascii="Times New Roman" w:hAnsi="Times New Roman" w:cs="Times New Roman"/>
          <w:bCs/>
          <w:iCs/>
          <w:sz w:val="24"/>
          <w:szCs w:val="24"/>
        </w:rPr>
        <w:lastRenderedPageBreak/>
        <w:t xml:space="preserve">постоянного роста среднего уровня доходов населения (к </w:t>
      </w:r>
      <w:r w:rsidRPr="0038452B">
        <w:rPr>
          <w:rFonts w:ascii="Times New Roman" w:hAnsi="Times New Roman" w:cs="Times New Roman"/>
          <w:sz w:val="24"/>
          <w:szCs w:val="24"/>
        </w:rPr>
        <w:t xml:space="preserve">2035 </w:t>
      </w:r>
      <w:r w:rsidRPr="0038452B">
        <w:rPr>
          <w:rFonts w:ascii="Times New Roman" w:hAnsi="Times New Roman" w:cs="Times New Roman"/>
          <w:bCs/>
          <w:iCs/>
          <w:sz w:val="24"/>
          <w:szCs w:val="24"/>
        </w:rPr>
        <w:t xml:space="preserve">году в 2 раза). </w:t>
      </w:r>
    </w:p>
    <w:p w:rsidR="00274ED0" w:rsidRPr="0038452B" w:rsidRDefault="00274ED0" w:rsidP="00274ED0">
      <w:pPr>
        <w:pStyle w:val="4"/>
        <w:spacing w:line="276" w:lineRule="auto"/>
        <w:ind w:firstLine="0"/>
        <w:jc w:val="center"/>
        <w:rPr>
          <w:color w:val="auto"/>
        </w:rPr>
      </w:pPr>
      <w:r w:rsidRPr="0038452B">
        <w:rPr>
          <w:b/>
          <w:i w:val="0"/>
          <w:color w:val="auto"/>
        </w:rPr>
        <w:t xml:space="preserve">Обеспечение социальной поддержки населения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Стратегическими ориентирами социальной поддержки являются обеспечение достойной старости, создание условий для активного долголетия жителей Щекинского района, безопасной и комфортной жизни, общественной и экономической самореализации пожилых людей, сокращение бедности в семьях с детьми. Приоритетными направлениями развития социальной сферы станут общедоступная социальная сфера, переход к социальному обслуживанию на новых, не заявительных принципах, содействие занятости пожилого населения, обеспечение нового качества услуг в сфере стационарного социального обслуживания, конкурентное с качеством социальных, реабилитационных и рекреационных услуг частного сектора (в том числе привлечение малых и средних предприятий), повышение эффективности деятельности социальных служб и уровня оплаты труда и социальных гарантий социальных работников.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В период до </w:t>
      </w:r>
      <w:r w:rsidRPr="0038452B">
        <w:rPr>
          <w:rFonts w:ascii="Times New Roman" w:hAnsi="Times New Roman" w:cs="Times New Roman"/>
          <w:sz w:val="24"/>
          <w:szCs w:val="24"/>
        </w:rPr>
        <w:t xml:space="preserve">2035 </w:t>
      </w:r>
      <w:r w:rsidRPr="0038452B">
        <w:rPr>
          <w:rFonts w:ascii="Times New Roman" w:hAnsi="Times New Roman" w:cs="Times New Roman"/>
          <w:bCs/>
          <w:iCs/>
          <w:sz w:val="24"/>
          <w:szCs w:val="24"/>
        </w:rPr>
        <w:t>года будет ликвидирована бедность среди пожилых людей, созданы институты их эффективного участия в экономической и социальной жизни района, прежде всего, за счет приносящего доход и добровольного труда, а также инфраструктура образовательных и досуговых услуг для развития индивидуальных способностей данной категории граждан.</w:t>
      </w:r>
    </w:p>
    <w:p w:rsidR="00455089" w:rsidRPr="0038452B" w:rsidRDefault="00455089" w:rsidP="00274ED0">
      <w:pPr>
        <w:pStyle w:val="4"/>
        <w:spacing w:line="276" w:lineRule="auto"/>
        <w:ind w:firstLine="0"/>
        <w:jc w:val="center"/>
        <w:rPr>
          <w:b/>
          <w:i w:val="0"/>
          <w:color w:val="auto"/>
        </w:rPr>
      </w:pPr>
    </w:p>
    <w:p w:rsidR="00274ED0" w:rsidRPr="0038452B" w:rsidRDefault="00274ED0" w:rsidP="00274ED0">
      <w:pPr>
        <w:pStyle w:val="4"/>
        <w:spacing w:line="276" w:lineRule="auto"/>
        <w:ind w:firstLine="0"/>
        <w:jc w:val="center"/>
        <w:rPr>
          <w:b/>
          <w:i w:val="0"/>
          <w:color w:val="auto"/>
        </w:rPr>
      </w:pPr>
      <w:r w:rsidRPr="0038452B">
        <w:rPr>
          <w:b/>
          <w:i w:val="0"/>
          <w:color w:val="auto"/>
        </w:rPr>
        <w:t>Реализация экономического и социального потенциала молодежи</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Основным стратегическим ориентиром в сфере развития потенциала молодежи Щекинского района является создание условий для самовыражения, самоопределения и творческой реализации молодых людей, развития их гражданского самосознания, повышение социальной и экономической активности и формирование, в конечном счете, активной жизненной и общественной позиции. Для этого в Щекинском районе будут создаваться необходимые нормативные правовые, организационные, информационные условия.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Ключевыми направлениями молодежной политики станут; занятость молодежи; поддержка молодой семьи и пропаганда семейных ценностей; поддержка и социализация молодежи, оказавшейся в трудной жизненной ситуации; пропаганда здорового образа жизни и занятий физической культурой и спортом. Особое внимание будет уделяться различным  молодежным инициативам, в том числе  по организации общественных, творческих и иных объединений, волонтерской работы и благотворительности.</w:t>
      </w:r>
    </w:p>
    <w:p w:rsidR="00274ED0" w:rsidRPr="0038452B" w:rsidRDefault="00274ED0" w:rsidP="00274ED0">
      <w:pPr>
        <w:pStyle w:val="21"/>
        <w:rPr>
          <w:rStyle w:val="22"/>
          <w:rFonts w:ascii="Times New Roman" w:hAnsi="Times New Roman" w:cs="Times New Roman"/>
          <w:b/>
          <w:i/>
          <w:color w:val="auto"/>
          <w:sz w:val="24"/>
          <w:szCs w:val="24"/>
          <w:lang w:eastAsia="en-US"/>
        </w:rPr>
      </w:pPr>
      <w:bookmarkStart w:id="267" w:name="_Toc468445659"/>
      <w:bookmarkStart w:id="268" w:name="_Toc468445886"/>
      <w:bookmarkStart w:id="269" w:name="_Toc468445983"/>
      <w:bookmarkStart w:id="270" w:name="_Toc485201937"/>
      <w:r w:rsidRPr="0038452B">
        <w:rPr>
          <w:rStyle w:val="22"/>
          <w:rFonts w:ascii="Times New Roman" w:hAnsi="Times New Roman" w:cs="Times New Roman"/>
          <w:b/>
          <w:i/>
          <w:color w:val="auto"/>
          <w:sz w:val="24"/>
          <w:szCs w:val="24"/>
          <w:lang w:eastAsia="en-US"/>
        </w:rPr>
        <w:t>Рост качества экономики</w:t>
      </w:r>
      <w:bookmarkEnd w:id="267"/>
      <w:bookmarkEnd w:id="268"/>
      <w:bookmarkEnd w:id="269"/>
      <w:bookmarkEnd w:id="270"/>
    </w:p>
    <w:p w:rsidR="00F10D31" w:rsidRPr="0038452B" w:rsidRDefault="00F10D31" w:rsidP="00274ED0">
      <w:pPr>
        <w:pStyle w:val="4"/>
        <w:spacing w:line="276" w:lineRule="auto"/>
        <w:ind w:firstLine="0"/>
        <w:jc w:val="center"/>
        <w:rPr>
          <w:b/>
          <w:i w:val="0"/>
          <w:color w:val="auto"/>
        </w:rPr>
      </w:pPr>
    </w:p>
    <w:p w:rsidR="00274ED0" w:rsidRPr="0038452B" w:rsidRDefault="00274ED0" w:rsidP="00274ED0">
      <w:pPr>
        <w:pStyle w:val="4"/>
        <w:spacing w:line="276" w:lineRule="auto"/>
        <w:ind w:firstLine="0"/>
        <w:jc w:val="center"/>
        <w:rPr>
          <w:b/>
          <w:i w:val="0"/>
          <w:color w:val="auto"/>
        </w:rPr>
      </w:pPr>
      <w:r w:rsidRPr="0038452B">
        <w:rPr>
          <w:b/>
          <w:i w:val="0"/>
          <w:color w:val="auto"/>
        </w:rPr>
        <w:t xml:space="preserve">Улучшение делового климата за счет снятия инфраструктурных ограничений экономического развития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Созданию благоприятной среды для осуществления предпринимательской деятельности будут способствовать меры, направленные на улучшение делового климата, среди которых: </w:t>
      </w:r>
    </w:p>
    <w:p w:rsidR="00274ED0" w:rsidRPr="0038452B" w:rsidRDefault="00274ED0" w:rsidP="00F10D31">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эффективное решение вопросов зонирования и выделения земельных участков;</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сокращение сроков выдачи разрешительной документации, издержек подключения к инфраструктуре;</w:t>
      </w:r>
    </w:p>
    <w:p w:rsidR="00274ED0" w:rsidRPr="0038452B" w:rsidRDefault="00274ED0" w:rsidP="00A47BC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улучшение взаимодействия бизнеса с регулирующими организациями и </w:t>
      </w:r>
      <w:r w:rsidRPr="0038452B">
        <w:rPr>
          <w:rFonts w:ascii="Times New Roman" w:hAnsi="Times New Roman" w:cs="Times New Roman"/>
          <w:bCs/>
          <w:iCs/>
          <w:sz w:val="24"/>
          <w:szCs w:val="24"/>
        </w:rPr>
        <w:lastRenderedPageBreak/>
        <w:t>налоговой службой;</w:t>
      </w:r>
    </w:p>
    <w:p w:rsidR="00274ED0" w:rsidRPr="0038452B" w:rsidRDefault="00274ED0" w:rsidP="00A47BC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достижение конкурентного для России уровня безопасности ведения бизнеса и снижение коррупционных издержек.</w:t>
      </w:r>
    </w:p>
    <w:p w:rsidR="00274ED0" w:rsidRPr="0038452B" w:rsidRDefault="00274ED0" w:rsidP="00A47BC3">
      <w:pPr>
        <w:pStyle w:val="af"/>
        <w:spacing w:line="276" w:lineRule="auto"/>
        <w:ind w:firstLine="774"/>
        <w:rPr>
          <w:rFonts w:ascii="Times New Roman" w:hAnsi="Times New Roman"/>
          <w:sz w:val="24"/>
          <w:szCs w:val="24"/>
        </w:rPr>
      </w:pPr>
    </w:p>
    <w:p w:rsidR="00274ED0" w:rsidRPr="0038452B" w:rsidRDefault="00274ED0" w:rsidP="00A47BC3">
      <w:pPr>
        <w:pStyle w:val="4"/>
        <w:spacing w:line="276" w:lineRule="auto"/>
        <w:ind w:firstLine="0"/>
        <w:jc w:val="center"/>
        <w:rPr>
          <w:b/>
          <w:i w:val="0"/>
          <w:color w:val="auto"/>
        </w:rPr>
      </w:pPr>
      <w:r w:rsidRPr="0038452B">
        <w:rPr>
          <w:b/>
          <w:i w:val="0"/>
          <w:color w:val="auto"/>
        </w:rPr>
        <w:t xml:space="preserve">Развитие высокотехнологичных производств </w:t>
      </w:r>
    </w:p>
    <w:p w:rsidR="00F10D31" w:rsidRPr="0038452B" w:rsidRDefault="00F10D31" w:rsidP="00A47BC3">
      <w:pPr>
        <w:pStyle w:val="5"/>
        <w:numPr>
          <w:ilvl w:val="0"/>
          <w:numId w:val="0"/>
        </w:numPr>
        <w:spacing w:line="276" w:lineRule="auto"/>
        <w:ind w:left="360"/>
        <w:rPr>
          <w:rStyle w:val="aff2"/>
          <w:b/>
          <w:sz w:val="24"/>
          <w:szCs w:val="24"/>
        </w:rPr>
      </w:pPr>
    </w:p>
    <w:p w:rsidR="00274ED0" w:rsidRPr="0038452B" w:rsidRDefault="00274ED0" w:rsidP="00A47BC3">
      <w:pPr>
        <w:pStyle w:val="5"/>
        <w:numPr>
          <w:ilvl w:val="0"/>
          <w:numId w:val="0"/>
        </w:numPr>
        <w:spacing w:line="276" w:lineRule="auto"/>
        <w:ind w:left="360"/>
        <w:rPr>
          <w:rStyle w:val="aff2"/>
          <w:b/>
          <w:sz w:val="24"/>
          <w:szCs w:val="24"/>
        </w:rPr>
      </w:pPr>
      <w:r w:rsidRPr="0038452B">
        <w:rPr>
          <w:rStyle w:val="aff2"/>
          <w:b/>
          <w:sz w:val="24"/>
          <w:szCs w:val="24"/>
        </w:rPr>
        <w:t xml:space="preserve">Обеспечение роста промышленного производства </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Для увеличения темпов роста промышленного производства предусматривается выполнение следующих мероприятий:</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создание условий для развития промышленных предприятий, направленное на стимулирование внедрения передовых технологий, техническое перевооружение и модернизацию действующих и создание новых производственных мощностей с целью выпуска конкурентоспособной продукции;</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создание условий для развития промышленных технопарков;</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создание информационной среды, способствующей развитию кооперационных связей между предприятиями (проведение конференций, круглых столов, тематических встреч);</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содействие участию промышленных предприятий района в выставочно-ярмарочной деятельности.</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Стратегическим ориентиром развития промышленности Щекинского района станет формирование мощного динамично развивающегося самостоятельного индустриального центра с диверсифицированной отраслевой структурой. </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Рост промышленного производства будет обеспечиваться на основе проведения активной кластерной политики, что обеспечит дополнение производственных цепочек и обновление как продуктового, так и технологического ассортимента отрасли.</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В химической промышленности упор будет сделан на организации углубленной переработки продукции основного органического синтеза (на базе якорных предприятий технопарка в р.п. Первомайский), а также на создании вертикально-интегрированных продуктовых цепочек с рентабельными мощностями и конкурентоспособным на мировом уровне качеством продукции.</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Получит дальнейшее развитие газохимический кластер, предприятия и организации которого базируются в г.Щекино и р.п.Первомайский, а также в г.Туле.</w:t>
      </w:r>
    </w:p>
    <w:p w:rsidR="00274ED0" w:rsidRPr="0038452B" w:rsidRDefault="00274ED0" w:rsidP="00A47BC3">
      <w:pPr>
        <w:widowControl w:val="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Продуктовыми направлениями кластера являются: </w:t>
      </w:r>
    </w:p>
    <w:p w:rsidR="00274ED0" w:rsidRPr="0038452B" w:rsidRDefault="00274ED0" w:rsidP="00A47BC3">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продукты основной промышленной химии;</w:t>
      </w:r>
    </w:p>
    <w:p w:rsidR="00274ED0" w:rsidRPr="0038452B" w:rsidRDefault="00274ED0" w:rsidP="00A47BC3">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специальные и потребительские продукты; </w:t>
      </w:r>
    </w:p>
    <w:p w:rsidR="00274ED0" w:rsidRPr="0038452B" w:rsidRDefault="00274ED0" w:rsidP="00A47BC3">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инженерные пластики;</w:t>
      </w:r>
    </w:p>
    <w:p w:rsidR="00274ED0" w:rsidRPr="0038452B" w:rsidRDefault="00274ED0" w:rsidP="00A47BC3">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химическое оборудование;</w:t>
      </w:r>
    </w:p>
    <w:p w:rsidR="00274ED0" w:rsidRPr="0038452B" w:rsidRDefault="00274ED0" w:rsidP="00A47BC3">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синтетические волокна, нити и кордные ткани.</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Якорным предприятием кластера является лидеры по производству самых разнообразных продуктов промышленной химии ОАО «Щекиноазот».</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Основные виды выпускаемой продукции: метанол, капролактам, КФК-85, серная кислота, аммиак жидкий технический, сульфат аммония, кислород в баллонах, углекислота в баллонах, полиамид-6, инженерные пластики на основе полиамида-6, высокопрочные полиамидные нити, нетканое термоскрепленое полотно типа Спанбонд, </w:t>
      </w:r>
      <w:r w:rsidRPr="0038452B">
        <w:rPr>
          <w:rFonts w:ascii="Times New Roman" w:hAnsi="Times New Roman" w:cs="Times New Roman"/>
          <w:bCs/>
          <w:iCs/>
          <w:sz w:val="24"/>
          <w:szCs w:val="24"/>
        </w:rPr>
        <w:lastRenderedPageBreak/>
        <w:t>сухой лед, химическое оборудование (электродиализные установки), волокна текстильные искусственные (химические), полуфабрикаты из пластиков и вспененных пластиков (пенополиуретан, пенополистирол и др.), пряжа и крученые нити из искусственных (химических) волокон, ткани для промышленного использования, с покрытиями, клеенка, линолеум, кожзаменители, кожи искусственные шпагаты, веревки, канаты и тросы.</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Научно-образовательный потенциал кластера представлен высшими учебными заведениями Тульской области: ФГБОУ ВПО «Тульский государственный университет»; ГОУ ВПО «ТГПУ им. Л.Н.Толстого»; Новомосковский Институт РХТУ им. Д.И.Менделеева. Основными направлениями сотрудничества являются подготовка кадров и проведение НИОКР.</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iCs/>
          <w:sz w:val="24"/>
          <w:szCs w:val="24"/>
        </w:rPr>
        <w:t>Целью</w:t>
      </w:r>
      <w:r w:rsidRPr="0038452B">
        <w:rPr>
          <w:rFonts w:ascii="Times New Roman" w:hAnsi="Times New Roman" w:cs="Times New Roman"/>
          <w:b/>
          <w:iCs/>
          <w:sz w:val="24"/>
          <w:szCs w:val="24"/>
        </w:rPr>
        <w:t xml:space="preserve"> </w:t>
      </w:r>
      <w:r w:rsidRPr="0038452B">
        <w:rPr>
          <w:rFonts w:ascii="Times New Roman" w:hAnsi="Times New Roman" w:cs="Times New Roman"/>
          <w:bCs/>
          <w:iCs/>
          <w:sz w:val="24"/>
          <w:szCs w:val="24"/>
        </w:rPr>
        <w:t>формирования кластера является формирование комплекса динамично развивающихся компаний, создающих качественные решения в области химии, с помощью которых формируются основы комфортной, удобной и успешной жизни людей.</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Проблемами, требующими решения в ходе развития газохимического кластера, являются:</w:t>
      </w:r>
    </w:p>
    <w:p w:rsidR="00274ED0" w:rsidRPr="0038452B" w:rsidRDefault="00274ED0" w:rsidP="00A720C9">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моральный и физический износ основных фондов предприятий отрасли;</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дефицит высококвалифицированных кадров (рабочих технологического профиля, рабочих ремонтного персонала и специалистов-технологов);</w:t>
      </w:r>
    </w:p>
    <w:p w:rsidR="00274ED0" w:rsidRPr="0038452B" w:rsidRDefault="00274ED0" w:rsidP="00A720C9">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зависимость от ситуации на экспортных рынках;</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существующие на предприятиях кластера мощности не обеспечивают возможность расширения доли экспорта продукции предприятий кластера на мировой рынок;</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по некоторым продуктовым направлениям отсутствуют мощности, позволяющие осуществлять глубокую переработку продуктов основного органического синтеза;</w:t>
      </w:r>
    </w:p>
    <w:p w:rsidR="00274ED0" w:rsidRPr="0038452B" w:rsidRDefault="00274ED0" w:rsidP="00A720C9">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недостаточно глубокая диверсификация производства.</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Кластер обладает следующими основными конкурентными преимуществами:</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наличие развитой социальной и производственной инфраструктуры территории базирования кластера;</w:t>
      </w:r>
    </w:p>
    <w:p w:rsidR="00274ED0" w:rsidRPr="0038452B" w:rsidRDefault="00274ED0" w:rsidP="00A720C9">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высокое качество производимой на предприятиях кластера продукции;</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якорные предприятия кластера являются базой для реализации новейших достижений российской химической науки;</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ОАО «Щекиноазот» является одним из лидеров производства продуктов промышленной химии;</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участие предприятий кластера в реализации региональных программ промышленного развития;</w:t>
      </w:r>
    </w:p>
    <w:p w:rsidR="00274ED0" w:rsidRPr="0038452B" w:rsidRDefault="00274ED0" w:rsidP="00A720C9">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наличие производств продукции с высокой добавочной стоимостью;</w:t>
      </w:r>
    </w:p>
    <w:p w:rsidR="00274ED0" w:rsidRPr="0038452B" w:rsidRDefault="00274ED0" w:rsidP="00A720C9">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высокая доля экспорта конечной продукции.</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Развитие производственного потенциала и производственной кооперации</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На основе анализа существующих продуктовых потоков в рамках кластера необходимо оптимизировать перспективные производственно-технологические цепочки. В рамках кластера целесообразно совершенствовать (достраивать) следующие производственные цепочки (рис.1, 2). Идея создания газохимического кластера г. Щекино предполагает также развитие межкластерного взаимодействия, что определяется производственно-технологическим циклом и бизнес целесообразностью.</w:t>
      </w:r>
    </w:p>
    <w:p w:rsidR="00274ED0" w:rsidRPr="0038452B" w:rsidRDefault="00274ED0" w:rsidP="00274ED0">
      <w:pPr>
        <w:tabs>
          <w:tab w:val="left" w:pos="1276"/>
        </w:tabs>
        <w:spacing w:line="360" w:lineRule="auto"/>
        <w:jc w:val="center"/>
        <w:rPr>
          <w:rFonts w:ascii="Times New Roman" w:hAnsi="Times New Roman" w:cs="Times New Roman"/>
          <w:b/>
          <w:sz w:val="24"/>
          <w:szCs w:val="24"/>
        </w:rPr>
      </w:pPr>
      <w:r w:rsidRPr="0038452B">
        <w:rPr>
          <w:rFonts w:ascii="Times New Roman" w:hAnsi="Times New Roman" w:cs="Times New Roman"/>
          <w:b/>
          <w:noProof/>
          <w:sz w:val="24"/>
          <w:szCs w:val="24"/>
        </w:rPr>
        <w:lastRenderedPageBreak/>
        <w:drawing>
          <wp:inline distT="0" distB="0" distL="0" distR="0">
            <wp:extent cx="5553075" cy="3857625"/>
            <wp:effectExtent l="19050" t="0" r="952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srcRect l="28307" t="28877" r="21774" b="24582"/>
                    <a:stretch>
                      <a:fillRect/>
                    </a:stretch>
                  </pic:blipFill>
                  <pic:spPr bwMode="auto">
                    <a:xfrm>
                      <a:off x="0" y="0"/>
                      <a:ext cx="5553075" cy="3857625"/>
                    </a:xfrm>
                    <a:prstGeom prst="rect">
                      <a:avLst/>
                    </a:prstGeom>
                    <a:noFill/>
                    <a:ln w="9525">
                      <a:noFill/>
                      <a:miter lim="800000"/>
                      <a:headEnd/>
                      <a:tailEnd/>
                    </a:ln>
                  </pic:spPr>
                </pic:pic>
              </a:graphicData>
            </a:graphic>
          </wp:inline>
        </w:drawing>
      </w:r>
    </w:p>
    <w:p w:rsidR="00274ED0" w:rsidRPr="0038452B" w:rsidRDefault="00274ED0" w:rsidP="00274ED0">
      <w:pPr>
        <w:widowControl w:val="0"/>
        <w:ind w:firstLine="709"/>
        <w:jc w:val="both"/>
        <w:rPr>
          <w:rFonts w:ascii="Times New Roman" w:hAnsi="Times New Roman" w:cs="Times New Roman"/>
          <w:bCs/>
          <w:iCs/>
          <w:sz w:val="24"/>
          <w:szCs w:val="24"/>
        </w:rPr>
      </w:pPr>
      <w:r w:rsidRPr="0038452B">
        <w:rPr>
          <w:rStyle w:val="aff2"/>
          <w:rFonts w:ascii="Times New Roman" w:hAnsi="Times New Roman" w:cs="Times New Roman"/>
          <w:sz w:val="24"/>
          <w:szCs w:val="24"/>
          <w:shd w:val="clear" w:color="auto" w:fill="FFFFFF"/>
        </w:rPr>
        <w:t xml:space="preserve">Рисунок 1 – </w:t>
      </w:r>
      <w:r w:rsidRPr="0038452B">
        <w:rPr>
          <w:rFonts w:ascii="Times New Roman" w:hAnsi="Times New Roman" w:cs="Times New Roman"/>
          <w:b/>
          <w:sz w:val="24"/>
          <w:szCs w:val="24"/>
        </w:rPr>
        <w:t>Производственная цепочка на основе переработки продуктов первичной переработки нефти</w:t>
      </w:r>
      <w:r w:rsidRPr="0038452B">
        <w:rPr>
          <w:rStyle w:val="affe"/>
          <w:rFonts w:ascii="Times New Roman" w:hAnsi="Times New Roman" w:cs="Times New Roman"/>
          <w:b/>
          <w:sz w:val="24"/>
          <w:szCs w:val="24"/>
        </w:rPr>
        <w:footnoteReference w:id="3"/>
      </w:r>
      <w:r w:rsidRPr="0038452B">
        <w:rPr>
          <w:rFonts w:ascii="Times New Roman" w:hAnsi="Times New Roman" w:cs="Times New Roman"/>
          <w:bCs/>
          <w:iCs/>
          <w:sz w:val="24"/>
          <w:szCs w:val="24"/>
        </w:rPr>
        <w:t xml:space="preserve"> </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Анализ производства химической продукции в Тульской области и мирового и российского рынков с учетом обозначенных проблем, требующих решения при развитии газохимического кластера, позволяет сделать вывод о необходимости в перспективе до </w:t>
      </w:r>
      <w:r w:rsidRPr="0038452B">
        <w:rPr>
          <w:rFonts w:ascii="Times New Roman" w:hAnsi="Times New Roman" w:cs="Times New Roman"/>
          <w:sz w:val="24"/>
          <w:szCs w:val="24"/>
        </w:rPr>
        <w:t>2035 </w:t>
      </w:r>
      <w:r w:rsidRPr="0038452B">
        <w:rPr>
          <w:rFonts w:ascii="Times New Roman" w:hAnsi="Times New Roman" w:cs="Times New Roman"/>
          <w:bCs/>
          <w:iCs/>
          <w:sz w:val="24"/>
          <w:szCs w:val="24"/>
        </w:rPr>
        <w:t>г. обеспечить реализацию комплекса мероприятий, направленных на формирование вертикально интегрированных продуктовых цепочек обеспечивающих выпуск конкурентоспособной продукции.</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В частности, на базе производственной цепочки полипропилен – нетканые материалы – геотекстиль целесообразно создание предприятий и формирование мощностей, позволяющих освоить производство литьевых изделий, нитей, нитей пленочных, пленок и ламинатов, листов, экструзионно-выдувных изделий, труб, ламинатов и пр. Производство этой продукции возможно также на основе «достраивания» цепочки Полиамид 6 – параксилол – терефталевая кислота – полиэтилентерефталат.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bCs/>
          <w:iCs/>
          <w:sz w:val="24"/>
          <w:szCs w:val="24"/>
        </w:rPr>
        <w:t xml:space="preserve">Развитие машиностроения Щекинского района будет отвечать потребностям развивающейся нефтегазохимической отрасли и возрождаемой в Тульской области станкоинструментальной промышленности (снизит </w:t>
      </w:r>
      <w:r w:rsidRPr="0038452B">
        <w:rPr>
          <w:rFonts w:ascii="Times New Roman" w:hAnsi="Times New Roman" w:cs="Times New Roman"/>
          <w:spacing w:val="-4"/>
          <w:sz w:val="24"/>
          <w:szCs w:val="24"/>
        </w:rPr>
        <w:t>зависимость тульских оборонных предприятий от производителей импортного оборудования и создаст мощную производственную базу для удовлетворения потребностей отечественных и зарубежных машиностроителей).</w:t>
      </w:r>
    </w:p>
    <w:p w:rsidR="00274ED0" w:rsidRPr="00274ED0" w:rsidRDefault="00274ED0" w:rsidP="00274ED0">
      <w:pPr>
        <w:spacing w:line="360" w:lineRule="auto"/>
        <w:jc w:val="center"/>
        <w:rPr>
          <w:rFonts w:ascii="Times New Roman" w:hAnsi="Times New Roman" w:cs="Times New Roman"/>
          <w:b/>
        </w:rPr>
      </w:pPr>
      <w:r w:rsidRPr="00274ED0">
        <w:rPr>
          <w:rFonts w:ascii="Times New Roman" w:hAnsi="Times New Roman" w:cs="Times New Roman"/>
          <w:b/>
          <w:noProof/>
        </w:rPr>
        <w:lastRenderedPageBreak/>
        <w:drawing>
          <wp:inline distT="0" distB="0" distL="0" distR="0">
            <wp:extent cx="5943600" cy="3790950"/>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cstate="print"/>
                    <a:srcRect l="27295" t="30933" r="23875" b="27408"/>
                    <a:stretch>
                      <a:fillRect/>
                    </a:stretch>
                  </pic:blipFill>
                  <pic:spPr bwMode="auto">
                    <a:xfrm>
                      <a:off x="0" y="0"/>
                      <a:ext cx="5943600" cy="3790950"/>
                    </a:xfrm>
                    <a:prstGeom prst="rect">
                      <a:avLst/>
                    </a:prstGeom>
                    <a:noFill/>
                    <a:ln w="9525">
                      <a:noFill/>
                      <a:miter lim="800000"/>
                      <a:headEnd/>
                      <a:tailEnd/>
                    </a:ln>
                  </pic:spPr>
                </pic:pic>
              </a:graphicData>
            </a:graphic>
          </wp:inline>
        </w:drawing>
      </w:r>
    </w:p>
    <w:p w:rsidR="00274ED0" w:rsidRPr="00274ED0" w:rsidRDefault="00274ED0" w:rsidP="00274ED0">
      <w:pPr>
        <w:jc w:val="both"/>
        <w:rPr>
          <w:rStyle w:val="aff2"/>
          <w:rFonts w:ascii="Times New Roman" w:hAnsi="Times New Roman" w:cs="Times New Roman"/>
          <w:shd w:val="clear" w:color="auto" w:fill="FFFFFF"/>
        </w:rPr>
      </w:pPr>
      <w:r w:rsidRPr="00274ED0">
        <w:rPr>
          <w:rStyle w:val="aff2"/>
          <w:rFonts w:ascii="Times New Roman" w:hAnsi="Times New Roman" w:cs="Times New Roman"/>
          <w:shd w:val="clear" w:color="auto" w:fill="FFFFFF"/>
        </w:rPr>
        <w:t xml:space="preserve">Рисунок 2 </w:t>
      </w:r>
      <w:r w:rsidRPr="00274ED0">
        <w:rPr>
          <w:rFonts w:ascii="Times New Roman" w:hAnsi="Times New Roman" w:cs="Times New Roman"/>
          <w:b/>
          <w:bCs/>
        </w:rPr>
        <w:t>– Производственная цепочка на основе получения и переработки Полиамида 6</w:t>
      </w:r>
      <w:r w:rsidRPr="00274ED0">
        <w:rPr>
          <w:rFonts w:ascii="Times New Roman" w:hAnsi="Times New Roman" w:cs="Times New Roman"/>
          <w:b/>
          <w:bCs/>
          <w:vertAlign w:val="superscript"/>
        </w:rPr>
        <w:footnoteReference w:id="4"/>
      </w:r>
    </w:p>
    <w:p w:rsidR="00274ED0" w:rsidRPr="0038452B" w:rsidRDefault="00274ED0" w:rsidP="00274ED0">
      <w:pPr>
        <w:widowControl w:val="0"/>
        <w:ind w:firstLine="709"/>
        <w:jc w:val="both"/>
        <w:rPr>
          <w:rFonts w:ascii="Times New Roman" w:hAnsi="Times New Roman" w:cs="Times New Roman"/>
          <w:bCs/>
          <w:iCs/>
          <w:sz w:val="24"/>
          <w:szCs w:val="24"/>
        </w:rPr>
      </w:pPr>
      <w:r w:rsidRPr="0038452B">
        <w:rPr>
          <w:rFonts w:ascii="Times New Roman" w:hAnsi="Times New Roman" w:cs="Times New Roman"/>
          <w:spacing w:val="-4"/>
          <w:sz w:val="24"/>
          <w:szCs w:val="24"/>
        </w:rPr>
        <w:t xml:space="preserve">Основными проблемами в машиностроении являются: </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невысокий технологический уровень большинства предприятий в сфере машиностроения;</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низкий уровень информированности потенциальных заказчиков о возможности действующих предприятий;</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недостаточно выстроенные бизнес-процессы (сроки выполнения заказов и их обоснованность);</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недостаточно высокий уровень развития инженерной инфраструктуры;</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низкая инвестиционная привлекательность машиностроительных предприятий;</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дефицит высококвалифицированных аттестованных рабочих и инженерных кадров;</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отсутствие предприятий или их союзов, которые могли бы выполнять заказы в области машиностроения по широкому спектру номенклатуры.</w:t>
      </w:r>
    </w:p>
    <w:p w:rsidR="00274ED0" w:rsidRPr="0038452B" w:rsidRDefault="00274ED0" w:rsidP="00274ED0">
      <w:pPr>
        <w:pStyle w:val="5"/>
        <w:numPr>
          <w:ilvl w:val="0"/>
          <w:numId w:val="0"/>
        </w:numPr>
        <w:ind w:left="360"/>
        <w:rPr>
          <w:rStyle w:val="aff2"/>
          <w:b/>
          <w:sz w:val="24"/>
          <w:szCs w:val="24"/>
        </w:rPr>
      </w:pPr>
      <w:r w:rsidRPr="0038452B">
        <w:rPr>
          <w:rStyle w:val="aff2"/>
          <w:b/>
          <w:sz w:val="24"/>
          <w:szCs w:val="24"/>
        </w:rPr>
        <w:t>Развитие агропромышленного комплекса.</w:t>
      </w:r>
    </w:p>
    <w:p w:rsidR="00274ED0" w:rsidRPr="0038452B" w:rsidRDefault="00274ED0" w:rsidP="00274ED0">
      <w:pPr>
        <w:pStyle w:val="ConsPlusNormal"/>
        <w:widowControl/>
        <w:spacing w:line="276" w:lineRule="auto"/>
        <w:ind w:firstLine="709"/>
        <w:jc w:val="both"/>
        <w:rPr>
          <w:rFonts w:ascii="Times New Roman" w:hAnsi="Times New Roman" w:cs="Times New Roman"/>
          <w:sz w:val="24"/>
          <w:szCs w:val="24"/>
        </w:rPr>
      </w:pPr>
      <w:r w:rsidRPr="0038452B">
        <w:rPr>
          <w:rFonts w:ascii="Times New Roman" w:hAnsi="Times New Roman" w:cs="Times New Roman"/>
          <w:sz w:val="24"/>
          <w:szCs w:val="24"/>
        </w:rPr>
        <w:t>В целях развития агропромышленного комплекса района предусматривается реализация следующих мероприятий:</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обеспечение условий для привлечения инвестиций в сельское хозяйство;</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обеспечение ускоренного развития приоритетных отраслей сельского хозяйства;</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участие в реализации федеральных и областных целевых программ, разработка и реализация муниципальных программ в сфере развития сельского хозяйства.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lastRenderedPageBreak/>
        <w:t>Основным стратегическим ориентиром развития агропромышленного комплекса  Щекинского района станет увеличение объема производимой из собственного сырья продовольственной и пищевой продукции достигаемое путем:</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вовлечения в оборот залежных сельхозземель;</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повышения интенсивности растениеводства с использованием высокопродуктивного посевного материала и ресурсосберегающих технологий земледелия;</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развития тепличного хозяйства;</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формирование банков генетического материала и обеспечение поставок племенного скота;</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организация кормовой инфраструктуры;</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обеспечение ветеринарного обслуживания и консультационной помощи;</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sz w:val="24"/>
          <w:szCs w:val="24"/>
        </w:rPr>
        <w:t>создание мощностей для убоя, первичной переработки, охлаждения и хранения мясного сырья на основе кооперации производителей скота и птицы;</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sz w:val="24"/>
          <w:szCs w:val="24"/>
        </w:rPr>
        <w:t>создание мощностей для сбора, охлаждения и транспортировки молочного сырья для переработки на основе кооперации производителей молока;</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развития перерабатывающей и пищевой промышленности с высоким уровнем передела сельскохозяйственного сырья;</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развития кооперативных связей с сектором пищевой и перерабатывающей промышленности;</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формирования эффективной транспортно-логистической системы с учетом близости к емкому потребительскому рынку Москвы.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Конкурентная среда на указанном рынке окажет стимулирующее воздействие на повышение производительности труда, техническую и технологическую модернизацию сельхозтоваропроизводителей в целях снижения издержек.</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Приоритетными отраслями сельского хозяйства станут мясное и молочное  животноводство, а также  производство плодоовощной продукции, картофеля. Определенным потенциалом обладает производство кормов в целях обеспечения кормовой базы животноводства.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Получат дальнейшее развитие фермерские хозяйства, что позволит создать условия сохранения крестьянского уклада жизни в целях сохранения социальной стабильности и устойчивого развития сельских территорий.</w:t>
      </w:r>
    </w:p>
    <w:p w:rsidR="00274ED0" w:rsidRPr="0038452B" w:rsidRDefault="00274ED0" w:rsidP="00293948">
      <w:pPr>
        <w:widowControl w:val="0"/>
        <w:spacing w:after="0"/>
        <w:ind w:firstLine="709"/>
        <w:jc w:val="both"/>
        <w:rPr>
          <w:rFonts w:ascii="Times New Roman" w:hAnsi="Times New Roman" w:cs="Times New Roman"/>
          <w:sz w:val="24"/>
          <w:szCs w:val="24"/>
        </w:rPr>
      </w:pPr>
      <w:r w:rsidRPr="0038452B">
        <w:rPr>
          <w:rFonts w:ascii="Times New Roman" w:hAnsi="Times New Roman" w:cs="Times New Roman"/>
          <w:spacing w:val="-4"/>
          <w:sz w:val="24"/>
          <w:szCs w:val="24"/>
        </w:rPr>
        <w:t xml:space="preserve">Развитие фермерских хозяйств будет способствовать повышению уровня занятости на селе, становлению и активизации среднего класса в сельской местности, позволит повысить финансовую устойчивость малых форм хозяйствования, закрепить самозанятое население на селе. </w:t>
      </w:r>
    </w:p>
    <w:p w:rsidR="00274ED0" w:rsidRPr="0038452B" w:rsidRDefault="00274ED0" w:rsidP="00274ED0">
      <w:pPr>
        <w:pStyle w:val="4"/>
        <w:spacing w:line="276" w:lineRule="auto"/>
        <w:ind w:firstLine="0"/>
        <w:jc w:val="center"/>
        <w:rPr>
          <w:b/>
          <w:i w:val="0"/>
          <w:color w:val="auto"/>
        </w:rPr>
      </w:pPr>
      <w:r w:rsidRPr="0038452B">
        <w:rPr>
          <w:b/>
          <w:i w:val="0"/>
          <w:color w:val="auto"/>
        </w:rPr>
        <w:t>Развитие малого и среднего предпринимательства</w:t>
      </w:r>
    </w:p>
    <w:p w:rsidR="00274ED0" w:rsidRPr="0038452B" w:rsidRDefault="00274ED0" w:rsidP="00625AF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Система мер содействия предпринимательской активности региона основывается на его потенциальных и реальных конкурентных преимуществах: близость крупных и средних предприятий г. Москвы и Калужской области, нуждающихся в субконтракторах, инжиниринговом сервисе, иных видах услуг; наличие образованного городского населения, развитой промышленности, системы профессиональной подготовки технических и инженерных кадров, производственных площадок и иных комплексов с уже сформированной технологической и коммуникационной инфраструктурой.</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Для решения задачи развития малого и среднего предпринимательства существующие </w:t>
      </w:r>
      <w:r w:rsidRPr="0038452B">
        <w:rPr>
          <w:rFonts w:ascii="Times New Roman" w:hAnsi="Times New Roman" w:cs="Times New Roman"/>
          <w:spacing w:val="-4"/>
          <w:sz w:val="24"/>
          <w:szCs w:val="24"/>
        </w:rPr>
        <w:lastRenderedPageBreak/>
        <w:t>институты его поддержки не вполне приспособлены и поэтому реализация Стратегии должна обеспечить поддержку предпринимательской активности молодежи и популяризацию предпринимательства; приоритетную поддержку инновационного предпринимательства; вовлечение предпринимательских организаций в процесс выработки и осуществления политики поддержки малого и среднего предпринимательства.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Основными механизмами развития малого и среднего предпринимательства являются:</w:t>
      </w:r>
    </w:p>
    <w:p w:rsidR="00274ED0" w:rsidRPr="0038452B" w:rsidRDefault="00274ED0" w:rsidP="00274ED0">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трансформация инфраструктуры поддержки субъектов малого и среднего предпринимательства, направленная на более фокусированное содействие целевым группам (быстро растущему среднему бизнесу, инновационным старт-апам);</w:t>
      </w:r>
    </w:p>
    <w:p w:rsidR="00274ED0" w:rsidRPr="0038452B" w:rsidRDefault="00274ED0" w:rsidP="00274ED0">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улучшение рамочных условий, снижение административных барьеров для субъектов малого и среднего предпринимательства, оказание им консультационной и информационной поддержки;</w:t>
      </w:r>
    </w:p>
    <w:p w:rsidR="00274ED0" w:rsidRPr="0038452B" w:rsidRDefault="00274ED0" w:rsidP="00274ED0">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стимулирование инвестиционной и инновационной деятельности малого и среднего предпринимательства (бизнес-ангелы, венчурный капитал, господдержка, муниципальная поддержка).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Кроме того, буду реализованы мероприятия, направленные на разблокирование доступа малого бизнеса к таким секторам, как здравоохранение, образование, социальные и жилищно-коммунальные услуги. Для этого будут приняты следующие стратегические решения: </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продажа предприятий в сфере строительства, содержания дорог и общественного транспорта; </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конкурсное размещение на рынке услуг здравоохранения, образования и социальной сферы; </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передача управления жилищным фондом частным управляющим компаниям;</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выплаты родителям детей, не посещающих муниципальные детские сады; </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спортивный сертификат и др.</w:t>
      </w:r>
    </w:p>
    <w:p w:rsidR="00274ED0" w:rsidRPr="0038452B" w:rsidRDefault="00274ED0" w:rsidP="00274ED0">
      <w:pPr>
        <w:pStyle w:val="af"/>
        <w:spacing w:line="276" w:lineRule="auto"/>
        <w:rPr>
          <w:rFonts w:ascii="Times New Roman" w:hAnsi="Times New Roman"/>
          <w:sz w:val="24"/>
          <w:szCs w:val="24"/>
        </w:rPr>
      </w:pPr>
    </w:p>
    <w:p w:rsidR="00274ED0" w:rsidRPr="0038452B" w:rsidRDefault="00274ED0" w:rsidP="00274ED0">
      <w:pPr>
        <w:pStyle w:val="4"/>
        <w:spacing w:line="276" w:lineRule="auto"/>
        <w:ind w:firstLine="0"/>
        <w:jc w:val="center"/>
        <w:rPr>
          <w:b/>
          <w:i w:val="0"/>
          <w:color w:val="auto"/>
        </w:rPr>
      </w:pPr>
      <w:r w:rsidRPr="0038452B">
        <w:rPr>
          <w:b/>
          <w:i w:val="0"/>
          <w:color w:val="auto"/>
        </w:rPr>
        <w:t>Развитие инфраструктуры туризма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В Щекинском районе находится 99 объектов культурного наследия (памятников истории и культуры), из них 17 - федерального значения, наиболее значимые из которых Музей-усадьба Л. Н. Толстого «Ясная Поляна» и прилегающие объекты культурного наследия, в том числе некрополь рода Толстых и Никольская церковь в д. Кочаки, ж/д станция Козлова Засека; а также с. Крапивна — хорошо сохранившееся историческое поселение, типичный русский уездный город XIX века.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Вовлечению в экономический оборот имеющего историко-культурного потенциала препятствует слаборазвитая инфраструктура туризма.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Конкурентоспособная отрасль туризма и отдыха, отвечающая международным стандартам качества туристических и рекреационных услуг будет сформирована путем: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развития инфраструктуры туризма и отдыха (гостиничная сеть, транспортная инфраструктура, информационные туристические центры);</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 вовлечение новых территорий в рекреационное использование;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развития новых видов туризма – событийный, экологический, промышленный, агротуризм, автотуризм (кемпинги);</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 проведения агрессивной имиджевой рекламной и маркетинговой кампании, как в </w:t>
      </w:r>
      <w:r w:rsidRPr="0038452B">
        <w:rPr>
          <w:rFonts w:ascii="Times New Roman" w:hAnsi="Times New Roman" w:cs="Times New Roman"/>
          <w:spacing w:val="-4"/>
          <w:sz w:val="24"/>
          <w:szCs w:val="24"/>
        </w:rPr>
        <w:lastRenderedPageBreak/>
        <w:t>России, так и за рубежом.</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Привлечение крупных инвесторов в рекреационно-туристическую сферу будет обеспечиваться, в том числе с применением механизмов государственно-частного и муниципально-частного партнерства.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В настоящее время в Щекинском районе реализуется несколько крупных инвестиционных проектов.</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u w:val="single"/>
        </w:rPr>
        <w:t>Международный образовательно-туристический центр в Ясной Поляне</w:t>
      </w:r>
      <w:r w:rsidRPr="0038452B">
        <w:rPr>
          <w:rFonts w:ascii="Times New Roman" w:hAnsi="Times New Roman" w:cs="Times New Roman"/>
          <w:spacing w:val="-4"/>
          <w:sz w:val="24"/>
          <w:szCs w:val="24"/>
        </w:rPr>
        <w:t xml:space="preserve">. Это многофункциональный универсальный комплекс. Его размещение предусмотрено на территории бывшего дома отдыха общей площадью 10 гектаров, в 1,5 км от мемориального музея Л.Н. Толстого. В состав комплекса должны войти: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центр приема посетителей (визитор-центр) на 500 тыс. человек в год;</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гостиничный комплекс на 700 мест (отель***, отель****, гостиница эконом класса, кантри-отель, рестораны, кафе, бары);</w:t>
      </w:r>
    </w:p>
    <w:p w:rsidR="00274ED0" w:rsidRPr="0038452B" w:rsidRDefault="00274ED0" w:rsidP="008D0F23">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ресурсный центр (фондохранилище, научно-реставрационный центр);</w:t>
      </w:r>
    </w:p>
    <w:p w:rsidR="00274ED0" w:rsidRPr="0038452B" w:rsidRDefault="00274ED0" w:rsidP="008D0F23">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фестивальный центр (киноконцертные залы, конгресс-центр, выставочные залы и др.);</w:t>
      </w:r>
    </w:p>
    <w:p w:rsidR="00274ED0" w:rsidRPr="0038452B" w:rsidRDefault="00274ED0" w:rsidP="008D0F23">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учебно-образовательный центр;</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спортивный комплекс и фитнес-центр.</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Сдача готовых объектов в эксплуатацию будет происходить поэтапно: в 2017 году планируется закончить строительство центра приёма посетителей, а к концу декабря 2018 – фондохранилища, реставрационных мастерских и фестивального центра. Данный проект определенно станет точкой роста для развития туризма в муниципальном образовании Щекинский район и всего региона в целом.</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Цель создания комплекса – расширение возможностей одновременного приема, размещения и обслуживания различных целевых групп туристов и гостей Ясной Поляны, в соответствии с многопрофильной деятельностью музея. Это позволит увеличить поток туристов в 5 раз и повысить доходность услуг в «низкий» сезон.</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u w:val="single"/>
        </w:rPr>
        <w:t>Туристический комплекс «Уездный город К»</w:t>
      </w:r>
      <w:r w:rsidRPr="0038452B">
        <w:rPr>
          <w:rFonts w:ascii="Times New Roman" w:hAnsi="Times New Roman" w:cs="Times New Roman"/>
          <w:spacing w:val="-4"/>
          <w:sz w:val="24"/>
          <w:szCs w:val="24"/>
        </w:rPr>
        <w:t xml:space="preserve"> (второй по значимости после Ясной Поляны) будет создан в селе Крапивна, расположенном в 240 км от Москвы и в 40 км от Ясной Поляны. Крапивна исторический уездный город Тульской губернии, история которого связана с жизнью графа Л.Н. Толстого и его семьи.</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В перспективе Крапивна станет центром культурного, образовательного и событийного туризма, городом музеем под открытым небом. Создание музейной и туристической инфраструктуры позволит разгрузить Ясную Поляну от растущего туристического потока, диверсифицировать пакет туристических услуг, расширить сеть туристических маршрутов.</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Проектом предусмотрены: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консервация и реставрация исторических памятников на площади около 20 гектаров, более 60 зданий;</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создание инфраструктуры размещения и комплексного обслуживания туристов в историческом ландшафте русского провинциального города 19 века (восстановление бывшей уездной гостиницы «Лондон» с трактиром, английского клуба, торговых рядов, рыночной площади и т.д.);</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музеефикация городского пространства (создание более 15 музеев в исторических зданиях);</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lastRenderedPageBreak/>
        <w:t>- создание образовательного и культурного центров;</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реконструкция транспортной и инженерной инфраструктуры, благоустройство.</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u w:val="single"/>
        </w:rPr>
        <w:t>Усадебный  туристический комплекс «Малое Пирогово».</w:t>
      </w:r>
      <w:r w:rsidRPr="0038452B">
        <w:rPr>
          <w:rFonts w:ascii="Times New Roman" w:hAnsi="Times New Roman" w:cs="Times New Roman"/>
          <w:spacing w:val="-4"/>
          <w:sz w:val="24"/>
          <w:szCs w:val="24"/>
        </w:rPr>
        <w:t xml:space="preserve"> Усадьба Малое Пирогово, имение сестры Л.Н. Толстого, расположено в 58 км от Ясной Поляны. Реконструкция усадебного комплекса позволит оказывать дополнительные услуги в сфере рекреационного и литературного туризма для небольших групп посетителей. После реконструкции имение будет использоваться как усадебный гостиничный комплекс для творческой элиты – писателей, художников, музыкантов.</w:t>
      </w:r>
    </w:p>
    <w:p w:rsidR="00274ED0" w:rsidRPr="0038452B" w:rsidRDefault="00274ED0" w:rsidP="00A720C9">
      <w:pPr>
        <w:pStyle w:val="21"/>
        <w:spacing w:before="0"/>
        <w:rPr>
          <w:rStyle w:val="22"/>
          <w:rFonts w:ascii="Times New Roman" w:hAnsi="Times New Roman" w:cs="Times New Roman"/>
          <w:b/>
          <w:color w:val="auto"/>
          <w:sz w:val="24"/>
          <w:szCs w:val="24"/>
          <w:lang w:eastAsia="en-US"/>
        </w:rPr>
      </w:pPr>
      <w:bookmarkStart w:id="271" w:name="_Toc468445660"/>
      <w:bookmarkStart w:id="272" w:name="_Toc468445887"/>
      <w:bookmarkStart w:id="273" w:name="_Toc468445984"/>
      <w:bookmarkStart w:id="274" w:name="_Toc485201938"/>
      <w:r w:rsidRPr="0038452B">
        <w:rPr>
          <w:rStyle w:val="22"/>
          <w:rFonts w:ascii="Times New Roman" w:hAnsi="Times New Roman" w:cs="Times New Roman"/>
          <w:b/>
          <w:color w:val="auto"/>
          <w:sz w:val="24"/>
          <w:szCs w:val="24"/>
          <w:lang w:eastAsia="en-US"/>
        </w:rPr>
        <w:t>Рост качества пространства</w:t>
      </w:r>
      <w:bookmarkEnd w:id="271"/>
      <w:bookmarkEnd w:id="272"/>
      <w:bookmarkEnd w:id="273"/>
      <w:bookmarkEnd w:id="274"/>
    </w:p>
    <w:p w:rsidR="00A720C9" w:rsidRPr="0038452B" w:rsidRDefault="00A720C9" w:rsidP="00274ED0">
      <w:pPr>
        <w:pStyle w:val="4"/>
        <w:spacing w:line="276" w:lineRule="auto"/>
        <w:ind w:firstLine="0"/>
        <w:jc w:val="center"/>
        <w:rPr>
          <w:b/>
          <w:i w:val="0"/>
          <w:color w:val="auto"/>
        </w:rPr>
      </w:pPr>
    </w:p>
    <w:p w:rsidR="00274ED0" w:rsidRPr="0038452B" w:rsidRDefault="00A720C9" w:rsidP="00274ED0">
      <w:pPr>
        <w:pStyle w:val="4"/>
        <w:spacing w:line="276" w:lineRule="auto"/>
        <w:ind w:firstLine="0"/>
        <w:jc w:val="center"/>
        <w:rPr>
          <w:b/>
          <w:i w:val="0"/>
          <w:color w:val="auto"/>
        </w:rPr>
      </w:pPr>
      <w:r w:rsidRPr="0038452B">
        <w:rPr>
          <w:b/>
          <w:i w:val="0"/>
          <w:color w:val="auto"/>
        </w:rPr>
        <w:t>Р</w:t>
      </w:r>
      <w:r w:rsidR="00274ED0" w:rsidRPr="0038452B">
        <w:rPr>
          <w:b/>
          <w:i w:val="0"/>
          <w:color w:val="auto"/>
        </w:rPr>
        <w:t xml:space="preserve">ост качества городской среды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Создания комфортной среды включает в себя следующие элементы:</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достижение сбалансированности территорий региона по уровню социального и экономического развития;</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обязательный учет долгосрочных приоритетов развития региона при размещении объектов капитального строительства, зон комплексного жилого и промышленного освоения;</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использование урбанизационных и агломерационных процессов для создания комфортной среды проживания;</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стимулирование развития рыночных отношений и здоровой конкуренции на рынках жилищного строительства, жилищно-коммунального хозяйства;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 модернизация и комплексное развитие систем жилищно-коммунальной инфраструктуры;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формирование гармоничной архитектурной застройки, благоустройство городских территорий;</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ликвидация аварийного жилого фонда;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обеспечение мест проживания, работы и досуга современной коммунальной, транспортной, дорожной, рекреационной инфраструктурой, отвечающей высоким стандартам личной и общественной безопасности;</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приведение дорожной сети в нормативное состояние;</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наращивание роста многофункциональности общественных пространств;</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 разработка </w:t>
      </w:r>
      <w:r w:rsidRPr="0038452B">
        <w:rPr>
          <w:rFonts w:ascii="Times New Roman" w:hAnsi="Times New Roman" w:cs="Times New Roman"/>
          <w:sz w:val="24"/>
          <w:szCs w:val="24"/>
        </w:rPr>
        <w:t>новых стандартов жилой, общественной, деловой и производственной застройки</w:t>
      </w:r>
    </w:p>
    <w:p w:rsidR="00274ED0" w:rsidRPr="0038452B" w:rsidRDefault="00274ED0" w:rsidP="00274ED0">
      <w:pPr>
        <w:pStyle w:val="4"/>
        <w:spacing w:line="276" w:lineRule="auto"/>
        <w:ind w:firstLine="0"/>
        <w:jc w:val="center"/>
        <w:rPr>
          <w:b/>
          <w:i w:val="0"/>
          <w:color w:val="auto"/>
        </w:rPr>
      </w:pPr>
      <w:r w:rsidRPr="0038452B">
        <w:rPr>
          <w:b/>
          <w:i w:val="0"/>
          <w:color w:val="auto"/>
        </w:rPr>
        <w:t xml:space="preserve">Улучшение экологической ситуации </w:t>
      </w:r>
    </w:p>
    <w:p w:rsidR="00274ED0" w:rsidRPr="0038452B" w:rsidRDefault="00274ED0" w:rsidP="00A720C9">
      <w:pPr>
        <w:pStyle w:val="ConsPlusNormal"/>
        <w:widowControl/>
        <w:spacing w:line="276" w:lineRule="auto"/>
        <w:ind w:firstLine="851"/>
        <w:jc w:val="both"/>
        <w:rPr>
          <w:rFonts w:ascii="Times New Roman" w:hAnsi="Times New Roman" w:cs="Times New Roman"/>
          <w:sz w:val="24"/>
          <w:szCs w:val="24"/>
        </w:rPr>
      </w:pPr>
      <w:bookmarkStart w:id="275" w:name="OLE_LINK108"/>
      <w:r w:rsidRPr="0038452B">
        <w:rPr>
          <w:rFonts w:ascii="Times New Roman" w:hAnsi="Times New Roman" w:cs="Times New Roman"/>
          <w:sz w:val="24"/>
          <w:szCs w:val="24"/>
        </w:rPr>
        <w:t>В целях улучшения экологической ситуации в Щекинском районе предусматривается выполнение следующих мероприятий:</w:t>
      </w:r>
    </w:p>
    <w:bookmarkEnd w:id="275"/>
    <w:p w:rsidR="00274ED0" w:rsidRPr="0038452B" w:rsidRDefault="00274ED0" w:rsidP="00A720C9">
      <w:pPr>
        <w:tabs>
          <w:tab w:val="num" w:pos="1080"/>
        </w:tabs>
        <w:spacing w:after="0"/>
        <w:ind w:firstLine="851"/>
        <w:jc w:val="both"/>
        <w:rPr>
          <w:rFonts w:ascii="Times New Roman" w:hAnsi="Times New Roman" w:cs="Times New Roman"/>
          <w:sz w:val="24"/>
          <w:szCs w:val="24"/>
        </w:rPr>
      </w:pPr>
      <w:r w:rsidRPr="0038452B">
        <w:rPr>
          <w:rFonts w:ascii="Times New Roman" w:hAnsi="Times New Roman" w:cs="Times New Roman"/>
          <w:sz w:val="24"/>
          <w:szCs w:val="24"/>
        </w:rPr>
        <w:t xml:space="preserve"> - проведение активной работы со средствами массовой информации по пропаганде экологических знаний среди населения, основная задача – воспитание в человеке бережного отношения к природе, формирование чувства личной ответственности за состояние окружающей среды;</w:t>
      </w:r>
    </w:p>
    <w:p w:rsidR="00274ED0" w:rsidRPr="0038452B" w:rsidRDefault="00274ED0" w:rsidP="00A720C9">
      <w:pPr>
        <w:tabs>
          <w:tab w:val="num" w:pos="1080"/>
        </w:tabs>
        <w:spacing w:after="0"/>
        <w:ind w:firstLine="851"/>
        <w:jc w:val="both"/>
        <w:rPr>
          <w:rFonts w:ascii="Times New Roman" w:hAnsi="Times New Roman" w:cs="Times New Roman"/>
          <w:sz w:val="24"/>
          <w:szCs w:val="24"/>
        </w:rPr>
      </w:pPr>
      <w:r w:rsidRPr="0038452B">
        <w:rPr>
          <w:rFonts w:ascii="Times New Roman" w:hAnsi="Times New Roman" w:cs="Times New Roman"/>
          <w:sz w:val="24"/>
          <w:szCs w:val="24"/>
        </w:rPr>
        <w:t>- проведение работы по сохранению естественного природного каркаса района, природных объектов, разнообразия животного и растительного мира;</w:t>
      </w:r>
    </w:p>
    <w:p w:rsidR="00274ED0" w:rsidRPr="0038452B" w:rsidRDefault="00274ED0" w:rsidP="00A720C9">
      <w:pPr>
        <w:tabs>
          <w:tab w:val="num" w:pos="1080"/>
        </w:tabs>
        <w:spacing w:after="0"/>
        <w:ind w:firstLine="851"/>
        <w:jc w:val="both"/>
        <w:rPr>
          <w:rFonts w:ascii="Times New Roman" w:hAnsi="Times New Roman" w:cs="Times New Roman"/>
          <w:sz w:val="24"/>
          <w:szCs w:val="24"/>
        </w:rPr>
      </w:pPr>
      <w:r w:rsidRPr="0038452B">
        <w:rPr>
          <w:rFonts w:ascii="Times New Roman" w:hAnsi="Times New Roman" w:cs="Times New Roman"/>
          <w:sz w:val="24"/>
          <w:szCs w:val="24"/>
        </w:rPr>
        <w:t>- содействие во внедрении экологически чистых и эффективных технологий в промышленном производстве, на транспорте, в строительстве, в жилищно-коммунальном хозяйстве;</w:t>
      </w:r>
    </w:p>
    <w:p w:rsidR="00274ED0" w:rsidRPr="0038452B" w:rsidRDefault="00274ED0" w:rsidP="00A720C9">
      <w:pPr>
        <w:tabs>
          <w:tab w:val="num" w:pos="1080"/>
        </w:tabs>
        <w:spacing w:after="0"/>
        <w:ind w:firstLine="851"/>
        <w:jc w:val="both"/>
        <w:rPr>
          <w:rFonts w:ascii="Times New Roman" w:hAnsi="Times New Roman" w:cs="Times New Roman"/>
          <w:sz w:val="24"/>
          <w:szCs w:val="24"/>
        </w:rPr>
      </w:pPr>
      <w:r w:rsidRPr="0038452B">
        <w:rPr>
          <w:rFonts w:ascii="Times New Roman" w:hAnsi="Times New Roman" w:cs="Times New Roman"/>
          <w:sz w:val="24"/>
          <w:szCs w:val="24"/>
        </w:rPr>
        <w:lastRenderedPageBreak/>
        <w:t xml:space="preserve">- содействие в развитии технологий повторного использования и вторичной переработки промышленных отходов, использования экологически безопасных способов удаления и переработки отходов; </w:t>
      </w:r>
    </w:p>
    <w:p w:rsidR="00274ED0" w:rsidRPr="0038452B" w:rsidRDefault="00274ED0" w:rsidP="00A720C9">
      <w:pPr>
        <w:tabs>
          <w:tab w:val="num" w:pos="1080"/>
        </w:tabs>
        <w:spacing w:after="0"/>
        <w:ind w:firstLine="851"/>
        <w:jc w:val="both"/>
        <w:rPr>
          <w:rFonts w:ascii="Times New Roman" w:hAnsi="Times New Roman" w:cs="Times New Roman"/>
          <w:sz w:val="24"/>
          <w:szCs w:val="24"/>
        </w:rPr>
      </w:pPr>
      <w:r w:rsidRPr="0038452B">
        <w:rPr>
          <w:rFonts w:ascii="Times New Roman" w:hAnsi="Times New Roman" w:cs="Times New Roman"/>
          <w:sz w:val="24"/>
          <w:szCs w:val="24"/>
        </w:rPr>
        <w:t>- содействие размещению новых производств в соответствии с требованиями экологической безопасности;</w:t>
      </w:r>
    </w:p>
    <w:p w:rsidR="00274ED0" w:rsidRPr="0038452B" w:rsidRDefault="00274ED0" w:rsidP="00A720C9">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 реализация мероприятий муниципальной программы «</w:t>
      </w:r>
      <w:bookmarkStart w:id="276" w:name="OLE_LINK99"/>
      <w:bookmarkStart w:id="277" w:name="OLE_LINK100"/>
      <w:r w:rsidRPr="0038452B">
        <w:rPr>
          <w:rFonts w:ascii="Times New Roman" w:hAnsi="Times New Roman" w:cs="Times New Roman"/>
          <w:sz w:val="24"/>
          <w:szCs w:val="24"/>
        </w:rPr>
        <w:t>Охрана окружающей среды в муниципальном образовании Щекинский район</w:t>
      </w:r>
      <w:bookmarkEnd w:id="276"/>
      <w:bookmarkEnd w:id="277"/>
      <w:r w:rsidRPr="0038452B">
        <w:rPr>
          <w:rFonts w:ascii="Times New Roman" w:hAnsi="Times New Roman" w:cs="Times New Roman"/>
          <w:sz w:val="24"/>
          <w:szCs w:val="24"/>
        </w:rPr>
        <w:t>».</w:t>
      </w:r>
    </w:p>
    <w:p w:rsidR="00274ED0" w:rsidRPr="0038452B" w:rsidRDefault="00274ED0" w:rsidP="00274ED0">
      <w:pPr>
        <w:pStyle w:val="21"/>
        <w:rPr>
          <w:rStyle w:val="22"/>
          <w:rFonts w:ascii="Times New Roman" w:hAnsi="Times New Roman" w:cs="Times New Roman"/>
          <w:b/>
          <w:color w:val="auto"/>
          <w:sz w:val="24"/>
          <w:szCs w:val="24"/>
          <w:lang w:eastAsia="en-US"/>
        </w:rPr>
      </w:pPr>
      <w:bookmarkStart w:id="278" w:name="_Toc468445661"/>
      <w:bookmarkStart w:id="279" w:name="_Toc468445888"/>
      <w:bookmarkStart w:id="280" w:name="_Toc468445985"/>
      <w:bookmarkStart w:id="281" w:name="_Toc485201939"/>
      <w:r w:rsidRPr="0038452B">
        <w:rPr>
          <w:rStyle w:val="22"/>
          <w:rFonts w:ascii="Times New Roman" w:hAnsi="Times New Roman" w:cs="Times New Roman"/>
          <w:b/>
          <w:color w:val="auto"/>
          <w:sz w:val="24"/>
          <w:szCs w:val="24"/>
          <w:lang w:eastAsia="en-US"/>
        </w:rPr>
        <w:t>Рост качества управления</w:t>
      </w:r>
      <w:bookmarkEnd w:id="278"/>
      <w:bookmarkEnd w:id="279"/>
      <w:bookmarkEnd w:id="280"/>
      <w:bookmarkEnd w:id="281"/>
    </w:p>
    <w:p w:rsidR="0038452B" w:rsidRPr="0038452B" w:rsidRDefault="0038452B" w:rsidP="00274ED0">
      <w:pPr>
        <w:pStyle w:val="4"/>
        <w:spacing w:line="276" w:lineRule="auto"/>
        <w:ind w:firstLine="0"/>
        <w:jc w:val="center"/>
        <w:rPr>
          <w:b/>
          <w:i w:val="0"/>
          <w:color w:val="auto"/>
        </w:rPr>
      </w:pPr>
      <w:bookmarkStart w:id="282" w:name="_Toc343469854"/>
      <w:bookmarkStart w:id="283" w:name="OLE_LINK121"/>
    </w:p>
    <w:p w:rsidR="00274ED0" w:rsidRPr="0038452B" w:rsidRDefault="00274ED0" w:rsidP="00274ED0">
      <w:pPr>
        <w:pStyle w:val="4"/>
        <w:spacing w:line="276" w:lineRule="auto"/>
        <w:ind w:firstLine="0"/>
        <w:jc w:val="center"/>
        <w:rPr>
          <w:b/>
          <w:i w:val="0"/>
          <w:color w:val="auto"/>
        </w:rPr>
      </w:pPr>
      <w:r w:rsidRPr="0038452B">
        <w:rPr>
          <w:b/>
          <w:i w:val="0"/>
          <w:color w:val="auto"/>
        </w:rPr>
        <w:t>Повышение качества и доступности муниципальных услуг</w:t>
      </w:r>
      <w:bookmarkEnd w:id="282"/>
    </w:p>
    <w:bookmarkEnd w:id="283"/>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 xml:space="preserve">В целях повышения эффективности управления развитием Щекинского района будет осуществлена оптимизация структуры управления районом и оптимизация функций, структуры и численности муниципальных служащих органов местного самоуправления. </w:t>
      </w:r>
    </w:p>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 xml:space="preserve">Основными направлениями развития системы муниципальных услуг станет их предоставление в режиме «одного окна» (на базе многофункциональных центров) во всех муниципальных образованиях Щекинского района, а также переход на предоставление государственных и муниципальных услуг в электронном виде.  Созданию благоприятных условий ведения предпринимательской деятельности на территории Щекинского района и снижению административных барьеров для бизнеса будет служить совершенствование системы государственного контроля (надзора) и реализации разрешительных функций (в том числе оценка регулирующего воздействия решений в рамках выполнения данных функций). </w:t>
      </w:r>
    </w:p>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Данные меры должны повысить удовлетворенность населения работой органов власти и будут способствовать росту доверия граждан по отношению  к государству.</w:t>
      </w:r>
    </w:p>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p>
    <w:p w:rsidR="00274ED0" w:rsidRPr="0038452B" w:rsidRDefault="00274ED0" w:rsidP="00274ED0">
      <w:pPr>
        <w:pStyle w:val="4"/>
        <w:spacing w:line="276" w:lineRule="auto"/>
        <w:ind w:firstLine="0"/>
        <w:jc w:val="center"/>
        <w:rPr>
          <w:b/>
          <w:i w:val="0"/>
          <w:color w:val="auto"/>
        </w:rPr>
      </w:pPr>
      <w:bookmarkStart w:id="284" w:name="_Toc343469855"/>
      <w:bookmarkStart w:id="285" w:name="OLE_LINK119"/>
      <w:bookmarkStart w:id="286" w:name="OLE_LINK120"/>
      <w:r w:rsidRPr="0038452B">
        <w:rPr>
          <w:b/>
          <w:i w:val="0"/>
          <w:color w:val="auto"/>
        </w:rPr>
        <w:t>Повышение открытости и прозрачности муниципальной власти</w:t>
      </w:r>
      <w:bookmarkEnd w:id="284"/>
    </w:p>
    <w:bookmarkEnd w:id="285"/>
    <w:bookmarkEnd w:id="286"/>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В основу развития муниципального управления должна быть положена технология «Открытый регион». Данная технология основывается на принципах:</w:t>
      </w:r>
    </w:p>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 xml:space="preserve">1. Открытости и прозрачности деятельности органов власти и свободном обмене информацией между государством и гражданским обществом (развитие государственных и муниципальных порталов, обратная связь, организация единых центров информирования). </w:t>
      </w:r>
    </w:p>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2. Вовлеченности гражданского общества в развитие системы государственного управления и повышение эффективности работы органов государственной и муниципальной власти, а также наделении гражданского общества механизмами контроля за органами власти (общественные обсуждения документов, участие в совещательных органах, общественная экспертиза).</w:t>
      </w:r>
    </w:p>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3. Доступности  и качества предоставляемых государством услуг (оказание услуг на базе многофункциональных центров, перевод услуг в электронный вид, уточнение полномочий и функций органов власти, оценка регулирующего воздействия, ).</w:t>
      </w:r>
    </w:p>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 xml:space="preserve">Технология «Открытый регион» предполагает также ориентацию органов власти на постоянный поиск и внедрение новых (инновационных) решений и постоянное совершенствование системы государственного управления на основе новейших технологий и передового международного опыта. </w:t>
      </w:r>
    </w:p>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p>
    <w:p w:rsidR="00274ED0" w:rsidRPr="0038452B" w:rsidRDefault="00274ED0" w:rsidP="00274ED0">
      <w:pPr>
        <w:pStyle w:val="1"/>
        <w:rPr>
          <w:rStyle w:val="aff2"/>
          <w:rFonts w:ascii="Times New Roman" w:hAnsi="Times New Roman" w:cs="Times New Roman"/>
          <w:b/>
          <w:color w:val="auto"/>
          <w:sz w:val="24"/>
          <w:szCs w:val="24"/>
          <w:lang w:eastAsia="en-US"/>
        </w:rPr>
      </w:pPr>
      <w:bookmarkStart w:id="287" w:name="_Toc468445662"/>
      <w:bookmarkStart w:id="288" w:name="_Toc468445889"/>
      <w:bookmarkStart w:id="289" w:name="_Toc468445986"/>
      <w:bookmarkStart w:id="290" w:name="_Toc485201940"/>
      <w:r w:rsidRPr="0038452B">
        <w:rPr>
          <w:rStyle w:val="aff2"/>
          <w:rFonts w:ascii="Times New Roman" w:hAnsi="Times New Roman" w:cs="Times New Roman"/>
          <w:b/>
          <w:color w:val="auto"/>
          <w:sz w:val="24"/>
          <w:szCs w:val="24"/>
          <w:lang w:eastAsia="en-US"/>
        </w:rPr>
        <w:t>9.</w:t>
      </w:r>
      <w:r w:rsidRPr="0038452B">
        <w:rPr>
          <w:rStyle w:val="aff2"/>
          <w:rFonts w:ascii="Times New Roman" w:hAnsi="Times New Roman" w:cs="Times New Roman"/>
          <w:b/>
          <w:sz w:val="24"/>
          <w:szCs w:val="24"/>
          <w:lang w:eastAsia="en-US"/>
        </w:rPr>
        <w:t xml:space="preserve"> </w:t>
      </w:r>
      <w:r w:rsidRPr="0038452B">
        <w:rPr>
          <w:rStyle w:val="aff2"/>
          <w:rFonts w:ascii="Times New Roman" w:hAnsi="Times New Roman" w:cs="Times New Roman"/>
          <w:b/>
          <w:color w:val="auto"/>
          <w:sz w:val="24"/>
          <w:szCs w:val="24"/>
          <w:lang w:eastAsia="en-US"/>
        </w:rPr>
        <w:t>Показатели достижения целей социально-экономического развития муниципального образования.</w:t>
      </w:r>
      <w:bookmarkEnd w:id="287"/>
      <w:bookmarkEnd w:id="288"/>
      <w:bookmarkEnd w:id="289"/>
      <w:bookmarkEnd w:id="290"/>
    </w:p>
    <w:p w:rsidR="00274ED0" w:rsidRPr="0038452B" w:rsidRDefault="00274ED0" w:rsidP="00274ED0">
      <w:pPr>
        <w:pStyle w:val="affff9"/>
        <w:widowControl/>
        <w:ind w:firstLine="0"/>
        <w:rPr>
          <w:b/>
          <w:sz w:val="24"/>
          <w:szCs w:val="24"/>
        </w:rPr>
      </w:pPr>
    </w:p>
    <w:p w:rsidR="00274ED0" w:rsidRPr="0038452B" w:rsidRDefault="00274ED0" w:rsidP="00625AF9">
      <w:pPr>
        <w:pStyle w:val="aff0"/>
        <w:spacing w:line="276" w:lineRule="auto"/>
        <w:ind w:firstLine="709"/>
        <w:jc w:val="both"/>
        <w:rPr>
          <w:b w:val="0"/>
          <w:sz w:val="24"/>
          <w:szCs w:val="24"/>
        </w:rPr>
      </w:pPr>
      <w:r w:rsidRPr="0038452B">
        <w:rPr>
          <w:b w:val="0"/>
          <w:sz w:val="24"/>
          <w:szCs w:val="24"/>
        </w:rPr>
        <w:t>Прогнозные значения показателей приведены применительно к базовому сценарию социально-экономического развития и подлежат дальнейшей ежегодной корректировке с учетом складывающихся среднесрочных тенденций в социально-экономической жизни района (Таблица</w:t>
      </w:r>
      <w:r w:rsidR="00BA09EE">
        <w:rPr>
          <w:b w:val="0"/>
          <w:sz w:val="24"/>
          <w:szCs w:val="24"/>
        </w:rPr>
        <w:t xml:space="preserve"> 52</w:t>
      </w:r>
      <w:r w:rsidRPr="0038452B">
        <w:rPr>
          <w:b w:val="0"/>
          <w:sz w:val="24"/>
          <w:szCs w:val="24"/>
        </w:rPr>
        <w:t>).</w:t>
      </w:r>
    </w:p>
    <w:p w:rsidR="00274ED0" w:rsidRPr="00274ED0" w:rsidRDefault="00274ED0" w:rsidP="00274ED0">
      <w:pPr>
        <w:pStyle w:val="ConsPlusNormal"/>
        <w:widowControl/>
        <w:spacing w:line="276" w:lineRule="auto"/>
        <w:ind w:firstLine="851"/>
        <w:jc w:val="both"/>
        <w:rPr>
          <w:rFonts w:ascii="Times New Roman" w:hAnsi="Times New Roman" w:cs="Times New Roman"/>
          <w:sz w:val="24"/>
          <w:szCs w:val="24"/>
        </w:rPr>
        <w:sectPr w:rsidR="00274ED0" w:rsidRPr="00274ED0" w:rsidSect="00F73FCA">
          <w:pgSz w:w="11906" w:h="16838"/>
          <w:pgMar w:top="1134" w:right="851" w:bottom="1134" w:left="1701" w:header="709" w:footer="709" w:gutter="0"/>
          <w:cols w:space="708"/>
          <w:titlePg/>
          <w:docGrid w:linePitch="360"/>
        </w:sectPr>
      </w:pPr>
    </w:p>
    <w:p w:rsidR="00274ED0" w:rsidRPr="00274ED0" w:rsidRDefault="00274ED0" w:rsidP="00274ED0">
      <w:pPr>
        <w:pStyle w:val="ConsPlusNormal"/>
        <w:widowControl/>
        <w:spacing w:line="276" w:lineRule="auto"/>
        <w:ind w:firstLine="851"/>
        <w:jc w:val="both"/>
        <w:rPr>
          <w:rFonts w:ascii="Times New Roman" w:hAnsi="Times New Roman" w:cs="Times New Roman"/>
          <w:sz w:val="24"/>
          <w:szCs w:val="24"/>
        </w:rPr>
      </w:pPr>
    </w:p>
    <w:p w:rsidR="00274ED0" w:rsidRPr="00274ED0" w:rsidRDefault="00274ED0" w:rsidP="00274ED0">
      <w:pPr>
        <w:pStyle w:val="aff0"/>
        <w:rPr>
          <w:sz w:val="24"/>
          <w:szCs w:val="24"/>
        </w:rPr>
      </w:pPr>
      <w:r w:rsidRPr="00274ED0">
        <w:rPr>
          <w:sz w:val="24"/>
          <w:szCs w:val="24"/>
        </w:rPr>
        <w:t xml:space="preserve">Таблица </w:t>
      </w:r>
      <w:r w:rsidR="00BA09EE">
        <w:rPr>
          <w:sz w:val="24"/>
          <w:szCs w:val="24"/>
        </w:rPr>
        <w:t>52</w:t>
      </w:r>
      <w:r w:rsidRPr="00274ED0">
        <w:rPr>
          <w:sz w:val="24"/>
          <w:szCs w:val="24"/>
        </w:rPr>
        <w:t xml:space="preserve">. </w:t>
      </w:r>
      <w:r w:rsidRPr="00274ED0">
        <w:rPr>
          <w:b w:val="0"/>
          <w:bCs w:val="0"/>
          <w:sz w:val="24"/>
          <w:szCs w:val="24"/>
        </w:rPr>
        <w:t xml:space="preserve"> Система индикативно-прогнозных показателей экономической и социальной эффективности вариантов: значения показателей в разрезе этапов по приоритетному базовому сценарию</w:t>
      </w:r>
    </w:p>
    <w:tbl>
      <w:tblPr>
        <w:tblW w:w="148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0"/>
        <w:gridCol w:w="4516"/>
        <w:gridCol w:w="1137"/>
        <w:gridCol w:w="1080"/>
        <w:gridCol w:w="1080"/>
        <w:gridCol w:w="1080"/>
        <w:gridCol w:w="1080"/>
        <w:gridCol w:w="1080"/>
      </w:tblGrid>
      <w:tr w:rsidR="00274ED0" w:rsidRPr="00274ED0" w:rsidTr="00F73FCA">
        <w:trPr>
          <w:trHeight w:val="945"/>
          <w:tblHeader/>
        </w:trPr>
        <w:tc>
          <w:tcPr>
            <w:tcW w:w="3830" w:type="dxa"/>
            <w:shd w:val="clear" w:color="auto" w:fill="D9D9D9"/>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b/>
                <w:bCs/>
              </w:rPr>
              <w:t>Цели и задачи социально-экономического развития</w:t>
            </w:r>
          </w:p>
        </w:tc>
        <w:tc>
          <w:tcPr>
            <w:tcW w:w="4516" w:type="dxa"/>
            <w:shd w:val="clear" w:color="auto" w:fill="D9D9D9"/>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b/>
                <w:bCs/>
              </w:rPr>
              <w:t>Показатели</w:t>
            </w:r>
          </w:p>
        </w:tc>
        <w:tc>
          <w:tcPr>
            <w:tcW w:w="1137"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Текущее значение (2015 г.)</w:t>
            </w:r>
          </w:p>
        </w:tc>
        <w:tc>
          <w:tcPr>
            <w:tcW w:w="1080"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2017 г.</w:t>
            </w:r>
          </w:p>
        </w:tc>
        <w:tc>
          <w:tcPr>
            <w:tcW w:w="1080"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2020 г.</w:t>
            </w:r>
          </w:p>
        </w:tc>
        <w:tc>
          <w:tcPr>
            <w:tcW w:w="1080"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2025 г.</w:t>
            </w:r>
          </w:p>
        </w:tc>
        <w:tc>
          <w:tcPr>
            <w:tcW w:w="1080"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2030 г.</w:t>
            </w:r>
          </w:p>
        </w:tc>
        <w:tc>
          <w:tcPr>
            <w:tcW w:w="1080" w:type="dxa"/>
            <w:shd w:val="clear" w:color="auto" w:fill="D9D9D9"/>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2035 г.</w:t>
            </w:r>
          </w:p>
        </w:tc>
      </w:tr>
      <w:tr w:rsidR="00274ED0" w:rsidRPr="00274ED0" w:rsidTr="00F73FCA">
        <w:trPr>
          <w:trHeight w:val="315"/>
        </w:trPr>
        <w:tc>
          <w:tcPr>
            <w:tcW w:w="8346" w:type="dxa"/>
            <w:gridSpan w:val="2"/>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Рост качества человеческого потенциала</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r>
      <w:tr w:rsidR="00274ED0" w:rsidRPr="00274ED0" w:rsidTr="00F73FCA">
        <w:trPr>
          <w:trHeight w:val="315"/>
        </w:trPr>
        <w:tc>
          <w:tcPr>
            <w:tcW w:w="3830" w:type="dxa"/>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Население, тыс.чел.</w:t>
            </w:r>
          </w:p>
        </w:tc>
        <w:tc>
          <w:tcPr>
            <w:tcW w:w="4516" w:type="dxa"/>
            <w:shd w:val="clear" w:color="auto" w:fill="auto"/>
            <w:vAlign w:val="center"/>
            <w:hideMark/>
          </w:tcPr>
          <w:p w:rsidR="00274ED0" w:rsidRPr="00274ED0" w:rsidRDefault="00274ED0" w:rsidP="00F73FCA">
            <w:pPr>
              <w:rPr>
                <w:rFonts w:ascii="Times New Roman" w:hAnsi="Times New Roman" w:cs="Times New Roman"/>
                <w:b/>
                <w:bCs/>
              </w:rPr>
            </w:pP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106,1</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104,6</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103,1</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104,2</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106,0</w:t>
            </w:r>
          </w:p>
        </w:tc>
      </w:tr>
      <w:tr w:rsidR="00274ED0" w:rsidRPr="00274ED0" w:rsidTr="00F73FCA">
        <w:trPr>
          <w:trHeight w:val="315"/>
        </w:trPr>
        <w:tc>
          <w:tcPr>
            <w:tcW w:w="3830" w:type="dxa"/>
            <w:vMerge w:val="restart"/>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Улучшение демографической ситуации, снижение уровня смертности и увеличение продолжительности жизни населения</w:t>
            </w: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коэффициент естественного прироста (убыли) населения</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-6,8</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-6,7</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-5,3</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-4,5</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-3,9</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w:t>
            </w:r>
          </w:p>
        </w:tc>
      </w:tr>
      <w:tr w:rsidR="00274ED0" w:rsidRPr="00274ED0" w:rsidTr="00F73FCA">
        <w:trPr>
          <w:trHeight w:val="630"/>
        </w:trPr>
        <w:tc>
          <w:tcPr>
            <w:tcW w:w="3830" w:type="dxa"/>
            <w:vMerge/>
            <w:vAlign w:val="center"/>
            <w:hideMark/>
          </w:tcPr>
          <w:p w:rsidR="00274ED0" w:rsidRPr="00274ED0" w:rsidRDefault="00274ED0" w:rsidP="00F73FCA">
            <w:pPr>
              <w:rPr>
                <w:rFonts w:ascii="Times New Roman" w:hAnsi="Times New Roman" w:cs="Times New Roman"/>
              </w:rPr>
            </w:pP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удельный вес населения, систематически занимающегося физической культурой</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18,7</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w:t>
            </w:r>
          </w:p>
        </w:tc>
      </w:tr>
      <w:tr w:rsidR="00274ED0" w:rsidRPr="00274ED0" w:rsidTr="00F73FCA">
        <w:trPr>
          <w:trHeight w:val="630"/>
        </w:trPr>
        <w:tc>
          <w:tcPr>
            <w:tcW w:w="3830" w:type="dxa"/>
            <w:vMerge w:val="restart"/>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Повышение качества дошкольного, общего и профессионального образования и качества образовательных результатов</w:t>
            </w: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удовлетворенность населения качеством дошкольного образования, от числа опрошенных граждан</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77</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83</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87</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92</w:t>
            </w:r>
          </w:p>
        </w:tc>
      </w:tr>
      <w:tr w:rsidR="00274ED0" w:rsidRPr="00274ED0" w:rsidTr="00F73FCA">
        <w:trPr>
          <w:trHeight w:val="630"/>
        </w:trPr>
        <w:tc>
          <w:tcPr>
            <w:tcW w:w="3830" w:type="dxa"/>
            <w:vMerge/>
            <w:vAlign w:val="center"/>
            <w:hideMark/>
          </w:tcPr>
          <w:p w:rsidR="00274ED0" w:rsidRPr="00274ED0" w:rsidRDefault="00274ED0" w:rsidP="00F73FCA">
            <w:pPr>
              <w:rPr>
                <w:rFonts w:ascii="Times New Roman" w:hAnsi="Times New Roman" w:cs="Times New Roman"/>
              </w:rPr>
            </w:pP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удовлетворенность населения качеством школьного образования, от числа опрошенных граждан</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72</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75</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85</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90</w:t>
            </w:r>
          </w:p>
        </w:tc>
      </w:tr>
      <w:tr w:rsidR="00274ED0" w:rsidRPr="00274ED0" w:rsidTr="00F73FCA">
        <w:trPr>
          <w:trHeight w:val="945"/>
        </w:trPr>
        <w:tc>
          <w:tcPr>
            <w:tcW w:w="383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Обеспечение комфортных условий жизни, рост обеспеченности жильем, рост качества коммунальной инфраструктуры</w:t>
            </w: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общая площадь жилых помещений, приходящаяся на одного жителя (на конец года)</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24,7</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25</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26,3</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w:t>
            </w:r>
          </w:p>
        </w:tc>
      </w:tr>
      <w:tr w:rsidR="00274ED0" w:rsidRPr="00274ED0" w:rsidTr="00F73FCA">
        <w:trPr>
          <w:trHeight w:val="330"/>
        </w:trPr>
        <w:tc>
          <w:tcPr>
            <w:tcW w:w="3830" w:type="dxa"/>
            <w:vMerge w:val="restart"/>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Обеспечение занятости и роста уровня доходов населения</w:t>
            </w: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уровень официально зарегистрированной безработицы</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0,55</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0,5</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0,45</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0,4</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0,3</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0,3</w:t>
            </w:r>
          </w:p>
        </w:tc>
      </w:tr>
      <w:tr w:rsidR="00274ED0" w:rsidRPr="00274ED0" w:rsidTr="00F73FCA">
        <w:trPr>
          <w:trHeight w:val="645"/>
        </w:trPr>
        <w:tc>
          <w:tcPr>
            <w:tcW w:w="3830" w:type="dxa"/>
            <w:vMerge/>
            <w:vAlign w:val="center"/>
            <w:hideMark/>
          </w:tcPr>
          <w:p w:rsidR="00274ED0" w:rsidRPr="00274ED0" w:rsidRDefault="00274ED0" w:rsidP="00F73FCA">
            <w:pPr>
              <w:rPr>
                <w:rFonts w:ascii="Times New Roman" w:hAnsi="Times New Roman" w:cs="Times New Roman"/>
              </w:rPr>
            </w:pP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отношение средней начисленной заработной платы работников к прожиточному минимуму</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3,3</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2,7</w:t>
            </w:r>
          </w:p>
        </w:tc>
      </w:tr>
      <w:tr w:rsidR="00274ED0" w:rsidRPr="00274ED0" w:rsidTr="00F73FCA">
        <w:trPr>
          <w:trHeight w:val="945"/>
        </w:trPr>
        <w:tc>
          <w:tcPr>
            <w:tcW w:w="383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Реализация экономического и социального потенциала молодежи</w:t>
            </w: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удельный вес молодежи Щёкинского района, участвующей в деятельности общественных организаций и социальной деятельности</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15,7</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17,7</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18,6</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21,5</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w:t>
            </w:r>
          </w:p>
        </w:tc>
      </w:tr>
      <w:tr w:rsidR="00274ED0" w:rsidRPr="00274ED0" w:rsidTr="00F73FCA">
        <w:trPr>
          <w:trHeight w:val="330"/>
        </w:trPr>
        <w:tc>
          <w:tcPr>
            <w:tcW w:w="8346" w:type="dxa"/>
            <w:gridSpan w:val="2"/>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Рост качества экономики</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r>
      <w:tr w:rsidR="00274ED0" w:rsidRPr="00274ED0" w:rsidTr="00F73FCA">
        <w:trPr>
          <w:trHeight w:val="960"/>
        </w:trPr>
        <w:tc>
          <w:tcPr>
            <w:tcW w:w="383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Улучшение делового климата за счет снятия инфраструктурных ограничений экономического развития</w:t>
            </w: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объема инвестиции в основной капитал, млн.руб.</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7400,7</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8038</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8400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9953</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15800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18193</w:t>
            </w:r>
          </w:p>
        </w:tc>
      </w:tr>
      <w:tr w:rsidR="00274ED0" w:rsidRPr="00274ED0" w:rsidTr="00F73FCA">
        <w:trPr>
          <w:trHeight w:val="330"/>
        </w:trPr>
        <w:tc>
          <w:tcPr>
            <w:tcW w:w="3830" w:type="dxa"/>
            <w:vMerge w:val="restart"/>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Развитие высокотехнологичных производств</w:t>
            </w: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объем промышленного производства, млн.руб.</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30021,1</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37298</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42903</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49755</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56453</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64052</w:t>
            </w:r>
          </w:p>
        </w:tc>
      </w:tr>
      <w:tr w:rsidR="00274ED0" w:rsidRPr="00274ED0" w:rsidTr="00F73FCA">
        <w:trPr>
          <w:trHeight w:val="630"/>
        </w:trPr>
        <w:tc>
          <w:tcPr>
            <w:tcW w:w="3830" w:type="dxa"/>
            <w:vMerge/>
            <w:vAlign w:val="center"/>
            <w:hideMark/>
          </w:tcPr>
          <w:p w:rsidR="00274ED0" w:rsidRPr="00274ED0" w:rsidRDefault="00274ED0" w:rsidP="00F73FCA">
            <w:pPr>
              <w:rPr>
                <w:rFonts w:ascii="Times New Roman" w:hAnsi="Times New Roman" w:cs="Times New Roman"/>
              </w:rPr>
            </w:pP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объем производства продукции сельского хозяйства в хозяйствах всех категорий, млн.руб.</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3600,2</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4278</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4800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5376</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6185</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6502</w:t>
            </w:r>
          </w:p>
        </w:tc>
      </w:tr>
      <w:tr w:rsidR="00274ED0" w:rsidRPr="00274ED0" w:rsidTr="00F73FCA">
        <w:trPr>
          <w:trHeight w:val="630"/>
        </w:trPr>
        <w:tc>
          <w:tcPr>
            <w:tcW w:w="383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Развитие малого и среднего предпринимательства</w:t>
            </w: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число субъектов малого и среднего предпринимательства на 10 тыс.человек населения</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282</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293</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400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450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500</w:t>
            </w:r>
          </w:p>
        </w:tc>
      </w:tr>
      <w:tr w:rsidR="00274ED0" w:rsidRPr="00274ED0" w:rsidTr="00F73FCA">
        <w:trPr>
          <w:trHeight w:val="315"/>
        </w:trPr>
        <w:tc>
          <w:tcPr>
            <w:tcW w:w="383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Развитие инфраструктуры туризма</w:t>
            </w: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количество мест размещения туристов</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320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400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1000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1100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1200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1300</w:t>
            </w:r>
          </w:p>
        </w:tc>
      </w:tr>
      <w:tr w:rsidR="00274ED0" w:rsidRPr="00274ED0" w:rsidTr="00F73FCA">
        <w:trPr>
          <w:trHeight w:val="315"/>
        </w:trPr>
        <w:tc>
          <w:tcPr>
            <w:tcW w:w="8346" w:type="dxa"/>
            <w:gridSpan w:val="2"/>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Рост качества пространства</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r>
      <w:tr w:rsidR="00274ED0" w:rsidRPr="00274ED0" w:rsidTr="00F73FCA">
        <w:trPr>
          <w:trHeight w:val="1575"/>
        </w:trPr>
        <w:tc>
          <w:tcPr>
            <w:tcW w:w="383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Рост качества городской среды</w:t>
            </w: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использования местного значения</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35</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34</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31</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28</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23</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20</w:t>
            </w:r>
          </w:p>
        </w:tc>
      </w:tr>
      <w:tr w:rsidR="00274ED0" w:rsidRPr="00274ED0" w:rsidTr="00F73FCA">
        <w:trPr>
          <w:trHeight w:val="945"/>
        </w:trPr>
        <w:tc>
          <w:tcPr>
            <w:tcW w:w="383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Улучшение экологической ситуации.</w:t>
            </w: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доля использованных, обезвреженных отходов в общем объеме образовавшихся отходов в процессе производства и потребления</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85</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86</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88</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92</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95</w:t>
            </w:r>
          </w:p>
        </w:tc>
      </w:tr>
      <w:tr w:rsidR="00274ED0" w:rsidRPr="00274ED0" w:rsidTr="00F73FCA">
        <w:trPr>
          <w:trHeight w:val="315"/>
        </w:trPr>
        <w:tc>
          <w:tcPr>
            <w:tcW w:w="8346" w:type="dxa"/>
            <w:gridSpan w:val="2"/>
            <w:shd w:val="clear" w:color="auto" w:fill="auto"/>
            <w:vAlign w:val="center"/>
            <w:hideMark/>
          </w:tcPr>
          <w:p w:rsidR="00274ED0" w:rsidRPr="00274ED0" w:rsidRDefault="00274ED0" w:rsidP="00F73FCA">
            <w:pPr>
              <w:rPr>
                <w:rFonts w:ascii="Times New Roman" w:hAnsi="Times New Roman" w:cs="Times New Roman"/>
                <w:b/>
                <w:bCs/>
              </w:rPr>
            </w:pPr>
            <w:r w:rsidRPr="00274ED0">
              <w:rPr>
                <w:rFonts w:ascii="Times New Roman" w:hAnsi="Times New Roman" w:cs="Times New Roman"/>
                <w:b/>
                <w:bCs/>
              </w:rPr>
              <w:t>Рост качества управления</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p>
        </w:tc>
      </w:tr>
      <w:tr w:rsidR="00274ED0" w:rsidRPr="00274ED0" w:rsidTr="00F73FCA">
        <w:trPr>
          <w:trHeight w:val="630"/>
        </w:trPr>
        <w:tc>
          <w:tcPr>
            <w:tcW w:w="383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Повышение качества и доступности муниципальных услуг</w:t>
            </w: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Численность муниципальных служащих в органах местного самоуправления на 10000 человек населения</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13,9</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13,9</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13,9</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13,9</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13,9</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3,9</w:t>
            </w:r>
          </w:p>
        </w:tc>
      </w:tr>
      <w:tr w:rsidR="00274ED0" w:rsidRPr="00274ED0" w:rsidTr="00F73FCA">
        <w:trPr>
          <w:trHeight w:val="630"/>
        </w:trPr>
        <w:tc>
          <w:tcPr>
            <w:tcW w:w="3830"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Повышение открытости и прозрачности муниципальной власти</w:t>
            </w:r>
          </w:p>
        </w:tc>
        <w:tc>
          <w:tcPr>
            <w:tcW w:w="4516" w:type="dxa"/>
            <w:shd w:val="clear" w:color="auto" w:fill="auto"/>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Удовлетворенность населения деятельностью органов местного самоуправления, от числа опрошенных граждан</w:t>
            </w:r>
          </w:p>
        </w:tc>
        <w:tc>
          <w:tcPr>
            <w:tcW w:w="1137"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57</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58</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60</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62</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64</w:t>
            </w:r>
          </w:p>
        </w:tc>
        <w:tc>
          <w:tcPr>
            <w:tcW w:w="1080" w:type="dxa"/>
            <w:shd w:val="clear" w:color="auto" w:fill="auto"/>
            <w:noWrap/>
            <w:vAlign w:val="center"/>
            <w:hideMark/>
          </w:tcPr>
          <w:p w:rsidR="00274ED0" w:rsidRPr="00274ED0" w:rsidRDefault="00274ED0" w:rsidP="00F73FCA">
            <w:pPr>
              <w:jc w:val="center"/>
              <w:rPr>
                <w:rFonts w:ascii="Times New Roman" w:hAnsi="Times New Roman" w:cs="Times New Roman"/>
              </w:rPr>
            </w:pPr>
            <w:r w:rsidRPr="00274ED0">
              <w:rPr>
                <w:rFonts w:ascii="Times New Roman" w:hAnsi="Times New Roman" w:cs="Times New Roman"/>
              </w:rPr>
              <w:t>65</w:t>
            </w:r>
          </w:p>
        </w:tc>
      </w:tr>
    </w:tbl>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lang w:eastAsia="en-US"/>
        </w:rPr>
      </w:pPr>
    </w:p>
    <w:p w:rsidR="00274ED0" w:rsidRPr="00274ED0" w:rsidRDefault="00274ED0" w:rsidP="00274ED0">
      <w:pPr>
        <w:rPr>
          <w:rFonts w:ascii="Times New Roman" w:hAnsi="Times New Roman" w:cs="Times New Roman"/>
          <w:bCs/>
        </w:rPr>
        <w:sectPr w:rsidR="00274ED0" w:rsidRPr="00274ED0" w:rsidSect="00F73FCA">
          <w:pgSz w:w="16838" w:h="11906" w:orient="landscape"/>
          <w:pgMar w:top="1701" w:right="1134" w:bottom="851" w:left="1134" w:header="709" w:footer="709" w:gutter="0"/>
          <w:cols w:space="708"/>
          <w:titlePg/>
          <w:docGrid w:linePitch="360"/>
        </w:sectPr>
      </w:pPr>
      <w:bookmarkStart w:id="291" w:name="_Toc468445663"/>
      <w:bookmarkStart w:id="292" w:name="_Toc468445890"/>
      <w:bookmarkStart w:id="293" w:name="_Toc468445987"/>
      <w:bookmarkEnd w:id="0"/>
      <w:bookmarkEnd w:id="1"/>
      <w:bookmarkEnd w:id="2"/>
    </w:p>
    <w:p w:rsidR="00274ED0" w:rsidRPr="00A720C9" w:rsidRDefault="00274ED0" w:rsidP="00274ED0">
      <w:pPr>
        <w:pStyle w:val="1"/>
        <w:rPr>
          <w:rStyle w:val="aff2"/>
          <w:rFonts w:ascii="Times New Roman" w:hAnsi="Times New Roman" w:cs="Times New Roman"/>
          <w:b/>
          <w:color w:val="auto"/>
          <w:sz w:val="24"/>
          <w:lang w:eastAsia="en-US"/>
        </w:rPr>
      </w:pPr>
      <w:bookmarkStart w:id="294" w:name="_Toc485201941"/>
      <w:r w:rsidRPr="00A720C9">
        <w:rPr>
          <w:rStyle w:val="aff2"/>
          <w:rFonts w:ascii="Times New Roman" w:hAnsi="Times New Roman" w:cs="Times New Roman"/>
          <w:b/>
          <w:color w:val="auto"/>
          <w:sz w:val="24"/>
          <w:lang w:eastAsia="en-US"/>
        </w:rPr>
        <w:lastRenderedPageBreak/>
        <w:t>10.</w:t>
      </w:r>
      <w:r w:rsidRPr="00274ED0">
        <w:rPr>
          <w:rStyle w:val="aff2"/>
          <w:rFonts w:ascii="Times New Roman" w:hAnsi="Times New Roman" w:cs="Times New Roman"/>
          <w:b/>
          <w:sz w:val="24"/>
          <w:lang w:eastAsia="en-US"/>
        </w:rPr>
        <w:t xml:space="preserve"> </w:t>
      </w:r>
      <w:r w:rsidRPr="00A720C9">
        <w:rPr>
          <w:rStyle w:val="aff2"/>
          <w:rFonts w:ascii="Times New Roman" w:hAnsi="Times New Roman" w:cs="Times New Roman"/>
          <w:b/>
          <w:color w:val="auto"/>
          <w:sz w:val="24"/>
          <w:lang w:eastAsia="en-US"/>
        </w:rPr>
        <w:t>Блок управления выполнения стратегии и плана мероприятий по ее реализации.</w:t>
      </w:r>
      <w:bookmarkEnd w:id="291"/>
      <w:bookmarkEnd w:id="292"/>
      <w:bookmarkEnd w:id="293"/>
      <w:bookmarkEnd w:id="294"/>
    </w:p>
    <w:p w:rsidR="00274ED0" w:rsidRPr="00A720C9" w:rsidRDefault="00274ED0" w:rsidP="00274ED0">
      <w:pPr>
        <w:pStyle w:val="21"/>
        <w:rPr>
          <w:rStyle w:val="22"/>
          <w:rFonts w:ascii="Times New Roman" w:hAnsi="Times New Roman" w:cs="Times New Roman"/>
          <w:b/>
          <w:color w:val="auto"/>
          <w:sz w:val="24"/>
          <w:szCs w:val="24"/>
          <w:lang w:eastAsia="en-US"/>
        </w:rPr>
      </w:pPr>
      <w:bookmarkStart w:id="295" w:name="_Toc468445664"/>
      <w:bookmarkStart w:id="296" w:name="_Toc468445891"/>
      <w:bookmarkStart w:id="297" w:name="_Toc468445988"/>
      <w:bookmarkStart w:id="298" w:name="_Toc485201942"/>
      <w:bookmarkStart w:id="299" w:name="OLE_LINK103"/>
      <w:bookmarkStart w:id="300" w:name="OLE_LINK104"/>
      <w:bookmarkStart w:id="301" w:name="OLE_LINK105"/>
      <w:r w:rsidRPr="00A720C9">
        <w:rPr>
          <w:rStyle w:val="22"/>
          <w:rFonts w:ascii="Times New Roman" w:hAnsi="Times New Roman" w:cs="Times New Roman"/>
          <w:b/>
          <w:color w:val="auto"/>
          <w:sz w:val="24"/>
          <w:szCs w:val="24"/>
          <w:lang w:eastAsia="en-US"/>
        </w:rPr>
        <w:t>10.1. Анализ рисков реализации стратегии и плана мероприятий по её реализации</w:t>
      </w:r>
      <w:bookmarkEnd w:id="295"/>
      <w:bookmarkEnd w:id="296"/>
      <w:bookmarkEnd w:id="297"/>
      <w:bookmarkEnd w:id="298"/>
      <w:r w:rsidRPr="00A720C9">
        <w:rPr>
          <w:rStyle w:val="22"/>
          <w:rFonts w:ascii="Times New Roman" w:hAnsi="Times New Roman" w:cs="Times New Roman"/>
          <w:b/>
          <w:color w:val="auto"/>
          <w:sz w:val="24"/>
          <w:szCs w:val="24"/>
          <w:lang w:eastAsia="en-US"/>
        </w:rPr>
        <w:t xml:space="preserve"> </w:t>
      </w:r>
    </w:p>
    <w:p w:rsidR="00274ED0" w:rsidRPr="00A720C9" w:rsidRDefault="00274ED0" w:rsidP="00274ED0">
      <w:pPr>
        <w:pStyle w:val="ConsPlusNormal"/>
        <w:spacing w:line="276" w:lineRule="auto"/>
        <w:ind w:firstLine="709"/>
        <w:contextualSpacing/>
        <w:jc w:val="both"/>
        <w:rPr>
          <w:rFonts w:ascii="Times New Roman" w:hAnsi="Times New Roman" w:cs="Times New Roman"/>
          <w:b/>
          <w:sz w:val="24"/>
          <w:szCs w:val="24"/>
        </w:rPr>
      </w:pP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Основные риски реализации Стратегии и комплекс мер по предотвращению негативных последствий представлены ниже.</w:t>
      </w:r>
    </w:p>
    <w:p w:rsidR="00274ED0" w:rsidRPr="00274ED0" w:rsidRDefault="00274ED0" w:rsidP="00274ED0">
      <w:pPr>
        <w:pStyle w:val="ConsPlusNormal"/>
        <w:jc w:val="both"/>
        <w:rPr>
          <w:rFonts w:ascii="Times New Roman" w:hAnsi="Times New Roman" w:cs="Times New Roman"/>
          <w:sz w:val="24"/>
          <w:szCs w:val="24"/>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79"/>
        <w:gridCol w:w="5006"/>
      </w:tblGrid>
      <w:tr w:rsidR="00274ED0" w:rsidRPr="00274ED0" w:rsidTr="00F73FCA">
        <w:trPr>
          <w:tblHeader/>
        </w:trPr>
        <w:tc>
          <w:tcPr>
            <w:tcW w:w="4479" w:type="dxa"/>
            <w:vAlign w:val="center"/>
          </w:tcPr>
          <w:p w:rsidR="00274ED0" w:rsidRPr="00274ED0" w:rsidRDefault="00274ED0" w:rsidP="00F73FCA">
            <w:pPr>
              <w:pStyle w:val="ConsPlusNormal"/>
              <w:jc w:val="center"/>
              <w:rPr>
                <w:rFonts w:ascii="Times New Roman" w:hAnsi="Times New Roman" w:cs="Times New Roman"/>
                <w:b/>
                <w:sz w:val="24"/>
                <w:szCs w:val="24"/>
              </w:rPr>
            </w:pPr>
            <w:r w:rsidRPr="00274ED0">
              <w:rPr>
                <w:rFonts w:ascii="Times New Roman" w:hAnsi="Times New Roman" w:cs="Times New Roman"/>
                <w:b/>
                <w:sz w:val="24"/>
                <w:szCs w:val="24"/>
              </w:rPr>
              <w:t>Основные риски</w:t>
            </w:r>
          </w:p>
        </w:tc>
        <w:tc>
          <w:tcPr>
            <w:tcW w:w="5006" w:type="dxa"/>
            <w:vAlign w:val="center"/>
          </w:tcPr>
          <w:p w:rsidR="00274ED0" w:rsidRPr="00274ED0" w:rsidRDefault="00274ED0" w:rsidP="00F73FCA">
            <w:pPr>
              <w:pStyle w:val="ConsPlusNormal"/>
              <w:jc w:val="center"/>
              <w:rPr>
                <w:rFonts w:ascii="Times New Roman" w:hAnsi="Times New Roman" w:cs="Times New Roman"/>
                <w:b/>
                <w:sz w:val="24"/>
                <w:szCs w:val="24"/>
              </w:rPr>
            </w:pPr>
            <w:r w:rsidRPr="00274ED0">
              <w:rPr>
                <w:rFonts w:ascii="Times New Roman" w:hAnsi="Times New Roman" w:cs="Times New Roman"/>
                <w:b/>
                <w:sz w:val="24"/>
                <w:szCs w:val="24"/>
              </w:rPr>
              <w:t>Комплекс мер по предотвращению негативных последствий</w:t>
            </w:r>
          </w:p>
        </w:tc>
      </w:tr>
      <w:tr w:rsidR="00274ED0" w:rsidRPr="00274ED0" w:rsidTr="00F73FCA">
        <w:tc>
          <w:tcPr>
            <w:tcW w:w="9485" w:type="dxa"/>
            <w:gridSpan w:val="2"/>
          </w:tcPr>
          <w:p w:rsidR="00274ED0" w:rsidRPr="00274ED0" w:rsidRDefault="00274ED0" w:rsidP="00F73FCA">
            <w:pPr>
              <w:pStyle w:val="ConsPlusNormal"/>
              <w:jc w:val="center"/>
              <w:outlineLvl w:val="3"/>
              <w:rPr>
                <w:rFonts w:ascii="Times New Roman" w:hAnsi="Times New Roman" w:cs="Times New Roman"/>
                <w:sz w:val="24"/>
                <w:szCs w:val="24"/>
              </w:rPr>
            </w:pPr>
            <w:r w:rsidRPr="00274ED0">
              <w:rPr>
                <w:rFonts w:ascii="Times New Roman" w:hAnsi="Times New Roman" w:cs="Times New Roman"/>
                <w:sz w:val="24"/>
                <w:szCs w:val="24"/>
              </w:rPr>
              <w:t>Риски, связанные с недофинансированием мероприятий Стратегии</w:t>
            </w:r>
          </w:p>
        </w:tc>
      </w:tr>
      <w:tr w:rsidR="00274ED0" w:rsidRPr="00274ED0" w:rsidTr="00F73FCA">
        <w:tc>
          <w:tcPr>
            <w:tcW w:w="4479"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Недофинансирование со стороны областного и муниципального бюджетов</w:t>
            </w:r>
          </w:p>
        </w:tc>
        <w:tc>
          <w:tcPr>
            <w:tcW w:w="5006"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 xml:space="preserve">определение приоритетов для первоочередного финансирования за счет средств областного бюджета </w:t>
            </w:r>
          </w:p>
        </w:tc>
      </w:tr>
      <w:tr w:rsidR="00274ED0" w:rsidRPr="00274ED0" w:rsidTr="00F73FCA">
        <w:tc>
          <w:tcPr>
            <w:tcW w:w="4479"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Дефицит бюджетных средств при планировании финансовых ресурсов из муниципального бюджета для обеспечения реализации мероприятий Стратегии</w:t>
            </w:r>
          </w:p>
        </w:tc>
        <w:tc>
          <w:tcPr>
            <w:tcW w:w="5006"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определение приоритетов для первоочередного финансирования, оценка эффективности бюджетных вложений</w:t>
            </w:r>
          </w:p>
        </w:tc>
      </w:tr>
      <w:tr w:rsidR="00274ED0" w:rsidRPr="00274ED0" w:rsidTr="00F73FCA">
        <w:tc>
          <w:tcPr>
            <w:tcW w:w="9485" w:type="dxa"/>
            <w:gridSpan w:val="2"/>
          </w:tcPr>
          <w:p w:rsidR="00274ED0" w:rsidRPr="00274ED0" w:rsidRDefault="00274ED0" w:rsidP="00F73FCA">
            <w:pPr>
              <w:pStyle w:val="ConsPlusNormal"/>
              <w:jc w:val="center"/>
              <w:outlineLvl w:val="3"/>
              <w:rPr>
                <w:rFonts w:ascii="Times New Roman" w:hAnsi="Times New Roman" w:cs="Times New Roman"/>
                <w:sz w:val="24"/>
                <w:szCs w:val="24"/>
              </w:rPr>
            </w:pPr>
            <w:r w:rsidRPr="00274ED0">
              <w:rPr>
                <w:rFonts w:ascii="Times New Roman" w:hAnsi="Times New Roman" w:cs="Times New Roman"/>
                <w:sz w:val="24"/>
                <w:szCs w:val="24"/>
              </w:rPr>
              <w:t>Риски, связанные с изменениями внешней среды</w:t>
            </w:r>
          </w:p>
        </w:tc>
      </w:tr>
      <w:tr w:rsidR="00274ED0" w:rsidRPr="00274ED0" w:rsidTr="00F73FCA">
        <w:tc>
          <w:tcPr>
            <w:tcW w:w="4479"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Изменения законодательства Российской Федерации в части государственной поддержки предметов Стратегии</w:t>
            </w:r>
          </w:p>
        </w:tc>
        <w:tc>
          <w:tcPr>
            <w:tcW w:w="5006"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проведение мониторинга планируемых изменений в действующем законодательстве Российской Федерации и своевременное внесение изменений в муниципальные правовые акты РФ</w:t>
            </w:r>
          </w:p>
        </w:tc>
      </w:tr>
      <w:tr w:rsidR="00274ED0" w:rsidRPr="00274ED0" w:rsidTr="00F73FCA">
        <w:tc>
          <w:tcPr>
            <w:tcW w:w="4479"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Кризисные явления в экономике субъекта РФ</w:t>
            </w:r>
          </w:p>
        </w:tc>
        <w:tc>
          <w:tcPr>
            <w:tcW w:w="5006"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разработка предложений в министерство экономического развития Тульской области  по снижению кризисных явлений в экономике</w:t>
            </w:r>
          </w:p>
        </w:tc>
      </w:tr>
      <w:tr w:rsidR="00274ED0" w:rsidRPr="00274ED0" w:rsidTr="00F73FCA">
        <w:tc>
          <w:tcPr>
            <w:tcW w:w="4479"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Снижение актуальности мероприятий Стратегии</w:t>
            </w:r>
          </w:p>
        </w:tc>
        <w:tc>
          <w:tcPr>
            <w:tcW w:w="5006"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ежегодный анализ эффективности проводимых мероприятий Стратегии, перераспределение средств между мероприятиями Стратегии</w:t>
            </w:r>
          </w:p>
        </w:tc>
      </w:tr>
      <w:tr w:rsidR="00274ED0" w:rsidRPr="00274ED0" w:rsidTr="00F73FCA">
        <w:tc>
          <w:tcPr>
            <w:tcW w:w="9485" w:type="dxa"/>
            <w:gridSpan w:val="2"/>
          </w:tcPr>
          <w:p w:rsidR="00274ED0" w:rsidRPr="00274ED0" w:rsidRDefault="00274ED0" w:rsidP="00F73FCA">
            <w:pPr>
              <w:pStyle w:val="ConsPlusNormal"/>
              <w:jc w:val="center"/>
              <w:outlineLvl w:val="3"/>
              <w:rPr>
                <w:rFonts w:ascii="Times New Roman" w:hAnsi="Times New Roman" w:cs="Times New Roman"/>
                <w:sz w:val="24"/>
                <w:szCs w:val="24"/>
              </w:rPr>
            </w:pPr>
            <w:r w:rsidRPr="00274ED0">
              <w:rPr>
                <w:rFonts w:ascii="Times New Roman" w:hAnsi="Times New Roman" w:cs="Times New Roman"/>
                <w:sz w:val="24"/>
                <w:szCs w:val="24"/>
              </w:rPr>
              <w:t>Риски, связанные с человеческим фактором</w:t>
            </w:r>
          </w:p>
        </w:tc>
      </w:tr>
      <w:tr w:rsidR="00274ED0" w:rsidRPr="00274ED0" w:rsidTr="00F73FCA">
        <w:tc>
          <w:tcPr>
            <w:tcW w:w="4479"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Недоверие субъектов, на которых направлены мероприятия Стратегии, в части доступности мероприятий Стратегии</w:t>
            </w:r>
          </w:p>
        </w:tc>
        <w:tc>
          <w:tcPr>
            <w:tcW w:w="5006"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постоянное информирование субъектов, на которых направлены мероприятия Стратегии, о проводимых мероприятиях с использованием разнообразных каналов коммуникаций</w:t>
            </w:r>
          </w:p>
        </w:tc>
      </w:tr>
      <w:tr w:rsidR="00274ED0" w:rsidRPr="00274ED0" w:rsidTr="00F73FCA">
        <w:tc>
          <w:tcPr>
            <w:tcW w:w="4479"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Низкая активность субъектов, на которых направлены мероприятия Стратегии,</w:t>
            </w:r>
          </w:p>
        </w:tc>
        <w:tc>
          <w:tcPr>
            <w:tcW w:w="5006"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внесение изменений в мероприятия Стратегии с привлечением представителей бизнеса, малого и среднего предпринимательства из разных отраслей промышленности, на развитие которых направлены мероприятия Стратегии</w:t>
            </w:r>
          </w:p>
        </w:tc>
      </w:tr>
      <w:tr w:rsidR="00274ED0" w:rsidRPr="00274ED0" w:rsidTr="00F73FCA">
        <w:tc>
          <w:tcPr>
            <w:tcW w:w="9485" w:type="dxa"/>
            <w:gridSpan w:val="2"/>
          </w:tcPr>
          <w:p w:rsidR="00274ED0" w:rsidRPr="00274ED0" w:rsidRDefault="00274ED0" w:rsidP="00F73FCA">
            <w:pPr>
              <w:pStyle w:val="ConsPlusNormal"/>
              <w:jc w:val="center"/>
              <w:outlineLvl w:val="3"/>
              <w:rPr>
                <w:rFonts w:ascii="Times New Roman" w:hAnsi="Times New Roman" w:cs="Times New Roman"/>
                <w:sz w:val="24"/>
                <w:szCs w:val="24"/>
              </w:rPr>
            </w:pPr>
            <w:r w:rsidRPr="00274ED0">
              <w:rPr>
                <w:rFonts w:ascii="Times New Roman" w:hAnsi="Times New Roman" w:cs="Times New Roman"/>
                <w:sz w:val="24"/>
                <w:szCs w:val="24"/>
              </w:rPr>
              <w:lastRenderedPageBreak/>
              <w:t>Риски, связанные с недостоверностью информации (статистические, налоговые данные)</w:t>
            </w:r>
          </w:p>
        </w:tc>
      </w:tr>
      <w:tr w:rsidR="00274ED0" w:rsidRPr="00274ED0" w:rsidTr="00F73FCA">
        <w:tc>
          <w:tcPr>
            <w:tcW w:w="4479"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Неправильная оценка перспектив развития разных отраслей промышленности, на развитие которых направлены мероприятия Стратегии и эффективности реализации мероприятий Стратегии из-за недостоверной информации</w:t>
            </w:r>
          </w:p>
        </w:tc>
        <w:tc>
          <w:tcPr>
            <w:tcW w:w="5006"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проведение исследований отраслей промышленности, на развитие которых направлены мероприятия Стратегии</w:t>
            </w:r>
          </w:p>
        </w:tc>
      </w:tr>
      <w:tr w:rsidR="00274ED0" w:rsidRPr="00274ED0" w:rsidTr="00F73FCA">
        <w:tc>
          <w:tcPr>
            <w:tcW w:w="4479"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Недостаточность получаемой информации, предоставленной Росстатом, для анализа состояния развития отраслей промышленности, на развитие которых направлены мероприятия Стратегии</w:t>
            </w:r>
          </w:p>
        </w:tc>
        <w:tc>
          <w:tcPr>
            <w:tcW w:w="5006" w:type="dxa"/>
          </w:tcPr>
          <w:p w:rsidR="00274ED0" w:rsidRPr="00274ED0" w:rsidRDefault="00274ED0" w:rsidP="00F73FCA">
            <w:pPr>
              <w:pStyle w:val="ConsPlusNormal"/>
              <w:ind w:firstLine="0"/>
              <w:rPr>
                <w:rFonts w:ascii="Times New Roman" w:hAnsi="Times New Roman" w:cs="Times New Roman"/>
                <w:sz w:val="24"/>
                <w:szCs w:val="24"/>
              </w:rPr>
            </w:pPr>
            <w:r w:rsidRPr="00274ED0">
              <w:rPr>
                <w:rFonts w:ascii="Times New Roman" w:hAnsi="Times New Roman" w:cs="Times New Roman"/>
                <w:sz w:val="24"/>
                <w:szCs w:val="24"/>
              </w:rPr>
              <w:t>оценка развития отраслей промышленности, на развитие которых направлены мероприятия Стратегии, в условиях неопределенности информации, проведение социологических опросов (анкетирование и интервьюирование); сбор и анализ информации для создания единой информационной базы организаций, оказывающих поддержку в различных отраслях промышленности, на развитие которых направлены мероприятия Стратегии</w:t>
            </w:r>
          </w:p>
        </w:tc>
      </w:tr>
    </w:tbl>
    <w:p w:rsidR="00274ED0" w:rsidRPr="00274ED0" w:rsidRDefault="00274ED0" w:rsidP="00274ED0">
      <w:pPr>
        <w:pStyle w:val="ConsPlusNormal"/>
        <w:jc w:val="both"/>
        <w:rPr>
          <w:rFonts w:ascii="Times New Roman" w:hAnsi="Times New Roman" w:cs="Times New Roman"/>
          <w:sz w:val="24"/>
          <w:szCs w:val="24"/>
        </w:rPr>
      </w:pP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Принятие мер по управлению рисками осуществляется в ходе реализации Стратегии и оценки ее эффективности.</w:t>
      </w:r>
    </w:p>
    <w:p w:rsidR="00274ED0" w:rsidRPr="00274ED0" w:rsidRDefault="00274ED0" w:rsidP="00274ED0">
      <w:pPr>
        <w:rPr>
          <w:rFonts w:ascii="Times New Roman" w:hAnsi="Times New Roman" w:cs="Times New Roman"/>
          <w:b/>
          <w:lang w:eastAsia="en-US"/>
        </w:rPr>
      </w:pPr>
    </w:p>
    <w:p w:rsidR="00274ED0" w:rsidRPr="00A720C9" w:rsidRDefault="00274ED0" w:rsidP="00274ED0">
      <w:pPr>
        <w:pStyle w:val="21"/>
        <w:rPr>
          <w:rStyle w:val="22"/>
          <w:rFonts w:ascii="Times New Roman" w:hAnsi="Times New Roman" w:cs="Times New Roman"/>
          <w:b/>
          <w:color w:val="auto"/>
          <w:sz w:val="24"/>
          <w:szCs w:val="24"/>
          <w:lang w:eastAsia="en-US"/>
        </w:rPr>
      </w:pPr>
      <w:bookmarkStart w:id="302" w:name="_Toc468445667"/>
      <w:bookmarkStart w:id="303" w:name="_Toc468445894"/>
      <w:bookmarkStart w:id="304" w:name="_Toc468445991"/>
      <w:bookmarkStart w:id="305" w:name="_Toc485201943"/>
      <w:bookmarkStart w:id="306" w:name="OLE_LINK101"/>
      <w:bookmarkStart w:id="307" w:name="OLE_LINK102"/>
      <w:bookmarkEnd w:id="299"/>
      <w:bookmarkEnd w:id="300"/>
      <w:bookmarkEnd w:id="301"/>
      <w:r w:rsidRPr="00A720C9">
        <w:rPr>
          <w:rStyle w:val="22"/>
          <w:rFonts w:ascii="Times New Roman" w:hAnsi="Times New Roman" w:cs="Times New Roman"/>
          <w:b/>
          <w:color w:val="auto"/>
          <w:sz w:val="24"/>
          <w:szCs w:val="24"/>
          <w:lang w:eastAsia="en-US"/>
        </w:rPr>
        <w:t>10.2. Организация управления стратегией, мониторинг и контроль за ходом её исполнения (организационный, экономический и правовой механизмы реализации).</w:t>
      </w:r>
      <w:bookmarkEnd w:id="302"/>
      <w:bookmarkEnd w:id="303"/>
      <w:bookmarkEnd w:id="304"/>
      <w:bookmarkEnd w:id="305"/>
    </w:p>
    <w:bookmarkEnd w:id="306"/>
    <w:bookmarkEnd w:id="307"/>
    <w:p w:rsidR="00274ED0" w:rsidRPr="0038452B" w:rsidRDefault="00274ED0" w:rsidP="00A720C9">
      <w:pPr>
        <w:spacing w:after="0"/>
        <w:ind w:firstLine="709"/>
        <w:jc w:val="both"/>
        <w:rPr>
          <w:rFonts w:ascii="Times New Roman" w:hAnsi="Times New Roman" w:cs="Times New Roman"/>
          <w:sz w:val="24"/>
          <w:szCs w:val="24"/>
        </w:rPr>
      </w:pPr>
      <w:r w:rsidRPr="0038452B">
        <w:rPr>
          <w:rFonts w:ascii="Times New Roman" w:hAnsi="Times New Roman" w:cs="Times New Roman"/>
          <w:sz w:val="24"/>
          <w:szCs w:val="24"/>
        </w:rPr>
        <w:t>Механизм реализации стратегии представляет собой совокупность основных и вспомогательных процессов муниципального управления, методов и инструментов управленческого воздействия на процесс социально-экономического развития муниципального образования Щекинский район, применяемых органами местного самоуправления для достижения стратегических целей в условиях динамично изменяющейся внешней среды.</w:t>
      </w:r>
    </w:p>
    <w:p w:rsidR="00274ED0" w:rsidRPr="0038452B" w:rsidRDefault="00274ED0" w:rsidP="00A720C9">
      <w:pPr>
        <w:spacing w:after="0"/>
        <w:ind w:firstLine="709"/>
        <w:jc w:val="both"/>
        <w:rPr>
          <w:rFonts w:ascii="Times New Roman" w:hAnsi="Times New Roman" w:cs="Times New Roman"/>
          <w:sz w:val="24"/>
          <w:szCs w:val="24"/>
        </w:rPr>
      </w:pPr>
      <w:r w:rsidRPr="0038452B">
        <w:rPr>
          <w:rFonts w:ascii="Times New Roman" w:hAnsi="Times New Roman" w:cs="Times New Roman"/>
          <w:sz w:val="24"/>
          <w:szCs w:val="24"/>
        </w:rPr>
        <w:t xml:space="preserve">Для создания эффективно действующего механизма реализации стратегии развития муниципального образования Щекинский район необходимо правильно сформировать его структуру и основные элементы: планирование, исполнение (реализация), контроль и мониторинг – это основные функции управления в механизме реализации стратегии социально-экономического развития. Все эти процессы должны осуществляться последовательно, взаимосвязано и ориентироваться на достижение целей и выполнение задач стратегического, среднесрочного и оперативного характера. </w:t>
      </w:r>
    </w:p>
    <w:p w:rsidR="00274ED0" w:rsidRPr="0038452B" w:rsidRDefault="00274ED0" w:rsidP="00A720C9">
      <w:pPr>
        <w:spacing w:after="0"/>
        <w:ind w:firstLine="709"/>
        <w:jc w:val="both"/>
        <w:rPr>
          <w:rFonts w:ascii="Times New Roman" w:hAnsi="Times New Roman" w:cs="Times New Roman"/>
          <w:sz w:val="24"/>
          <w:szCs w:val="24"/>
        </w:rPr>
      </w:pPr>
      <w:r w:rsidRPr="0038452B">
        <w:rPr>
          <w:rFonts w:ascii="Times New Roman" w:hAnsi="Times New Roman" w:cs="Times New Roman"/>
          <w:sz w:val="24"/>
          <w:szCs w:val="24"/>
        </w:rPr>
        <w:t xml:space="preserve">К основным методам и инструментам управленческого воздействия относятся процессы организационно-правового обеспечения и общественный контроль за реализацией стратегии социально-экономического развития. Анализ нормативно-правовых возможностей и рисков, четкая регламентация процессов и получение обратной связи от населения должно быть реализовано на всех этапах стратегического управления. </w:t>
      </w:r>
    </w:p>
    <w:p w:rsidR="00274ED0" w:rsidRPr="0038452B" w:rsidRDefault="00274ED0" w:rsidP="00A720C9">
      <w:pPr>
        <w:spacing w:after="0"/>
        <w:ind w:firstLine="709"/>
        <w:jc w:val="both"/>
        <w:rPr>
          <w:rFonts w:ascii="Times New Roman" w:hAnsi="Times New Roman" w:cs="Times New Roman"/>
          <w:sz w:val="24"/>
          <w:szCs w:val="24"/>
        </w:rPr>
      </w:pPr>
      <w:r w:rsidRPr="0038452B">
        <w:rPr>
          <w:rFonts w:ascii="Times New Roman" w:hAnsi="Times New Roman" w:cs="Times New Roman"/>
          <w:sz w:val="24"/>
          <w:szCs w:val="24"/>
        </w:rPr>
        <w:lastRenderedPageBreak/>
        <w:t>Обеспечивающими функциями механизма являются процессы ресурсного и информационного обеспечения. Главными задачами этих процессов являются:</w:t>
      </w:r>
    </w:p>
    <w:p w:rsidR="00274ED0" w:rsidRPr="0038452B" w:rsidRDefault="00274ED0" w:rsidP="00A720C9">
      <w:pPr>
        <w:pStyle w:val="af4"/>
        <w:numPr>
          <w:ilvl w:val="0"/>
          <w:numId w:val="23"/>
        </w:numPr>
        <w:spacing w:line="276" w:lineRule="auto"/>
        <w:ind w:firstLine="709"/>
        <w:rPr>
          <w:szCs w:val="24"/>
        </w:rPr>
      </w:pPr>
      <w:r w:rsidRPr="0038452B">
        <w:rPr>
          <w:szCs w:val="24"/>
        </w:rPr>
        <w:t>своевременное обеспечение системы муниципального управления необходимыми видами ресурсов требуемого качества и количества;</w:t>
      </w:r>
    </w:p>
    <w:p w:rsidR="00274ED0" w:rsidRPr="0038452B" w:rsidRDefault="00274ED0" w:rsidP="00A720C9">
      <w:pPr>
        <w:pStyle w:val="af4"/>
        <w:numPr>
          <w:ilvl w:val="0"/>
          <w:numId w:val="23"/>
        </w:numPr>
        <w:spacing w:line="276" w:lineRule="auto"/>
        <w:ind w:firstLine="709"/>
        <w:rPr>
          <w:szCs w:val="24"/>
        </w:rPr>
      </w:pPr>
      <w:r w:rsidRPr="0038452B">
        <w:rPr>
          <w:szCs w:val="24"/>
        </w:rPr>
        <w:t>повышение эффективности использования ресурсов.</w:t>
      </w:r>
    </w:p>
    <w:p w:rsidR="00274ED0" w:rsidRPr="0038452B" w:rsidRDefault="00274ED0" w:rsidP="00A720C9">
      <w:pPr>
        <w:spacing w:after="0"/>
        <w:ind w:firstLine="709"/>
        <w:jc w:val="both"/>
        <w:rPr>
          <w:rFonts w:ascii="Times New Roman" w:hAnsi="Times New Roman" w:cs="Times New Roman"/>
          <w:sz w:val="24"/>
          <w:szCs w:val="24"/>
        </w:rPr>
      </w:pPr>
      <w:r w:rsidRPr="0038452B">
        <w:rPr>
          <w:rFonts w:ascii="Times New Roman" w:hAnsi="Times New Roman" w:cs="Times New Roman"/>
          <w:sz w:val="24"/>
          <w:szCs w:val="24"/>
        </w:rPr>
        <w:t>Эффективно функционирующий механизм должен базироваться на основных методологических принципах, характерных для формирования системы стратегического управления:</w:t>
      </w:r>
    </w:p>
    <w:p w:rsidR="00274ED0" w:rsidRPr="0038452B" w:rsidRDefault="00274ED0" w:rsidP="00A720C9">
      <w:pPr>
        <w:pStyle w:val="af4"/>
        <w:numPr>
          <w:ilvl w:val="0"/>
          <w:numId w:val="22"/>
        </w:numPr>
        <w:spacing w:line="276" w:lineRule="auto"/>
        <w:ind w:left="0" w:firstLine="709"/>
        <w:rPr>
          <w:szCs w:val="24"/>
        </w:rPr>
      </w:pPr>
      <w:r w:rsidRPr="0038452B">
        <w:rPr>
          <w:szCs w:val="24"/>
        </w:rPr>
        <w:t xml:space="preserve">Систематичность: все этапы реализации стратегии на стратегическом, среднесрочном и оперативном уровне должны быть взаимоувязаны и преемственны по отношению друг к другу. </w:t>
      </w:r>
    </w:p>
    <w:p w:rsidR="00274ED0" w:rsidRPr="0038452B" w:rsidRDefault="00274ED0" w:rsidP="00274ED0">
      <w:pPr>
        <w:pStyle w:val="af4"/>
        <w:numPr>
          <w:ilvl w:val="0"/>
          <w:numId w:val="22"/>
        </w:numPr>
        <w:spacing w:line="276" w:lineRule="auto"/>
        <w:ind w:left="0" w:firstLine="709"/>
        <w:rPr>
          <w:szCs w:val="24"/>
        </w:rPr>
      </w:pPr>
      <w:r w:rsidRPr="0038452B">
        <w:rPr>
          <w:szCs w:val="24"/>
        </w:rPr>
        <w:t>Непрерывность: процессы планирования, исполнения, контроля и мониторинга должны осуществляться постоянно, в рамках установленного цикла. Неопределённость внешней среды и наличие непредусмотренных изменений делают необходимой постоянную корректировку прогнозов относительно внешних условий и соответствующее исправление и уточнение планов. Кроме того, изменяются не только фактические предпосылки, но и ожидания населения городского поселения от деятельности органов местного самоуправления. Если не учитывать такие изменения, запланированный и полученный результат может оказаться невостребованным.</w:t>
      </w:r>
    </w:p>
    <w:p w:rsidR="00274ED0" w:rsidRPr="0038452B" w:rsidRDefault="00274ED0" w:rsidP="00274ED0">
      <w:pPr>
        <w:pStyle w:val="af4"/>
        <w:numPr>
          <w:ilvl w:val="0"/>
          <w:numId w:val="22"/>
        </w:numPr>
        <w:spacing w:line="276" w:lineRule="auto"/>
        <w:ind w:left="0" w:firstLine="709"/>
        <w:rPr>
          <w:szCs w:val="24"/>
        </w:rPr>
      </w:pPr>
      <w:r w:rsidRPr="0038452B">
        <w:rPr>
          <w:szCs w:val="24"/>
        </w:rPr>
        <w:t xml:space="preserve">Гибкость: способность стратегии и планов по ее реализации менять свою направленность в связи с возникновением непредвиденных обстоятельств. Гибкость стратегии должна быть ограничена объемом прогнозируемых финансовых ресурсов. </w:t>
      </w:r>
    </w:p>
    <w:p w:rsidR="00274ED0" w:rsidRPr="0038452B" w:rsidRDefault="00274ED0" w:rsidP="00274ED0">
      <w:pPr>
        <w:pStyle w:val="af4"/>
        <w:numPr>
          <w:ilvl w:val="0"/>
          <w:numId w:val="22"/>
        </w:numPr>
        <w:spacing w:line="276" w:lineRule="auto"/>
        <w:ind w:left="0" w:firstLine="709"/>
        <w:rPr>
          <w:szCs w:val="24"/>
        </w:rPr>
      </w:pPr>
      <w:r w:rsidRPr="0038452B">
        <w:rPr>
          <w:szCs w:val="24"/>
        </w:rPr>
        <w:t>Социальное партнерство (принцип участия): взаимодействие и согласование интересов субъектов стратегирования в рамках реализации стратегии социально-экономического развития городского поселения. К субъектам стратегирования относятся территориальные органы государственной власти, представительные и исполнительные органы местного самоуправления, бизнес-сообщества, общественные объединения, население. Процесс стратегического планирования должен привлекать к себе всех, кого он непосредственно затрагивает.</w:t>
      </w:r>
    </w:p>
    <w:p w:rsidR="00274ED0" w:rsidRPr="0038452B" w:rsidRDefault="00274ED0" w:rsidP="00274ED0">
      <w:pPr>
        <w:pStyle w:val="af4"/>
        <w:numPr>
          <w:ilvl w:val="0"/>
          <w:numId w:val="22"/>
        </w:numPr>
        <w:spacing w:line="276" w:lineRule="auto"/>
        <w:ind w:left="0" w:firstLine="709"/>
        <w:rPr>
          <w:szCs w:val="24"/>
        </w:rPr>
      </w:pPr>
      <w:r w:rsidRPr="0038452B">
        <w:rPr>
          <w:szCs w:val="24"/>
        </w:rPr>
        <w:t xml:space="preserve">Гласность и открытость: </w:t>
      </w:r>
      <w:r w:rsidRPr="0038452B">
        <w:rPr>
          <w:szCs w:val="24"/>
          <w:shd w:val="clear" w:color="auto" w:fill="FFFFFF"/>
        </w:rPr>
        <w:t>отсутствие препятствий в получении информации по социальным, политическим, государственным и региональным вопросам. Открытость предполагает относительно неограниченный доступ ко всем видам документированной информации и отсутствие запрета на обнародование информации. Реальное участие общественности в подготовке и принятии стратегических решений предполагает полную информированность всех участников уже на ранних стадиях процесса участия в разработки решений.</w:t>
      </w:r>
    </w:p>
    <w:p w:rsidR="00274ED0" w:rsidRPr="0038452B" w:rsidRDefault="00274ED0" w:rsidP="00274ED0">
      <w:pPr>
        <w:pStyle w:val="ConsPlusNormal"/>
        <w:spacing w:line="276" w:lineRule="auto"/>
        <w:ind w:firstLine="709"/>
        <w:contextualSpacing/>
        <w:jc w:val="both"/>
        <w:rPr>
          <w:rFonts w:ascii="Times New Roman" w:hAnsi="Times New Roman" w:cs="Times New Roman"/>
          <w:sz w:val="24"/>
          <w:szCs w:val="24"/>
        </w:rPr>
      </w:pPr>
      <w:r w:rsidRPr="0038452B">
        <w:rPr>
          <w:rFonts w:ascii="Times New Roman" w:hAnsi="Times New Roman" w:cs="Times New Roman"/>
          <w:sz w:val="24"/>
          <w:szCs w:val="24"/>
        </w:rPr>
        <w:t xml:space="preserve">Для совершенствования </w:t>
      </w:r>
      <w:r w:rsidRPr="0038452B">
        <w:rPr>
          <w:rFonts w:ascii="Times New Roman" w:hAnsi="Times New Roman" w:cs="Times New Roman"/>
          <w:b/>
          <w:sz w:val="24"/>
          <w:szCs w:val="24"/>
        </w:rPr>
        <w:t>механизмов взаимодействия органов местного самоуправления с федеральными и региональными органами государственной исполнительной власти</w:t>
      </w:r>
      <w:r w:rsidRPr="0038452B">
        <w:rPr>
          <w:rFonts w:ascii="Times New Roman" w:hAnsi="Times New Roman" w:cs="Times New Roman"/>
          <w:sz w:val="24"/>
          <w:szCs w:val="24"/>
        </w:rPr>
        <w:t xml:space="preserve"> для решения перспективных задач развития муниципального </w:t>
      </w:r>
      <w:r w:rsidRPr="0038452B">
        <w:rPr>
          <w:rFonts w:ascii="Times New Roman" w:hAnsi="Times New Roman" w:cs="Times New Roman"/>
          <w:sz w:val="24"/>
          <w:szCs w:val="24"/>
          <w:shd w:val="clear" w:color="auto" w:fill="FFFFFF"/>
        </w:rPr>
        <w:t>образования следует проводить следующие мероприятия по использованию инструментов целевого финансирования за счет средств бюджета Тульской области и федерального бюджета:</w:t>
      </w:r>
    </w:p>
    <w:p w:rsidR="00274ED0" w:rsidRPr="0038452B" w:rsidRDefault="00274ED0" w:rsidP="00274ED0">
      <w:pPr>
        <w:pStyle w:val="ConsPlusNormal"/>
        <w:numPr>
          <w:ilvl w:val="0"/>
          <w:numId w:val="24"/>
        </w:numPr>
        <w:spacing w:line="276" w:lineRule="auto"/>
        <w:ind w:firstLine="709"/>
        <w:contextualSpacing/>
        <w:jc w:val="both"/>
        <w:rPr>
          <w:rFonts w:ascii="Times New Roman" w:hAnsi="Times New Roman" w:cs="Times New Roman"/>
          <w:sz w:val="24"/>
          <w:szCs w:val="24"/>
        </w:rPr>
      </w:pPr>
      <w:r w:rsidRPr="0038452B">
        <w:rPr>
          <w:rFonts w:ascii="Times New Roman" w:hAnsi="Times New Roman" w:cs="Times New Roman"/>
          <w:sz w:val="24"/>
          <w:szCs w:val="24"/>
        </w:rPr>
        <w:t>участие в государственных программах;</w:t>
      </w:r>
    </w:p>
    <w:p w:rsidR="00274ED0" w:rsidRPr="00274ED0" w:rsidRDefault="00274ED0" w:rsidP="00274ED0">
      <w:pPr>
        <w:pStyle w:val="ConsPlusNormal"/>
        <w:numPr>
          <w:ilvl w:val="0"/>
          <w:numId w:val="24"/>
        </w:numPr>
        <w:spacing w:line="276" w:lineRule="auto"/>
        <w:ind w:firstLine="709"/>
        <w:contextualSpacing/>
        <w:jc w:val="both"/>
        <w:rPr>
          <w:rFonts w:ascii="Times New Roman" w:hAnsi="Times New Roman" w:cs="Times New Roman"/>
          <w:sz w:val="24"/>
          <w:szCs w:val="24"/>
        </w:rPr>
      </w:pPr>
      <w:r w:rsidRPr="0038452B">
        <w:rPr>
          <w:rFonts w:ascii="Times New Roman" w:hAnsi="Times New Roman" w:cs="Times New Roman"/>
          <w:sz w:val="24"/>
          <w:szCs w:val="24"/>
        </w:rPr>
        <w:t>участие в проектах по социально-экономическому развитию моног</w:t>
      </w:r>
      <w:r w:rsidRPr="00274ED0">
        <w:rPr>
          <w:rFonts w:ascii="Times New Roman" w:hAnsi="Times New Roman" w:cs="Times New Roman"/>
          <w:sz w:val="24"/>
          <w:szCs w:val="24"/>
        </w:rPr>
        <w:t>ородов;</w:t>
      </w:r>
    </w:p>
    <w:p w:rsidR="00274ED0" w:rsidRPr="00274ED0" w:rsidRDefault="00274ED0" w:rsidP="00274ED0">
      <w:pPr>
        <w:pStyle w:val="ConsPlusNormal"/>
        <w:numPr>
          <w:ilvl w:val="0"/>
          <w:numId w:val="24"/>
        </w:numPr>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 xml:space="preserve">проявление инициативы по продвижению инфраструктурных и </w:t>
      </w:r>
      <w:r w:rsidRPr="00274ED0">
        <w:rPr>
          <w:rFonts w:ascii="Times New Roman" w:hAnsi="Times New Roman" w:cs="Times New Roman"/>
          <w:sz w:val="24"/>
          <w:szCs w:val="24"/>
        </w:rPr>
        <w:lastRenderedPageBreak/>
        <w:t>инвестиционных проектов.</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Предложения по использованию инструментов экономической и бюджетной политики.</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 xml:space="preserve">Одним из ключевых инструментов экономической и бюджетной политики, который находится в зоне муниципальных полномочий, является использование </w:t>
      </w:r>
      <w:r w:rsidRPr="00274ED0">
        <w:rPr>
          <w:rFonts w:ascii="Times New Roman" w:hAnsi="Times New Roman" w:cs="Times New Roman"/>
          <w:b/>
          <w:sz w:val="24"/>
          <w:szCs w:val="24"/>
        </w:rPr>
        <w:t>механизма муниципально-частного партнерства на территории района.</w:t>
      </w:r>
      <w:r w:rsidRPr="00274ED0">
        <w:rPr>
          <w:rFonts w:ascii="Times New Roman" w:hAnsi="Times New Roman" w:cs="Times New Roman"/>
          <w:sz w:val="24"/>
          <w:szCs w:val="24"/>
        </w:rPr>
        <w:t xml:space="preserve"> </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Для развития механизма муниципально-частного партнерства в ходе реализации настоящей Стратегии будут реализованы следующие мероприятия:</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1.</w:t>
      </w:r>
      <w:r w:rsidRPr="00274ED0">
        <w:rPr>
          <w:rFonts w:ascii="Times New Roman" w:hAnsi="Times New Roman" w:cs="Times New Roman"/>
          <w:sz w:val="24"/>
          <w:szCs w:val="24"/>
        </w:rPr>
        <w:tab/>
        <w:t>Утверждение Положения о муниципально-частном партнерстве в Щекинском районе, закрепляющее цели, задачи, принципы и формы муниципально-частного партнерства.</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2.</w:t>
      </w:r>
      <w:r w:rsidRPr="00274ED0">
        <w:rPr>
          <w:rFonts w:ascii="Times New Roman" w:hAnsi="Times New Roman" w:cs="Times New Roman"/>
          <w:sz w:val="24"/>
          <w:szCs w:val="24"/>
        </w:rPr>
        <w:tab/>
        <w:t>Заключение соглашений по модели «проектирую, строю, эксплуатирую, передаю в собственность муниципалитету», позволяющие реализовать инфраструктурные проекты с финансированием из внебюджетных источников (очистные сооружения, организации по переработке твердых бытовых отходов – мусоросортировочных и мусороперерабатывающих комплексов и др.).</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3.</w:t>
      </w:r>
      <w:r w:rsidRPr="00274ED0">
        <w:rPr>
          <w:rFonts w:ascii="Times New Roman" w:hAnsi="Times New Roman" w:cs="Times New Roman"/>
          <w:sz w:val="24"/>
          <w:szCs w:val="24"/>
        </w:rPr>
        <w:tab/>
        <w:t>Заключение концессионных соглашений по действующему российскому законодательству - модели «строю, передаю в собственность муниципалитету, эксплуатирую» в сферах здравоохранения и образования.</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4.</w:t>
      </w:r>
      <w:r w:rsidRPr="00274ED0">
        <w:rPr>
          <w:rFonts w:ascii="Times New Roman" w:hAnsi="Times New Roman" w:cs="Times New Roman"/>
          <w:sz w:val="24"/>
          <w:szCs w:val="24"/>
        </w:rPr>
        <w:tab/>
        <w:t>Заключение комплексных гражданско-правовых соглашений по модели «строю, реконструирую, модернизирую, владею, эксплуатирую, передаю в собственность муниципалитету» и другие неконцессионные модели в проектах по развитию коммунальной инфраструктуры, водоснабжения и водоотведения, объектов электроснабжения, социальной инфраструктуры, а также при эксплуатации технопарка, индустриального парка, его промышленных площадок.</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 xml:space="preserve">Привлекательность территории для жителей и инвесторов лишь отчасти обусловлена глубоким экономическим расчетом потенциального инвестора, показывающим сравнительные выгоды ведения дел на конкретной территории. В «быстром» мире, перегруженном информацией, поведение инвесторов по отношению к территории все больше основывается не на рациональных, объективных мотивах, а на субъективных и эмоциональных мотивах – впечатлениях, мнениях, стереотипах. </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 xml:space="preserve">Репутация территории становится также важна, как и ее социальное и экономическое положение. Все больше внимания уделяется стремлению влиять на эмоциональное восприятие территории потенциальными инвесторами. </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Использование механизмов маркетинга и брендинга территорий и городов позволило ряду стран и регионов повысить собственную конкурентоспособность по сравнению с территориями, которые вкладывались только в законодательные, управленческие или инфраструктурные реформы.</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В этой связи главной целью является формирование у разных целевых групп, а также делового сообщества благоприятного имиджа Щекинского района за счет четкого позиционирования территории как привлекательного для жизни, инвестиций и ведения бизнеса района. Информационная кампания, а также мероприятия по брендингу помогут выгодно контрастировать со своими конкурентами и доносить до целевых аудиторий четкое видение будущего района, как региона широких возможностей и простых и прозрачных правил ведения бизнеса.</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lastRenderedPageBreak/>
        <w:t>В целях рекламы потенциала Щекинского района планируются ежегодные публикации в местных и центральных печатных средствах массовой информации, а также использование возможностей информационно-телекоммуникационной сети «Интернет». Кроме того, предусмотрено издание рекламной продукции, в том числе на основе применения передовых информационных технологий.</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 xml:space="preserve">Для информирования потенциальных инвесторов об условиях осуществления инвестиционной деятельности на территории района планируется выпуск обновленного инвестиционного справочника и размещение его электронной версии на официальном портале администрации Щекинского района в сети «Интернет». </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В целях реализации Стратегии будут созданы эффективные информационные каналы взаимодействия с инвесторами, повышение информированности потенциальных инвесторов о перспективных проектах и направлениях инвестирования в Щекинском районе и открытости инвестиционного процесса в целом.</w:t>
      </w:r>
    </w:p>
    <w:p w:rsidR="00274ED0" w:rsidRPr="00274ED0" w:rsidRDefault="00274ED0" w:rsidP="00274ED0">
      <w:pPr>
        <w:pStyle w:val="aff0"/>
        <w:spacing w:line="276" w:lineRule="auto"/>
        <w:ind w:firstLine="709"/>
        <w:rPr>
          <w:b w:val="0"/>
          <w:sz w:val="24"/>
          <w:szCs w:val="24"/>
        </w:rPr>
      </w:pPr>
      <w:r w:rsidRPr="00274ED0">
        <w:rPr>
          <w:b w:val="0"/>
          <w:sz w:val="24"/>
          <w:szCs w:val="24"/>
        </w:rPr>
        <w:t xml:space="preserve">Перечень муниципальных программ утвержден Постановлением администрации Щекинского района от 14.11.2013 г. № 11-1696  (представлен в Таблица </w:t>
      </w:r>
      <w:r w:rsidR="00594A07" w:rsidRPr="00274ED0">
        <w:rPr>
          <w:b w:val="0"/>
          <w:sz w:val="24"/>
          <w:szCs w:val="24"/>
        </w:rPr>
        <w:fldChar w:fldCharType="begin"/>
      </w:r>
      <w:r w:rsidRPr="00274ED0">
        <w:rPr>
          <w:b w:val="0"/>
          <w:sz w:val="24"/>
          <w:szCs w:val="24"/>
        </w:rPr>
        <w:instrText xml:space="preserve"> SEQ Таблица \* ARABIC </w:instrText>
      </w:r>
      <w:r w:rsidR="00594A07" w:rsidRPr="00274ED0">
        <w:rPr>
          <w:b w:val="0"/>
          <w:sz w:val="24"/>
          <w:szCs w:val="24"/>
        </w:rPr>
        <w:fldChar w:fldCharType="separate"/>
      </w:r>
      <w:r w:rsidR="00AD44FA">
        <w:rPr>
          <w:b w:val="0"/>
          <w:noProof/>
          <w:sz w:val="24"/>
          <w:szCs w:val="24"/>
        </w:rPr>
        <w:t>52</w:t>
      </w:r>
      <w:r w:rsidR="00594A07" w:rsidRPr="00274ED0">
        <w:rPr>
          <w:b w:val="0"/>
          <w:sz w:val="24"/>
          <w:szCs w:val="24"/>
        </w:rPr>
        <w:fldChar w:fldCharType="end"/>
      </w:r>
      <w:r w:rsidRPr="00274ED0">
        <w:rPr>
          <w:b w:val="0"/>
          <w:sz w:val="24"/>
          <w:szCs w:val="24"/>
        </w:rPr>
        <w:t xml:space="preserve">3). </w:t>
      </w:r>
    </w:p>
    <w:p w:rsidR="001179E6" w:rsidRDefault="001179E6" w:rsidP="00274ED0">
      <w:pPr>
        <w:pStyle w:val="ConsPlusTitle"/>
        <w:widowControl/>
        <w:spacing w:line="360" w:lineRule="auto"/>
        <w:jc w:val="both"/>
        <w:rPr>
          <w:rFonts w:ascii="Times New Roman" w:hAnsi="Times New Roman" w:cs="Times New Roman"/>
          <w:sz w:val="24"/>
          <w:szCs w:val="24"/>
        </w:rPr>
        <w:sectPr w:rsidR="001179E6" w:rsidSect="00F73FCA">
          <w:pgSz w:w="11906" w:h="16838"/>
          <w:pgMar w:top="1134" w:right="851" w:bottom="1134" w:left="1701" w:header="709" w:footer="709" w:gutter="0"/>
          <w:cols w:space="708"/>
          <w:titlePg/>
          <w:docGrid w:linePitch="360"/>
        </w:sectPr>
      </w:pPr>
    </w:p>
    <w:p w:rsidR="00274ED0" w:rsidRPr="00274ED0" w:rsidRDefault="00274ED0" w:rsidP="00274ED0">
      <w:pPr>
        <w:pStyle w:val="aff0"/>
        <w:rPr>
          <w:sz w:val="24"/>
          <w:szCs w:val="24"/>
        </w:rPr>
      </w:pPr>
      <w:r w:rsidRPr="00274ED0">
        <w:rPr>
          <w:sz w:val="24"/>
          <w:szCs w:val="24"/>
        </w:rPr>
        <w:lastRenderedPageBreak/>
        <w:t xml:space="preserve">Таблица </w:t>
      </w:r>
      <w:r w:rsidR="00BA09EE">
        <w:rPr>
          <w:sz w:val="24"/>
          <w:szCs w:val="24"/>
        </w:rPr>
        <w:t>53</w:t>
      </w:r>
      <w:r w:rsidRPr="00274ED0">
        <w:rPr>
          <w:sz w:val="24"/>
          <w:szCs w:val="24"/>
        </w:rPr>
        <w:t xml:space="preserve">. </w:t>
      </w:r>
      <w:r w:rsidRPr="00274ED0">
        <w:rPr>
          <w:sz w:val="24"/>
          <w:szCs w:val="24"/>
          <w:bdr w:val="none" w:sz="0" w:space="0" w:color="auto" w:frame="1"/>
        </w:rPr>
        <w:t xml:space="preserve">Перечень муниципальных программ </w:t>
      </w:r>
      <w:r w:rsidRPr="00274ED0">
        <w:rPr>
          <w:sz w:val="24"/>
          <w:szCs w:val="24"/>
        </w:rPr>
        <w:t>Щекинского района</w:t>
      </w:r>
    </w:p>
    <w:tbl>
      <w:tblPr>
        <w:tblW w:w="14899" w:type="dxa"/>
        <w:tblInd w:w="93" w:type="dxa"/>
        <w:tblLook w:val="04A0"/>
      </w:tblPr>
      <w:tblGrid>
        <w:gridCol w:w="2707"/>
        <w:gridCol w:w="4112"/>
        <w:gridCol w:w="8080"/>
      </w:tblGrid>
      <w:tr w:rsidR="00274ED0" w:rsidRPr="00274ED0" w:rsidTr="00F73FCA">
        <w:trPr>
          <w:tblHeader/>
        </w:trPr>
        <w:tc>
          <w:tcPr>
            <w:tcW w:w="270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b/>
              </w:rPr>
            </w:pPr>
            <w:r w:rsidRPr="00274ED0">
              <w:rPr>
                <w:rFonts w:ascii="Times New Roman" w:hAnsi="Times New Roman" w:cs="Times New Roman"/>
                <w:b/>
              </w:rPr>
              <w:t>Наименование муниципальной программы</w:t>
            </w:r>
          </w:p>
        </w:tc>
        <w:tc>
          <w:tcPr>
            <w:tcW w:w="4112" w:type="dxa"/>
            <w:tcBorders>
              <w:top w:val="single" w:sz="8" w:space="0" w:color="auto"/>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b/>
              </w:rPr>
            </w:pPr>
            <w:r w:rsidRPr="00274ED0">
              <w:rPr>
                <w:rFonts w:ascii="Times New Roman" w:hAnsi="Times New Roman" w:cs="Times New Roman"/>
                <w:b/>
              </w:rPr>
              <w:t>Ответственный исполнитель, соисполнители</w:t>
            </w:r>
          </w:p>
        </w:tc>
        <w:tc>
          <w:tcPr>
            <w:tcW w:w="8080" w:type="dxa"/>
            <w:tcBorders>
              <w:top w:val="single" w:sz="8" w:space="0" w:color="auto"/>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b/>
              </w:rPr>
            </w:pPr>
            <w:r w:rsidRPr="00274ED0">
              <w:rPr>
                <w:rFonts w:ascii="Times New Roman" w:hAnsi="Times New Roman" w:cs="Times New Roman"/>
                <w:b/>
              </w:rPr>
              <w:t>Основные направления реализации муниципальной программы</w:t>
            </w: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 xml:space="preserve">1. Развитие образования и архивного дела в муниципальном образовании Щекинский район </w:t>
            </w:r>
          </w:p>
          <w:p w:rsidR="00C85492" w:rsidRPr="00274ED0" w:rsidRDefault="00C85492" w:rsidP="00F73FCA">
            <w:pPr>
              <w:rPr>
                <w:rFonts w:ascii="Times New Roman" w:hAnsi="Times New Roman" w:cs="Times New Roman"/>
              </w:rPr>
            </w:pPr>
          </w:p>
        </w:tc>
        <w:tc>
          <w:tcPr>
            <w:tcW w:w="4112"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 xml:space="preserve">Комитет по образованию </w:t>
            </w:r>
          </w:p>
          <w:p w:rsidR="004A0132" w:rsidRDefault="004A0132" w:rsidP="00F73FCA">
            <w:pPr>
              <w:rPr>
                <w:rFonts w:ascii="Times New Roman" w:hAnsi="Times New Roman" w:cs="Times New Roman"/>
              </w:rPr>
            </w:pPr>
            <w:r>
              <w:rPr>
                <w:rFonts w:ascii="Times New Roman" w:hAnsi="Times New Roman" w:cs="Times New Roman"/>
              </w:rPr>
              <w:t>Соисполнители: МКУ «Архив Щекинского района»</w:t>
            </w:r>
          </w:p>
          <w:p w:rsidR="00C85492" w:rsidRDefault="00C85492" w:rsidP="00F73FCA">
            <w:pPr>
              <w:rPr>
                <w:rFonts w:ascii="Times New Roman" w:hAnsi="Times New Roman" w:cs="Times New Roman"/>
              </w:rPr>
            </w:pPr>
          </w:p>
          <w:p w:rsidR="004A0132" w:rsidRPr="00274ED0" w:rsidRDefault="004A0132" w:rsidP="00F73FCA">
            <w:pPr>
              <w:rPr>
                <w:rFonts w:ascii="Times New Roman" w:hAnsi="Times New Roman" w:cs="Times New Roman"/>
              </w:rPr>
            </w:pPr>
          </w:p>
        </w:tc>
        <w:tc>
          <w:tcPr>
            <w:tcW w:w="8080" w:type="dxa"/>
            <w:tcBorders>
              <w:top w:val="nil"/>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Обеспечение прав граждан на доступное и качественное дошкольное образование; обеспечение прав граждан на доступное и качественное общее образование для обучающихся в соответствии с требованиями инновационной экономики и запросами граждан, развитие муниципальной системы образования как сферы социализации детей; обеспечение прав граждан на доступное и качественное дополнительное образование; обеспечение организации предоставления услуг в сфере образования; сохранение архивного фонда и развитие архивного дела; обеспечение реализации муниципальной программы «Развитие образования и архивного дела в муниципальном образовании Щекинский район»</w:t>
            </w: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 xml:space="preserve">2. Развитие культуры в муниципальном образовании Щекинский район </w:t>
            </w:r>
          </w:p>
          <w:p w:rsidR="00C85492" w:rsidRDefault="00C85492" w:rsidP="00F73FCA">
            <w:pPr>
              <w:rPr>
                <w:rFonts w:ascii="Times New Roman" w:hAnsi="Times New Roman" w:cs="Times New Roman"/>
              </w:rPr>
            </w:pPr>
          </w:p>
          <w:p w:rsidR="00C85492" w:rsidRPr="00274ED0" w:rsidRDefault="00C85492" w:rsidP="00F73FCA">
            <w:pPr>
              <w:rPr>
                <w:rFonts w:ascii="Times New Roman" w:hAnsi="Times New Roman" w:cs="Times New Roman"/>
              </w:rPr>
            </w:pPr>
          </w:p>
        </w:tc>
        <w:tc>
          <w:tcPr>
            <w:tcW w:w="4112"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Комитет по культуре, молодежной политике и спорту</w:t>
            </w:r>
          </w:p>
          <w:p w:rsidR="00C85492" w:rsidRDefault="00C85492" w:rsidP="00F73FCA">
            <w:pPr>
              <w:rPr>
                <w:rFonts w:ascii="Times New Roman" w:hAnsi="Times New Roman" w:cs="Times New Roman"/>
              </w:rPr>
            </w:pPr>
          </w:p>
          <w:p w:rsidR="00C85492" w:rsidRDefault="00C85492" w:rsidP="00F73FCA">
            <w:pPr>
              <w:rPr>
                <w:rFonts w:ascii="Times New Roman" w:hAnsi="Times New Roman" w:cs="Times New Roman"/>
              </w:rPr>
            </w:pPr>
          </w:p>
          <w:p w:rsidR="00C85492" w:rsidRPr="00274ED0" w:rsidRDefault="00C85492" w:rsidP="00F73FCA">
            <w:pPr>
              <w:rPr>
                <w:rFonts w:ascii="Times New Roman" w:hAnsi="Times New Roman" w:cs="Times New Roman"/>
              </w:rPr>
            </w:pPr>
          </w:p>
        </w:tc>
        <w:tc>
          <w:tcPr>
            <w:tcW w:w="8080" w:type="dxa"/>
            <w:tcBorders>
              <w:top w:val="nil"/>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Сохранение и развитие библиотечного дела; сохранение и развитие музейного дела; сохранение и развитие самодеятельного творчества, культурно-досуговой и просветительской деятельности; сохранение и развитие системы художественного и музыкального образования; обеспечение деятельности учреждений культуры; сохранение военно-мемориальных объектов в Щекинском районе; обеспечение реализации муниципальной программы «Развитие культуры в муниципальном образовании Щекинский район</w:t>
            </w: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3. Развитие физической культуры, спорта и молодежной политики в муниципальном образовании Щекинский район </w:t>
            </w:r>
          </w:p>
        </w:tc>
        <w:tc>
          <w:tcPr>
            <w:tcW w:w="4112"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 xml:space="preserve">Комитет по культуре, молодежной политике и спорту </w:t>
            </w:r>
          </w:p>
          <w:p w:rsidR="00C85492" w:rsidRDefault="00C85492" w:rsidP="00F73FCA">
            <w:pPr>
              <w:rPr>
                <w:rFonts w:ascii="Times New Roman" w:hAnsi="Times New Roman" w:cs="Times New Roman"/>
              </w:rPr>
            </w:pPr>
          </w:p>
          <w:p w:rsidR="00C85492" w:rsidRPr="00274ED0" w:rsidRDefault="00C85492" w:rsidP="00F73FCA">
            <w:pPr>
              <w:rPr>
                <w:rFonts w:ascii="Times New Roman" w:hAnsi="Times New Roman" w:cs="Times New Roman"/>
              </w:rPr>
            </w:pPr>
          </w:p>
        </w:tc>
        <w:tc>
          <w:tcPr>
            <w:tcW w:w="8080" w:type="dxa"/>
            <w:tcBorders>
              <w:top w:val="nil"/>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Строительство и реконструкция объектов спортивного назначения; создание условий для развития физической культуры и спорта; развитие массового футбола; создание условий для развития молодежной политики в муниципальном образовании Щекинский район; создание условий для развития молодежной политики в муниципальном образовании город Щекино Щекинского района</w:t>
            </w: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 xml:space="preserve">4. Социальная поддержка </w:t>
            </w:r>
            <w:r w:rsidRPr="00274ED0">
              <w:rPr>
                <w:rFonts w:ascii="Times New Roman" w:hAnsi="Times New Roman" w:cs="Times New Roman"/>
              </w:rPr>
              <w:lastRenderedPageBreak/>
              <w:t xml:space="preserve">населения в муниципальном образовании Щекинский район </w:t>
            </w:r>
          </w:p>
          <w:p w:rsidR="001745FC" w:rsidRPr="00274ED0" w:rsidRDefault="001745FC" w:rsidP="00F73FCA">
            <w:pPr>
              <w:rPr>
                <w:rFonts w:ascii="Times New Roman" w:hAnsi="Times New Roman" w:cs="Times New Roman"/>
              </w:rPr>
            </w:pPr>
          </w:p>
        </w:tc>
        <w:tc>
          <w:tcPr>
            <w:tcW w:w="4112" w:type="dxa"/>
            <w:tcBorders>
              <w:top w:val="nil"/>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 xml:space="preserve">Комитет по образованию </w:t>
            </w:r>
            <w:r w:rsidRPr="00274ED0">
              <w:rPr>
                <w:rFonts w:ascii="Times New Roman" w:hAnsi="Times New Roman" w:cs="Times New Roman"/>
              </w:rPr>
              <w:lastRenderedPageBreak/>
              <w:t>Соисполнители: Администрация Щекинского района (отдел по муниципальной службе, кадрам и мобилизационной подготовке) Комитет по культуре, молодежной политике и спорту</w:t>
            </w:r>
          </w:p>
        </w:tc>
        <w:tc>
          <w:tcPr>
            <w:tcW w:w="8080" w:type="dxa"/>
            <w:tcBorders>
              <w:top w:val="nil"/>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 xml:space="preserve">Обеспечение социальной поддержки отдельных категорий населения; создание </w:t>
            </w:r>
            <w:r w:rsidRPr="00274ED0">
              <w:rPr>
                <w:rFonts w:ascii="Times New Roman" w:hAnsi="Times New Roman" w:cs="Times New Roman"/>
              </w:rPr>
              <w:lastRenderedPageBreak/>
              <w:t xml:space="preserve">доступной среды для инвалидов и маломобильных групп населения; социальная поддержка женщин при рождении третьего и последующих детей; организация отдыха, оздоровления и занятости детей </w:t>
            </w: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 xml:space="preserve">5.Управление муниципальными финансами муниципального образования Щекинский район </w:t>
            </w:r>
          </w:p>
        </w:tc>
        <w:tc>
          <w:tcPr>
            <w:tcW w:w="4112"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Финансовое управление</w:t>
            </w:r>
          </w:p>
          <w:p w:rsidR="00C85492" w:rsidRDefault="00C85492" w:rsidP="00F73FCA">
            <w:pPr>
              <w:rPr>
                <w:rFonts w:ascii="Times New Roman" w:hAnsi="Times New Roman" w:cs="Times New Roman"/>
              </w:rPr>
            </w:pPr>
          </w:p>
          <w:p w:rsidR="00C85492" w:rsidRPr="00274ED0" w:rsidRDefault="00C85492" w:rsidP="00F73FCA">
            <w:pPr>
              <w:rPr>
                <w:rFonts w:ascii="Times New Roman" w:hAnsi="Times New Roman" w:cs="Times New Roman"/>
              </w:rPr>
            </w:pPr>
          </w:p>
        </w:tc>
        <w:tc>
          <w:tcPr>
            <w:tcW w:w="8080" w:type="dxa"/>
            <w:tcBorders>
              <w:top w:val="nil"/>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Развитие механизмов регулирования межбюджетных отношений; управление муниципальным долгом; обеспечение реализации муниципальной программы «Управление муниципальными финансами муниципального образования Щекинский район»</w:t>
            </w: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6. Энергосбережение и повышение энергетической эффективности в муниципальном образовании Щекинский район </w:t>
            </w:r>
          </w:p>
        </w:tc>
        <w:tc>
          <w:tcPr>
            <w:tcW w:w="4112" w:type="dxa"/>
            <w:tcBorders>
              <w:top w:val="nil"/>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Администрация Щекинского района (комитет по вопросам жизнеобеспечения, строительства и дорожно-транспортному хозяйству) Соисполнители: Комитет по образованию; Комитет по культуре, молодежной политике и спорту</w:t>
            </w:r>
          </w:p>
        </w:tc>
        <w:tc>
          <w:tcPr>
            <w:tcW w:w="8080"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 xml:space="preserve">Обеспечение энергосбережения и энергоэффективности в муниципальных учреждениях Щекинского района </w:t>
            </w:r>
          </w:p>
          <w:p w:rsidR="00C85492" w:rsidRDefault="00C85492" w:rsidP="00F73FCA">
            <w:pPr>
              <w:rPr>
                <w:rFonts w:ascii="Times New Roman" w:hAnsi="Times New Roman" w:cs="Times New Roman"/>
              </w:rPr>
            </w:pPr>
          </w:p>
          <w:p w:rsidR="00C85492" w:rsidRDefault="00C85492" w:rsidP="00F73FCA">
            <w:pPr>
              <w:rPr>
                <w:rFonts w:ascii="Times New Roman" w:hAnsi="Times New Roman" w:cs="Times New Roman"/>
              </w:rPr>
            </w:pPr>
          </w:p>
          <w:p w:rsidR="00C85492" w:rsidRPr="00274ED0" w:rsidRDefault="00C85492" w:rsidP="00F73FCA">
            <w:pPr>
              <w:rPr>
                <w:rFonts w:ascii="Times New Roman" w:hAnsi="Times New Roman" w:cs="Times New Roman"/>
              </w:rPr>
            </w:pP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7.Управление муниципальным имуществом и земельными ресурсами муниципального образования Щекинский </w:t>
            </w:r>
            <w:r w:rsidRPr="00274ED0">
              <w:rPr>
                <w:rFonts w:ascii="Times New Roman" w:hAnsi="Times New Roman" w:cs="Times New Roman"/>
              </w:rPr>
              <w:lastRenderedPageBreak/>
              <w:t xml:space="preserve">район </w:t>
            </w:r>
          </w:p>
        </w:tc>
        <w:tc>
          <w:tcPr>
            <w:tcW w:w="4112" w:type="dxa"/>
            <w:tcBorders>
              <w:top w:val="nil"/>
              <w:left w:val="nil"/>
              <w:bottom w:val="single" w:sz="8" w:space="0" w:color="auto"/>
              <w:right w:val="single" w:sz="8" w:space="0" w:color="auto"/>
            </w:tcBorders>
            <w:shd w:val="clear" w:color="000000" w:fill="FFFFFF"/>
            <w:vAlign w:val="center"/>
            <w:hideMark/>
          </w:tcPr>
          <w:p w:rsidR="00274ED0" w:rsidRDefault="00274ED0" w:rsidP="004A0132">
            <w:pPr>
              <w:rPr>
                <w:rFonts w:ascii="Times New Roman" w:hAnsi="Times New Roman" w:cs="Times New Roman"/>
              </w:rPr>
            </w:pPr>
            <w:r w:rsidRPr="00274ED0">
              <w:rPr>
                <w:rFonts w:ascii="Times New Roman" w:hAnsi="Times New Roman" w:cs="Times New Roman"/>
              </w:rPr>
              <w:lastRenderedPageBreak/>
              <w:t>Администрация Щекинского района (</w:t>
            </w:r>
            <w:r w:rsidR="004A0132">
              <w:rPr>
                <w:rFonts w:ascii="Times New Roman" w:hAnsi="Times New Roman" w:cs="Times New Roman"/>
              </w:rPr>
              <w:t>управление архитектуры, земельных и имущественных отношений)</w:t>
            </w:r>
            <w:r w:rsidRPr="00274ED0">
              <w:rPr>
                <w:rFonts w:ascii="Times New Roman" w:hAnsi="Times New Roman" w:cs="Times New Roman"/>
              </w:rPr>
              <w:t xml:space="preserve"> </w:t>
            </w:r>
          </w:p>
          <w:p w:rsidR="00C85492" w:rsidRDefault="00C85492" w:rsidP="004A0132">
            <w:pPr>
              <w:rPr>
                <w:rFonts w:ascii="Times New Roman" w:hAnsi="Times New Roman" w:cs="Times New Roman"/>
              </w:rPr>
            </w:pPr>
          </w:p>
          <w:p w:rsidR="00C85492" w:rsidRPr="00274ED0" w:rsidRDefault="00C85492" w:rsidP="004A0132">
            <w:pPr>
              <w:rPr>
                <w:rFonts w:ascii="Times New Roman" w:hAnsi="Times New Roman" w:cs="Times New Roman"/>
              </w:rPr>
            </w:pPr>
          </w:p>
        </w:tc>
        <w:tc>
          <w:tcPr>
            <w:tcW w:w="8080"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lastRenderedPageBreak/>
              <w:t xml:space="preserve">Повышение эффективности в управлении и распоряжении муниципальным имуществом; повышение эффективности в управлении и распоряжении земельными ресурсами </w:t>
            </w:r>
          </w:p>
          <w:p w:rsidR="00C85492" w:rsidRDefault="00C85492" w:rsidP="00F73FCA">
            <w:pPr>
              <w:rPr>
                <w:rFonts w:ascii="Times New Roman" w:hAnsi="Times New Roman" w:cs="Times New Roman"/>
              </w:rPr>
            </w:pPr>
          </w:p>
          <w:p w:rsidR="00C85492" w:rsidRPr="00274ED0" w:rsidRDefault="00C85492" w:rsidP="00F73FCA">
            <w:pPr>
              <w:rPr>
                <w:rFonts w:ascii="Times New Roman" w:hAnsi="Times New Roman" w:cs="Times New Roman"/>
              </w:rPr>
            </w:pP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 xml:space="preserve">8. Повышение общественной безопасности населения на территории муниципального образования Щекинский район </w:t>
            </w:r>
          </w:p>
        </w:tc>
        <w:tc>
          <w:tcPr>
            <w:tcW w:w="4112" w:type="dxa"/>
            <w:tcBorders>
              <w:top w:val="nil"/>
              <w:left w:val="nil"/>
              <w:bottom w:val="single" w:sz="8" w:space="0" w:color="auto"/>
              <w:right w:val="single" w:sz="8" w:space="0" w:color="auto"/>
            </w:tcBorders>
            <w:shd w:val="clear" w:color="000000" w:fill="FFFFFF"/>
            <w:vAlign w:val="center"/>
            <w:hideMark/>
          </w:tcPr>
          <w:p w:rsidR="00274ED0" w:rsidRDefault="00274ED0" w:rsidP="00CB13D2">
            <w:pPr>
              <w:rPr>
                <w:rFonts w:ascii="Times New Roman" w:hAnsi="Times New Roman" w:cs="Times New Roman"/>
              </w:rPr>
            </w:pPr>
            <w:r w:rsidRPr="00274ED0">
              <w:rPr>
                <w:rFonts w:ascii="Times New Roman" w:hAnsi="Times New Roman" w:cs="Times New Roman"/>
              </w:rPr>
              <w:t>Администрация Щекинского района (</w:t>
            </w:r>
            <w:r w:rsidR="004A0132">
              <w:rPr>
                <w:rFonts w:ascii="Times New Roman" w:hAnsi="Times New Roman" w:cs="Times New Roman"/>
              </w:rPr>
              <w:t>комитет по правовой работе</w:t>
            </w:r>
            <w:r w:rsidR="00CB13D2">
              <w:rPr>
                <w:rFonts w:ascii="Times New Roman" w:hAnsi="Times New Roman" w:cs="Times New Roman"/>
              </w:rPr>
              <w:t xml:space="preserve"> администрации Щекинского района</w:t>
            </w:r>
            <w:r w:rsidRPr="00274ED0">
              <w:rPr>
                <w:rFonts w:ascii="Times New Roman" w:hAnsi="Times New Roman" w:cs="Times New Roman"/>
              </w:rPr>
              <w:t xml:space="preserve">) </w:t>
            </w:r>
          </w:p>
          <w:p w:rsidR="00CB13D2" w:rsidRPr="00274ED0" w:rsidRDefault="00CB13D2" w:rsidP="00CB13D2">
            <w:pPr>
              <w:rPr>
                <w:rFonts w:ascii="Times New Roman" w:hAnsi="Times New Roman" w:cs="Times New Roman"/>
              </w:rPr>
            </w:pPr>
            <w:r>
              <w:rPr>
                <w:rFonts w:ascii="Times New Roman" w:hAnsi="Times New Roman" w:cs="Times New Roman"/>
              </w:rPr>
              <w:t>Соисполнители: финансовое управление администрации Щекинского района</w:t>
            </w:r>
          </w:p>
        </w:tc>
        <w:tc>
          <w:tcPr>
            <w:tcW w:w="8080"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 xml:space="preserve">Профилактика правонарушений, терроризма и экстремизма на территории муниципального образования Щекинский район; противодействие злоупотреблению наркотиками и их незаконному обороту на территории муниципального образования Щекинский район </w:t>
            </w:r>
          </w:p>
          <w:p w:rsidR="00C85492" w:rsidRPr="00274ED0" w:rsidRDefault="00C85492" w:rsidP="00F73FCA">
            <w:pPr>
              <w:rPr>
                <w:rFonts w:ascii="Times New Roman" w:hAnsi="Times New Roman" w:cs="Times New Roman"/>
              </w:rPr>
            </w:pP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 xml:space="preserve">9. Защита населения и территории от чрезвычайных ситуаций, обеспечение пожарной безопасности и безопасности людей на водных объектах Щекинского района </w:t>
            </w:r>
          </w:p>
          <w:p w:rsidR="001745FC" w:rsidRPr="00274ED0" w:rsidRDefault="001745FC" w:rsidP="00F73FCA">
            <w:pPr>
              <w:rPr>
                <w:rFonts w:ascii="Times New Roman" w:hAnsi="Times New Roman" w:cs="Times New Roman"/>
              </w:rPr>
            </w:pPr>
          </w:p>
        </w:tc>
        <w:tc>
          <w:tcPr>
            <w:tcW w:w="4112"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 xml:space="preserve">Администрация Щекинского района (отдел по ГО, ЧС и охране окружающей среды) </w:t>
            </w:r>
          </w:p>
          <w:p w:rsidR="00CB13D2" w:rsidRDefault="00CB13D2" w:rsidP="00F73FCA">
            <w:pPr>
              <w:rPr>
                <w:rFonts w:ascii="Times New Roman" w:hAnsi="Times New Roman" w:cs="Times New Roman"/>
              </w:rPr>
            </w:pPr>
          </w:p>
          <w:p w:rsidR="00CB13D2" w:rsidRDefault="00CB13D2" w:rsidP="00F73FCA">
            <w:pPr>
              <w:rPr>
                <w:rFonts w:ascii="Times New Roman" w:hAnsi="Times New Roman" w:cs="Times New Roman"/>
              </w:rPr>
            </w:pPr>
          </w:p>
          <w:p w:rsidR="00CB13D2" w:rsidRPr="00274ED0" w:rsidRDefault="00CB13D2" w:rsidP="00F73FCA">
            <w:pPr>
              <w:rPr>
                <w:rFonts w:ascii="Times New Roman" w:hAnsi="Times New Roman" w:cs="Times New Roman"/>
              </w:rPr>
            </w:pPr>
          </w:p>
        </w:tc>
        <w:tc>
          <w:tcPr>
            <w:tcW w:w="8080" w:type="dxa"/>
            <w:tcBorders>
              <w:top w:val="nil"/>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Совершенствование гражданской обороны, системы предупреждения и ликвидации чрезвычайных ситуаций, защиты населения и территории Щекинского района; развитие единой дежурно-диспетчерской службы муниципального образования Щекинский район; совершенствование гражданской обороны, системы предупреждения и ликвидации чрезвычайных ситуаций, защиты населения и территории города Щекино Щекинского района; обеспечение первичных мер пожарной безопасности в муниципальном образовании город Щекино Щекинского района; организация содержания мест массового отдыха жителей муниципального образования город Щекино Щекинского района</w:t>
            </w: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10. Модернизация и развитие автомобильных дорог, повышение безопасности дорожного движения в муниципальном образовании</w:t>
            </w:r>
            <w:r w:rsidR="002512B2">
              <w:rPr>
                <w:rFonts w:ascii="Times New Roman" w:hAnsi="Times New Roman" w:cs="Times New Roman"/>
              </w:rPr>
              <w:t xml:space="preserve"> </w:t>
            </w:r>
            <w:r w:rsidRPr="00274ED0">
              <w:rPr>
                <w:rFonts w:ascii="Times New Roman" w:hAnsi="Times New Roman" w:cs="Times New Roman"/>
              </w:rPr>
              <w:t xml:space="preserve">Щекинский </w:t>
            </w:r>
            <w:r w:rsidRPr="00274ED0">
              <w:rPr>
                <w:rFonts w:ascii="Times New Roman" w:hAnsi="Times New Roman" w:cs="Times New Roman"/>
              </w:rPr>
              <w:lastRenderedPageBreak/>
              <w:t xml:space="preserve">район </w:t>
            </w:r>
          </w:p>
        </w:tc>
        <w:tc>
          <w:tcPr>
            <w:tcW w:w="4112"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lastRenderedPageBreak/>
              <w:t>Администрация Щекинского района (комитет по вопросам жизнеобеспечения, строительства и дорожно-транспортному хозяйству)</w:t>
            </w:r>
          </w:p>
          <w:p w:rsidR="00C85492" w:rsidRDefault="00C85492" w:rsidP="00F73FCA">
            <w:pPr>
              <w:rPr>
                <w:rFonts w:ascii="Times New Roman" w:hAnsi="Times New Roman" w:cs="Times New Roman"/>
              </w:rPr>
            </w:pPr>
          </w:p>
          <w:p w:rsidR="00CB13D2" w:rsidRPr="00274ED0" w:rsidRDefault="00CB13D2" w:rsidP="00CB13D2">
            <w:pPr>
              <w:rPr>
                <w:rFonts w:ascii="Times New Roman" w:hAnsi="Times New Roman" w:cs="Times New Roman"/>
              </w:rPr>
            </w:pPr>
            <w:r>
              <w:rPr>
                <w:rFonts w:ascii="Times New Roman" w:hAnsi="Times New Roman" w:cs="Times New Roman"/>
              </w:rPr>
              <w:t xml:space="preserve">Соисполнители: финансовое управление </w:t>
            </w:r>
            <w:r>
              <w:rPr>
                <w:rFonts w:ascii="Times New Roman" w:hAnsi="Times New Roman" w:cs="Times New Roman"/>
              </w:rPr>
              <w:lastRenderedPageBreak/>
              <w:t>администрации Щекинского района</w:t>
            </w:r>
          </w:p>
        </w:tc>
        <w:tc>
          <w:tcPr>
            <w:tcW w:w="8080"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lastRenderedPageBreak/>
              <w:t>Модернизация и развитие автомобильных дорог в муниципальном образовании Щекинский район; повышение безопасности дорожного движения в муниципальном образовании Щекинский район; модернизация и развитие автомобильных дорог в муниципальном образовании город Щекино Щекинского района; повышение безопасности дорожного движения в муниципальном образовании город Щекино Щекинского района</w:t>
            </w:r>
          </w:p>
          <w:p w:rsidR="00C85492" w:rsidRPr="00274ED0" w:rsidRDefault="00C85492" w:rsidP="00F73FCA">
            <w:pPr>
              <w:rPr>
                <w:rFonts w:ascii="Times New Roman" w:hAnsi="Times New Roman" w:cs="Times New Roman"/>
              </w:rPr>
            </w:pP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 xml:space="preserve">11. Охрана окружающей среды в муниципальном образовании Щекинский район </w:t>
            </w:r>
          </w:p>
        </w:tc>
        <w:tc>
          <w:tcPr>
            <w:tcW w:w="4112" w:type="dxa"/>
            <w:tcBorders>
              <w:top w:val="nil"/>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Администрация Щекинского района (отдел по ГО, ЧС и охране окружающей среды)</w:t>
            </w:r>
          </w:p>
        </w:tc>
        <w:tc>
          <w:tcPr>
            <w:tcW w:w="8080" w:type="dxa"/>
            <w:tcBorders>
              <w:top w:val="nil"/>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Преодоление последствий радиационных аварий в муниципальном образовании Щекинский район; обеспечение экологической безопасности и качества окружающей среды </w:t>
            </w: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CB13D2" w:rsidRDefault="00274ED0" w:rsidP="00F73FCA">
            <w:pPr>
              <w:rPr>
                <w:rFonts w:ascii="Times New Roman" w:hAnsi="Times New Roman" w:cs="Times New Roman"/>
              </w:rPr>
            </w:pPr>
            <w:r w:rsidRPr="00274ED0">
              <w:rPr>
                <w:rFonts w:ascii="Times New Roman" w:hAnsi="Times New Roman" w:cs="Times New Roman"/>
              </w:rPr>
              <w:t>12.Улучшение жилищных условий граждан и комплексное развитие коммунальной инфраструктуры в муниципальном образовании Щекинский район</w:t>
            </w:r>
          </w:p>
          <w:p w:rsidR="001745FC" w:rsidRDefault="001745FC" w:rsidP="00F73FCA">
            <w:pPr>
              <w:rPr>
                <w:rFonts w:ascii="Times New Roman" w:hAnsi="Times New Roman" w:cs="Times New Roman"/>
              </w:rPr>
            </w:pPr>
          </w:p>
          <w:p w:rsidR="00CB13D2" w:rsidRDefault="00CB13D2" w:rsidP="00F73FCA">
            <w:pPr>
              <w:rPr>
                <w:rFonts w:ascii="Times New Roman" w:hAnsi="Times New Roman" w:cs="Times New Roman"/>
              </w:rPr>
            </w:pPr>
          </w:p>
          <w:p w:rsidR="00CB13D2" w:rsidRDefault="00CB13D2" w:rsidP="00F73FCA">
            <w:pPr>
              <w:rPr>
                <w:rFonts w:ascii="Times New Roman" w:hAnsi="Times New Roman" w:cs="Times New Roman"/>
              </w:rPr>
            </w:pPr>
          </w:p>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 </w:t>
            </w:r>
          </w:p>
        </w:tc>
        <w:tc>
          <w:tcPr>
            <w:tcW w:w="4112" w:type="dxa"/>
            <w:tcBorders>
              <w:top w:val="nil"/>
              <w:left w:val="nil"/>
              <w:bottom w:val="single" w:sz="8" w:space="0" w:color="auto"/>
              <w:right w:val="single" w:sz="8" w:space="0" w:color="auto"/>
            </w:tcBorders>
            <w:shd w:val="clear" w:color="000000" w:fill="FFFFFF"/>
            <w:vAlign w:val="center"/>
            <w:hideMark/>
          </w:tcPr>
          <w:p w:rsidR="00CB13D2" w:rsidRDefault="00274ED0" w:rsidP="00F73FCA">
            <w:pPr>
              <w:rPr>
                <w:rFonts w:ascii="Times New Roman" w:hAnsi="Times New Roman" w:cs="Times New Roman"/>
              </w:rPr>
            </w:pPr>
            <w:r w:rsidRPr="00274ED0">
              <w:rPr>
                <w:rFonts w:ascii="Times New Roman" w:hAnsi="Times New Roman" w:cs="Times New Roman"/>
              </w:rPr>
              <w:t xml:space="preserve">Администрация Щекинского района (комитет по вопросам жизнеобеспечения, строительства и дорожно-транспортному хозяйству) </w:t>
            </w:r>
            <w:r w:rsidR="00CB13D2">
              <w:rPr>
                <w:rFonts w:ascii="Times New Roman" w:hAnsi="Times New Roman" w:cs="Times New Roman"/>
              </w:rPr>
              <w:t>Соисполнители: МКУ «УКС Щекинского района»</w:t>
            </w:r>
            <w:r w:rsidR="000B07B4">
              <w:rPr>
                <w:rFonts w:ascii="Times New Roman" w:hAnsi="Times New Roman" w:cs="Times New Roman"/>
              </w:rPr>
              <w:t>, финансовое управление администрации Щекинского района</w:t>
            </w:r>
          </w:p>
          <w:p w:rsidR="00CB13D2" w:rsidRDefault="00CB13D2" w:rsidP="00F73FCA">
            <w:pPr>
              <w:rPr>
                <w:rFonts w:ascii="Times New Roman" w:hAnsi="Times New Roman" w:cs="Times New Roman"/>
              </w:rPr>
            </w:pPr>
          </w:p>
          <w:p w:rsidR="00CB13D2" w:rsidRDefault="00CB13D2" w:rsidP="00F73FCA">
            <w:pPr>
              <w:rPr>
                <w:rFonts w:ascii="Times New Roman" w:hAnsi="Times New Roman" w:cs="Times New Roman"/>
              </w:rPr>
            </w:pPr>
          </w:p>
          <w:p w:rsidR="00CB13D2" w:rsidRDefault="00CB13D2" w:rsidP="00F73FCA">
            <w:pPr>
              <w:rPr>
                <w:rFonts w:ascii="Times New Roman" w:hAnsi="Times New Roman" w:cs="Times New Roman"/>
              </w:rPr>
            </w:pPr>
          </w:p>
          <w:p w:rsidR="00CB13D2" w:rsidRDefault="00CB13D2" w:rsidP="00F73FCA">
            <w:pPr>
              <w:rPr>
                <w:rFonts w:ascii="Times New Roman" w:hAnsi="Times New Roman" w:cs="Times New Roman"/>
              </w:rPr>
            </w:pPr>
          </w:p>
          <w:p w:rsidR="00CB13D2" w:rsidRPr="00274ED0" w:rsidRDefault="00CB13D2" w:rsidP="00F73FCA">
            <w:pPr>
              <w:rPr>
                <w:rFonts w:ascii="Times New Roman" w:hAnsi="Times New Roman" w:cs="Times New Roman"/>
              </w:rPr>
            </w:pPr>
          </w:p>
        </w:tc>
        <w:tc>
          <w:tcPr>
            <w:tcW w:w="8080"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Модернизация и капитальный ремонт объектов коммунальной инфраструктуры; газификация населенных пунктов; обеспечение земельных участков объектами инженерной инфраструктуры для бесплатного предоставления гражданам, имеющим трех и более детей; обеспечение жильем молодых семей; проведение ремонтов многоквартирных домов и зданий на территории муниципального образования город Щекино Щекинского района; обеспечение прав собственников жилых помещений, признанных непригодными для проживания, и снос расселенных домов в муниципальном образовании город Щекино Щекинского района; бюджетные инвестиции в объекты капитального строительства; обеспечение реализации муниципальной программы «Улучшение жилищных условий граждан и комплексное развитие коммунальной инфраструктуры в муниципальном образовании Щекинский район»</w:t>
            </w:r>
          </w:p>
          <w:p w:rsidR="00C85492" w:rsidRDefault="00C85492" w:rsidP="00F73FCA">
            <w:pPr>
              <w:rPr>
                <w:rFonts w:ascii="Times New Roman" w:hAnsi="Times New Roman" w:cs="Times New Roman"/>
              </w:rPr>
            </w:pPr>
          </w:p>
          <w:p w:rsidR="00C85492" w:rsidRPr="00274ED0" w:rsidRDefault="00C85492" w:rsidP="00F73FCA">
            <w:pPr>
              <w:rPr>
                <w:rFonts w:ascii="Times New Roman" w:hAnsi="Times New Roman" w:cs="Times New Roman"/>
              </w:rPr>
            </w:pP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13. Развитие малого и среднего предпринимательства в муниципальном </w:t>
            </w:r>
            <w:r w:rsidRPr="00274ED0">
              <w:rPr>
                <w:rFonts w:ascii="Times New Roman" w:hAnsi="Times New Roman" w:cs="Times New Roman"/>
              </w:rPr>
              <w:lastRenderedPageBreak/>
              <w:t>образовании Щекинский район</w:t>
            </w:r>
          </w:p>
        </w:tc>
        <w:tc>
          <w:tcPr>
            <w:tcW w:w="4112"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lastRenderedPageBreak/>
              <w:t>Администрация Щекинского района (комитет экономического развития)</w:t>
            </w:r>
          </w:p>
          <w:p w:rsidR="00C85492" w:rsidRDefault="00C85492" w:rsidP="00F73FCA">
            <w:pPr>
              <w:rPr>
                <w:rFonts w:ascii="Times New Roman" w:hAnsi="Times New Roman" w:cs="Times New Roman"/>
              </w:rPr>
            </w:pPr>
          </w:p>
          <w:p w:rsidR="00C85492" w:rsidRPr="00274ED0" w:rsidRDefault="00C85492" w:rsidP="00F73FCA">
            <w:pPr>
              <w:rPr>
                <w:rFonts w:ascii="Times New Roman" w:hAnsi="Times New Roman" w:cs="Times New Roman"/>
              </w:rPr>
            </w:pPr>
          </w:p>
        </w:tc>
        <w:tc>
          <w:tcPr>
            <w:tcW w:w="8080" w:type="dxa"/>
            <w:tcBorders>
              <w:top w:val="nil"/>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 xml:space="preserve">Совершенствование муниципальной политики в области развития малого и среднего предпринимательства; финансовая поддержка, стимулирование инвестиционной активности субъектов малого и среднего предпринимательства; имущественная поддержка малого и среднего предпринимательства. </w:t>
            </w:r>
            <w:r w:rsidRPr="00274ED0">
              <w:rPr>
                <w:rFonts w:ascii="Times New Roman" w:hAnsi="Times New Roman" w:cs="Times New Roman"/>
              </w:rPr>
              <w:lastRenderedPageBreak/>
              <w:t>информационная и консультационная поддержка малого и среднего предпринимательства; развитие инфраструктуры поддержки малого и среднего предпринимательства</w:t>
            </w: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lastRenderedPageBreak/>
              <w:t xml:space="preserve">14. Информирование населения о деятельности органов местного самоуправления Щекинского района </w:t>
            </w:r>
          </w:p>
        </w:tc>
        <w:tc>
          <w:tcPr>
            <w:tcW w:w="4112"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Администрация Щекинского района (отдел по взаимодействию с ОМС и организационной работе)</w:t>
            </w:r>
          </w:p>
          <w:p w:rsidR="00CB13D2" w:rsidRPr="00274ED0" w:rsidRDefault="00CB13D2" w:rsidP="00F73FCA">
            <w:pPr>
              <w:rPr>
                <w:rFonts w:ascii="Times New Roman" w:hAnsi="Times New Roman" w:cs="Times New Roman"/>
              </w:rPr>
            </w:pPr>
          </w:p>
        </w:tc>
        <w:tc>
          <w:tcPr>
            <w:tcW w:w="8080" w:type="dxa"/>
            <w:tcBorders>
              <w:top w:val="nil"/>
              <w:left w:val="nil"/>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Изучение общественного мнения населения; своевременное информирование населения по актуальным вопросам развития муниципального образования; организация публичной отчетности перед населением; организация работы с обращениями граждан</w:t>
            </w: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15. Развитие и поддержание информационной системы администрации муниципального образования Щекинский район </w:t>
            </w:r>
          </w:p>
        </w:tc>
        <w:tc>
          <w:tcPr>
            <w:tcW w:w="4112"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Администрация Щекинского района (отдел по информационному обеспечению)</w:t>
            </w:r>
          </w:p>
          <w:p w:rsidR="00CB13D2" w:rsidRDefault="00CB13D2" w:rsidP="00F73FCA">
            <w:pPr>
              <w:rPr>
                <w:rFonts w:ascii="Times New Roman" w:hAnsi="Times New Roman" w:cs="Times New Roman"/>
              </w:rPr>
            </w:pPr>
          </w:p>
          <w:p w:rsidR="00CB13D2" w:rsidRPr="00274ED0" w:rsidRDefault="00CB13D2" w:rsidP="00F73FCA">
            <w:pPr>
              <w:rPr>
                <w:rFonts w:ascii="Times New Roman" w:hAnsi="Times New Roman" w:cs="Times New Roman"/>
              </w:rPr>
            </w:pPr>
          </w:p>
        </w:tc>
        <w:tc>
          <w:tcPr>
            <w:tcW w:w="8080"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Формирование современной информационной и телекоммуникационной инфраструктуры в МО Щекинский район; выполнение требований по защите информационных систем и условий действующего законодательства по применению лицензионного программного обеспечения</w:t>
            </w:r>
          </w:p>
          <w:p w:rsidR="00C85492" w:rsidRPr="00274ED0" w:rsidRDefault="00C85492" w:rsidP="00F73FCA">
            <w:pPr>
              <w:rPr>
                <w:rFonts w:ascii="Times New Roman" w:hAnsi="Times New Roman" w:cs="Times New Roman"/>
              </w:rPr>
            </w:pPr>
          </w:p>
        </w:tc>
      </w:tr>
      <w:tr w:rsidR="00274ED0" w:rsidRPr="00274ED0" w:rsidTr="00F73FCA">
        <w:tc>
          <w:tcPr>
            <w:tcW w:w="2707" w:type="dxa"/>
            <w:tcBorders>
              <w:top w:val="nil"/>
              <w:left w:val="single" w:sz="8" w:space="0" w:color="auto"/>
              <w:bottom w:val="single" w:sz="8"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16. Оказание поддержки социально-ориентированным некоммерческим организациям и развитие территориального общественного самоуправления на территории муниципального образования Щекинский </w:t>
            </w:r>
            <w:r w:rsidRPr="00274ED0">
              <w:rPr>
                <w:rFonts w:ascii="Times New Roman" w:hAnsi="Times New Roman" w:cs="Times New Roman"/>
              </w:rPr>
              <w:lastRenderedPageBreak/>
              <w:t>район</w:t>
            </w:r>
          </w:p>
        </w:tc>
        <w:tc>
          <w:tcPr>
            <w:tcW w:w="4112"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lastRenderedPageBreak/>
              <w:t>Администрация Щекинского района (отдел по взаимодействию с ОМС и организационной работе)</w:t>
            </w:r>
          </w:p>
          <w:p w:rsidR="00C85492" w:rsidRDefault="00C85492" w:rsidP="00F73FCA">
            <w:pPr>
              <w:rPr>
                <w:rFonts w:ascii="Times New Roman" w:hAnsi="Times New Roman" w:cs="Times New Roman"/>
              </w:rPr>
            </w:pPr>
          </w:p>
          <w:p w:rsidR="00C85492" w:rsidRDefault="00C85492" w:rsidP="00F73FCA">
            <w:pPr>
              <w:rPr>
                <w:rFonts w:ascii="Times New Roman" w:hAnsi="Times New Roman" w:cs="Times New Roman"/>
              </w:rPr>
            </w:pPr>
          </w:p>
          <w:p w:rsidR="00C85492" w:rsidRDefault="00C85492" w:rsidP="00F73FCA">
            <w:pPr>
              <w:rPr>
                <w:rFonts w:ascii="Times New Roman" w:hAnsi="Times New Roman" w:cs="Times New Roman"/>
              </w:rPr>
            </w:pPr>
          </w:p>
          <w:p w:rsidR="00CB13D2" w:rsidRDefault="00CB13D2" w:rsidP="00F73FCA">
            <w:pPr>
              <w:rPr>
                <w:rFonts w:ascii="Times New Roman" w:hAnsi="Times New Roman" w:cs="Times New Roman"/>
              </w:rPr>
            </w:pPr>
          </w:p>
          <w:p w:rsidR="00CB13D2" w:rsidRPr="00274ED0" w:rsidRDefault="00CB13D2" w:rsidP="00F73FCA">
            <w:pPr>
              <w:rPr>
                <w:rFonts w:ascii="Times New Roman" w:hAnsi="Times New Roman" w:cs="Times New Roman"/>
              </w:rPr>
            </w:pPr>
          </w:p>
        </w:tc>
        <w:tc>
          <w:tcPr>
            <w:tcW w:w="8080" w:type="dxa"/>
            <w:tcBorders>
              <w:top w:val="nil"/>
              <w:left w:val="nil"/>
              <w:bottom w:val="single" w:sz="8"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lastRenderedPageBreak/>
              <w:t>Обеспечение правовой, финансово-экономической, организационной и методической поддержки деятельности социально-ориентированным некоммерческим организациям и органов ТОС в Щекинском районе; повышение степени информированности населения о деятельности органов МСУ, в том числе через ТОС</w:t>
            </w:r>
          </w:p>
          <w:p w:rsidR="00C85492" w:rsidRDefault="00C85492" w:rsidP="00F73FCA">
            <w:pPr>
              <w:rPr>
                <w:rFonts w:ascii="Times New Roman" w:hAnsi="Times New Roman" w:cs="Times New Roman"/>
              </w:rPr>
            </w:pPr>
          </w:p>
          <w:p w:rsidR="00C85492" w:rsidRDefault="00C85492" w:rsidP="00F73FCA">
            <w:pPr>
              <w:rPr>
                <w:rFonts w:ascii="Times New Roman" w:hAnsi="Times New Roman" w:cs="Times New Roman"/>
              </w:rPr>
            </w:pPr>
          </w:p>
          <w:p w:rsidR="00C85492" w:rsidRDefault="00C85492" w:rsidP="00F73FCA">
            <w:pPr>
              <w:rPr>
                <w:rFonts w:ascii="Times New Roman" w:hAnsi="Times New Roman" w:cs="Times New Roman"/>
              </w:rPr>
            </w:pPr>
          </w:p>
          <w:p w:rsidR="00C85492" w:rsidRPr="00274ED0" w:rsidRDefault="00C85492" w:rsidP="00F73FCA">
            <w:pPr>
              <w:rPr>
                <w:rFonts w:ascii="Times New Roman" w:hAnsi="Times New Roman" w:cs="Times New Roman"/>
              </w:rPr>
            </w:pPr>
          </w:p>
        </w:tc>
      </w:tr>
      <w:tr w:rsidR="00274ED0" w:rsidRPr="00274ED0" w:rsidTr="00F73FCA">
        <w:tc>
          <w:tcPr>
            <w:tcW w:w="2707" w:type="dxa"/>
            <w:tcBorders>
              <w:top w:val="nil"/>
              <w:left w:val="single" w:sz="8" w:space="0" w:color="auto"/>
              <w:bottom w:val="single" w:sz="4"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lastRenderedPageBreak/>
              <w:t>17. Развитие муниципальной службы в администрации муниципального образования Щекинский район</w:t>
            </w:r>
          </w:p>
          <w:p w:rsidR="001745FC" w:rsidRPr="00274ED0" w:rsidRDefault="001745FC" w:rsidP="00F73FCA">
            <w:pPr>
              <w:rPr>
                <w:rFonts w:ascii="Times New Roman" w:hAnsi="Times New Roman" w:cs="Times New Roman"/>
              </w:rPr>
            </w:pPr>
          </w:p>
        </w:tc>
        <w:tc>
          <w:tcPr>
            <w:tcW w:w="4112" w:type="dxa"/>
            <w:tcBorders>
              <w:top w:val="nil"/>
              <w:left w:val="nil"/>
              <w:bottom w:val="single" w:sz="4" w:space="0" w:color="auto"/>
              <w:right w:val="single" w:sz="8"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Администрация Щекинского района (отдел по муниципальной службе</w:t>
            </w:r>
            <w:r w:rsidR="00CB13D2">
              <w:rPr>
                <w:rFonts w:ascii="Times New Roman" w:hAnsi="Times New Roman" w:cs="Times New Roman"/>
              </w:rPr>
              <w:t xml:space="preserve"> и кадрам</w:t>
            </w:r>
            <w:r w:rsidRPr="00274ED0">
              <w:rPr>
                <w:rFonts w:ascii="Times New Roman" w:hAnsi="Times New Roman" w:cs="Times New Roman"/>
              </w:rPr>
              <w:t>)</w:t>
            </w:r>
          </w:p>
          <w:p w:rsidR="00CB13D2" w:rsidRDefault="00CB13D2" w:rsidP="00F73FCA">
            <w:pPr>
              <w:rPr>
                <w:rFonts w:ascii="Times New Roman" w:hAnsi="Times New Roman" w:cs="Times New Roman"/>
              </w:rPr>
            </w:pPr>
          </w:p>
          <w:p w:rsidR="00CB13D2" w:rsidRPr="00274ED0" w:rsidRDefault="00CB13D2" w:rsidP="00F73FCA">
            <w:pPr>
              <w:rPr>
                <w:rFonts w:ascii="Times New Roman" w:hAnsi="Times New Roman" w:cs="Times New Roman"/>
              </w:rPr>
            </w:pPr>
          </w:p>
        </w:tc>
        <w:tc>
          <w:tcPr>
            <w:tcW w:w="8080" w:type="dxa"/>
            <w:tcBorders>
              <w:top w:val="nil"/>
              <w:left w:val="nil"/>
              <w:bottom w:val="single" w:sz="4" w:space="0" w:color="auto"/>
              <w:right w:val="single" w:sz="8"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Внедрение эффективных технологий кадровой работы, направленных на подбор квалифицированных кадров для службы в администрации, оценку эффективности деятельности муниципальных служащих и работников, занимающих должности, не отнесенные к должностям муниципальной службы, повышение их профессиональной компетентности, создание условий для результативной профессиональной служебной деятельности и должностного (служебного) роста; реализация современных программ переподготовки и повышения квалификации кадров</w:t>
            </w:r>
          </w:p>
        </w:tc>
      </w:tr>
      <w:tr w:rsidR="00274ED0" w:rsidRPr="00274ED0" w:rsidTr="00F73FCA">
        <w:tc>
          <w:tcPr>
            <w:tcW w:w="27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4ED0" w:rsidRPr="00274ED0" w:rsidRDefault="00274ED0" w:rsidP="00F73FCA">
            <w:pPr>
              <w:rPr>
                <w:rFonts w:ascii="Times New Roman" w:hAnsi="Times New Roman" w:cs="Times New Roman"/>
              </w:rPr>
            </w:pPr>
            <w:r w:rsidRPr="00274ED0">
              <w:rPr>
                <w:rFonts w:ascii="Times New Roman" w:hAnsi="Times New Roman" w:cs="Times New Roman"/>
              </w:rPr>
              <w:t xml:space="preserve">18. Градорегулирование на территории муниципального образования Щекинский район </w:t>
            </w:r>
          </w:p>
        </w:tc>
        <w:tc>
          <w:tcPr>
            <w:tcW w:w="41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Администрация Щекинского района (</w:t>
            </w:r>
            <w:r w:rsidR="00716689">
              <w:rPr>
                <w:rFonts w:ascii="Times New Roman" w:hAnsi="Times New Roman" w:cs="Times New Roman"/>
              </w:rPr>
              <w:t>управление архитектуры, земельных и имущественных отношений</w:t>
            </w:r>
            <w:r w:rsidRPr="00274ED0">
              <w:rPr>
                <w:rFonts w:ascii="Times New Roman" w:hAnsi="Times New Roman" w:cs="Times New Roman"/>
              </w:rPr>
              <w:t>)</w:t>
            </w:r>
          </w:p>
          <w:p w:rsidR="00716689" w:rsidRPr="00274ED0" w:rsidRDefault="00716689" w:rsidP="00F73FCA">
            <w:pPr>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4ED0" w:rsidRDefault="00274ED0" w:rsidP="00F73FCA">
            <w:pPr>
              <w:rPr>
                <w:rFonts w:ascii="Times New Roman" w:hAnsi="Times New Roman" w:cs="Times New Roman"/>
              </w:rPr>
            </w:pPr>
            <w:r w:rsidRPr="00274ED0">
              <w:rPr>
                <w:rFonts w:ascii="Times New Roman" w:hAnsi="Times New Roman" w:cs="Times New Roman"/>
              </w:rPr>
              <w:t>Обеспечение градостроительной деятельности на территории Щекинского района; комплексное оформление и благоустройство территории городских и сельских поселений Щекинского района</w:t>
            </w:r>
          </w:p>
          <w:p w:rsidR="00C85492" w:rsidRPr="00274ED0" w:rsidRDefault="00C85492" w:rsidP="00F73FCA">
            <w:pPr>
              <w:rPr>
                <w:rFonts w:ascii="Times New Roman" w:hAnsi="Times New Roman" w:cs="Times New Roman"/>
              </w:rPr>
            </w:pPr>
          </w:p>
        </w:tc>
      </w:tr>
      <w:tr w:rsidR="00274ED0" w:rsidRPr="00274ED0" w:rsidTr="00F73FCA">
        <w:tc>
          <w:tcPr>
            <w:tcW w:w="14899" w:type="dxa"/>
            <w:gridSpan w:val="3"/>
            <w:tcBorders>
              <w:top w:val="single" w:sz="4" w:space="0" w:color="auto"/>
            </w:tcBorders>
            <w:shd w:val="clear" w:color="auto" w:fill="auto"/>
            <w:vAlign w:val="center"/>
            <w:hideMark/>
          </w:tcPr>
          <w:p w:rsidR="00274ED0" w:rsidRPr="00274ED0" w:rsidRDefault="00274ED0" w:rsidP="00F73FCA">
            <w:pPr>
              <w:rPr>
                <w:rFonts w:ascii="Times New Roman" w:hAnsi="Times New Roman" w:cs="Times New Roman"/>
                <w:sz w:val="20"/>
                <w:szCs w:val="20"/>
              </w:rPr>
            </w:pPr>
            <w:r w:rsidRPr="00274ED0">
              <w:rPr>
                <w:rFonts w:ascii="Times New Roman" w:hAnsi="Times New Roman" w:cs="Times New Roman"/>
                <w:sz w:val="20"/>
                <w:szCs w:val="20"/>
              </w:rPr>
              <w:t>Приложение к постановлению администрации муниципального образования Щекинский район от 30.12.2013 г. № 12-2093 и от 14.11.2013 г. № 11-1696</w:t>
            </w:r>
          </w:p>
        </w:tc>
      </w:tr>
    </w:tbl>
    <w:p w:rsidR="00513C67" w:rsidRPr="00274ED0" w:rsidRDefault="00513C67" w:rsidP="00DE2280">
      <w:pPr>
        <w:pStyle w:val="1"/>
        <w:rPr>
          <w:rFonts w:ascii="Times New Roman" w:hAnsi="Times New Roman" w:cs="Times New Roman"/>
        </w:rPr>
      </w:pPr>
      <w:bookmarkStart w:id="308" w:name="_Состояние_существующих_очистных"/>
      <w:bookmarkEnd w:id="308"/>
    </w:p>
    <w:sectPr w:rsidR="00513C67" w:rsidRPr="00274ED0" w:rsidSect="001179E6">
      <w:pgSz w:w="16838" w:h="11906" w:orient="landscape"/>
      <w:pgMar w:top="1559" w:right="1134"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6F01" w:rsidRDefault="00AD6F01" w:rsidP="00274ED0">
      <w:pPr>
        <w:spacing w:after="0" w:line="240" w:lineRule="auto"/>
      </w:pPr>
      <w:r>
        <w:separator/>
      </w:r>
    </w:p>
  </w:endnote>
  <w:endnote w:type="continuationSeparator" w:id="1">
    <w:p w:rsidR="00AD6F01" w:rsidRDefault="00AD6F01" w:rsidP="00274E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4FA" w:rsidRDefault="00AD44FA">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4FA" w:rsidRDefault="00AD44FA">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6F01" w:rsidRDefault="00AD6F01" w:rsidP="00274ED0">
      <w:pPr>
        <w:spacing w:after="0" w:line="240" w:lineRule="auto"/>
      </w:pPr>
      <w:r>
        <w:separator/>
      </w:r>
    </w:p>
  </w:footnote>
  <w:footnote w:type="continuationSeparator" w:id="1">
    <w:p w:rsidR="00AD6F01" w:rsidRDefault="00AD6F01" w:rsidP="00274ED0">
      <w:pPr>
        <w:spacing w:after="0" w:line="240" w:lineRule="auto"/>
      </w:pPr>
      <w:r>
        <w:continuationSeparator/>
      </w:r>
    </w:p>
  </w:footnote>
  <w:footnote w:id="2">
    <w:p w:rsidR="00AD44FA" w:rsidRPr="0060523B" w:rsidRDefault="00AD44FA" w:rsidP="00274ED0">
      <w:pPr>
        <w:rPr>
          <w:color w:val="0070C0"/>
          <w:sz w:val="20"/>
          <w:szCs w:val="20"/>
        </w:rPr>
      </w:pPr>
      <w:r w:rsidRPr="0060523B">
        <w:rPr>
          <w:rStyle w:val="affe"/>
          <w:sz w:val="20"/>
          <w:szCs w:val="20"/>
        </w:rPr>
        <w:footnoteRef/>
      </w:r>
      <w:r>
        <w:rPr>
          <w:sz w:val="20"/>
          <w:szCs w:val="20"/>
        </w:rPr>
        <w:t xml:space="preserve"> </w:t>
      </w:r>
      <w:r w:rsidRPr="0060523B">
        <w:rPr>
          <w:color w:val="0070C0"/>
          <w:sz w:val="20"/>
          <w:szCs w:val="20"/>
        </w:rPr>
        <w:t>http://schekino.ru/city/opros/?ELEMENT_ID=34765</w:t>
      </w:r>
    </w:p>
    <w:p w:rsidR="00AD44FA" w:rsidRDefault="00AD44FA" w:rsidP="00274ED0">
      <w:pPr>
        <w:pStyle w:val="affc"/>
      </w:pPr>
    </w:p>
  </w:footnote>
  <w:footnote w:id="3">
    <w:p w:rsidR="00AD44FA" w:rsidRDefault="00AD44FA" w:rsidP="00274ED0">
      <w:pPr>
        <w:pStyle w:val="affc"/>
      </w:pPr>
      <w:r>
        <w:rPr>
          <w:rStyle w:val="affe"/>
        </w:rPr>
        <w:footnoteRef/>
      </w:r>
      <w:r>
        <w:t xml:space="preserve"> </w:t>
      </w:r>
      <w:r w:rsidRPr="004D4C40">
        <w:t>Полужирным шрифтом выделены продукты, которые производятся в настоящее время</w:t>
      </w:r>
      <w:r>
        <w:t xml:space="preserve"> предприятиями кластера</w:t>
      </w:r>
    </w:p>
  </w:footnote>
  <w:footnote w:id="4">
    <w:p w:rsidR="00AD44FA" w:rsidRDefault="00AD44FA" w:rsidP="00274ED0">
      <w:pPr>
        <w:pStyle w:val="affc"/>
      </w:pPr>
      <w:r>
        <w:rPr>
          <w:rStyle w:val="affe"/>
        </w:rPr>
        <w:footnoteRef/>
      </w:r>
      <w:r>
        <w:t xml:space="preserve"> </w:t>
      </w:r>
      <w:r w:rsidRPr="004D4C40">
        <w:t>Полужирным шрифтом выделены продукты, которые производятся в настоящее время</w:t>
      </w:r>
      <w:r>
        <w:t xml:space="preserve"> предприятиями кластера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4FA" w:rsidRDefault="00AD44FA">
    <w:pPr>
      <w:pStyle w:val="afb"/>
      <w:jc w:val="center"/>
    </w:pPr>
  </w:p>
  <w:p w:rsidR="00AD44FA" w:rsidRDefault="00AD44FA">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6022"/>
      <w:docPartObj>
        <w:docPartGallery w:val="Page Numbers (Top of Page)"/>
        <w:docPartUnique/>
      </w:docPartObj>
    </w:sdtPr>
    <w:sdtContent>
      <w:p w:rsidR="00AD44FA" w:rsidRDefault="00AD44FA">
        <w:pPr>
          <w:pStyle w:val="afb"/>
          <w:jc w:val="center"/>
        </w:pPr>
        <w:fldSimple w:instr=" PAGE   \* MERGEFORMAT ">
          <w:r>
            <w:rPr>
              <w:noProof/>
            </w:rPr>
            <w:t>2</w:t>
          </w:r>
        </w:fldSimple>
      </w:p>
    </w:sdtContent>
  </w:sdt>
  <w:p w:rsidR="00AD44FA" w:rsidRDefault="00AD44FA">
    <w:pPr>
      <w:pStyle w:val="af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4FA" w:rsidRDefault="00AD44FA" w:rsidP="00F73FCA">
    <w:pPr>
      <w:pStyle w:val="af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8</w:t>
    </w:r>
    <w:r>
      <w:rPr>
        <w:rStyle w:val="af6"/>
      </w:rPr>
      <w:fldChar w:fldCharType="end"/>
    </w:r>
  </w:p>
  <w:p w:rsidR="00AD44FA" w:rsidRDefault="00AD44FA">
    <w:pPr>
      <w:pStyle w:val="af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6031"/>
      <w:docPartObj>
        <w:docPartGallery w:val="Page Numbers (Top of Page)"/>
        <w:docPartUnique/>
      </w:docPartObj>
    </w:sdtPr>
    <w:sdtContent>
      <w:p w:rsidR="00AD44FA" w:rsidRDefault="00AD44FA">
        <w:pPr>
          <w:pStyle w:val="afb"/>
          <w:jc w:val="center"/>
        </w:pPr>
        <w:fldSimple w:instr=" PAGE   \* MERGEFORMAT ">
          <w:r>
            <w:rPr>
              <w:noProof/>
            </w:rPr>
            <w:t>10</w:t>
          </w:r>
        </w:fldSimple>
      </w:p>
    </w:sdtContent>
  </w:sdt>
  <w:p w:rsidR="00AD44FA" w:rsidRDefault="00AD44FA">
    <w:pPr>
      <w:pStyle w:val="afb"/>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6027"/>
      <w:docPartObj>
        <w:docPartGallery w:val="Page Numbers (Top of Page)"/>
        <w:docPartUnique/>
      </w:docPartObj>
    </w:sdtPr>
    <w:sdtContent>
      <w:p w:rsidR="00AD44FA" w:rsidRDefault="00AD44FA">
        <w:pPr>
          <w:pStyle w:val="afb"/>
          <w:jc w:val="center"/>
        </w:pPr>
        <w:fldSimple w:instr=" PAGE   \* MERGEFORMAT ">
          <w:r>
            <w:rPr>
              <w:noProof/>
            </w:rPr>
            <w:t>109</w:t>
          </w:r>
        </w:fldSimple>
      </w:p>
    </w:sdtContent>
  </w:sdt>
  <w:p w:rsidR="00AD44FA" w:rsidRDefault="00AD44FA">
    <w:pPr>
      <w:pStyle w:val="afb"/>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4FA" w:rsidRDefault="00AD44FA" w:rsidP="00F73FCA">
    <w:pPr>
      <w:pStyle w:val="af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26</w:t>
    </w:r>
    <w:r>
      <w:rPr>
        <w:rStyle w:val="af6"/>
      </w:rPr>
      <w:fldChar w:fldCharType="end"/>
    </w:r>
  </w:p>
  <w:p w:rsidR="00AD44FA" w:rsidRDefault="00AD44FA">
    <w:pPr>
      <w:pStyle w:val="afb"/>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6033"/>
      <w:docPartObj>
        <w:docPartGallery w:val="Page Numbers (Top of Page)"/>
        <w:docPartUnique/>
      </w:docPartObj>
    </w:sdtPr>
    <w:sdtContent>
      <w:p w:rsidR="00AD44FA" w:rsidRDefault="00AD44FA">
        <w:pPr>
          <w:pStyle w:val="afb"/>
          <w:jc w:val="center"/>
        </w:pPr>
        <w:fldSimple w:instr=" PAGE   \* MERGEFORMAT ">
          <w:r>
            <w:rPr>
              <w:noProof/>
            </w:rPr>
            <w:t>119</w:t>
          </w:r>
        </w:fldSimple>
      </w:p>
    </w:sdtContent>
  </w:sdt>
  <w:p w:rsidR="00AD44FA" w:rsidRDefault="00AD44FA">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080FED6"/>
    <w:lvl w:ilvl="0">
      <w:start w:val="1"/>
      <w:numFmt w:val="bullet"/>
      <w:pStyle w:val="2"/>
      <w:lvlText w:val=""/>
      <w:lvlJc w:val="left"/>
      <w:pPr>
        <w:tabs>
          <w:tab w:val="num" w:pos="643"/>
        </w:tabs>
        <w:ind w:left="643" w:hanging="360"/>
      </w:pPr>
      <w:rPr>
        <w:rFonts w:ascii="Symbol" w:hAnsi="Symbol" w:hint="default"/>
      </w:rPr>
    </w:lvl>
  </w:abstractNum>
  <w:abstractNum w:abstractNumId="1">
    <w:nsid w:val="007008F9"/>
    <w:multiLevelType w:val="hybridMultilevel"/>
    <w:tmpl w:val="C86C8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DB6196"/>
    <w:multiLevelType w:val="hybridMultilevel"/>
    <w:tmpl w:val="EBF84F5C"/>
    <w:lvl w:ilvl="0" w:tplc="892E1F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F6080D"/>
    <w:multiLevelType w:val="hybridMultilevel"/>
    <w:tmpl w:val="103C290C"/>
    <w:lvl w:ilvl="0" w:tplc="64F0D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F853C3"/>
    <w:multiLevelType w:val="hybridMultilevel"/>
    <w:tmpl w:val="4C4EC7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5916F7"/>
    <w:multiLevelType w:val="multilevel"/>
    <w:tmpl w:val="8160CDF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C2850AE"/>
    <w:multiLevelType w:val="hybridMultilevel"/>
    <w:tmpl w:val="DD602598"/>
    <w:lvl w:ilvl="0" w:tplc="5032E8B4">
      <w:start w:val="1"/>
      <w:numFmt w:val="bullet"/>
      <w:lvlText w:val=""/>
      <w:lvlJc w:val="left"/>
      <w:pPr>
        <w:ind w:left="1260" w:hanging="360"/>
      </w:pPr>
      <w:rPr>
        <w:rFonts w:ascii="Symbol" w:hAnsi="Symbol" w:hint="default"/>
      </w:rPr>
    </w:lvl>
    <w:lvl w:ilvl="1" w:tplc="04190019">
      <w:start w:val="1"/>
      <w:numFmt w:val="bullet"/>
      <w:lvlText w:val="o"/>
      <w:lvlJc w:val="left"/>
      <w:pPr>
        <w:ind w:left="1980" w:hanging="360"/>
      </w:pPr>
      <w:rPr>
        <w:rFonts w:ascii="Courier New" w:hAnsi="Courier New" w:hint="default"/>
      </w:rPr>
    </w:lvl>
    <w:lvl w:ilvl="2" w:tplc="0419001B">
      <w:start w:val="1"/>
      <w:numFmt w:val="bullet"/>
      <w:lvlText w:val=""/>
      <w:lvlJc w:val="left"/>
      <w:pPr>
        <w:ind w:left="2700" w:hanging="360"/>
      </w:pPr>
      <w:rPr>
        <w:rFonts w:ascii="Wingdings" w:hAnsi="Wingdings" w:hint="default"/>
      </w:rPr>
    </w:lvl>
    <w:lvl w:ilvl="3" w:tplc="0419000F">
      <w:start w:val="1"/>
      <w:numFmt w:val="bullet"/>
      <w:lvlText w:val=""/>
      <w:lvlJc w:val="left"/>
      <w:pPr>
        <w:ind w:left="3420" w:hanging="360"/>
      </w:pPr>
      <w:rPr>
        <w:rFonts w:ascii="Symbol" w:hAnsi="Symbol" w:hint="default"/>
      </w:rPr>
    </w:lvl>
    <w:lvl w:ilvl="4" w:tplc="04190019">
      <w:start w:val="1"/>
      <w:numFmt w:val="bullet"/>
      <w:lvlText w:val="o"/>
      <w:lvlJc w:val="left"/>
      <w:pPr>
        <w:ind w:left="4140" w:hanging="360"/>
      </w:pPr>
      <w:rPr>
        <w:rFonts w:ascii="Courier New" w:hAnsi="Courier New" w:hint="default"/>
      </w:rPr>
    </w:lvl>
    <w:lvl w:ilvl="5" w:tplc="0419001B">
      <w:start w:val="1"/>
      <w:numFmt w:val="bullet"/>
      <w:lvlText w:val=""/>
      <w:lvlJc w:val="left"/>
      <w:pPr>
        <w:ind w:left="4860" w:hanging="360"/>
      </w:pPr>
      <w:rPr>
        <w:rFonts w:ascii="Wingdings" w:hAnsi="Wingdings" w:hint="default"/>
      </w:rPr>
    </w:lvl>
    <w:lvl w:ilvl="6" w:tplc="0419000F">
      <w:start w:val="1"/>
      <w:numFmt w:val="bullet"/>
      <w:lvlText w:val=""/>
      <w:lvlJc w:val="left"/>
      <w:pPr>
        <w:ind w:left="5580" w:hanging="360"/>
      </w:pPr>
      <w:rPr>
        <w:rFonts w:ascii="Symbol" w:hAnsi="Symbol" w:hint="default"/>
      </w:rPr>
    </w:lvl>
    <w:lvl w:ilvl="7" w:tplc="04190019">
      <w:start w:val="1"/>
      <w:numFmt w:val="bullet"/>
      <w:lvlText w:val="o"/>
      <w:lvlJc w:val="left"/>
      <w:pPr>
        <w:ind w:left="6300" w:hanging="360"/>
      </w:pPr>
      <w:rPr>
        <w:rFonts w:ascii="Courier New" w:hAnsi="Courier New" w:hint="default"/>
      </w:rPr>
    </w:lvl>
    <w:lvl w:ilvl="8" w:tplc="0419001B">
      <w:start w:val="1"/>
      <w:numFmt w:val="bullet"/>
      <w:lvlText w:val=""/>
      <w:lvlJc w:val="left"/>
      <w:pPr>
        <w:ind w:left="7020" w:hanging="360"/>
      </w:pPr>
      <w:rPr>
        <w:rFonts w:ascii="Wingdings" w:hAnsi="Wingdings" w:hint="default"/>
      </w:rPr>
    </w:lvl>
  </w:abstractNum>
  <w:abstractNum w:abstractNumId="7">
    <w:nsid w:val="241A41B7"/>
    <w:multiLevelType w:val="hybridMultilevel"/>
    <w:tmpl w:val="AA7A742E"/>
    <w:lvl w:ilvl="0" w:tplc="0419000D">
      <w:start w:val="1"/>
      <w:numFmt w:val="bullet"/>
      <w:lvlText w:val=""/>
      <w:lvlJc w:val="left"/>
      <w:pPr>
        <w:ind w:left="1211"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7233689"/>
    <w:multiLevelType w:val="hybridMultilevel"/>
    <w:tmpl w:val="4E0C7A1C"/>
    <w:lvl w:ilvl="0" w:tplc="F11436D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2A930F7D"/>
    <w:multiLevelType w:val="hybridMultilevel"/>
    <w:tmpl w:val="C7FEF18A"/>
    <w:lvl w:ilvl="0" w:tplc="64F0D0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A942F69"/>
    <w:multiLevelType w:val="hybridMultilevel"/>
    <w:tmpl w:val="19402A70"/>
    <w:lvl w:ilvl="0" w:tplc="FF7253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C41791D"/>
    <w:multiLevelType w:val="hybridMultilevel"/>
    <w:tmpl w:val="46967B5C"/>
    <w:lvl w:ilvl="0" w:tplc="D94E4946">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2">
    <w:nsid w:val="36687D7F"/>
    <w:multiLevelType w:val="hybridMultilevel"/>
    <w:tmpl w:val="A1A23306"/>
    <w:lvl w:ilvl="0" w:tplc="04190001">
      <w:start w:val="1"/>
      <w:numFmt w:val="bullet"/>
      <w:lvlText w:val=""/>
      <w:lvlJc w:val="left"/>
      <w:pPr>
        <w:ind w:left="720" w:hanging="360"/>
      </w:pPr>
      <w:rPr>
        <w:rFonts w:ascii="Wingdings" w:hAnsi="Wingdings" w:hint="default"/>
      </w:rPr>
    </w:lvl>
    <w:lvl w:ilvl="1" w:tplc="04190003">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8282331"/>
    <w:multiLevelType w:val="hybridMultilevel"/>
    <w:tmpl w:val="9EA4759C"/>
    <w:lvl w:ilvl="0" w:tplc="AADC3780">
      <w:start w:val="1"/>
      <w:numFmt w:val="bullet"/>
      <w:lvlText w:val=""/>
      <w:lvlJc w:val="left"/>
      <w:pPr>
        <w:ind w:left="0" w:firstLine="1072"/>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98F5D4D"/>
    <w:multiLevelType w:val="hybridMultilevel"/>
    <w:tmpl w:val="5CD6D5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46A44DCB"/>
    <w:multiLevelType w:val="hybridMultilevel"/>
    <w:tmpl w:val="4FE807D6"/>
    <w:lvl w:ilvl="0" w:tplc="97F0722C">
      <w:start w:val="1"/>
      <w:numFmt w:val="bullet"/>
      <w:lvlText w:val=""/>
      <w:lvlJc w:val="left"/>
      <w:pPr>
        <w:ind w:left="0" w:firstLine="50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AE334E3"/>
    <w:multiLevelType w:val="hybridMultilevel"/>
    <w:tmpl w:val="B18A9486"/>
    <w:lvl w:ilvl="0" w:tplc="99C00910">
      <w:start w:val="1"/>
      <w:numFmt w:val="bullet"/>
      <w:pStyle w:val="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E68225F"/>
    <w:multiLevelType w:val="multilevel"/>
    <w:tmpl w:val="7D76B7B4"/>
    <w:lvl w:ilvl="0">
      <w:start w:val="1"/>
      <w:numFmt w:val="decimal"/>
      <w:lvlText w:val="%1."/>
      <w:lvlJc w:val="left"/>
      <w:pPr>
        <w:ind w:left="1125" w:hanging="1125"/>
      </w:pPr>
      <w:rPr>
        <w:rFonts w:hint="default"/>
      </w:rPr>
    </w:lvl>
    <w:lvl w:ilvl="1">
      <w:start w:val="1"/>
      <w:numFmt w:val="decimal"/>
      <w:lvlText w:val="%1.%2."/>
      <w:lvlJc w:val="left"/>
      <w:pPr>
        <w:ind w:left="1834" w:hanging="1125"/>
      </w:pPr>
      <w:rPr>
        <w:rFonts w:hint="default"/>
      </w:rPr>
    </w:lvl>
    <w:lvl w:ilvl="2">
      <w:start w:val="1"/>
      <w:numFmt w:val="decimal"/>
      <w:lvlText w:val="%1.%2.%3."/>
      <w:lvlJc w:val="left"/>
      <w:pPr>
        <w:ind w:left="2543" w:hanging="1125"/>
      </w:pPr>
      <w:rPr>
        <w:rFonts w:hint="default"/>
      </w:rPr>
    </w:lvl>
    <w:lvl w:ilvl="3">
      <w:start w:val="1"/>
      <w:numFmt w:val="decimal"/>
      <w:lvlText w:val="%1.%2.%3.%4."/>
      <w:lvlJc w:val="left"/>
      <w:pPr>
        <w:ind w:left="3252" w:hanging="1125"/>
      </w:pPr>
      <w:rPr>
        <w:rFonts w:hint="default"/>
      </w:rPr>
    </w:lvl>
    <w:lvl w:ilvl="4">
      <w:start w:val="1"/>
      <w:numFmt w:val="decimal"/>
      <w:lvlText w:val="%1.%2.%3.%4.%5."/>
      <w:lvlJc w:val="left"/>
      <w:pPr>
        <w:ind w:left="3961" w:hanging="1125"/>
      </w:pPr>
      <w:rPr>
        <w:rFonts w:hint="default"/>
      </w:rPr>
    </w:lvl>
    <w:lvl w:ilvl="5">
      <w:start w:val="1"/>
      <w:numFmt w:val="decimal"/>
      <w:lvlText w:val="%1.%2.%3.%4.%5.%6."/>
      <w:lvlJc w:val="left"/>
      <w:pPr>
        <w:ind w:left="4670" w:hanging="112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F30394A"/>
    <w:multiLevelType w:val="hybridMultilevel"/>
    <w:tmpl w:val="F912CDE4"/>
    <w:lvl w:ilvl="0" w:tplc="223818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04E163D"/>
    <w:multiLevelType w:val="hybridMultilevel"/>
    <w:tmpl w:val="9A6461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2BC44B2"/>
    <w:multiLevelType w:val="hybridMultilevel"/>
    <w:tmpl w:val="989AC14C"/>
    <w:lvl w:ilvl="0" w:tplc="180E3980">
      <w:start w:val="1"/>
      <w:numFmt w:val="decimal"/>
      <w:lvlText w:val="%1."/>
      <w:lvlJc w:val="left"/>
      <w:pPr>
        <w:tabs>
          <w:tab w:val="num" w:pos="1080"/>
        </w:tabs>
        <w:ind w:left="1080" w:hanging="360"/>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21">
    <w:nsid w:val="600F71C7"/>
    <w:multiLevelType w:val="hybridMultilevel"/>
    <w:tmpl w:val="4B98781A"/>
    <w:lvl w:ilvl="0" w:tplc="FF7253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58162D5"/>
    <w:multiLevelType w:val="hybridMultilevel"/>
    <w:tmpl w:val="99DC298A"/>
    <w:lvl w:ilvl="0" w:tplc="1366AF74">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23">
    <w:nsid w:val="66620423"/>
    <w:multiLevelType w:val="hybridMultilevel"/>
    <w:tmpl w:val="159C5A04"/>
    <w:lvl w:ilvl="0" w:tplc="04190001">
      <w:start w:val="1"/>
      <w:numFmt w:val="bullet"/>
      <w:lvlText w:val=""/>
      <w:lvlJc w:val="left"/>
      <w:pPr>
        <w:tabs>
          <w:tab w:val="num" w:pos="855"/>
        </w:tabs>
        <w:ind w:left="855" w:hanging="360"/>
      </w:pPr>
      <w:rPr>
        <w:rFonts w:ascii="Symbol" w:hAnsi="Symbol" w:hint="default"/>
      </w:rPr>
    </w:lvl>
    <w:lvl w:ilvl="1" w:tplc="04190003" w:tentative="1">
      <w:start w:val="1"/>
      <w:numFmt w:val="bullet"/>
      <w:lvlText w:val="o"/>
      <w:lvlJc w:val="left"/>
      <w:pPr>
        <w:tabs>
          <w:tab w:val="num" w:pos="1575"/>
        </w:tabs>
        <w:ind w:left="1575" w:hanging="360"/>
      </w:pPr>
      <w:rPr>
        <w:rFonts w:ascii="Courier New" w:hAnsi="Courier New" w:cs="Courier New" w:hint="default"/>
      </w:rPr>
    </w:lvl>
    <w:lvl w:ilvl="2" w:tplc="04190005" w:tentative="1">
      <w:start w:val="1"/>
      <w:numFmt w:val="bullet"/>
      <w:lvlText w:val=""/>
      <w:lvlJc w:val="left"/>
      <w:pPr>
        <w:tabs>
          <w:tab w:val="num" w:pos="2295"/>
        </w:tabs>
        <w:ind w:left="2295" w:hanging="360"/>
      </w:pPr>
      <w:rPr>
        <w:rFonts w:ascii="Wingdings" w:hAnsi="Wingdings" w:hint="default"/>
      </w:rPr>
    </w:lvl>
    <w:lvl w:ilvl="3" w:tplc="04190001" w:tentative="1">
      <w:start w:val="1"/>
      <w:numFmt w:val="bullet"/>
      <w:lvlText w:val=""/>
      <w:lvlJc w:val="left"/>
      <w:pPr>
        <w:tabs>
          <w:tab w:val="num" w:pos="3015"/>
        </w:tabs>
        <w:ind w:left="3015" w:hanging="360"/>
      </w:pPr>
      <w:rPr>
        <w:rFonts w:ascii="Symbol" w:hAnsi="Symbol" w:hint="default"/>
      </w:rPr>
    </w:lvl>
    <w:lvl w:ilvl="4" w:tplc="04190003" w:tentative="1">
      <w:start w:val="1"/>
      <w:numFmt w:val="bullet"/>
      <w:lvlText w:val="o"/>
      <w:lvlJc w:val="left"/>
      <w:pPr>
        <w:tabs>
          <w:tab w:val="num" w:pos="3735"/>
        </w:tabs>
        <w:ind w:left="3735" w:hanging="360"/>
      </w:pPr>
      <w:rPr>
        <w:rFonts w:ascii="Courier New" w:hAnsi="Courier New" w:cs="Courier New" w:hint="default"/>
      </w:rPr>
    </w:lvl>
    <w:lvl w:ilvl="5" w:tplc="04190005" w:tentative="1">
      <w:start w:val="1"/>
      <w:numFmt w:val="bullet"/>
      <w:lvlText w:val=""/>
      <w:lvlJc w:val="left"/>
      <w:pPr>
        <w:tabs>
          <w:tab w:val="num" w:pos="4455"/>
        </w:tabs>
        <w:ind w:left="4455" w:hanging="360"/>
      </w:pPr>
      <w:rPr>
        <w:rFonts w:ascii="Wingdings" w:hAnsi="Wingdings" w:hint="default"/>
      </w:rPr>
    </w:lvl>
    <w:lvl w:ilvl="6" w:tplc="04190001" w:tentative="1">
      <w:start w:val="1"/>
      <w:numFmt w:val="bullet"/>
      <w:lvlText w:val=""/>
      <w:lvlJc w:val="left"/>
      <w:pPr>
        <w:tabs>
          <w:tab w:val="num" w:pos="5175"/>
        </w:tabs>
        <w:ind w:left="5175" w:hanging="360"/>
      </w:pPr>
      <w:rPr>
        <w:rFonts w:ascii="Symbol" w:hAnsi="Symbol" w:hint="default"/>
      </w:rPr>
    </w:lvl>
    <w:lvl w:ilvl="7" w:tplc="04190003" w:tentative="1">
      <w:start w:val="1"/>
      <w:numFmt w:val="bullet"/>
      <w:lvlText w:val="o"/>
      <w:lvlJc w:val="left"/>
      <w:pPr>
        <w:tabs>
          <w:tab w:val="num" w:pos="5895"/>
        </w:tabs>
        <w:ind w:left="5895" w:hanging="360"/>
      </w:pPr>
      <w:rPr>
        <w:rFonts w:ascii="Courier New" w:hAnsi="Courier New" w:cs="Courier New" w:hint="default"/>
      </w:rPr>
    </w:lvl>
    <w:lvl w:ilvl="8" w:tplc="04190005" w:tentative="1">
      <w:start w:val="1"/>
      <w:numFmt w:val="bullet"/>
      <w:lvlText w:val=""/>
      <w:lvlJc w:val="left"/>
      <w:pPr>
        <w:tabs>
          <w:tab w:val="num" w:pos="6615"/>
        </w:tabs>
        <w:ind w:left="6615" w:hanging="360"/>
      </w:pPr>
      <w:rPr>
        <w:rFonts w:ascii="Wingdings" w:hAnsi="Wingdings" w:hint="default"/>
      </w:rPr>
    </w:lvl>
  </w:abstractNum>
  <w:abstractNum w:abstractNumId="24">
    <w:nsid w:val="6E451ACB"/>
    <w:multiLevelType w:val="hybridMultilevel"/>
    <w:tmpl w:val="17A469E2"/>
    <w:lvl w:ilvl="0" w:tplc="04190001">
      <w:start w:val="1"/>
      <w:numFmt w:val="decimal"/>
      <w:lvlText w:val="2.1.%1"/>
      <w:lvlJc w:val="left"/>
      <w:pPr>
        <w:tabs>
          <w:tab w:val="num" w:pos="2340"/>
        </w:tabs>
        <w:ind w:left="2340" w:hanging="360"/>
      </w:pPr>
      <w:rPr>
        <w:rFonts w:hint="default"/>
      </w:rPr>
    </w:lvl>
    <w:lvl w:ilvl="1" w:tplc="04190003">
      <w:start w:val="1"/>
      <w:numFmt w:val="decimal"/>
      <w:pStyle w:val="20"/>
      <w:lvlText w:val="2.%2."/>
      <w:lvlJc w:val="left"/>
      <w:pPr>
        <w:tabs>
          <w:tab w:val="num" w:pos="1440"/>
        </w:tabs>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708F65BD"/>
    <w:multiLevelType w:val="hybridMultilevel"/>
    <w:tmpl w:val="A4AABDF4"/>
    <w:lvl w:ilvl="0" w:tplc="FF7253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876246C"/>
    <w:multiLevelType w:val="hybridMultilevel"/>
    <w:tmpl w:val="F5B0183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AE61EE3"/>
    <w:multiLevelType w:val="hybridMultilevel"/>
    <w:tmpl w:val="5F9C522A"/>
    <w:lvl w:ilvl="0" w:tplc="99C00910">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7DC368BB"/>
    <w:multiLevelType w:val="hybridMultilevel"/>
    <w:tmpl w:val="1CD0BA76"/>
    <w:lvl w:ilvl="0" w:tplc="607E3050">
      <w:start w:val="1"/>
      <w:numFmt w:val="bullet"/>
      <w:lvlText w:val=""/>
      <w:lvlJc w:val="left"/>
      <w:pPr>
        <w:ind w:left="720" w:hanging="360"/>
      </w:pPr>
      <w:rPr>
        <w:rFonts w:ascii="Symbol" w:hAnsi="Symbol" w:hint="default"/>
      </w:rPr>
    </w:lvl>
    <w:lvl w:ilvl="1" w:tplc="E6E6B83A">
      <w:start w:val="1"/>
      <w:numFmt w:val="bullet"/>
      <w:lvlText w:val=""/>
      <w:lvlJc w:val="left"/>
      <w:pPr>
        <w:ind w:left="1440" w:hanging="360"/>
      </w:pPr>
      <w:rPr>
        <w:rFonts w:ascii="Wingdings" w:hAnsi="Wingdings" w:hint="default"/>
      </w:rPr>
    </w:lvl>
    <w:lvl w:ilvl="2" w:tplc="4024088A">
      <w:start w:val="1"/>
      <w:numFmt w:val="bullet"/>
      <w:lvlText w:val=""/>
      <w:lvlJc w:val="left"/>
      <w:pPr>
        <w:ind w:left="2160" w:hanging="360"/>
      </w:pPr>
      <w:rPr>
        <w:rFonts w:ascii="Wingdings" w:hAnsi="Wingdings" w:hint="default"/>
      </w:rPr>
    </w:lvl>
    <w:lvl w:ilvl="3" w:tplc="0E58ABC6">
      <w:start w:val="1"/>
      <w:numFmt w:val="bullet"/>
      <w:lvlText w:val=""/>
      <w:lvlJc w:val="left"/>
      <w:pPr>
        <w:ind w:left="2880" w:hanging="360"/>
      </w:pPr>
      <w:rPr>
        <w:rFonts w:ascii="Symbol" w:hAnsi="Symbol" w:hint="default"/>
      </w:rPr>
    </w:lvl>
    <w:lvl w:ilvl="4" w:tplc="4768BB7E">
      <w:start w:val="1"/>
      <w:numFmt w:val="bullet"/>
      <w:lvlText w:val="o"/>
      <w:lvlJc w:val="left"/>
      <w:pPr>
        <w:ind w:left="3600" w:hanging="360"/>
      </w:pPr>
      <w:rPr>
        <w:rFonts w:ascii="Courier New" w:hAnsi="Courier New" w:hint="default"/>
      </w:rPr>
    </w:lvl>
    <w:lvl w:ilvl="5" w:tplc="7BBEB21C">
      <w:start w:val="1"/>
      <w:numFmt w:val="bullet"/>
      <w:lvlText w:val=""/>
      <w:lvlJc w:val="left"/>
      <w:pPr>
        <w:ind w:left="4320" w:hanging="360"/>
      </w:pPr>
      <w:rPr>
        <w:rFonts w:ascii="Wingdings" w:hAnsi="Wingdings" w:hint="default"/>
      </w:rPr>
    </w:lvl>
    <w:lvl w:ilvl="6" w:tplc="506226E0">
      <w:start w:val="1"/>
      <w:numFmt w:val="bullet"/>
      <w:lvlText w:val=""/>
      <w:lvlJc w:val="left"/>
      <w:pPr>
        <w:ind w:left="5040" w:hanging="360"/>
      </w:pPr>
      <w:rPr>
        <w:rFonts w:ascii="Symbol" w:hAnsi="Symbol" w:hint="default"/>
      </w:rPr>
    </w:lvl>
    <w:lvl w:ilvl="7" w:tplc="D6367496">
      <w:start w:val="1"/>
      <w:numFmt w:val="bullet"/>
      <w:lvlText w:val="o"/>
      <w:lvlJc w:val="left"/>
      <w:pPr>
        <w:ind w:left="5760" w:hanging="360"/>
      </w:pPr>
      <w:rPr>
        <w:rFonts w:ascii="Courier New" w:hAnsi="Courier New" w:hint="default"/>
      </w:rPr>
    </w:lvl>
    <w:lvl w:ilvl="8" w:tplc="4080CCE4">
      <w:start w:val="1"/>
      <w:numFmt w:val="bullet"/>
      <w:lvlText w:val=""/>
      <w:lvlJc w:val="left"/>
      <w:pPr>
        <w:ind w:left="6480" w:hanging="360"/>
      </w:pPr>
      <w:rPr>
        <w:rFonts w:ascii="Wingdings" w:hAnsi="Wingdings" w:hint="default"/>
      </w:rPr>
    </w:lvl>
  </w:abstractNum>
  <w:abstractNum w:abstractNumId="29">
    <w:nsid w:val="7DE9242B"/>
    <w:multiLevelType w:val="hybridMultilevel"/>
    <w:tmpl w:val="60D071FE"/>
    <w:lvl w:ilvl="0" w:tplc="F18E9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E502448"/>
    <w:multiLevelType w:val="hybridMultilevel"/>
    <w:tmpl w:val="F57080D4"/>
    <w:lvl w:ilvl="0" w:tplc="B4E2B184">
      <w:start w:val="5"/>
      <w:numFmt w:val="upperRoman"/>
      <w:pStyle w:val="5"/>
      <w:lvlText w:val="%1."/>
      <w:lvlJc w:val="left"/>
      <w:pPr>
        <w:tabs>
          <w:tab w:val="num" w:pos="1080"/>
        </w:tabs>
        <w:ind w:left="1080" w:hanging="72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23"/>
  </w:num>
  <w:num w:numId="2">
    <w:abstractNumId w:val="26"/>
  </w:num>
  <w:num w:numId="3">
    <w:abstractNumId w:val="30"/>
  </w:num>
  <w:num w:numId="4">
    <w:abstractNumId w:val="16"/>
  </w:num>
  <w:num w:numId="5">
    <w:abstractNumId w:val="0"/>
  </w:num>
  <w:num w:numId="6">
    <w:abstractNumId w:val="24"/>
  </w:num>
  <w:num w:numId="7">
    <w:abstractNumId w:val="20"/>
  </w:num>
  <w:num w:numId="8">
    <w:abstractNumId w:val="27"/>
  </w:num>
  <w:num w:numId="9">
    <w:abstractNumId w:val="22"/>
  </w:num>
  <w:num w:numId="10">
    <w:abstractNumId w:val="8"/>
  </w:num>
  <w:num w:numId="11">
    <w:abstractNumId w:val="5"/>
  </w:num>
  <w:num w:numId="12">
    <w:abstractNumId w:val="19"/>
  </w:num>
  <w:num w:numId="13">
    <w:abstractNumId w:val="2"/>
  </w:num>
  <w:num w:numId="14">
    <w:abstractNumId w:val="17"/>
  </w:num>
  <w:num w:numId="15">
    <w:abstractNumId w:val="18"/>
  </w:num>
  <w:num w:numId="16">
    <w:abstractNumId w:val="7"/>
  </w:num>
  <w:num w:numId="17">
    <w:abstractNumId w:val="11"/>
  </w:num>
  <w:num w:numId="18">
    <w:abstractNumId w:val="12"/>
  </w:num>
  <w:num w:numId="19">
    <w:abstractNumId w:val="28"/>
  </w:num>
  <w:num w:numId="20">
    <w:abstractNumId w:val="14"/>
  </w:num>
  <w:num w:numId="21">
    <w:abstractNumId w:val="6"/>
  </w:num>
  <w:num w:numId="22">
    <w:abstractNumId w:val="4"/>
  </w:num>
  <w:num w:numId="23">
    <w:abstractNumId w:val="13"/>
  </w:num>
  <w:num w:numId="24">
    <w:abstractNumId w:val="15"/>
  </w:num>
  <w:num w:numId="25">
    <w:abstractNumId w:val="10"/>
  </w:num>
  <w:num w:numId="26">
    <w:abstractNumId w:val="3"/>
  </w:num>
  <w:num w:numId="27">
    <w:abstractNumId w:val="21"/>
  </w:num>
  <w:num w:numId="28">
    <w:abstractNumId w:val="1"/>
  </w:num>
  <w:num w:numId="29">
    <w:abstractNumId w:val="29"/>
  </w:num>
  <w:num w:numId="30">
    <w:abstractNumId w:val="9"/>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68610"/>
  </w:hdrShapeDefaults>
  <w:footnotePr>
    <w:footnote w:id="0"/>
    <w:footnote w:id="1"/>
  </w:footnotePr>
  <w:endnotePr>
    <w:endnote w:id="0"/>
    <w:endnote w:id="1"/>
  </w:endnotePr>
  <w:compat>
    <w:useFELayout/>
  </w:compat>
  <w:rsids>
    <w:rsidRoot w:val="002F50E2"/>
    <w:rsid w:val="0003391E"/>
    <w:rsid w:val="000728B6"/>
    <w:rsid w:val="00072FA5"/>
    <w:rsid w:val="00082354"/>
    <w:rsid w:val="00092C58"/>
    <w:rsid w:val="000B07B4"/>
    <w:rsid w:val="000B203B"/>
    <w:rsid w:val="000B586C"/>
    <w:rsid w:val="000D4E72"/>
    <w:rsid w:val="000D6ECA"/>
    <w:rsid w:val="000E78C2"/>
    <w:rsid w:val="001179E6"/>
    <w:rsid w:val="001205CB"/>
    <w:rsid w:val="00120610"/>
    <w:rsid w:val="00120D12"/>
    <w:rsid w:val="001662CD"/>
    <w:rsid w:val="00171972"/>
    <w:rsid w:val="001745FC"/>
    <w:rsid w:val="001A2B2E"/>
    <w:rsid w:val="001C1E70"/>
    <w:rsid w:val="001E325A"/>
    <w:rsid w:val="001E58D5"/>
    <w:rsid w:val="002324EB"/>
    <w:rsid w:val="00235269"/>
    <w:rsid w:val="002512B2"/>
    <w:rsid w:val="00256D4A"/>
    <w:rsid w:val="0026212F"/>
    <w:rsid w:val="00270C54"/>
    <w:rsid w:val="00272690"/>
    <w:rsid w:val="00274ED0"/>
    <w:rsid w:val="00285699"/>
    <w:rsid w:val="00293948"/>
    <w:rsid w:val="002A39B0"/>
    <w:rsid w:val="002C5B63"/>
    <w:rsid w:val="002E581F"/>
    <w:rsid w:val="002F44E0"/>
    <w:rsid w:val="002F50E2"/>
    <w:rsid w:val="00305086"/>
    <w:rsid w:val="00322313"/>
    <w:rsid w:val="0036300F"/>
    <w:rsid w:val="00375895"/>
    <w:rsid w:val="00382BD5"/>
    <w:rsid w:val="0038452B"/>
    <w:rsid w:val="003D62B6"/>
    <w:rsid w:val="003F22E9"/>
    <w:rsid w:val="00401DBD"/>
    <w:rsid w:val="00422DAA"/>
    <w:rsid w:val="00455089"/>
    <w:rsid w:val="0047682F"/>
    <w:rsid w:val="00477D7D"/>
    <w:rsid w:val="004A0132"/>
    <w:rsid w:val="004B5F52"/>
    <w:rsid w:val="004C3B5A"/>
    <w:rsid w:val="004F2666"/>
    <w:rsid w:val="0050169B"/>
    <w:rsid w:val="00501BA3"/>
    <w:rsid w:val="005020DE"/>
    <w:rsid w:val="00502403"/>
    <w:rsid w:val="00512800"/>
    <w:rsid w:val="00513C67"/>
    <w:rsid w:val="00520520"/>
    <w:rsid w:val="005549FC"/>
    <w:rsid w:val="00570498"/>
    <w:rsid w:val="00573EE1"/>
    <w:rsid w:val="00574139"/>
    <w:rsid w:val="00583399"/>
    <w:rsid w:val="00586336"/>
    <w:rsid w:val="00590102"/>
    <w:rsid w:val="0059088C"/>
    <w:rsid w:val="00592CF1"/>
    <w:rsid w:val="00594A07"/>
    <w:rsid w:val="00597264"/>
    <w:rsid w:val="005E1E65"/>
    <w:rsid w:val="005E27B7"/>
    <w:rsid w:val="005E391C"/>
    <w:rsid w:val="00611F37"/>
    <w:rsid w:val="00625AF9"/>
    <w:rsid w:val="00625B22"/>
    <w:rsid w:val="00652CB7"/>
    <w:rsid w:val="00664B26"/>
    <w:rsid w:val="006765A4"/>
    <w:rsid w:val="0068665B"/>
    <w:rsid w:val="0069346C"/>
    <w:rsid w:val="00693610"/>
    <w:rsid w:val="006972CF"/>
    <w:rsid w:val="00697413"/>
    <w:rsid w:val="006B18F1"/>
    <w:rsid w:val="006B58AA"/>
    <w:rsid w:val="006D2220"/>
    <w:rsid w:val="006D7BF7"/>
    <w:rsid w:val="006E405C"/>
    <w:rsid w:val="006F28FE"/>
    <w:rsid w:val="00704AA7"/>
    <w:rsid w:val="00716689"/>
    <w:rsid w:val="007367B6"/>
    <w:rsid w:val="00757283"/>
    <w:rsid w:val="00760273"/>
    <w:rsid w:val="00775571"/>
    <w:rsid w:val="00781CA7"/>
    <w:rsid w:val="00791480"/>
    <w:rsid w:val="00796CA6"/>
    <w:rsid w:val="00797FC7"/>
    <w:rsid w:val="007A4EFA"/>
    <w:rsid w:val="007B27BF"/>
    <w:rsid w:val="007C01C6"/>
    <w:rsid w:val="00814721"/>
    <w:rsid w:val="008211DC"/>
    <w:rsid w:val="00826007"/>
    <w:rsid w:val="00847FBD"/>
    <w:rsid w:val="00862388"/>
    <w:rsid w:val="0086475E"/>
    <w:rsid w:val="008D0F23"/>
    <w:rsid w:val="008D32DA"/>
    <w:rsid w:val="008D4613"/>
    <w:rsid w:val="00902023"/>
    <w:rsid w:val="0093213D"/>
    <w:rsid w:val="009614B3"/>
    <w:rsid w:val="009905FD"/>
    <w:rsid w:val="009B59A3"/>
    <w:rsid w:val="009B7536"/>
    <w:rsid w:val="009D74BD"/>
    <w:rsid w:val="009F142B"/>
    <w:rsid w:val="00A127B2"/>
    <w:rsid w:val="00A34E19"/>
    <w:rsid w:val="00A46A5C"/>
    <w:rsid w:val="00A47BC3"/>
    <w:rsid w:val="00A51D03"/>
    <w:rsid w:val="00A51D5B"/>
    <w:rsid w:val="00A720C9"/>
    <w:rsid w:val="00A90071"/>
    <w:rsid w:val="00A96CF2"/>
    <w:rsid w:val="00AA2F25"/>
    <w:rsid w:val="00AA6EA6"/>
    <w:rsid w:val="00AC3DB1"/>
    <w:rsid w:val="00AC4E37"/>
    <w:rsid w:val="00AD0B66"/>
    <w:rsid w:val="00AD2CFC"/>
    <w:rsid w:val="00AD44FA"/>
    <w:rsid w:val="00AD4517"/>
    <w:rsid w:val="00AD6F01"/>
    <w:rsid w:val="00AE2C41"/>
    <w:rsid w:val="00AE688D"/>
    <w:rsid w:val="00B34310"/>
    <w:rsid w:val="00B42295"/>
    <w:rsid w:val="00B4525A"/>
    <w:rsid w:val="00B5328E"/>
    <w:rsid w:val="00B54B8B"/>
    <w:rsid w:val="00B73829"/>
    <w:rsid w:val="00B75A13"/>
    <w:rsid w:val="00B937FE"/>
    <w:rsid w:val="00BA09EE"/>
    <w:rsid w:val="00BC1FC4"/>
    <w:rsid w:val="00BC6BC2"/>
    <w:rsid w:val="00BD0884"/>
    <w:rsid w:val="00BD4732"/>
    <w:rsid w:val="00BE089D"/>
    <w:rsid w:val="00BE2FB7"/>
    <w:rsid w:val="00BF7FFE"/>
    <w:rsid w:val="00C07281"/>
    <w:rsid w:val="00C13DAC"/>
    <w:rsid w:val="00C31CFE"/>
    <w:rsid w:val="00C469BA"/>
    <w:rsid w:val="00C507D1"/>
    <w:rsid w:val="00C558A4"/>
    <w:rsid w:val="00C63C67"/>
    <w:rsid w:val="00C85492"/>
    <w:rsid w:val="00CA1D41"/>
    <w:rsid w:val="00CA307D"/>
    <w:rsid w:val="00CB13D2"/>
    <w:rsid w:val="00CB25CD"/>
    <w:rsid w:val="00CB46DC"/>
    <w:rsid w:val="00CD6ED0"/>
    <w:rsid w:val="00CE134B"/>
    <w:rsid w:val="00D03932"/>
    <w:rsid w:val="00D32688"/>
    <w:rsid w:val="00D33831"/>
    <w:rsid w:val="00D362F8"/>
    <w:rsid w:val="00D5133D"/>
    <w:rsid w:val="00D6475A"/>
    <w:rsid w:val="00D80DE3"/>
    <w:rsid w:val="00D93374"/>
    <w:rsid w:val="00DA33E4"/>
    <w:rsid w:val="00DA3EE4"/>
    <w:rsid w:val="00DB1DAD"/>
    <w:rsid w:val="00DE2280"/>
    <w:rsid w:val="00DE4E5C"/>
    <w:rsid w:val="00DE7475"/>
    <w:rsid w:val="00DF23A1"/>
    <w:rsid w:val="00E30FA0"/>
    <w:rsid w:val="00E33B4D"/>
    <w:rsid w:val="00E57A94"/>
    <w:rsid w:val="00E73A20"/>
    <w:rsid w:val="00E916BA"/>
    <w:rsid w:val="00EB3E85"/>
    <w:rsid w:val="00ED1802"/>
    <w:rsid w:val="00ED75F3"/>
    <w:rsid w:val="00EF47BA"/>
    <w:rsid w:val="00F10D31"/>
    <w:rsid w:val="00F133A4"/>
    <w:rsid w:val="00F20D2E"/>
    <w:rsid w:val="00F42961"/>
    <w:rsid w:val="00F535AE"/>
    <w:rsid w:val="00F540A4"/>
    <w:rsid w:val="00F579A7"/>
    <w:rsid w:val="00F60090"/>
    <w:rsid w:val="00F620FE"/>
    <w:rsid w:val="00F657A8"/>
    <w:rsid w:val="00F73FCA"/>
    <w:rsid w:val="00F97397"/>
    <w:rsid w:val="00FA1D3B"/>
    <w:rsid w:val="00FE1C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D4A"/>
  </w:style>
  <w:style w:type="paragraph" w:styleId="1">
    <w:name w:val="heading 1"/>
    <w:basedOn w:val="a"/>
    <w:next w:val="a"/>
    <w:link w:val="10"/>
    <w:uiPriority w:val="9"/>
    <w:qFormat/>
    <w:rsid w:val="00274E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 Знак"/>
    <w:basedOn w:val="a"/>
    <w:next w:val="a"/>
    <w:link w:val="22"/>
    <w:unhideWhenUsed/>
    <w:qFormat/>
    <w:rsid w:val="00274E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ПодЗаголовок"/>
    <w:basedOn w:val="a"/>
    <w:next w:val="a"/>
    <w:link w:val="31"/>
    <w:qFormat/>
    <w:rsid w:val="00274ED0"/>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274ED0"/>
    <w:pPr>
      <w:keepNext/>
      <w:suppressAutoHyphens/>
      <w:spacing w:after="0" w:line="240" w:lineRule="auto"/>
      <w:ind w:right="457" w:firstLine="6300"/>
      <w:jc w:val="right"/>
      <w:outlineLvl w:val="3"/>
    </w:pPr>
    <w:rPr>
      <w:rFonts w:ascii="Times New Roman" w:eastAsia="Times New Roman" w:hAnsi="Times New Roman" w:cs="Times New Roman"/>
      <w:i/>
      <w:color w:val="000000"/>
      <w:sz w:val="24"/>
      <w:szCs w:val="24"/>
    </w:rPr>
  </w:style>
  <w:style w:type="paragraph" w:styleId="5">
    <w:name w:val="heading 5"/>
    <w:basedOn w:val="a"/>
    <w:next w:val="a"/>
    <w:link w:val="50"/>
    <w:qFormat/>
    <w:rsid w:val="00274ED0"/>
    <w:pPr>
      <w:keepNext/>
      <w:numPr>
        <w:numId w:val="3"/>
      </w:numPr>
      <w:tabs>
        <w:tab w:val="right" w:pos="9355"/>
      </w:tabs>
      <w:spacing w:after="0" w:line="240" w:lineRule="auto"/>
      <w:jc w:val="center"/>
      <w:outlineLvl w:val="4"/>
    </w:pPr>
    <w:rPr>
      <w:rFonts w:ascii="Times New Roman" w:eastAsia="Times New Roman" w:hAnsi="Times New Roman" w:cs="Times New Roman"/>
      <w:b/>
      <w:sz w:val="32"/>
      <w:szCs w:val="20"/>
    </w:rPr>
  </w:style>
  <w:style w:type="paragraph" w:styleId="6">
    <w:name w:val="heading 6"/>
    <w:basedOn w:val="a"/>
    <w:next w:val="a"/>
    <w:link w:val="60"/>
    <w:qFormat/>
    <w:rsid w:val="00274ED0"/>
    <w:pPr>
      <w:keepNext/>
      <w:spacing w:after="0" w:line="240" w:lineRule="auto"/>
      <w:ind w:right="-198"/>
      <w:jc w:val="center"/>
      <w:outlineLvl w:val="5"/>
    </w:pPr>
    <w:rPr>
      <w:rFonts w:ascii="Times New Roman" w:eastAsia="Times New Roman" w:hAnsi="Times New Roman" w:cs="Times New Roman"/>
      <w:i/>
      <w:noProof/>
      <w:sz w:val="16"/>
      <w:szCs w:val="24"/>
    </w:rPr>
  </w:style>
  <w:style w:type="paragraph" w:styleId="7">
    <w:name w:val="heading 7"/>
    <w:basedOn w:val="a"/>
    <w:next w:val="a"/>
    <w:link w:val="70"/>
    <w:unhideWhenUsed/>
    <w:qFormat/>
    <w:rsid w:val="002F50E2"/>
    <w:pPr>
      <w:keepNext/>
      <w:spacing w:after="0" w:line="240" w:lineRule="auto"/>
      <w:ind w:firstLine="708"/>
      <w:jc w:val="center"/>
      <w:outlineLvl w:val="6"/>
    </w:pPr>
    <w:rPr>
      <w:rFonts w:ascii="Times New Roman" w:eastAsia="Times New Roman" w:hAnsi="Times New Roman" w:cs="Times New Roman"/>
      <w:b/>
      <w:sz w:val="24"/>
      <w:szCs w:val="24"/>
      <w:lang w:val="en-US"/>
    </w:rPr>
  </w:style>
  <w:style w:type="paragraph" w:styleId="8">
    <w:name w:val="heading 8"/>
    <w:basedOn w:val="a"/>
    <w:next w:val="a"/>
    <w:link w:val="80"/>
    <w:qFormat/>
    <w:rsid w:val="00274ED0"/>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274ED0"/>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semiHidden/>
    <w:rsid w:val="002F50E2"/>
    <w:rPr>
      <w:rFonts w:ascii="Times New Roman" w:eastAsia="Times New Roman" w:hAnsi="Times New Roman" w:cs="Times New Roman"/>
      <w:b/>
      <w:sz w:val="24"/>
      <w:szCs w:val="24"/>
      <w:lang w:val="en-US"/>
    </w:rPr>
  </w:style>
  <w:style w:type="character" w:styleId="a3">
    <w:name w:val="Hyperlink"/>
    <w:basedOn w:val="a0"/>
    <w:uiPriority w:val="99"/>
    <w:unhideWhenUsed/>
    <w:rsid w:val="002F50E2"/>
    <w:rPr>
      <w:color w:val="0000FF"/>
      <w:u w:val="single"/>
    </w:rPr>
  </w:style>
  <w:style w:type="paragraph" w:styleId="a4">
    <w:name w:val="Balloon Text"/>
    <w:basedOn w:val="a"/>
    <w:link w:val="a5"/>
    <w:semiHidden/>
    <w:unhideWhenUsed/>
    <w:rsid w:val="002F50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50E2"/>
    <w:rPr>
      <w:rFonts w:ascii="Tahoma" w:hAnsi="Tahoma" w:cs="Tahoma"/>
      <w:sz w:val="16"/>
      <w:szCs w:val="16"/>
    </w:rPr>
  </w:style>
  <w:style w:type="character" w:customStyle="1" w:styleId="10">
    <w:name w:val="Заголовок 1 Знак"/>
    <w:basedOn w:val="a0"/>
    <w:link w:val="1"/>
    <w:uiPriority w:val="9"/>
    <w:rsid w:val="00274ED0"/>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aliases w:val=" Знак Знак1"/>
    <w:basedOn w:val="a0"/>
    <w:link w:val="21"/>
    <w:uiPriority w:val="9"/>
    <w:rsid w:val="00274ED0"/>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ПодЗаголовок Знак"/>
    <w:basedOn w:val="a0"/>
    <w:link w:val="30"/>
    <w:rsid w:val="00274ED0"/>
    <w:rPr>
      <w:rFonts w:ascii="Arial" w:eastAsia="Times New Roman" w:hAnsi="Arial" w:cs="Arial"/>
      <w:b/>
      <w:bCs/>
      <w:sz w:val="26"/>
      <w:szCs w:val="26"/>
    </w:rPr>
  </w:style>
  <w:style w:type="character" w:customStyle="1" w:styleId="40">
    <w:name w:val="Заголовок 4 Знак"/>
    <w:basedOn w:val="a0"/>
    <w:link w:val="4"/>
    <w:rsid w:val="00274ED0"/>
    <w:rPr>
      <w:rFonts w:ascii="Times New Roman" w:eastAsia="Times New Roman" w:hAnsi="Times New Roman" w:cs="Times New Roman"/>
      <w:i/>
      <w:color w:val="000000"/>
      <w:sz w:val="24"/>
      <w:szCs w:val="24"/>
    </w:rPr>
  </w:style>
  <w:style w:type="character" w:customStyle="1" w:styleId="50">
    <w:name w:val="Заголовок 5 Знак"/>
    <w:basedOn w:val="a0"/>
    <w:link w:val="5"/>
    <w:rsid w:val="00274ED0"/>
    <w:rPr>
      <w:rFonts w:ascii="Times New Roman" w:eastAsia="Times New Roman" w:hAnsi="Times New Roman" w:cs="Times New Roman"/>
      <w:b/>
      <w:sz w:val="32"/>
      <w:szCs w:val="20"/>
    </w:rPr>
  </w:style>
  <w:style w:type="character" w:customStyle="1" w:styleId="60">
    <w:name w:val="Заголовок 6 Знак"/>
    <w:basedOn w:val="a0"/>
    <w:link w:val="6"/>
    <w:rsid w:val="00274ED0"/>
    <w:rPr>
      <w:rFonts w:ascii="Times New Roman" w:eastAsia="Times New Roman" w:hAnsi="Times New Roman" w:cs="Times New Roman"/>
      <w:i/>
      <w:noProof/>
      <w:sz w:val="16"/>
      <w:szCs w:val="24"/>
    </w:rPr>
  </w:style>
  <w:style w:type="character" w:customStyle="1" w:styleId="80">
    <w:name w:val="Заголовок 8 Знак"/>
    <w:basedOn w:val="a0"/>
    <w:link w:val="8"/>
    <w:rsid w:val="00274ED0"/>
    <w:rPr>
      <w:rFonts w:ascii="Times New Roman" w:eastAsia="Times New Roman" w:hAnsi="Times New Roman" w:cs="Times New Roman"/>
      <w:i/>
      <w:iCs/>
      <w:sz w:val="24"/>
      <w:szCs w:val="24"/>
    </w:rPr>
  </w:style>
  <w:style w:type="character" w:customStyle="1" w:styleId="90">
    <w:name w:val="Заголовок 9 Знак"/>
    <w:basedOn w:val="a0"/>
    <w:link w:val="9"/>
    <w:rsid w:val="00274ED0"/>
    <w:rPr>
      <w:rFonts w:ascii="Arial" w:eastAsia="Times New Roman" w:hAnsi="Arial" w:cs="Arial"/>
    </w:rPr>
  </w:style>
  <w:style w:type="paragraph" w:customStyle="1" w:styleId="a6">
    <w:name w:val="Знак Знак Знак Знак"/>
    <w:basedOn w:val="a"/>
    <w:rsid w:val="00274ED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7">
    <w:name w:val="Normal (Web)"/>
    <w:basedOn w:val="a"/>
    <w:link w:val="a8"/>
    <w:uiPriority w:val="99"/>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бычный (веб) Знак"/>
    <w:link w:val="a7"/>
    <w:uiPriority w:val="99"/>
    <w:rsid w:val="00274ED0"/>
    <w:rPr>
      <w:rFonts w:ascii="Times New Roman" w:eastAsia="Times New Roman" w:hAnsi="Times New Roman" w:cs="Times New Roman"/>
      <w:sz w:val="24"/>
      <w:szCs w:val="24"/>
    </w:rPr>
  </w:style>
  <w:style w:type="paragraph" w:styleId="a9">
    <w:name w:val="Body Text Indent"/>
    <w:basedOn w:val="a"/>
    <w:link w:val="aa"/>
    <w:rsid w:val="00274ED0"/>
    <w:pPr>
      <w:spacing w:after="120" w:line="240" w:lineRule="auto"/>
      <w:ind w:left="283"/>
    </w:pPr>
    <w:rPr>
      <w:rFonts w:ascii="Times New Roman" w:eastAsia="Times New Roman" w:hAnsi="Times New Roman" w:cs="Times New Roman"/>
      <w:color w:val="000000"/>
      <w:sz w:val="24"/>
      <w:szCs w:val="24"/>
    </w:rPr>
  </w:style>
  <w:style w:type="character" w:customStyle="1" w:styleId="aa">
    <w:name w:val="Основной текст с отступом Знак"/>
    <w:basedOn w:val="a0"/>
    <w:link w:val="a9"/>
    <w:rsid w:val="00274ED0"/>
    <w:rPr>
      <w:rFonts w:ascii="Times New Roman" w:eastAsia="Times New Roman" w:hAnsi="Times New Roman" w:cs="Times New Roman"/>
      <w:color w:val="000000"/>
      <w:sz w:val="24"/>
      <w:szCs w:val="24"/>
    </w:rPr>
  </w:style>
  <w:style w:type="table" w:styleId="ab">
    <w:name w:val="Table Grid"/>
    <w:basedOn w:val="a1"/>
    <w:uiPriority w:val="59"/>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aliases w:val="дисер"/>
    <w:basedOn w:val="a"/>
    <w:link w:val="33"/>
    <w:rsid w:val="00274ED0"/>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aliases w:val="дисер Знак"/>
    <w:basedOn w:val="a0"/>
    <w:link w:val="32"/>
    <w:rsid w:val="00274ED0"/>
    <w:rPr>
      <w:rFonts w:ascii="Times New Roman" w:eastAsia="Times New Roman" w:hAnsi="Times New Roman" w:cs="Times New Roman"/>
      <w:sz w:val="16"/>
      <w:szCs w:val="16"/>
    </w:rPr>
  </w:style>
  <w:style w:type="paragraph" w:styleId="ac">
    <w:name w:val="Body Text"/>
    <w:aliases w:val=" Знак1 Знак, Знак11,Знак1 Знак,Знак11,Body Text Char,1body,BodText,bt,body text,Body Txt Знак,Body Txt Знак Знак Знак Знак"/>
    <w:basedOn w:val="a"/>
    <w:link w:val="ad"/>
    <w:rsid w:val="00274ED0"/>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aliases w:val=" Знак1 Знак Знак, Знак11 Знак,Знак1 Знак Знак,Знак11 Знак,Body Text Char Знак,1body Знак,BodText Знак,bt Знак,body text Знак,Body Txt Знак Знак,Body Txt Знак Знак Знак Знак Знак"/>
    <w:basedOn w:val="a0"/>
    <w:link w:val="ac"/>
    <w:rsid w:val="00274ED0"/>
    <w:rPr>
      <w:rFonts w:ascii="Times New Roman" w:eastAsia="Times New Roman" w:hAnsi="Times New Roman" w:cs="Times New Roman"/>
      <w:sz w:val="24"/>
      <w:szCs w:val="24"/>
    </w:rPr>
  </w:style>
  <w:style w:type="paragraph" w:styleId="ae">
    <w:name w:val="List Bullet"/>
    <w:basedOn w:val="a"/>
    <w:autoRedefine/>
    <w:rsid w:val="00274ED0"/>
    <w:pPr>
      <w:autoSpaceDE w:val="0"/>
      <w:autoSpaceDN w:val="0"/>
      <w:spacing w:after="0" w:line="360" w:lineRule="auto"/>
      <w:jc w:val="right"/>
    </w:pPr>
    <w:rPr>
      <w:rFonts w:ascii="Times New Roman" w:eastAsia="Times New Roman" w:hAnsi="Times New Roman" w:cs="Times New Roman"/>
      <w:sz w:val="28"/>
      <w:szCs w:val="28"/>
    </w:rPr>
  </w:style>
  <w:style w:type="paragraph" w:customStyle="1" w:styleId="ConsPlusNormal">
    <w:name w:val="ConsPlusNormal"/>
    <w:link w:val="ConsPlusNormal0"/>
    <w:qFormat/>
    <w:rsid w:val="00274ED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274ED0"/>
    <w:pPr>
      <w:widowControl w:val="0"/>
      <w:autoSpaceDE w:val="0"/>
      <w:autoSpaceDN w:val="0"/>
      <w:adjustRightInd w:val="0"/>
      <w:spacing w:after="0" w:line="240" w:lineRule="auto"/>
    </w:pPr>
    <w:rPr>
      <w:rFonts w:ascii="Arial" w:eastAsia="Times New Roman" w:hAnsi="Arial" w:cs="Arial"/>
      <w:b/>
      <w:bCs/>
      <w:sz w:val="20"/>
      <w:szCs w:val="20"/>
    </w:rPr>
  </w:style>
  <w:style w:type="paragraph" w:styleId="af">
    <w:name w:val="Plain Text"/>
    <w:basedOn w:val="a"/>
    <w:link w:val="af0"/>
    <w:uiPriority w:val="99"/>
    <w:rsid w:val="00274ED0"/>
    <w:pPr>
      <w:spacing w:after="0" w:line="240" w:lineRule="auto"/>
    </w:pPr>
    <w:rPr>
      <w:rFonts w:ascii="Courier New" w:eastAsia="Times New Roman" w:hAnsi="Courier New" w:cs="Times New Roman"/>
      <w:sz w:val="28"/>
      <w:szCs w:val="20"/>
    </w:rPr>
  </w:style>
  <w:style w:type="character" w:customStyle="1" w:styleId="af0">
    <w:name w:val="Текст Знак"/>
    <w:basedOn w:val="a0"/>
    <w:link w:val="af"/>
    <w:uiPriority w:val="99"/>
    <w:rsid w:val="00274ED0"/>
    <w:rPr>
      <w:rFonts w:ascii="Courier New" w:eastAsia="Times New Roman" w:hAnsi="Courier New" w:cs="Times New Roman"/>
      <w:sz w:val="28"/>
      <w:szCs w:val="20"/>
    </w:rPr>
  </w:style>
  <w:style w:type="character" w:customStyle="1" w:styleId="210">
    <w:name w:val="Заголовок 2 Знак1"/>
    <w:aliases w:val=" Знак Знак"/>
    <w:rsid w:val="00274ED0"/>
    <w:rPr>
      <w:b/>
      <w:bCs/>
      <w:color w:val="000000"/>
      <w:sz w:val="26"/>
      <w:szCs w:val="24"/>
      <w:lang w:val="ru-RU" w:eastAsia="ru-RU" w:bidi="ar-SA"/>
    </w:rPr>
  </w:style>
  <w:style w:type="paragraph" w:customStyle="1" w:styleId="ConsNormal">
    <w:name w:val="ConsNormal"/>
    <w:rsid w:val="00274ED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Style3">
    <w:name w:val="Style3"/>
    <w:basedOn w:val="a"/>
    <w:rsid w:val="00274ED0"/>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4">
    <w:name w:val="Style4"/>
    <w:basedOn w:val="a"/>
    <w:rsid w:val="00274ED0"/>
    <w:pPr>
      <w:widowControl w:val="0"/>
      <w:autoSpaceDE w:val="0"/>
      <w:autoSpaceDN w:val="0"/>
      <w:adjustRightInd w:val="0"/>
      <w:spacing w:after="0" w:line="320" w:lineRule="exact"/>
      <w:jc w:val="both"/>
    </w:pPr>
    <w:rPr>
      <w:rFonts w:ascii="Times New Roman" w:eastAsia="Times New Roman" w:hAnsi="Times New Roman" w:cs="Times New Roman"/>
      <w:sz w:val="24"/>
      <w:szCs w:val="24"/>
    </w:rPr>
  </w:style>
  <w:style w:type="character" w:customStyle="1" w:styleId="FontStyle14">
    <w:name w:val="Font Style14"/>
    <w:rsid w:val="00274ED0"/>
    <w:rPr>
      <w:rFonts w:ascii="Times New Roman" w:hAnsi="Times New Roman" w:cs="Times New Roman" w:hint="default"/>
      <w:sz w:val="26"/>
      <w:szCs w:val="26"/>
    </w:rPr>
  </w:style>
  <w:style w:type="paragraph" w:styleId="34">
    <w:name w:val="Body Text 3"/>
    <w:basedOn w:val="a"/>
    <w:link w:val="35"/>
    <w:rsid w:val="00274ED0"/>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274ED0"/>
    <w:rPr>
      <w:rFonts w:ascii="Times New Roman" w:eastAsia="Times New Roman" w:hAnsi="Times New Roman" w:cs="Times New Roman"/>
      <w:sz w:val="16"/>
      <w:szCs w:val="16"/>
    </w:rPr>
  </w:style>
  <w:style w:type="paragraph" w:styleId="23">
    <w:name w:val="Body Text Indent 2"/>
    <w:basedOn w:val="a"/>
    <w:link w:val="24"/>
    <w:rsid w:val="00274ED0"/>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274ED0"/>
    <w:rPr>
      <w:rFonts w:ascii="Times New Roman" w:eastAsia="Times New Roman" w:hAnsi="Times New Roman" w:cs="Times New Roman"/>
      <w:sz w:val="24"/>
      <w:szCs w:val="24"/>
    </w:rPr>
  </w:style>
  <w:style w:type="paragraph" w:customStyle="1" w:styleId="11">
    <w:name w:val="Знак1"/>
    <w:basedOn w:val="a"/>
    <w:rsid w:val="00274ED0"/>
    <w:pPr>
      <w:spacing w:after="0" w:line="240" w:lineRule="auto"/>
    </w:pPr>
    <w:rPr>
      <w:rFonts w:ascii="Verdana" w:eastAsia="Times New Roman" w:hAnsi="Verdana" w:cs="Verdana"/>
      <w:sz w:val="20"/>
      <w:szCs w:val="20"/>
      <w:lang w:val="en-US" w:eastAsia="en-US"/>
    </w:rPr>
  </w:style>
  <w:style w:type="paragraph" w:styleId="af1">
    <w:name w:val="footer"/>
    <w:basedOn w:val="a"/>
    <w:link w:val="af2"/>
    <w:uiPriority w:val="99"/>
    <w:rsid w:val="00274ED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274ED0"/>
    <w:rPr>
      <w:rFonts w:ascii="Times New Roman" w:eastAsia="Times New Roman" w:hAnsi="Times New Roman" w:cs="Times New Roman"/>
      <w:sz w:val="24"/>
      <w:szCs w:val="24"/>
    </w:rPr>
  </w:style>
  <w:style w:type="character" w:styleId="af3">
    <w:name w:val="Emphasis"/>
    <w:qFormat/>
    <w:rsid w:val="00274ED0"/>
    <w:rPr>
      <w:i/>
      <w:iCs/>
    </w:rPr>
  </w:style>
  <w:style w:type="paragraph" w:customStyle="1" w:styleId="12">
    <w:name w:val="Абзац списка1"/>
    <w:basedOn w:val="a"/>
    <w:rsid w:val="00274ED0"/>
    <w:pPr>
      <w:spacing w:after="0" w:line="240" w:lineRule="auto"/>
      <w:ind w:left="720"/>
      <w:contextualSpacing/>
      <w:jc w:val="both"/>
    </w:pPr>
    <w:rPr>
      <w:rFonts w:ascii="Calibri" w:eastAsia="Times New Roman" w:hAnsi="Calibri" w:cs="Times New Roman"/>
      <w:b/>
      <w:sz w:val="24"/>
      <w:lang w:eastAsia="en-US"/>
    </w:rPr>
  </w:style>
  <w:style w:type="paragraph" w:styleId="af4">
    <w:name w:val="List Paragraph"/>
    <w:aliases w:val="Цветной список - Акцент 11,Bullet List,FooterText,numbered,ПС - Нумерованный,Имя Рисунка,ПАРАГРАФ,Абзац списка2,Абзац списка основной,List Paragraph,Глава 1,List Paragraph2"/>
    <w:basedOn w:val="a"/>
    <w:link w:val="af5"/>
    <w:uiPriority w:val="34"/>
    <w:qFormat/>
    <w:rsid w:val="00274ED0"/>
    <w:pPr>
      <w:spacing w:after="0" w:line="240" w:lineRule="auto"/>
      <w:ind w:left="720"/>
      <w:contextualSpacing/>
      <w:jc w:val="both"/>
    </w:pPr>
    <w:rPr>
      <w:rFonts w:ascii="Times New Roman" w:eastAsia="Calibri" w:hAnsi="Times New Roman" w:cs="Times New Roman"/>
      <w:sz w:val="24"/>
      <w:szCs w:val="28"/>
      <w:lang w:eastAsia="en-US"/>
    </w:rPr>
  </w:style>
  <w:style w:type="paragraph" w:customStyle="1" w:styleId="Style5">
    <w:name w:val="Style5"/>
    <w:basedOn w:val="a"/>
    <w:uiPriority w:val="99"/>
    <w:rsid w:val="00274ED0"/>
    <w:pPr>
      <w:widowControl w:val="0"/>
      <w:autoSpaceDE w:val="0"/>
      <w:autoSpaceDN w:val="0"/>
      <w:adjustRightInd w:val="0"/>
      <w:spacing w:after="0" w:line="317" w:lineRule="exact"/>
      <w:ind w:firstLine="773"/>
      <w:jc w:val="both"/>
    </w:pPr>
    <w:rPr>
      <w:rFonts w:ascii="Times New Roman" w:eastAsia="Times New Roman" w:hAnsi="Times New Roman" w:cs="Times New Roman"/>
      <w:sz w:val="24"/>
      <w:szCs w:val="24"/>
    </w:rPr>
  </w:style>
  <w:style w:type="paragraph" w:customStyle="1" w:styleId="Style8">
    <w:name w:val="Style8"/>
    <w:basedOn w:val="a"/>
    <w:rsid w:val="00274ED0"/>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styleId="25">
    <w:name w:val="Body Text 2"/>
    <w:basedOn w:val="a"/>
    <w:link w:val="26"/>
    <w:rsid w:val="00274ED0"/>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274ED0"/>
    <w:rPr>
      <w:rFonts w:ascii="Times New Roman" w:eastAsia="Times New Roman" w:hAnsi="Times New Roman" w:cs="Times New Roman"/>
      <w:sz w:val="24"/>
      <w:szCs w:val="24"/>
    </w:rPr>
  </w:style>
  <w:style w:type="paragraph" w:customStyle="1" w:styleId="Style10">
    <w:name w:val="Style10"/>
    <w:basedOn w:val="a"/>
    <w:rsid w:val="00274ED0"/>
    <w:pPr>
      <w:widowControl w:val="0"/>
      <w:autoSpaceDE w:val="0"/>
      <w:autoSpaceDN w:val="0"/>
      <w:adjustRightInd w:val="0"/>
      <w:spacing w:after="0" w:line="322" w:lineRule="exact"/>
      <w:ind w:firstLine="1123"/>
      <w:jc w:val="both"/>
    </w:pPr>
    <w:rPr>
      <w:rFonts w:ascii="Times New Roman" w:eastAsia="Times New Roman" w:hAnsi="Times New Roman" w:cs="Times New Roman"/>
      <w:sz w:val="24"/>
      <w:szCs w:val="24"/>
    </w:rPr>
  </w:style>
  <w:style w:type="paragraph" w:customStyle="1" w:styleId="text">
    <w:name w:val="text"/>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page number"/>
    <w:basedOn w:val="a0"/>
    <w:rsid w:val="00274ED0"/>
  </w:style>
  <w:style w:type="paragraph" w:customStyle="1" w:styleId="ConsPlusNonformat">
    <w:name w:val="ConsPlusNonformat"/>
    <w:rsid w:val="00274ED0"/>
    <w:pPr>
      <w:widowControl w:val="0"/>
      <w:spacing w:after="0" w:line="240" w:lineRule="auto"/>
    </w:pPr>
    <w:rPr>
      <w:rFonts w:ascii="Courier New" w:eastAsia="Times New Roman" w:hAnsi="Courier New" w:cs="Times New Roman"/>
      <w:snapToGrid w:val="0"/>
      <w:sz w:val="20"/>
      <w:szCs w:val="20"/>
    </w:rPr>
  </w:style>
  <w:style w:type="paragraph" w:customStyle="1" w:styleId="af7">
    <w:name w:val="Единицы"/>
    <w:basedOn w:val="a"/>
    <w:rsid w:val="00274ED0"/>
    <w:pPr>
      <w:keepNext/>
      <w:spacing w:before="60" w:after="60" w:line="240" w:lineRule="auto"/>
      <w:jc w:val="center"/>
    </w:pPr>
    <w:rPr>
      <w:rFonts w:ascii="Arial" w:eastAsia="Times New Roman" w:hAnsi="Arial" w:cs="Times New Roman"/>
      <w:szCs w:val="20"/>
    </w:rPr>
  </w:style>
  <w:style w:type="paragraph" w:styleId="af8">
    <w:name w:val="Message Header"/>
    <w:basedOn w:val="a"/>
    <w:link w:val="af9"/>
    <w:rsid w:val="00274ED0"/>
    <w:pPr>
      <w:keepNext/>
      <w:spacing w:before="60" w:after="60" w:line="204" w:lineRule="auto"/>
      <w:jc w:val="center"/>
    </w:pPr>
    <w:rPr>
      <w:rFonts w:ascii="Arial" w:eastAsia="Times New Roman" w:hAnsi="Arial" w:cs="Times New Roman"/>
      <w:i/>
      <w:szCs w:val="20"/>
    </w:rPr>
  </w:style>
  <w:style w:type="character" w:customStyle="1" w:styleId="af9">
    <w:name w:val="Шапка Знак"/>
    <w:basedOn w:val="a0"/>
    <w:link w:val="af8"/>
    <w:rsid w:val="00274ED0"/>
    <w:rPr>
      <w:rFonts w:ascii="Arial" w:eastAsia="Times New Roman" w:hAnsi="Arial" w:cs="Times New Roman"/>
      <w:i/>
      <w:szCs w:val="20"/>
    </w:rPr>
  </w:style>
  <w:style w:type="paragraph" w:styleId="13">
    <w:name w:val="toc 1"/>
    <w:basedOn w:val="a"/>
    <w:next w:val="a"/>
    <w:autoRedefine/>
    <w:uiPriority w:val="39"/>
    <w:rsid w:val="00274ED0"/>
    <w:pPr>
      <w:tabs>
        <w:tab w:val="right" w:leader="dot" w:pos="9345"/>
      </w:tabs>
      <w:spacing w:before="120" w:after="120"/>
    </w:pPr>
    <w:rPr>
      <w:rFonts w:ascii="Times New Roman" w:eastAsia="Times New Roman" w:hAnsi="Times New Roman" w:cs="Times New Roman"/>
      <w:b/>
      <w:bCs/>
      <w:caps/>
      <w:sz w:val="20"/>
      <w:szCs w:val="20"/>
    </w:rPr>
  </w:style>
  <w:style w:type="paragraph" w:styleId="91">
    <w:name w:val="toc 9"/>
    <w:basedOn w:val="a"/>
    <w:next w:val="a"/>
    <w:autoRedefine/>
    <w:semiHidden/>
    <w:rsid w:val="00274ED0"/>
    <w:pPr>
      <w:spacing w:after="0" w:line="240" w:lineRule="auto"/>
      <w:ind w:left="1920"/>
    </w:pPr>
    <w:rPr>
      <w:rFonts w:ascii="Times New Roman" w:eastAsia="Times New Roman" w:hAnsi="Times New Roman" w:cs="Times New Roman"/>
      <w:sz w:val="24"/>
      <w:szCs w:val="24"/>
    </w:rPr>
  </w:style>
  <w:style w:type="paragraph" w:customStyle="1" w:styleId="14">
    <w:name w:val="Обычный1"/>
    <w:rsid w:val="00274ED0"/>
    <w:pPr>
      <w:spacing w:before="100" w:after="100" w:line="240" w:lineRule="auto"/>
    </w:pPr>
    <w:rPr>
      <w:rFonts w:ascii="Times New Roman" w:eastAsia="Times New Roman" w:hAnsi="Times New Roman" w:cs="Times New Roman"/>
      <w:snapToGrid w:val="0"/>
      <w:sz w:val="24"/>
      <w:szCs w:val="20"/>
      <w:lang w:eastAsia="en-US"/>
    </w:rPr>
  </w:style>
  <w:style w:type="paragraph" w:customStyle="1" w:styleId="afa">
    <w:name w:val="Сноска"/>
    <w:basedOn w:val="a"/>
    <w:rsid w:val="00274ED0"/>
    <w:pPr>
      <w:spacing w:before="120" w:after="0" w:line="240" w:lineRule="auto"/>
      <w:ind w:left="568" w:hanging="284"/>
      <w:jc w:val="both"/>
    </w:pPr>
    <w:rPr>
      <w:rFonts w:ascii="Arial" w:eastAsia="Times New Roman" w:hAnsi="Arial" w:cs="Times New Roman"/>
      <w:sz w:val="20"/>
      <w:szCs w:val="20"/>
    </w:rPr>
  </w:style>
  <w:style w:type="paragraph" w:styleId="afb">
    <w:name w:val="header"/>
    <w:aliases w:val="ВерхКолонтитул"/>
    <w:basedOn w:val="a"/>
    <w:link w:val="afc"/>
    <w:uiPriority w:val="99"/>
    <w:rsid w:val="00274ED0"/>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c">
    <w:name w:val="Верхний колонтитул Знак"/>
    <w:aliases w:val="ВерхКолонтитул Знак"/>
    <w:basedOn w:val="a0"/>
    <w:link w:val="afb"/>
    <w:uiPriority w:val="99"/>
    <w:rsid w:val="00274ED0"/>
    <w:rPr>
      <w:rFonts w:ascii="Times New Roman" w:eastAsia="Times New Roman" w:hAnsi="Times New Roman" w:cs="Times New Roman"/>
      <w:sz w:val="20"/>
      <w:szCs w:val="20"/>
    </w:rPr>
  </w:style>
  <w:style w:type="paragraph" w:customStyle="1" w:styleId="15">
    <w:name w:val="заголовок 1"/>
    <w:basedOn w:val="a"/>
    <w:next w:val="a"/>
    <w:rsid w:val="00274ED0"/>
    <w:pPr>
      <w:keepNext/>
      <w:autoSpaceDE w:val="0"/>
      <w:autoSpaceDN w:val="0"/>
      <w:spacing w:after="0" w:line="360" w:lineRule="auto"/>
      <w:jc w:val="center"/>
    </w:pPr>
    <w:rPr>
      <w:rFonts w:ascii="Times New Roman" w:eastAsia="Times New Roman" w:hAnsi="Times New Roman" w:cs="Times New Roman"/>
      <w:b/>
      <w:bCs/>
      <w:sz w:val="48"/>
      <w:szCs w:val="48"/>
    </w:rPr>
  </w:style>
  <w:style w:type="paragraph" w:styleId="afd">
    <w:name w:val="Title"/>
    <w:basedOn w:val="a"/>
    <w:link w:val="afe"/>
    <w:qFormat/>
    <w:rsid w:val="00274ED0"/>
    <w:pPr>
      <w:spacing w:after="0" w:line="240" w:lineRule="auto"/>
      <w:ind w:left="180"/>
      <w:jc w:val="center"/>
    </w:pPr>
    <w:rPr>
      <w:rFonts w:ascii="Times New Roman" w:eastAsia="Times New Roman" w:hAnsi="Times New Roman" w:cs="Times New Roman"/>
      <w:b/>
      <w:sz w:val="32"/>
      <w:szCs w:val="28"/>
    </w:rPr>
  </w:style>
  <w:style w:type="character" w:customStyle="1" w:styleId="afe">
    <w:name w:val="Название Знак"/>
    <w:basedOn w:val="a0"/>
    <w:link w:val="afd"/>
    <w:rsid w:val="00274ED0"/>
    <w:rPr>
      <w:rFonts w:ascii="Times New Roman" w:eastAsia="Times New Roman" w:hAnsi="Times New Roman" w:cs="Times New Roman"/>
      <w:b/>
      <w:sz w:val="32"/>
      <w:szCs w:val="28"/>
    </w:rPr>
  </w:style>
  <w:style w:type="paragraph" w:styleId="aff">
    <w:name w:val="Normal Indent"/>
    <w:basedOn w:val="a"/>
    <w:rsid w:val="00274ED0"/>
    <w:pPr>
      <w:spacing w:after="0" w:line="240" w:lineRule="auto"/>
      <w:ind w:firstLine="709"/>
      <w:jc w:val="both"/>
    </w:pPr>
    <w:rPr>
      <w:rFonts w:ascii="Times New Roman" w:eastAsia="Times New Roman" w:hAnsi="Times New Roman" w:cs="Times New Roman"/>
      <w:sz w:val="28"/>
      <w:szCs w:val="20"/>
    </w:rPr>
  </w:style>
  <w:style w:type="paragraph" w:customStyle="1" w:styleId="211">
    <w:name w:val="Основной текст 21"/>
    <w:basedOn w:val="a"/>
    <w:rsid w:val="00274ED0"/>
    <w:pPr>
      <w:tabs>
        <w:tab w:val="left" w:pos="0"/>
      </w:tabs>
      <w:spacing w:after="0" w:line="240" w:lineRule="auto"/>
      <w:ind w:firstLine="567"/>
      <w:jc w:val="both"/>
    </w:pPr>
    <w:rPr>
      <w:rFonts w:ascii="Times New Roman" w:eastAsia="Times New Roman" w:hAnsi="Times New Roman" w:cs="Times New Roman"/>
      <w:sz w:val="24"/>
      <w:szCs w:val="20"/>
    </w:rPr>
  </w:style>
  <w:style w:type="paragraph" w:customStyle="1" w:styleId="ConsNonformat">
    <w:name w:val="ConsNonformat"/>
    <w:rsid w:val="00274ED0"/>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Cell">
    <w:name w:val="ConsCell"/>
    <w:rsid w:val="00274ED0"/>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212">
    <w:name w:val="Основной текст с отступом 21"/>
    <w:basedOn w:val="a"/>
    <w:rsid w:val="00274ED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rPr>
  </w:style>
  <w:style w:type="paragraph" w:customStyle="1" w:styleId="xl22">
    <w:name w:val="xl22"/>
    <w:basedOn w:val="a"/>
    <w:rsid w:val="00274ED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Iniiaiieoaenonionooiii2">
    <w:name w:val="Iniiaiie oaeno n ionooiii 2"/>
    <w:basedOn w:val="a"/>
    <w:rsid w:val="00274ED0"/>
    <w:pPr>
      <w:autoSpaceDE w:val="0"/>
      <w:autoSpaceDN w:val="0"/>
      <w:adjustRightInd w:val="0"/>
      <w:spacing w:after="0" w:line="240" w:lineRule="auto"/>
      <w:ind w:firstLine="550"/>
      <w:jc w:val="both"/>
    </w:pPr>
    <w:rPr>
      <w:rFonts w:ascii="Times New Roman" w:eastAsia="Times New Roman" w:hAnsi="Times New Roman" w:cs="Times New Roman"/>
      <w:sz w:val="20"/>
      <w:szCs w:val="24"/>
      <w:lang w:eastAsia="en-US"/>
    </w:rPr>
  </w:style>
  <w:style w:type="paragraph" w:customStyle="1" w:styleId="16">
    <w:name w:val="1Главный"/>
    <w:basedOn w:val="a"/>
    <w:rsid w:val="00274ED0"/>
    <w:pPr>
      <w:spacing w:after="120" w:line="240" w:lineRule="auto"/>
      <w:ind w:firstLine="709"/>
      <w:jc w:val="both"/>
    </w:pPr>
    <w:rPr>
      <w:rFonts w:ascii="Times New Roman" w:eastAsia="Times New Roman" w:hAnsi="Times New Roman" w:cs="Times New Roman"/>
      <w:sz w:val="28"/>
      <w:szCs w:val="24"/>
    </w:rPr>
  </w:style>
  <w:style w:type="paragraph" w:customStyle="1" w:styleId="Iniiaiieoaenonionooiii">
    <w:name w:val="Iniiaiie oaeno n ionooiii"/>
    <w:basedOn w:val="a"/>
    <w:rsid w:val="00274ED0"/>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4"/>
    </w:rPr>
  </w:style>
  <w:style w:type="paragraph" w:styleId="aff0">
    <w:name w:val="caption"/>
    <w:basedOn w:val="a"/>
    <w:next w:val="a"/>
    <w:link w:val="aff1"/>
    <w:qFormat/>
    <w:rsid w:val="00274ED0"/>
    <w:pPr>
      <w:spacing w:before="120" w:after="120" w:line="240" w:lineRule="auto"/>
    </w:pPr>
    <w:rPr>
      <w:rFonts w:ascii="Times New Roman" w:eastAsia="Times New Roman" w:hAnsi="Times New Roman" w:cs="Times New Roman"/>
      <w:b/>
      <w:bCs/>
      <w:sz w:val="20"/>
      <w:szCs w:val="20"/>
    </w:rPr>
  </w:style>
  <w:style w:type="paragraph" w:customStyle="1" w:styleId="Iniiaiieoaeno21">
    <w:name w:val="Iniiaiie oaeno 21"/>
    <w:basedOn w:val="a"/>
    <w:rsid w:val="00274ED0"/>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rPr>
  </w:style>
  <w:style w:type="paragraph" w:customStyle="1" w:styleId="xl29">
    <w:name w:val="xl29"/>
    <w:basedOn w:val="a"/>
    <w:rsid w:val="00274ED0"/>
    <w:pPr>
      <w:overflowPunct w:val="0"/>
      <w:autoSpaceDE w:val="0"/>
      <w:autoSpaceDN w:val="0"/>
      <w:adjustRightInd w:val="0"/>
      <w:spacing w:before="100" w:after="100" w:line="240" w:lineRule="auto"/>
      <w:textAlignment w:val="baseline"/>
    </w:pPr>
    <w:rPr>
      <w:rFonts w:ascii="Arial" w:eastAsia="Times New Roman" w:hAnsi="Arial" w:cs="Arial"/>
      <w:b/>
      <w:bCs/>
      <w:sz w:val="24"/>
      <w:szCs w:val="24"/>
    </w:rPr>
  </w:style>
  <w:style w:type="paragraph" w:styleId="27">
    <w:name w:val="toc 2"/>
    <w:basedOn w:val="a"/>
    <w:next w:val="a"/>
    <w:autoRedefine/>
    <w:uiPriority w:val="39"/>
    <w:rsid w:val="00274ED0"/>
    <w:pPr>
      <w:tabs>
        <w:tab w:val="left" w:pos="800"/>
        <w:tab w:val="right" w:leader="dot" w:pos="9360"/>
      </w:tabs>
      <w:spacing w:after="0" w:line="240" w:lineRule="auto"/>
      <w:ind w:left="200"/>
    </w:pPr>
    <w:rPr>
      <w:rFonts w:ascii="Times New Roman" w:eastAsia="Times New Roman" w:hAnsi="Times New Roman" w:cs="Times New Roman"/>
      <w:smallCaps/>
      <w:sz w:val="20"/>
      <w:szCs w:val="20"/>
    </w:rPr>
  </w:style>
  <w:style w:type="paragraph" w:styleId="36">
    <w:name w:val="toc 3"/>
    <w:basedOn w:val="a"/>
    <w:next w:val="a"/>
    <w:autoRedefine/>
    <w:uiPriority w:val="39"/>
    <w:rsid w:val="00274ED0"/>
    <w:pPr>
      <w:spacing w:after="0" w:line="240" w:lineRule="auto"/>
      <w:ind w:left="400"/>
    </w:pPr>
    <w:rPr>
      <w:rFonts w:ascii="Times New Roman" w:eastAsia="Times New Roman" w:hAnsi="Times New Roman" w:cs="Times New Roman"/>
      <w:i/>
      <w:iCs/>
      <w:sz w:val="20"/>
      <w:szCs w:val="20"/>
    </w:rPr>
  </w:style>
  <w:style w:type="paragraph" w:styleId="41">
    <w:name w:val="toc 4"/>
    <w:basedOn w:val="a"/>
    <w:next w:val="a"/>
    <w:autoRedefine/>
    <w:semiHidden/>
    <w:rsid w:val="00274ED0"/>
    <w:pPr>
      <w:spacing w:after="0" w:line="240" w:lineRule="auto"/>
      <w:ind w:left="600"/>
    </w:pPr>
    <w:rPr>
      <w:rFonts w:ascii="Times New Roman" w:eastAsia="Times New Roman" w:hAnsi="Times New Roman" w:cs="Times New Roman"/>
      <w:sz w:val="18"/>
      <w:szCs w:val="18"/>
    </w:rPr>
  </w:style>
  <w:style w:type="paragraph" w:styleId="51">
    <w:name w:val="toc 5"/>
    <w:basedOn w:val="a"/>
    <w:next w:val="a"/>
    <w:autoRedefine/>
    <w:semiHidden/>
    <w:rsid w:val="00274ED0"/>
    <w:pPr>
      <w:spacing w:after="0" w:line="240" w:lineRule="auto"/>
      <w:ind w:left="800"/>
    </w:pPr>
    <w:rPr>
      <w:rFonts w:ascii="Times New Roman" w:eastAsia="Times New Roman" w:hAnsi="Times New Roman" w:cs="Times New Roman"/>
      <w:sz w:val="18"/>
      <w:szCs w:val="18"/>
    </w:rPr>
  </w:style>
  <w:style w:type="paragraph" w:styleId="61">
    <w:name w:val="toc 6"/>
    <w:basedOn w:val="a"/>
    <w:next w:val="a"/>
    <w:autoRedefine/>
    <w:semiHidden/>
    <w:rsid w:val="00274ED0"/>
    <w:pPr>
      <w:spacing w:after="0" w:line="240" w:lineRule="auto"/>
      <w:ind w:left="1000"/>
    </w:pPr>
    <w:rPr>
      <w:rFonts w:ascii="Times New Roman" w:eastAsia="Times New Roman" w:hAnsi="Times New Roman" w:cs="Times New Roman"/>
      <w:sz w:val="18"/>
      <w:szCs w:val="18"/>
    </w:rPr>
  </w:style>
  <w:style w:type="paragraph" w:styleId="71">
    <w:name w:val="toc 7"/>
    <w:basedOn w:val="a"/>
    <w:next w:val="a"/>
    <w:autoRedefine/>
    <w:semiHidden/>
    <w:rsid w:val="00274ED0"/>
    <w:pPr>
      <w:spacing w:after="0" w:line="240" w:lineRule="auto"/>
      <w:ind w:left="1200"/>
    </w:pPr>
    <w:rPr>
      <w:rFonts w:ascii="Times New Roman" w:eastAsia="Times New Roman" w:hAnsi="Times New Roman" w:cs="Times New Roman"/>
      <w:sz w:val="18"/>
      <w:szCs w:val="18"/>
    </w:rPr>
  </w:style>
  <w:style w:type="paragraph" w:styleId="81">
    <w:name w:val="toc 8"/>
    <w:basedOn w:val="a"/>
    <w:next w:val="a"/>
    <w:autoRedefine/>
    <w:semiHidden/>
    <w:rsid w:val="00274ED0"/>
    <w:pPr>
      <w:spacing w:after="0" w:line="240" w:lineRule="auto"/>
      <w:ind w:left="1400"/>
    </w:pPr>
    <w:rPr>
      <w:rFonts w:ascii="Times New Roman" w:eastAsia="Times New Roman" w:hAnsi="Times New Roman" w:cs="Times New Roman"/>
      <w:sz w:val="18"/>
      <w:szCs w:val="18"/>
    </w:rPr>
  </w:style>
  <w:style w:type="character" w:styleId="aff2">
    <w:name w:val="Strong"/>
    <w:uiPriority w:val="22"/>
    <w:qFormat/>
    <w:rsid w:val="00274ED0"/>
    <w:rPr>
      <w:b/>
      <w:bCs/>
    </w:rPr>
  </w:style>
  <w:style w:type="character" w:styleId="aff3">
    <w:name w:val="FollowedHyperlink"/>
    <w:uiPriority w:val="99"/>
    <w:rsid w:val="00274ED0"/>
    <w:rPr>
      <w:color w:val="0000FF"/>
      <w:u w:val="single"/>
    </w:rPr>
  </w:style>
  <w:style w:type="paragraph" w:customStyle="1" w:styleId="copy">
    <w:name w:val="copy"/>
    <w:basedOn w:val="a"/>
    <w:rsid w:val="00274ED0"/>
    <w:pPr>
      <w:spacing w:before="100" w:beforeAutospacing="1" w:after="100" w:afterAutospacing="1" w:line="240" w:lineRule="auto"/>
    </w:pPr>
    <w:rPr>
      <w:rFonts w:ascii="Arial" w:eastAsia="Times New Roman" w:hAnsi="Arial" w:cs="Arial"/>
      <w:color w:val="000000"/>
      <w:sz w:val="20"/>
      <w:szCs w:val="20"/>
    </w:rPr>
  </w:style>
  <w:style w:type="character" w:customStyle="1" w:styleId="adate">
    <w:name w:val="adate"/>
    <w:rsid w:val="00274ED0"/>
    <w:rPr>
      <w:b/>
      <w:bCs/>
      <w:color w:val="FFFFFF"/>
      <w:shd w:val="clear" w:color="auto" w:fill="auto"/>
    </w:rPr>
  </w:style>
  <w:style w:type="paragraph" w:customStyle="1" w:styleId="1c">
    <w:name w:val="Абзац1 c отступом"/>
    <w:basedOn w:val="a"/>
    <w:rsid w:val="00274ED0"/>
    <w:pPr>
      <w:spacing w:after="60" w:line="360" w:lineRule="exact"/>
      <w:ind w:firstLine="709"/>
      <w:jc w:val="both"/>
    </w:pPr>
    <w:rPr>
      <w:rFonts w:ascii="Times New Roman" w:eastAsia="Times New Roman" w:hAnsi="Times New Roman" w:cs="Times New Roman"/>
      <w:sz w:val="28"/>
      <w:szCs w:val="20"/>
    </w:rPr>
  </w:style>
  <w:style w:type="paragraph" w:customStyle="1" w:styleId="ConsPlusCell">
    <w:name w:val="ConsPlusCell"/>
    <w:link w:val="ConsPlusCell0"/>
    <w:rsid w:val="00274ED0"/>
    <w:pPr>
      <w:widowControl w:val="0"/>
      <w:spacing w:after="0" w:line="240" w:lineRule="auto"/>
    </w:pPr>
    <w:rPr>
      <w:rFonts w:ascii="Arial" w:eastAsia="Times New Roman" w:hAnsi="Arial" w:cs="Times New Roman"/>
      <w:snapToGrid w:val="0"/>
      <w:sz w:val="20"/>
      <w:szCs w:val="20"/>
    </w:rPr>
  </w:style>
  <w:style w:type="paragraph" w:styleId="37">
    <w:name w:val="List 3"/>
    <w:basedOn w:val="a"/>
    <w:rsid w:val="00274ED0"/>
    <w:pPr>
      <w:spacing w:after="0" w:line="240" w:lineRule="auto"/>
      <w:ind w:left="849" w:hanging="283"/>
    </w:pPr>
    <w:rPr>
      <w:rFonts w:ascii="Times New Roman" w:eastAsia="Times New Roman" w:hAnsi="Times New Roman" w:cs="Times New Roman"/>
      <w:sz w:val="20"/>
      <w:szCs w:val="20"/>
    </w:rPr>
  </w:style>
  <w:style w:type="paragraph" w:styleId="42">
    <w:name w:val="List 4"/>
    <w:basedOn w:val="a"/>
    <w:rsid w:val="00274ED0"/>
    <w:pPr>
      <w:spacing w:after="0" w:line="240" w:lineRule="auto"/>
      <w:ind w:left="1132" w:hanging="283"/>
    </w:pPr>
    <w:rPr>
      <w:rFonts w:ascii="Times New Roman" w:eastAsia="Times New Roman" w:hAnsi="Times New Roman" w:cs="Times New Roman"/>
      <w:sz w:val="20"/>
      <w:szCs w:val="20"/>
    </w:rPr>
  </w:style>
  <w:style w:type="paragraph" w:styleId="2">
    <w:name w:val="List Bullet 2"/>
    <w:basedOn w:val="a"/>
    <w:autoRedefine/>
    <w:rsid w:val="00274ED0"/>
    <w:pPr>
      <w:numPr>
        <w:numId w:val="5"/>
      </w:numPr>
      <w:spacing w:after="0" w:line="240" w:lineRule="auto"/>
    </w:pPr>
    <w:rPr>
      <w:rFonts w:ascii="Times New Roman" w:eastAsia="Times New Roman" w:hAnsi="Times New Roman" w:cs="Times New Roman"/>
      <w:sz w:val="20"/>
      <w:szCs w:val="20"/>
    </w:rPr>
  </w:style>
  <w:style w:type="paragraph" w:styleId="3">
    <w:name w:val="List Bullet 3"/>
    <w:basedOn w:val="a"/>
    <w:autoRedefine/>
    <w:rsid w:val="00274ED0"/>
    <w:pPr>
      <w:numPr>
        <w:numId w:val="4"/>
      </w:numPr>
      <w:spacing w:after="0" w:line="240" w:lineRule="auto"/>
      <w:ind w:firstLine="180"/>
    </w:pPr>
    <w:rPr>
      <w:rFonts w:ascii="Times New Roman" w:eastAsia="Times New Roman" w:hAnsi="Times New Roman" w:cs="Times New Roman"/>
      <w:i/>
      <w:sz w:val="24"/>
      <w:szCs w:val="24"/>
    </w:rPr>
  </w:style>
  <w:style w:type="paragraph" w:styleId="28">
    <w:name w:val="List Continue 2"/>
    <w:basedOn w:val="a"/>
    <w:rsid w:val="00274ED0"/>
    <w:pPr>
      <w:spacing w:after="120" w:line="240" w:lineRule="auto"/>
      <w:ind w:left="566"/>
    </w:pPr>
    <w:rPr>
      <w:rFonts w:ascii="Times New Roman" w:eastAsia="Times New Roman" w:hAnsi="Times New Roman" w:cs="Times New Roman"/>
      <w:sz w:val="20"/>
      <w:szCs w:val="20"/>
    </w:rPr>
  </w:style>
  <w:style w:type="paragraph" w:styleId="43">
    <w:name w:val="List Bullet 4"/>
    <w:basedOn w:val="a"/>
    <w:autoRedefine/>
    <w:rsid w:val="00274ED0"/>
    <w:pPr>
      <w:spacing w:after="0" w:line="240" w:lineRule="auto"/>
    </w:pPr>
    <w:rPr>
      <w:rFonts w:ascii="Arial" w:eastAsia="Times New Roman" w:hAnsi="Arial" w:cs="Arial"/>
      <w:b/>
      <w:bCs/>
      <w:sz w:val="24"/>
      <w:szCs w:val="24"/>
    </w:rPr>
  </w:style>
  <w:style w:type="paragraph" w:styleId="29">
    <w:name w:val="List 2"/>
    <w:basedOn w:val="a"/>
    <w:rsid w:val="00274ED0"/>
    <w:pPr>
      <w:spacing w:after="0" w:line="240" w:lineRule="auto"/>
      <w:ind w:left="566" w:hanging="283"/>
    </w:pPr>
    <w:rPr>
      <w:rFonts w:ascii="Times New Roman" w:eastAsia="Times New Roman" w:hAnsi="Times New Roman" w:cs="Times New Roman"/>
      <w:sz w:val="20"/>
      <w:szCs w:val="20"/>
    </w:rPr>
  </w:style>
  <w:style w:type="paragraph" w:styleId="52">
    <w:name w:val="List 5"/>
    <w:basedOn w:val="a"/>
    <w:rsid w:val="00274ED0"/>
    <w:pPr>
      <w:spacing w:after="0" w:line="240" w:lineRule="auto"/>
      <w:ind w:left="1415" w:hanging="283"/>
    </w:pPr>
    <w:rPr>
      <w:rFonts w:ascii="Times New Roman" w:eastAsia="Times New Roman" w:hAnsi="Times New Roman" w:cs="Times New Roman"/>
      <w:sz w:val="20"/>
      <w:szCs w:val="20"/>
    </w:rPr>
  </w:style>
  <w:style w:type="character" w:customStyle="1" w:styleId="aff4">
    <w:name w:val="Вступление"/>
    <w:rsid w:val="00274ED0"/>
    <w:rPr>
      <w:caps/>
      <w:spacing w:val="0"/>
    </w:rPr>
  </w:style>
  <w:style w:type="paragraph" w:customStyle="1" w:styleId="17">
    <w:name w:val="Стиль1"/>
    <w:basedOn w:val="4"/>
    <w:rsid w:val="00274ED0"/>
    <w:pPr>
      <w:suppressAutoHyphens w:val="0"/>
      <w:spacing w:line="360" w:lineRule="auto"/>
      <w:ind w:right="0" w:firstLine="0"/>
      <w:jc w:val="both"/>
    </w:pPr>
    <w:rPr>
      <w:b/>
      <w:color w:val="auto"/>
      <w:kern w:val="28"/>
    </w:rPr>
  </w:style>
  <w:style w:type="paragraph" w:styleId="18">
    <w:name w:val="index 1"/>
    <w:basedOn w:val="a"/>
    <w:next w:val="a"/>
    <w:autoRedefine/>
    <w:semiHidden/>
    <w:rsid w:val="00274ED0"/>
    <w:pPr>
      <w:spacing w:after="0" w:line="240" w:lineRule="auto"/>
      <w:ind w:left="240" w:hanging="240"/>
    </w:pPr>
    <w:rPr>
      <w:rFonts w:ascii="Times New Roman" w:eastAsia="Times New Roman" w:hAnsi="Times New Roman" w:cs="Times New Roman"/>
      <w:sz w:val="24"/>
      <w:szCs w:val="24"/>
    </w:rPr>
  </w:style>
  <w:style w:type="paragraph" w:styleId="aff5">
    <w:name w:val="index heading"/>
    <w:basedOn w:val="a"/>
    <w:next w:val="18"/>
    <w:semiHidden/>
    <w:rsid w:val="00274ED0"/>
    <w:pPr>
      <w:spacing w:after="0" w:line="240" w:lineRule="auto"/>
    </w:pPr>
    <w:rPr>
      <w:rFonts w:ascii="Times New Roman" w:eastAsia="Times New Roman" w:hAnsi="Times New Roman" w:cs="Times New Roman"/>
      <w:sz w:val="20"/>
      <w:szCs w:val="20"/>
    </w:rPr>
  </w:style>
  <w:style w:type="paragraph" w:styleId="aff6">
    <w:name w:val="Block Text"/>
    <w:basedOn w:val="a"/>
    <w:rsid w:val="00274ED0"/>
    <w:pPr>
      <w:spacing w:before="240" w:after="0" w:line="288" w:lineRule="auto"/>
      <w:ind w:left="284" w:right="284" w:firstLine="992"/>
      <w:jc w:val="both"/>
    </w:pPr>
    <w:rPr>
      <w:rFonts w:ascii="Times New Roman" w:eastAsia="Times New Roman" w:hAnsi="Times New Roman" w:cs="Times New Roman"/>
      <w:sz w:val="24"/>
      <w:szCs w:val="24"/>
    </w:rPr>
  </w:style>
  <w:style w:type="paragraph" w:styleId="aff7">
    <w:name w:val="Document Map"/>
    <w:basedOn w:val="a"/>
    <w:link w:val="aff8"/>
    <w:semiHidden/>
    <w:rsid w:val="00274ED0"/>
    <w:pPr>
      <w:shd w:val="clear" w:color="auto" w:fill="000080"/>
      <w:spacing w:after="0" w:line="240" w:lineRule="auto"/>
    </w:pPr>
    <w:rPr>
      <w:rFonts w:ascii="Tahoma" w:eastAsia="Times New Roman" w:hAnsi="Tahoma" w:cs="Tahoma"/>
      <w:sz w:val="20"/>
      <w:szCs w:val="20"/>
    </w:rPr>
  </w:style>
  <w:style w:type="character" w:customStyle="1" w:styleId="aff8">
    <w:name w:val="Схема документа Знак"/>
    <w:basedOn w:val="a0"/>
    <w:link w:val="aff7"/>
    <w:semiHidden/>
    <w:rsid w:val="00274ED0"/>
    <w:rPr>
      <w:rFonts w:ascii="Tahoma" w:eastAsia="Times New Roman" w:hAnsi="Tahoma" w:cs="Tahoma"/>
      <w:sz w:val="20"/>
      <w:szCs w:val="20"/>
      <w:shd w:val="clear" w:color="auto" w:fill="000080"/>
    </w:rPr>
  </w:style>
  <w:style w:type="paragraph" w:customStyle="1" w:styleId="38">
    <w:name w:val="заголовок 3"/>
    <w:basedOn w:val="a"/>
    <w:next w:val="a"/>
    <w:rsid w:val="00274ED0"/>
    <w:pPr>
      <w:keepNext/>
      <w:spacing w:after="0" w:line="240" w:lineRule="auto"/>
      <w:jc w:val="center"/>
    </w:pPr>
    <w:rPr>
      <w:rFonts w:ascii="Times New Roman" w:eastAsia="Times New Roman" w:hAnsi="Times New Roman" w:cs="Times New Roman"/>
      <w:b/>
      <w:sz w:val="28"/>
      <w:szCs w:val="20"/>
    </w:rPr>
  </w:style>
  <w:style w:type="paragraph" w:customStyle="1" w:styleId="62">
    <w:name w:val="заголовок 6"/>
    <w:basedOn w:val="a"/>
    <w:next w:val="a"/>
    <w:rsid w:val="00274ED0"/>
    <w:pPr>
      <w:tabs>
        <w:tab w:val="num" w:pos="1152"/>
      </w:tabs>
      <w:spacing w:before="240" w:after="60" w:line="240" w:lineRule="auto"/>
      <w:ind w:left="1152" w:hanging="1152"/>
    </w:pPr>
    <w:rPr>
      <w:rFonts w:ascii="Times New Roman" w:eastAsia="Times New Roman" w:hAnsi="Times New Roman" w:cs="Times New Roman"/>
      <w:i/>
      <w:szCs w:val="20"/>
    </w:rPr>
  </w:style>
  <w:style w:type="paragraph" w:customStyle="1" w:styleId="72">
    <w:name w:val="заголовок 7"/>
    <w:basedOn w:val="a"/>
    <w:next w:val="a"/>
    <w:rsid w:val="00274ED0"/>
    <w:pPr>
      <w:tabs>
        <w:tab w:val="num" w:pos="360"/>
        <w:tab w:val="num" w:pos="1296"/>
      </w:tabs>
      <w:spacing w:before="240" w:after="60" w:line="240" w:lineRule="auto"/>
      <w:ind w:left="1296" w:hanging="1296"/>
    </w:pPr>
    <w:rPr>
      <w:rFonts w:ascii="Arial" w:eastAsia="Times New Roman" w:hAnsi="Arial" w:cs="Times New Roman"/>
      <w:sz w:val="20"/>
      <w:szCs w:val="20"/>
    </w:rPr>
  </w:style>
  <w:style w:type="paragraph" w:customStyle="1" w:styleId="82">
    <w:name w:val="заголовок 8"/>
    <w:basedOn w:val="a"/>
    <w:next w:val="a"/>
    <w:rsid w:val="00274ED0"/>
    <w:pPr>
      <w:tabs>
        <w:tab w:val="num" w:pos="360"/>
      </w:tabs>
      <w:spacing w:before="240" w:after="60" w:line="240" w:lineRule="auto"/>
      <w:ind w:hanging="1440"/>
    </w:pPr>
    <w:rPr>
      <w:rFonts w:ascii="Arial" w:eastAsia="Times New Roman" w:hAnsi="Arial" w:cs="Times New Roman"/>
      <w:i/>
      <w:sz w:val="20"/>
      <w:szCs w:val="20"/>
    </w:rPr>
  </w:style>
  <w:style w:type="paragraph" w:customStyle="1" w:styleId="aff9">
    <w:name w:val="Основной обзац"/>
    <w:basedOn w:val="a"/>
    <w:rsid w:val="00274ED0"/>
    <w:pPr>
      <w:snapToGrid w:val="0"/>
      <w:spacing w:after="0" w:line="240" w:lineRule="auto"/>
      <w:ind w:firstLine="720"/>
      <w:jc w:val="both"/>
    </w:pPr>
    <w:rPr>
      <w:rFonts w:ascii="Times New Roman" w:eastAsia="Times New Roman" w:hAnsi="Times New Roman" w:cs="Times New Roman"/>
      <w:sz w:val="28"/>
      <w:szCs w:val="20"/>
    </w:rPr>
  </w:style>
  <w:style w:type="paragraph" w:customStyle="1" w:styleId="2a">
    <w:name w:val="заголовок 2"/>
    <w:basedOn w:val="a"/>
    <w:next w:val="a"/>
    <w:rsid w:val="00274ED0"/>
    <w:pPr>
      <w:keepNext/>
      <w:autoSpaceDE w:val="0"/>
      <w:autoSpaceDN w:val="0"/>
      <w:spacing w:after="0" w:line="240" w:lineRule="auto"/>
      <w:jc w:val="both"/>
      <w:outlineLvl w:val="1"/>
    </w:pPr>
    <w:rPr>
      <w:rFonts w:ascii="Times New Roman" w:eastAsia="Times New Roman" w:hAnsi="Times New Roman" w:cs="Times New Roman"/>
      <w:sz w:val="28"/>
      <w:szCs w:val="28"/>
    </w:rPr>
  </w:style>
  <w:style w:type="paragraph" w:customStyle="1" w:styleId="FR4">
    <w:name w:val="FR4"/>
    <w:rsid w:val="00274ED0"/>
    <w:pPr>
      <w:widowControl w:val="0"/>
      <w:autoSpaceDE w:val="0"/>
      <w:autoSpaceDN w:val="0"/>
      <w:spacing w:after="0" w:line="300" w:lineRule="auto"/>
      <w:ind w:firstLine="420"/>
      <w:jc w:val="both"/>
    </w:pPr>
    <w:rPr>
      <w:rFonts w:ascii="Times New Roman" w:eastAsia="Times New Roman" w:hAnsi="Times New Roman" w:cs="Times New Roman"/>
      <w:sz w:val="16"/>
      <w:szCs w:val="16"/>
    </w:rPr>
  </w:style>
  <w:style w:type="paragraph" w:customStyle="1" w:styleId="53">
    <w:name w:val="заголовок 5"/>
    <w:basedOn w:val="a"/>
    <w:next w:val="a"/>
    <w:rsid w:val="00274ED0"/>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customStyle="1" w:styleId="ConsTitle">
    <w:name w:val="ConsTitle"/>
    <w:rsid w:val="00274ED0"/>
    <w:pPr>
      <w:widowControl w:val="0"/>
      <w:snapToGrid w:val="0"/>
      <w:spacing w:after="0" w:line="240" w:lineRule="auto"/>
    </w:pPr>
    <w:rPr>
      <w:rFonts w:ascii="Arial" w:eastAsia="Times New Roman" w:hAnsi="Arial" w:cs="Times New Roman"/>
      <w:b/>
      <w:sz w:val="16"/>
      <w:szCs w:val="20"/>
    </w:rPr>
  </w:style>
  <w:style w:type="paragraph" w:customStyle="1" w:styleId="92">
    <w:name w:val="заголовок 9"/>
    <w:basedOn w:val="a"/>
    <w:next w:val="a"/>
    <w:rsid w:val="00274ED0"/>
    <w:pPr>
      <w:tabs>
        <w:tab w:val="num" w:pos="360"/>
        <w:tab w:val="num" w:pos="1584"/>
      </w:tabs>
      <w:spacing w:before="240" w:after="60" w:line="240" w:lineRule="auto"/>
      <w:ind w:left="1584" w:hanging="1584"/>
    </w:pPr>
    <w:rPr>
      <w:rFonts w:ascii="Arial" w:eastAsia="Times New Roman" w:hAnsi="Arial" w:cs="Times New Roman"/>
      <w:b/>
      <w:i/>
      <w:sz w:val="18"/>
      <w:szCs w:val="20"/>
    </w:rPr>
  </w:style>
  <w:style w:type="paragraph" w:customStyle="1" w:styleId="FR1">
    <w:name w:val="FR1"/>
    <w:rsid w:val="00274ED0"/>
    <w:pPr>
      <w:widowControl w:val="0"/>
      <w:autoSpaceDE w:val="0"/>
      <w:autoSpaceDN w:val="0"/>
      <w:adjustRightInd w:val="0"/>
      <w:spacing w:after="0" w:line="259" w:lineRule="auto"/>
      <w:ind w:firstLine="720"/>
      <w:jc w:val="both"/>
    </w:pPr>
    <w:rPr>
      <w:rFonts w:ascii="Arial" w:eastAsia="Times New Roman" w:hAnsi="Arial" w:cs="Times New Roman"/>
      <w:sz w:val="28"/>
      <w:szCs w:val="20"/>
    </w:rPr>
  </w:style>
  <w:style w:type="character" w:customStyle="1" w:styleId="affa">
    <w:name w:val="Основной шрифт"/>
    <w:rsid w:val="00274ED0"/>
  </w:style>
  <w:style w:type="table" w:styleId="-3">
    <w:name w:val="Table Web 3"/>
    <w:basedOn w:val="a1"/>
    <w:rsid w:val="00274ED0"/>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affb">
    <w:name w:val="номер страницы"/>
    <w:basedOn w:val="affa"/>
    <w:rsid w:val="00274ED0"/>
  </w:style>
  <w:style w:type="character" w:customStyle="1" w:styleId="19">
    <w:name w:val="Основной шрифт абзаца1"/>
    <w:rsid w:val="00274ED0"/>
  </w:style>
  <w:style w:type="paragraph" w:customStyle="1" w:styleId="1a">
    <w:name w:val="Название1"/>
    <w:basedOn w:val="14"/>
    <w:rsid w:val="00274ED0"/>
    <w:pPr>
      <w:spacing w:before="0" w:after="0"/>
      <w:ind w:firstLine="567"/>
      <w:jc w:val="center"/>
    </w:pPr>
    <w:rPr>
      <w:b/>
      <w:snapToGrid/>
      <w:sz w:val="28"/>
      <w:lang w:eastAsia="ru-RU"/>
    </w:rPr>
  </w:style>
  <w:style w:type="paragraph" w:styleId="affc">
    <w:name w:val="footnote text"/>
    <w:aliases w:val="Знак Знак Знак,Знак Знак Знак Знак Знак Знак Знак Знак Знак Знак Знак Знак Знак Знак Знак Знак Знак Знак Знак Знак Знак,single space,footnote text,Текст сноски-FN,Footnote text,Schriftart: 9 pt,Schriftart: 10 pt,Schriftart: 8 pt,Podrozdział"/>
    <w:basedOn w:val="a"/>
    <w:link w:val="affd"/>
    <w:qFormat/>
    <w:rsid w:val="00274ED0"/>
    <w:pPr>
      <w:spacing w:after="0" w:line="240" w:lineRule="auto"/>
    </w:pPr>
    <w:rPr>
      <w:rFonts w:ascii="Times New Roman" w:eastAsia="Times New Roman" w:hAnsi="Times New Roman" w:cs="Times New Roman"/>
      <w:sz w:val="20"/>
      <w:szCs w:val="20"/>
    </w:rPr>
  </w:style>
  <w:style w:type="character" w:customStyle="1" w:styleId="affd">
    <w:name w:val="Текст сноски Знак"/>
    <w:aliases w:val="Знак Знак Знак Знак1,Знак Знак Знак Знак Знак Знак Знак Знак Знак Знак Знак Знак Знак Знак Знак Знак Знак Знак Знак Знак Знак Знак,single space Знак,footnote text Знак,Текст сноски-FN Знак,Footnote text Знак,Schriftart: 9 pt Знак"/>
    <w:basedOn w:val="a0"/>
    <w:link w:val="affc"/>
    <w:rsid w:val="00274ED0"/>
    <w:rPr>
      <w:rFonts w:ascii="Times New Roman" w:eastAsia="Times New Roman" w:hAnsi="Times New Roman" w:cs="Times New Roman"/>
      <w:sz w:val="20"/>
      <w:szCs w:val="20"/>
    </w:rPr>
  </w:style>
  <w:style w:type="character" w:styleId="affe">
    <w:name w:val="footnote reference"/>
    <w:aliases w:val="Знак сноски-FN,Ciae niinee-FN,Знак сноски 1,fr,Used by Word for Help footnote symbols,Referencia nota al pie,Ссылка на сноску 45,Footnote Reference Number,анкета сноска,Ciae niinee 1,SUPERS,Appel note de bas de page,ОР,Footnotes refss,ftref"/>
    <w:rsid w:val="00274ED0"/>
    <w:rPr>
      <w:vertAlign w:val="superscript"/>
    </w:rPr>
  </w:style>
  <w:style w:type="paragraph" w:styleId="HTML">
    <w:name w:val="HTML Preformatted"/>
    <w:basedOn w:val="a"/>
    <w:link w:val="HTML0"/>
    <w:uiPriority w:val="99"/>
    <w:rsid w:val="00274ED0"/>
    <w:pPr>
      <w:spacing w:after="0" w:line="360" w:lineRule="exact"/>
      <w:ind w:firstLine="709"/>
      <w:jc w:val="both"/>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274ED0"/>
    <w:rPr>
      <w:rFonts w:ascii="Courier New" w:eastAsia="Times New Roman" w:hAnsi="Courier New" w:cs="Times New Roman"/>
      <w:sz w:val="20"/>
      <w:szCs w:val="20"/>
    </w:rPr>
  </w:style>
  <w:style w:type="paragraph" w:customStyle="1" w:styleId="Preformat">
    <w:name w:val="Preformat"/>
    <w:rsid w:val="00274ED0"/>
    <w:pPr>
      <w:autoSpaceDE w:val="0"/>
      <w:autoSpaceDN w:val="0"/>
      <w:adjustRightInd w:val="0"/>
      <w:spacing w:after="0" w:line="240" w:lineRule="auto"/>
    </w:pPr>
    <w:rPr>
      <w:rFonts w:ascii="Courier New" w:eastAsia="Times New Roman" w:hAnsi="Courier New" w:cs="Times New Roman"/>
      <w:sz w:val="20"/>
      <w:szCs w:val="20"/>
    </w:rPr>
  </w:style>
  <w:style w:type="character" w:customStyle="1" w:styleId="delenie">
    <w:name w:val="delenie"/>
    <w:basedOn w:val="a0"/>
    <w:rsid w:val="00274ED0"/>
  </w:style>
  <w:style w:type="paragraph" w:customStyle="1" w:styleId="1b">
    <w:name w:val="Обычный (веб)1"/>
    <w:basedOn w:val="a"/>
    <w:rsid w:val="00274ED0"/>
    <w:pPr>
      <w:spacing w:before="100" w:after="100" w:line="240" w:lineRule="auto"/>
    </w:pPr>
    <w:rPr>
      <w:rFonts w:ascii="Times New Roman" w:eastAsia="Times New Roman" w:hAnsi="Times New Roman" w:cs="Times New Roman"/>
      <w:sz w:val="24"/>
      <w:szCs w:val="20"/>
    </w:rPr>
  </w:style>
  <w:style w:type="paragraph" w:customStyle="1" w:styleId="xl46">
    <w:name w:val="xl46"/>
    <w:basedOn w:val="a"/>
    <w:rsid w:val="00274ED0"/>
    <w:pPr>
      <w:pBdr>
        <w:left w:val="single" w:sz="6" w:space="0" w:color="auto"/>
        <w:bottom w:val="single" w:sz="6" w:space="0" w:color="auto"/>
      </w:pBdr>
      <w:spacing w:before="100" w:after="100" w:line="240" w:lineRule="auto"/>
    </w:pPr>
    <w:rPr>
      <w:rFonts w:ascii="Bookman Old Style" w:eastAsia="Times New Roman" w:hAnsi="Bookman Old Style" w:cs="Times New Roman"/>
      <w:b/>
      <w:sz w:val="24"/>
      <w:szCs w:val="20"/>
    </w:rPr>
  </w:style>
  <w:style w:type="numbering" w:customStyle="1" w:styleId="1d">
    <w:name w:val="Нет списка1"/>
    <w:next w:val="a2"/>
    <w:semiHidden/>
    <w:rsid w:val="00274ED0"/>
  </w:style>
  <w:style w:type="table" w:customStyle="1" w:styleId="1e">
    <w:name w:val="Сетка таблицы1"/>
    <w:basedOn w:val="a1"/>
    <w:next w:val="ab"/>
    <w:rsid w:val="00274ED0"/>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semiHidden/>
    <w:rsid w:val="00274ED0"/>
  </w:style>
  <w:style w:type="paragraph" w:customStyle="1" w:styleId="xl63">
    <w:name w:val="xl63"/>
    <w:basedOn w:val="a"/>
    <w:rsid w:val="00274ED0"/>
    <w:pPr>
      <w:pBdr>
        <w:left w:val="single" w:sz="6" w:space="0" w:color="auto"/>
        <w:right w:val="single" w:sz="6" w:space="0" w:color="auto"/>
      </w:pBdr>
      <w:spacing w:before="100" w:after="100" w:line="240" w:lineRule="auto"/>
      <w:jc w:val="center"/>
    </w:pPr>
    <w:rPr>
      <w:rFonts w:ascii="Bookman Old Style" w:eastAsia="Times New Roman" w:hAnsi="Bookman Old Style" w:cs="Times New Roman"/>
      <w:b/>
      <w:sz w:val="24"/>
      <w:szCs w:val="20"/>
    </w:rPr>
  </w:style>
  <w:style w:type="table" w:customStyle="1" w:styleId="2c">
    <w:name w:val="Сетка таблицы2"/>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2"/>
    <w:semiHidden/>
    <w:rsid w:val="00274ED0"/>
  </w:style>
  <w:style w:type="table" w:customStyle="1" w:styleId="3a">
    <w:name w:val="Сетка таблицы3"/>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semiHidden/>
    <w:rsid w:val="00274ED0"/>
  </w:style>
  <w:style w:type="table" w:customStyle="1" w:styleId="45">
    <w:name w:val="Сетка таблицы4"/>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semiHidden/>
    <w:rsid w:val="00274ED0"/>
  </w:style>
  <w:style w:type="table" w:customStyle="1" w:styleId="73">
    <w:name w:val="Сетка таблицы7"/>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Обычный + по ширине"/>
    <w:basedOn w:val="a"/>
    <w:rsid w:val="00274ED0"/>
    <w:pPr>
      <w:tabs>
        <w:tab w:val="num" w:pos="0"/>
        <w:tab w:val="left" w:pos="900"/>
      </w:tabs>
      <w:spacing w:after="0" w:line="240" w:lineRule="auto"/>
      <w:ind w:firstLine="720"/>
      <w:jc w:val="both"/>
    </w:pPr>
    <w:rPr>
      <w:rFonts w:ascii="Times New Roman" w:eastAsia="Times New Roman" w:hAnsi="Times New Roman" w:cs="Times New Roman"/>
      <w:sz w:val="24"/>
      <w:szCs w:val="24"/>
    </w:rPr>
  </w:style>
  <w:style w:type="character" w:styleId="afff0">
    <w:name w:val="annotation reference"/>
    <w:semiHidden/>
    <w:rsid w:val="00274ED0"/>
    <w:rPr>
      <w:sz w:val="16"/>
      <w:szCs w:val="16"/>
    </w:rPr>
  </w:style>
  <w:style w:type="paragraph" w:styleId="afff1">
    <w:name w:val="annotation text"/>
    <w:basedOn w:val="a"/>
    <w:link w:val="afff2"/>
    <w:semiHidden/>
    <w:rsid w:val="00274ED0"/>
    <w:pPr>
      <w:spacing w:after="0" w:line="360" w:lineRule="exact"/>
      <w:ind w:firstLine="709"/>
      <w:jc w:val="both"/>
    </w:pPr>
    <w:rPr>
      <w:rFonts w:ascii="Times New Roman" w:eastAsia="Times New Roman" w:hAnsi="Times New Roman" w:cs="Times New Roman"/>
      <w:sz w:val="20"/>
      <w:szCs w:val="20"/>
    </w:rPr>
  </w:style>
  <w:style w:type="character" w:customStyle="1" w:styleId="afff2">
    <w:name w:val="Текст примечания Знак"/>
    <w:basedOn w:val="a0"/>
    <w:link w:val="afff1"/>
    <w:semiHidden/>
    <w:rsid w:val="00274ED0"/>
    <w:rPr>
      <w:rFonts w:ascii="Times New Roman" w:eastAsia="Times New Roman" w:hAnsi="Times New Roman" w:cs="Times New Roman"/>
      <w:sz w:val="20"/>
      <w:szCs w:val="20"/>
    </w:rPr>
  </w:style>
  <w:style w:type="paragraph" w:styleId="afff3">
    <w:name w:val="annotation subject"/>
    <w:basedOn w:val="afff1"/>
    <w:next w:val="afff1"/>
    <w:link w:val="afff4"/>
    <w:semiHidden/>
    <w:rsid w:val="00274ED0"/>
    <w:rPr>
      <w:b/>
      <w:bCs/>
    </w:rPr>
  </w:style>
  <w:style w:type="character" w:customStyle="1" w:styleId="afff4">
    <w:name w:val="Тема примечания Знак"/>
    <w:basedOn w:val="afff2"/>
    <w:link w:val="afff3"/>
    <w:semiHidden/>
    <w:rsid w:val="00274ED0"/>
    <w:rPr>
      <w:b/>
      <w:bCs/>
    </w:rPr>
  </w:style>
  <w:style w:type="paragraph" w:styleId="afff5">
    <w:name w:val="endnote text"/>
    <w:basedOn w:val="a"/>
    <w:link w:val="afff6"/>
    <w:semiHidden/>
    <w:rsid w:val="00274ED0"/>
    <w:pPr>
      <w:spacing w:after="0" w:line="360" w:lineRule="exact"/>
      <w:ind w:firstLine="709"/>
      <w:jc w:val="both"/>
    </w:pPr>
    <w:rPr>
      <w:rFonts w:ascii="Times New Roman" w:eastAsia="Times New Roman" w:hAnsi="Times New Roman" w:cs="Times New Roman"/>
      <w:sz w:val="20"/>
      <w:szCs w:val="20"/>
    </w:rPr>
  </w:style>
  <w:style w:type="character" w:customStyle="1" w:styleId="afff6">
    <w:name w:val="Текст концевой сноски Знак"/>
    <w:basedOn w:val="a0"/>
    <w:link w:val="afff5"/>
    <w:semiHidden/>
    <w:rsid w:val="00274ED0"/>
    <w:rPr>
      <w:rFonts w:ascii="Times New Roman" w:eastAsia="Times New Roman" w:hAnsi="Times New Roman" w:cs="Times New Roman"/>
      <w:sz w:val="20"/>
      <w:szCs w:val="20"/>
    </w:rPr>
  </w:style>
  <w:style w:type="character" w:styleId="afff7">
    <w:name w:val="endnote reference"/>
    <w:semiHidden/>
    <w:rsid w:val="00274ED0"/>
    <w:rPr>
      <w:vertAlign w:val="superscript"/>
    </w:rPr>
  </w:style>
  <w:style w:type="character" w:customStyle="1" w:styleId="afff8">
    <w:name w:val="Знак"/>
    <w:rsid w:val="00274ED0"/>
    <w:rPr>
      <w:rFonts w:ascii="Arial" w:hAnsi="Arial" w:cs="Arial"/>
      <w:b/>
      <w:bCs/>
      <w:iCs/>
      <w:color w:val="0000FF"/>
      <w:sz w:val="28"/>
      <w:szCs w:val="28"/>
      <w:lang w:val="ru-RU" w:eastAsia="ru-RU" w:bidi="ar-SA"/>
    </w:rPr>
  </w:style>
  <w:style w:type="paragraph" w:customStyle="1" w:styleId="20">
    <w:name w:val="Стиль2"/>
    <w:basedOn w:val="a"/>
    <w:link w:val="2d"/>
    <w:rsid w:val="00274ED0"/>
    <w:pPr>
      <w:numPr>
        <w:ilvl w:val="1"/>
        <w:numId w:val="6"/>
      </w:numPr>
      <w:tabs>
        <w:tab w:val="left" w:pos="900"/>
        <w:tab w:val="left" w:pos="1800"/>
      </w:tabs>
      <w:spacing w:before="120" w:after="120" w:line="240" w:lineRule="auto"/>
      <w:ind w:left="1434" w:hanging="357"/>
      <w:jc w:val="center"/>
    </w:pPr>
    <w:rPr>
      <w:rFonts w:ascii="Times New Roman" w:eastAsia="Times New Roman" w:hAnsi="Times New Roman" w:cs="Times New Roman"/>
      <w:b/>
      <w:bCs/>
      <w:sz w:val="28"/>
      <w:szCs w:val="28"/>
      <w:lang w:bidi="as-IN"/>
    </w:rPr>
  </w:style>
  <w:style w:type="character" w:customStyle="1" w:styleId="2d">
    <w:name w:val="Стиль2 Знак"/>
    <w:link w:val="20"/>
    <w:rsid w:val="00274ED0"/>
    <w:rPr>
      <w:rFonts w:ascii="Times New Roman" w:eastAsia="Times New Roman" w:hAnsi="Times New Roman" w:cs="Times New Roman"/>
      <w:b/>
      <w:bCs/>
      <w:sz w:val="28"/>
      <w:szCs w:val="28"/>
      <w:lang w:bidi="as-IN"/>
    </w:rPr>
  </w:style>
  <w:style w:type="character" w:customStyle="1" w:styleId="1f">
    <w:name w:val="Знак Знак1"/>
    <w:rsid w:val="00274ED0"/>
    <w:rPr>
      <w:rFonts w:cs="Arial"/>
      <w:b/>
      <w:bCs/>
      <w:iCs/>
      <w:color w:val="0000FF"/>
      <w:sz w:val="28"/>
      <w:szCs w:val="28"/>
      <w:lang w:val="ru-RU" w:eastAsia="ru-RU" w:bidi="ar-SA"/>
    </w:rPr>
  </w:style>
  <w:style w:type="paragraph" w:customStyle="1" w:styleId="xl23">
    <w:name w:val="xl23"/>
    <w:basedOn w:val="a"/>
    <w:rsid w:val="00274ED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4">
    <w:name w:val="xl24"/>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5">
    <w:name w:val="xl25"/>
    <w:basedOn w:val="a"/>
    <w:rsid w:val="00274E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6">
    <w:name w:val="xl26"/>
    <w:basedOn w:val="a"/>
    <w:rsid w:val="00274E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7">
    <w:name w:val="xl27"/>
    <w:basedOn w:val="a"/>
    <w:rsid w:val="00274ED0"/>
    <w:pPr>
      <w:pBdr>
        <w:top w:val="single" w:sz="4" w:space="0" w:color="auto"/>
        <w:lef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8">
    <w:name w:val="xl28"/>
    <w:basedOn w:val="a"/>
    <w:rsid w:val="00274ED0"/>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0">
    <w:name w:val="xl30"/>
    <w:basedOn w:val="a"/>
    <w:rsid w:val="00274ED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1">
    <w:name w:val="xl31"/>
    <w:basedOn w:val="a"/>
    <w:rsid w:val="00274E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a"/>
    <w:rsid w:val="00274ED0"/>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3">
    <w:name w:val="xl33"/>
    <w:basedOn w:val="a"/>
    <w:rsid w:val="00274ED0"/>
    <w:pPr>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4">
    <w:name w:val="xl34"/>
    <w:basedOn w:val="a"/>
    <w:rsid w:val="00274ED0"/>
    <w:pPr>
      <w:pBdr>
        <w:top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a"/>
    <w:rsid w:val="00274ED0"/>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6">
    <w:name w:val="xl36"/>
    <w:basedOn w:val="a"/>
    <w:rsid w:val="00274ED0"/>
    <w:pPr>
      <w:spacing w:before="100" w:beforeAutospacing="1" w:after="100" w:afterAutospacing="1" w:line="240" w:lineRule="auto"/>
      <w:jc w:val="center"/>
      <w:textAlignment w:val="center"/>
    </w:pPr>
    <w:rPr>
      <w:rFonts w:ascii="Arial CYR" w:eastAsia="Arial Unicode MS" w:hAnsi="Arial CYR" w:cs="Arial CYR"/>
      <w:b/>
      <w:bCs/>
      <w:sz w:val="24"/>
      <w:szCs w:val="24"/>
    </w:rPr>
  </w:style>
  <w:style w:type="paragraph" w:customStyle="1" w:styleId="1f0">
    <w:name w:val="Основной текст с отступом1"/>
    <w:basedOn w:val="a"/>
    <w:rsid w:val="00274ED0"/>
    <w:pPr>
      <w:spacing w:after="0" w:line="240" w:lineRule="auto"/>
      <w:ind w:firstLine="720"/>
      <w:jc w:val="both"/>
    </w:pPr>
    <w:rPr>
      <w:rFonts w:ascii="Times New Roman" w:eastAsia="Times New Roman" w:hAnsi="Times New Roman" w:cs="Times New Roman"/>
      <w:sz w:val="28"/>
      <w:szCs w:val="28"/>
    </w:rPr>
  </w:style>
  <w:style w:type="character" w:customStyle="1" w:styleId="46">
    <w:name w:val="Знак Знак4"/>
    <w:rsid w:val="00274ED0"/>
    <w:rPr>
      <w:sz w:val="24"/>
      <w:szCs w:val="24"/>
      <w:lang w:val="ru-RU" w:eastAsia="ru-RU" w:bidi="ar-SA"/>
    </w:rPr>
  </w:style>
  <w:style w:type="character" w:customStyle="1" w:styleId="2e">
    <w:name w:val="Знак Знак2"/>
    <w:rsid w:val="00274ED0"/>
    <w:rPr>
      <w:sz w:val="28"/>
      <w:lang w:val="ru-RU" w:eastAsia="ru-RU" w:bidi="ar-SA"/>
    </w:rPr>
  </w:style>
  <w:style w:type="character" w:customStyle="1" w:styleId="2f">
    <w:name w:val="Знак2"/>
    <w:rsid w:val="00274ED0"/>
    <w:rPr>
      <w:sz w:val="24"/>
      <w:szCs w:val="24"/>
      <w:lang w:val="ru-RU" w:eastAsia="ru-RU" w:bidi="ar-SA"/>
    </w:rPr>
  </w:style>
  <w:style w:type="character" w:customStyle="1" w:styleId="afff9">
    <w:name w:val="Знак Знак"/>
    <w:rsid w:val="00274ED0"/>
    <w:rPr>
      <w:rFonts w:ascii="Arial" w:hAnsi="Arial" w:cs="Arial" w:hint="default"/>
      <w:b/>
      <w:bCs/>
      <w:iCs/>
      <w:color w:val="0000FF"/>
      <w:sz w:val="28"/>
      <w:szCs w:val="28"/>
      <w:lang w:val="ru-RU" w:eastAsia="ru-RU" w:bidi="ar-SA"/>
    </w:rPr>
  </w:style>
  <w:style w:type="character" w:customStyle="1" w:styleId="3b">
    <w:name w:val="Знак3"/>
    <w:rsid w:val="00274ED0"/>
    <w:rPr>
      <w:rFonts w:ascii="Arial" w:hAnsi="Arial" w:cs="Arial" w:hint="default"/>
      <w:b/>
      <w:bCs/>
      <w:iCs/>
      <w:color w:val="0000FF"/>
      <w:sz w:val="28"/>
      <w:szCs w:val="28"/>
      <w:lang w:val="ru-RU" w:eastAsia="ru-RU" w:bidi="ar-SA"/>
    </w:rPr>
  </w:style>
  <w:style w:type="paragraph" w:customStyle="1" w:styleId="afffa">
    <w:name w:val="Îñíîâíîé òåêñò"/>
    <w:basedOn w:val="a"/>
    <w:rsid w:val="00274ED0"/>
    <w:pPr>
      <w:widowControl w:val="0"/>
      <w:spacing w:after="120" w:line="240" w:lineRule="auto"/>
      <w:jc w:val="both"/>
    </w:pPr>
    <w:rPr>
      <w:rFonts w:ascii="Arial" w:eastAsia="Times New Roman" w:hAnsi="Arial" w:cs="Times New Roman"/>
      <w:szCs w:val="20"/>
    </w:rPr>
  </w:style>
  <w:style w:type="paragraph" w:customStyle="1" w:styleId="H2">
    <w:name w:val="H2"/>
    <w:basedOn w:val="a"/>
    <w:next w:val="a"/>
    <w:rsid w:val="00274ED0"/>
    <w:pPr>
      <w:keepNext/>
      <w:spacing w:before="100" w:after="100" w:line="240" w:lineRule="auto"/>
      <w:outlineLvl w:val="2"/>
    </w:pPr>
    <w:rPr>
      <w:rFonts w:ascii="Times New Roman" w:eastAsia="Times New Roman" w:hAnsi="Times New Roman" w:cs="Times New Roman"/>
      <w:b/>
      <w:snapToGrid w:val="0"/>
      <w:sz w:val="36"/>
      <w:szCs w:val="20"/>
    </w:rPr>
  </w:style>
  <w:style w:type="paragraph" w:styleId="2f0">
    <w:name w:val="index 2"/>
    <w:basedOn w:val="a"/>
    <w:next w:val="a"/>
    <w:autoRedefine/>
    <w:semiHidden/>
    <w:rsid w:val="00274ED0"/>
    <w:pPr>
      <w:spacing w:after="0" w:line="240" w:lineRule="auto"/>
      <w:ind w:left="400" w:hanging="200"/>
    </w:pPr>
    <w:rPr>
      <w:rFonts w:ascii="Times New Roman" w:eastAsia="Times New Roman" w:hAnsi="Times New Roman" w:cs="Times New Roman"/>
      <w:sz w:val="20"/>
      <w:szCs w:val="20"/>
    </w:rPr>
  </w:style>
  <w:style w:type="paragraph" w:styleId="3c">
    <w:name w:val="index 3"/>
    <w:basedOn w:val="a"/>
    <w:next w:val="a"/>
    <w:autoRedefine/>
    <w:semiHidden/>
    <w:rsid w:val="00274ED0"/>
    <w:pPr>
      <w:spacing w:after="0" w:line="240" w:lineRule="auto"/>
      <w:ind w:left="600" w:hanging="200"/>
    </w:pPr>
    <w:rPr>
      <w:rFonts w:ascii="Times New Roman" w:eastAsia="Times New Roman" w:hAnsi="Times New Roman" w:cs="Times New Roman"/>
      <w:sz w:val="20"/>
      <w:szCs w:val="20"/>
    </w:rPr>
  </w:style>
  <w:style w:type="paragraph" w:styleId="47">
    <w:name w:val="index 4"/>
    <w:basedOn w:val="a"/>
    <w:next w:val="a"/>
    <w:autoRedefine/>
    <w:semiHidden/>
    <w:rsid w:val="00274ED0"/>
    <w:pPr>
      <w:spacing w:after="0" w:line="240" w:lineRule="auto"/>
      <w:ind w:left="800" w:hanging="200"/>
    </w:pPr>
    <w:rPr>
      <w:rFonts w:ascii="Times New Roman" w:eastAsia="Times New Roman" w:hAnsi="Times New Roman" w:cs="Times New Roman"/>
      <w:sz w:val="20"/>
      <w:szCs w:val="20"/>
    </w:rPr>
  </w:style>
  <w:style w:type="paragraph" w:styleId="56">
    <w:name w:val="index 5"/>
    <w:basedOn w:val="a"/>
    <w:next w:val="a"/>
    <w:autoRedefine/>
    <w:semiHidden/>
    <w:rsid w:val="00274ED0"/>
    <w:pPr>
      <w:spacing w:after="0" w:line="240" w:lineRule="auto"/>
      <w:ind w:left="1000" w:hanging="200"/>
    </w:pPr>
    <w:rPr>
      <w:rFonts w:ascii="Times New Roman" w:eastAsia="Times New Roman" w:hAnsi="Times New Roman" w:cs="Times New Roman"/>
      <w:sz w:val="20"/>
      <w:szCs w:val="20"/>
    </w:rPr>
  </w:style>
  <w:style w:type="paragraph" w:styleId="64">
    <w:name w:val="index 6"/>
    <w:basedOn w:val="a"/>
    <w:next w:val="a"/>
    <w:autoRedefine/>
    <w:semiHidden/>
    <w:rsid w:val="00274ED0"/>
    <w:pPr>
      <w:spacing w:after="0" w:line="240" w:lineRule="auto"/>
      <w:ind w:left="1200" w:hanging="200"/>
    </w:pPr>
    <w:rPr>
      <w:rFonts w:ascii="Times New Roman" w:eastAsia="Times New Roman" w:hAnsi="Times New Roman" w:cs="Times New Roman"/>
      <w:sz w:val="20"/>
      <w:szCs w:val="20"/>
    </w:rPr>
  </w:style>
  <w:style w:type="paragraph" w:styleId="74">
    <w:name w:val="index 7"/>
    <w:basedOn w:val="a"/>
    <w:next w:val="a"/>
    <w:autoRedefine/>
    <w:semiHidden/>
    <w:rsid w:val="00274ED0"/>
    <w:pPr>
      <w:spacing w:after="0" w:line="240" w:lineRule="auto"/>
      <w:ind w:left="1400" w:hanging="200"/>
    </w:pPr>
    <w:rPr>
      <w:rFonts w:ascii="Times New Roman" w:eastAsia="Times New Roman" w:hAnsi="Times New Roman" w:cs="Times New Roman"/>
      <w:sz w:val="20"/>
      <w:szCs w:val="20"/>
    </w:rPr>
  </w:style>
  <w:style w:type="paragraph" w:styleId="83">
    <w:name w:val="index 8"/>
    <w:basedOn w:val="a"/>
    <w:next w:val="a"/>
    <w:autoRedefine/>
    <w:semiHidden/>
    <w:rsid w:val="00274ED0"/>
    <w:pPr>
      <w:spacing w:after="0" w:line="240" w:lineRule="auto"/>
      <w:ind w:left="1600" w:hanging="200"/>
    </w:pPr>
    <w:rPr>
      <w:rFonts w:ascii="Times New Roman" w:eastAsia="Times New Roman" w:hAnsi="Times New Roman" w:cs="Times New Roman"/>
      <w:sz w:val="20"/>
      <w:szCs w:val="20"/>
    </w:rPr>
  </w:style>
  <w:style w:type="paragraph" w:styleId="93">
    <w:name w:val="index 9"/>
    <w:basedOn w:val="a"/>
    <w:next w:val="a"/>
    <w:autoRedefine/>
    <w:semiHidden/>
    <w:rsid w:val="00274ED0"/>
    <w:pPr>
      <w:spacing w:after="0" w:line="240" w:lineRule="auto"/>
      <w:ind w:left="1800" w:hanging="200"/>
    </w:pPr>
    <w:rPr>
      <w:rFonts w:ascii="Times New Roman" w:eastAsia="Times New Roman" w:hAnsi="Times New Roman" w:cs="Times New Roman"/>
      <w:sz w:val="20"/>
      <w:szCs w:val="20"/>
    </w:rPr>
  </w:style>
  <w:style w:type="paragraph" w:customStyle="1" w:styleId="2f1">
    <w:name w:val="Îñíîâíîé òåêñò 2"/>
    <w:basedOn w:val="afffb"/>
    <w:rsid w:val="00274ED0"/>
    <w:pPr>
      <w:jc w:val="both"/>
    </w:pPr>
    <w:rPr>
      <w:b/>
    </w:rPr>
  </w:style>
  <w:style w:type="paragraph" w:customStyle="1" w:styleId="afffb">
    <w:name w:val="Îáû÷íûé"/>
    <w:rsid w:val="00274ED0"/>
    <w:pPr>
      <w:widowControl w:val="0"/>
      <w:spacing w:after="0" w:line="240" w:lineRule="auto"/>
    </w:pPr>
    <w:rPr>
      <w:rFonts w:ascii="Times New Roman" w:eastAsia="Times New Roman" w:hAnsi="Times New Roman" w:cs="Times New Roman"/>
      <w:sz w:val="24"/>
      <w:szCs w:val="20"/>
    </w:rPr>
  </w:style>
  <w:style w:type="paragraph" w:customStyle="1" w:styleId="afffc">
    <w:name w:val="! Простой текст ! Знак"/>
    <w:basedOn w:val="a"/>
    <w:rsid w:val="00274ED0"/>
    <w:pPr>
      <w:spacing w:after="120" w:line="240" w:lineRule="auto"/>
      <w:jc w:val="both"/>
    </w:pPr>
    <w:rPr>
      <w:rFonts w:ascii="Times New Roman" w:eastAsia="Times New Roman" w:hAnsi="Times New Roman" w:cs="Times New Roman"/>
      <w:sz w:val="24"/>
      <w:szCs w:val="20"/>
    </w:rPr>
  </w:style>
  <w:style w:type="paragraph" w:customStyle="1" w:styleId="312pt00">
    <w:name w:val="Стиль Заголовок 3 + 12 pt по ширине Перед:  0 пт После:  0 пт"/>
    <w:basedOn w:val="30"/>
    <w:rsid w:val="00274ED0"/>
    <w:pPr>
      <w:spacing w:before="0" w:after="0"/>
      <w:jc w:val="both"/>
    </w:pPr>
    <w:rPr>
      <w:rFonts w:ascii="Verdana" w:hAnsi="Verdana" w:cs="Times New Roman"/>
      <w:sz w:val="22"/>
      <w:szCs w:val="20"/>
    </w:rPr>
  </w:style>
  <w:style w:type="paragraph" w:customStyle="1" w:styleId="FORMATTEXT">
    <w:name w:val=".FORMATTEXT"/>
    <w:rsid w:val="00274ED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f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74ED0"/>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apple-converted-space">
    <w:name w:val="apple-converted-space"/>
    <w:basedOn w:val="a0"/>
    <w:rsid w:val="00274ED0"/>
  </w:style>
  <w:style w:type="paragraph" w:styleId="afffd">
    <w:name w:val="No Spacing"/>
    <w:link w:val="afffe"/>
    <w:uiPriority w:val="1"/>
    <w:qFormat/>
    <w:rsid w:val="00274ED0"/>
    <w:pPr>
      <w:spacing w:after="0" w:line="240" w:lineRule="auto"/>
    </w:pPr>
    <w:rPr>
      <w:rFonts w:ascii="Calibri" w:eastAsia="Times New Roman" w:hAnsi="Calibri" w:cs="Times New Roman"/>
    </w:rPr>
  </w:style>
  <w:style w:type="character" w:customStyle="1" w:styleId="FontStyle101">
    <w:name w:val="Font Style101"/>
    <w:rsid w:val="00274ED0"/>
    <w:rPr>
      <w:rFonts w:ascii="Times New Roman" w:hAnsi="Times New Roman" w:cs="Times New Roman"/>
      <w:sz w:val="18"/>
      <w:szCs w:val="18"/>
    </w:rPr>
  </w:style>
  <w:style w:type="character" w:customStyle="1" w:styleId="ConsPlusCell0">
    <w:name w:val="ConsPlusCell Знак"/>
    <w:link w:val="ConsPlusCell"/>
    <w:locked/>
    <w:rsid w:val="00274ED0"/>
    <w:rPr>
      <w:rFonts w:ascii="Arial" w:eastAsia="Times New Roman" w:hAnsi="Arial" w:cs="Times New Roman"/>
      <w:snapToGrid w:val="0"/>
      <w:sz w:val="20"/>
      <w:szCs w:val="20"/>
    </w:rPr>
  </w:style>
  <w:style w:type="paragraph" w:customStyle="1" w:styleId="text3cl">
    <w:name w:val="text3cl"/>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1">
    <w:name w:val="Красная строка1"/>
    <w:basedOn w:val="ac"/>
    <w:rsid w:val="00274ED0"/>
    <w:pPr>
      <w:suppressAutoHyphens/>
      <w:ind w:firstLine="210"/>
    </w:pPr>
    <w:rPr>
      <w:kern w:val="1"/>
      <w:lang w:eastAsia="ar-SA"/>
    </w:rPr>
  </w:style>
  <w:style w:type="paragraph" w:customStyle="1" w:styleId="affff">
    <w:name w:val="Знак Знак Знак Знак Знак Знак Знак"/>
    <w:basedOn w:val="a"/>
    <w:rsid w:val="00274ED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Default">
    <w:name w:val="Default"/>
    <w:rsid w:val="00274ED0"/>
    <w:pPr>
      <w:autoSpaceDE w:val="0"/>
      <w:autoSpaceDN w:val="0"/>
      <w:adjustRightInd w:val="0"/>
      <w:spacing w:after="0" w:line="240" w:lineRule="auto"/>
    </w:pPr>
    <w:rPr>
      <w:rFonts w:ascii="Verdana" w:eastAsia="Calibri" w:hAnsi="Verdana" w:cs="Verdana"/>
      <w:color w:val="000000"/>
      <w:sz w:val="24"/>
      <w:szCs w:val="24"/>
      <w:lang w:eastAsia="en-US"/>
    </w:rPr>
  </w:style>
  <w:style w:type="paragraph" w:customStyle="1" w:styleId="Iauiue1">
    <w:name w:val="Iau?iue1"/>
    <w:rsid w:val="00274ED0"/>
    <w:pPr>
      <w:tabs>
        <w:tab w:val="left" w:pos="709"/>
      </w:tabs>
      <w:spacing w:after="0" w:line="240" w:lineRule="auto"/>
      <w:jc w:val="both"/>
    </w:pPr>
    <w:rPr>
      <w:rFonts w:ascii="Times New Roman" w:eastAsia="Times New Roman" w:hAnsi="Times New Roman" w:cs="Times New Roman"/>
      <w:sz w:val="24"/>
      <w:szCs w:val="20"/>
    </w:rPr>
  </w:style>
  <w:style w:type="paragraph" w:customStyle="1" w:styleId="dktexjustify">
    <w:name w:val="dktexjustify"/>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locked/>
    <w:rsid w:val="00274ED0"/>
    <w:rPr>
      <w:rFonts w:ascii="Arial" w:eastAsia="Times New Roman" w:hAnsi="Arial" w:cs="Arial"/>
      <w:sz w:val="20"/>
      <w:szCs w:val="20"/>
    </w:rPr>
  </w:style>
  <w:style w:type="character" w:customStyle="1" w:styleId="afffe">
    <w:name w:val="Без интервала Знак"/>
    <w:link w:val="afffd"/>
    <w:uiPriority w:val="1"/>
    <w:locked/>
    <w:rsid w:val="00274ED0"/>
    <w:rPr>
      <w:rFonts w:ascii="Calibri" w:eastAsia="Times New Roman" w:hAnsi="Calibri" w:cs="Times New Roman"/>
    </w:rPr>
  </w:style>
  <w:style w:type="paragraph" w:customStyle="1" w:styleId="affff0">
    <w:name w:val="!! Концепция Знак Знак"/>
    <w:basedOn w:val="a"/>
    <w:link w:val="affff1"/>
    <w:autoRedefine/>
    <w:uiPriority w:val="99"/>
    <w:rsid w:val="00274ED0"/>
    <w:pPr>
      <w:autoSpaceDE w:val="0"/>
      <w:autoSpaceDN w:val="0"/>
      <w:adjustRightInd w:val="0"/>
      <w:spacing w:before="120" w:after="0" w:line="240" w:lineRule="auto"/>
      <w:ind w:firstLine="709"/>
      <w:jc w:val="both"/>
    </w:pPr>
    <w:rPr>
      <w:rFonts w:ascii="Times New Roman" w:eastAsia="Times New Roman" w:hAnsi="Times New Roman" w:cs="Times New Roman"/>
      <w:sz w:val="28"/>
      <w:szCs w:val="20"/>
    </w:rPr>
  </w:style>
  <w:style w:type="character" w:customStyle="1" w:styleId="affff1">
    <w:name w:val="!! Концепция Знак Знак Знак"/>
    <w:link w:val="affff0"/>
    <w:uiPriority w:val="99"/>
    <w:locked/>
    <w:rsid w:val="00274ED0"/>
    <w:rPr>
      <w:rFonts w:ascii="Times New Roman" w:eastAsia="Times New Roman" w:hAnsi="Times New Roman" w:cs="Times New Roman"/>
      <w:sz w:val="28"/>
      <w:szCs w:val="20"/>
    </w:rPr>
  </w:style>
  <w:style w:type="paragraph" w:customStyle="1" w:styleId="3d">
    <w:name w:val="Без интервала3"/>
    <w:uiPriority w:val="99"/>
    <w:qFormat/>
    <w:rsid w:val="00274ED0"/>
    <w:pPr>
      <w:spacing w:after="0" w:line="240" w:lineRule="auto"/>
    </w:pPr>
    <w:rPr>
      <w:rFonts w:ascii="Calibri" w:eastAsia="Times New Roman" w:hAnsi="Calibri" w:cs="Times New Roman"/>
      <w:lang w:eastAsia="en-US"/>
    </w:rPr>
  </w:style>
  <w:style w:type="paragraph" w:customStyle="1" w:styleId="affff2">
    <w:name w:val="Основной"/>
    <w:basedOn w:val="a"/>
    <w:link w:val="affff3"/>
    <w:rsid w:val="00274ED0"/>
    <w:pPr>
      <w:spacing w:after="0" w:line="360" w:lineRule="auto"/>
      <w:ind w:firstLine="709"/>
      <w:jc w:val="both"/>
    </w:pPr>
    <w:rPr>
      <w:rFonts w:ascii="Times New Roman" w:eastAsia="Times New Roman" w:hAnsi="Times New Roman" w:cs="Times New Roman"/>
      <w:sz w:val="24"/>
      <w:szCs w:val="24"/>
      <w:lang w:eastAsia="en-US"/>
    </w:rPr>
  </w:style>
  <w:style w:type="character" w:customStyle="1" w:styleId="affff3">
    <w:name w:val="Основной Знак"/>
    <w:link w:val="affff2"/>
    <w:rsid w:val="00274ED0"/>
    <w:rPr>
      <w:rFonts w:ascii="Times New Roman" w:eastAsia="Times New Roman" w:hAnsi="Times New Roman" w:cs="Times New Roman"/>
      <w:sz w:val="24"/>
      <w:szCs w:val="24"/>
      <w:lang w:eastAsia="en-US"/>
    </w:rPr>
  </w:style>
  <w:style w:type="character" w:customStyle="1" w:styleId="af5">
    <w:name w:val="Абзац списка Знак"/>
    <w:aliases w:val="Цветной список - Акцент 11 Знак,Bullet List Знак,FooterText Знак,numbered Знак,ПС - Нумерованный Знак,Имя Рисунка Знак,ПАРАГРАФ Знак,Абзац списка2 Знак,Абзац списка основной Знак,List Paragraph Знак,Глава 1 Знак,List Paragraph2 Знак"/>
    <w:link w:val="af4"/>
    <w:uiPriority w:val="34"/>
    <w:locked/>
    <w:rsid w:val="00274ED0"/>
    <w:rPr>
      <w:rFonts w:ascii="Times New Roman" w:eastAsia="Calibri" w:hAnsi="Times New Roman" w:cs="Times New Roman"/>
      <w:sz w:val="24"/>
      <w:szCs w:val="28"/>
      <w:lang w:eastAsia="en-US"/>
    </w:rPr>
  </w:style>
  <w:style w:type="paragraph" w:customStyle="1" w:styleId="05">
    <w:name w:val="05. Рисунок"/>
    <w:basedOn w:val="a"/>
    <w:next w:val="a"/>
    <w:link w:val="050"/>
    <w:autoRedefine/>
    <w:qFormat/>
    <w:locked/>
    <w:rsid w:val="00274ED0"/>
    <w:pPr>
      <w:spacing w:after="0" w:line="360" w:lineRule="auto"/>
      <w:jc w:val="center"/>
    </w:pPr>
    <w:rPr>
      <w:rFonts w:ascii="Times New Roman" w:eastAsia="Calibri" w:hAnsi="Times New Roman" w:cs="Times New Roman"/>
      <w:sz w:val="24"/>
    </w:rPr>
  </w:style>
  <w:style w:type="character" w:customStyle="1" w:styleId="050">
    <w:name w:val="05. Рисунок Знак"/>
    <w:link w:val="05"/>
    <w:rsid w:val="00274ED0"/>
    <w:rPr>
      <w:rFonts w:ascii="Times New Roman" w:eastAsia="Calibri" w:hAnsi="Times New Roman" w:cs="Times New Roman"/>
      <w:sz w:val="24"/>
    </w:rPr>
  </w:style>
  <w:style w:type="character" w:customStyle="1" w:styleId="1f2">
    <w:name w:val="Текст сноски Знак1"/>
    <w:aliases w:val="single space Знак1,Текст сноски-FN Знак1,Schriftart: 9 pt Знак1,Schriftart: 10 pt Знак1,Schriftart: 8 pt Знак1,Podrozdział Знак1,Footnote Знак1,o Знак1,Footnote Text Char Знак Знак Знак1,Footnote Text Char Знак Знак2,fn Знак1,Зн Знак"/>
    <w:uiPriority w:val="99"/>
    <w:locked/>
    <w:rsid w:val="00274ED0"/>
    <w:rPr>
      <w:rFonts w:cs="Times New Roman"/>
    </w:rPr>
  </w:style>
  <w:style w:type="character" w:styleId="affff4">
    <w:name w:val="Intense Emphasis"/>
    <w:uiPriority w:val="21"/>
    <w:qFormat/>
    <w:rsid w:val="00274ED0"/>
    <w:rPr>
      <w:b/>
      <w:bCs/>
      <w:i/>
      <w:iCs/>
      <w:color w:val="4F81BD"/>
    </w:rPr>
  </w:style>
  <w:style w:type="character" w:customStyle="1" w:styleId="1f3">
    <w:name w:val="Абзац списка Знак1"/>
    <w:uiPriority w:val="34"/>
    <w:locked/>
    <w:rsid w:val="00274ED0"/>
    <w:rPr>
      <w:rFonts w:cs="Times New Roman"/>
    </w:rPr>
  </w:style>
  <w:style w:type="character" w:styleId="affff5">
    <w:name w:val="Subtle Emphasis"/>
    <w:uiPriority w:val="19"/>
    <w:qFormat/>
    <w:rsid w:val="00274ED0"/>
    <w:rPr>
      <w:i/>
      <w:iCs/>
      <w:color w:val="808080"/>
    </w:rPr>
  </w:style>
  <w:style w:type="paragraph" w:customStyle="1" w:styleId="xl65">
    <w:name w:val="xl65"/>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rPr>
  </w:style>
  <w:style w:type="paragraph" w:customStyle="1" w:styleId="xl70">
    <w:name w:val="xl70"/>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274ED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a"/>
    <w:rsid w:val="00274ED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100">
    <w:name w:val="Текст 10"/>
    <w:basedOn w:val="a"/>
    <w:rsid w:val="00274ED0"/>
    <w:pPr>
      <w:spacing w:before="40" w:after="0" w:line="360" w:lineRule="auto"/>
      <w:jc w:val="both"/>
    </w:pPr>
    <w:rPr>
      <w:rFonts w:ascii="Times New Roman" w:eastAsia="Times New Roman" w:hAnsi="Times New Roman" w:cs="Times New Roman"/>
      <w:kern w:val="28"/>
      <w:sz w:val="20"/>
      <w:szCs w:val="20"/>
    </w:rPr>
  </w:style>
  <w:style w:type="paragraph" w:customStyle="1" w:styleId="Pro-Gramma">
    <w:name w:val="Pro-Gramma"/>
    <w:basedOn w:val="a"/>
    <w:link w:val="Pro-Gramma0"/>
    <w:rsid w:val="00274ED0"/>
    <w:pPr>
      <w:spacing w:before="120" w:after="0" w:line="288" w:lineRule="auto"/>
      <w:ind w:left="1134"/>
      <w:jc w:val="both"/>
    </w:pPr>
    <w:rPr>
      <w:rFonts w:ascii="Georgia" w:eastAsia="Times New Roman" w:hAnsi="Georgia" w:cs="Times New Roman"/>
      <w:sz w:val="20"/>
      <w:szCs w:val="24"/>
    </w:rPr>
  </w:style>
  <w:style w:type="character" w:customStyle="1" w:styleId="Pro-Gramma0">
    <w:name w:val="Pro-Gramma Знак"/>
    <w:link w:val="Pro-Gramma"/>
    <w:rsid w:val="00274ED0"/>
    <w:rPr>
      <w:rFonts w:ascii="Georgia" w:eastAsia="Times New Roman" w:hAnsi="Georgia" w:cs="Times New Roman"/>
      <w:sz w:val="20"/>
      <w:szCs w:val="24"/>
    </w:rPr>
  </w:style>
  <w:style w:type="paragraph" w:styleId="affff6">
    <w:name w:val="TOC Heading"/>
    <w:basedOn w:val="1"/>
    <w:next w:val="a"/>
    <w:uiPriority w:val="39"/>
    <w:semiHidden/>
    <w:unhideWhenUsed/>
    <w:qFormat/>
    <w:rsid w:val="00274ED0"/>
    <w:pPr>
      <w:outlineLvl w:val="9"/>
    </w:pPr>
    <w:rPr>
      <w:rFonts w:ascii="Cambria" w:eastAsia="Times New Roman" w:hAnsi="Cambria" w:cs="Times New Roman"/>
      <w:color w:val="365F91"/>
      <w:lang w:eastAsia="en-US"/>
    </w:rPr>
  </w:style>
  <w:style w:type="paragraph" w:customStyle="1" w:styleId="affff7">
    <w:name w:val="основной подчеркнутый"/>
    <w:basedOn w:val="a"/>
    <w:link w:val="affff8"/>
    <w:qFormat/>
    <w:rsid w:val="00274ED0"/>
    <w:pPr>
      <w:suppressAutoHyphens/>
      <w:spacing w:before="60" w:after="0" w:line="312" w:lineRule="auto"/>
      <w:ind w:firstLine="720"/>
      <w:jc w:val="both"/>
    </w:pPr>
    <w:rPr>
      <w:rFonts w:ascii="Times New Roman" w:eastAsia="Times New Roman" w:hAnsi="Times New Roman" w:cs="Times New Roman"/>
      <w:sz w:val="24"/>
      <w:szCs w:val="24"/>
      <w:u w:val="single"/>
      <w:lang w:eastAsia="en-US"/>
    </w:rPr>
  </w:style>
  <w:style w:type="character" w:customStyle="1" w:styleId="affff8">
    <w:name w:val="основной подчеркнутый Знак"/>
    <w:link w:val="affff7"/>
    <w:rsid w:val="00274ED0"/>
    <w:rPr>
      <w:rFonts w:ascii="Times New Roman" w:eastAsia="Times New Roman" w:hAnsi="Times New Roman" w:cs="Times New Roman"/>
      <w:sz w:val="24"/>
      <w:szCs w:val="24"/>
      <w:u w:val="single"/>
      <w:lang w:eastAsia="en-US"/>
    </w:rPr>
  </w:style>
  <w:style w:type="character" w:customStyle="1" w:styleId="aff1">
    <w:name w:val="Название объекта Знак"/>
    <w:link w:val="aff0"/>
    <w:rsid w:val="00274ED0"/>
    <w:rPr>
      <w:rFonts w:ascii="Times New Roman" w:eastAsia="Times New Roman" w:hAnsi="Times New Roman" w:cs="Times New Roman"/>
      <w:b/>
      <w:bCs/>
      <w:sz w:val="20"/>
      <w:szCs w:val="20"/>
    </w:rPr>
  </w:style>
  <w:style w:type="paragraph" w:customStyle="1" w:styleId="affff9">
    <w:name w:val="МОЕ"/>
    <w:basedOn w:val="a"/>
    <w:rsid w:val="00274ED0"/>
    <w:pPr>
      <w:widowControl w:val="0"/>
      <w:snapToGrid w:val="0"/>
      <w:spacing w:after="0" w:line="240" w:lineRule="auto"/>
      <w:ind w:firstLine="709"/>
      <w:jc w:val="both"/>
    </w:pPr>
    <w:rPr>
      <w:rFonts w:ascii="Times New Roman" w:eastAsia="Times New Roman" w:hAnsi="Times New Roman" w:cs="Times New Roman"/>
      <w:spacing w:val="10"/>
      <w:sz w:val="28"/>
      <w:szCs w:val="28"/>
    </w:rPr>
  </w:style>
</w:styles>
</file>

<file path=word/webSettings.xml><?xml version="1.0" encoding="utf-8"?>
<w:webSettings xmlns:r="http://schemas.openxmlformats.org/officeDocument/2006/relationships" xmlns:w="http://schemas.openxmlformats.org/wordprocessingml/2006/main">
  <w:divs>
    <w:div w:id="723216232">
      <w:bodyDiv w:val="1"/>
      <w:marLeft w:val="0"/>
      <w:marRight w:val="0"/>
      <w:marTop w:val="0"/>
      <w:marBottom w:val="0"/>
      <w:divBdr>
        <w:top w:val="none" w:sz="0" w:space="0" w:color="auto"/>
        <w:left w:val="none" w:sz="0" w:space="0" w:color="auto"/>
        <w:bottom w:val="none" w:sz="0" w:space="0" w:color="auto"/>
        <w:right w:val="none" w:sz="0" w:space="0" w:color="auto"/>
      </w:divBdr>
    </w:div>
    <w:div w:id="200647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chrb.tula-zdrav.ru/" TargetMode="External"/><Relationship Id="rId26" Type="http://schemas.openxmlformats.org/officeDocument/2006/relationships/hyperlink" Target="http://npa-schekino.ru/" TargetMode="External"/><Relationship Id="rId3" Type="http://schemas.openxmlformats.org/officeDocument/2006/relationships/styles" Target="styles.xml"/><Relationship Id="rId21" Type="http://schemas.openxmlformats.org/officeDocument/2006/relationships/hyperlink" Target="http://schrb.tula-zdrav.ru/%d1%84%d0%b8%d0%bb%d0%b8%d0%b0%d0%bb-%e2%84%963-%d0%b1%d1%8b%d0%b2%d1%88%d0%b0%d1%8f-%d0%bf%d0%b5%d1%80%d0%b2%d0%be%d0%bc%d0%b0%d0%b9%d1%81%d0%ba%d0%b0%d1%8f-%d0%b3%d0%be%d1%80%d0%be%d0%b4%d1%8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www.opendata71.r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chrb.tula-zdrav.ru/%d1%84%d0%b8%d0%bb%d0%b8%d0%b0%d0%bb-%e2%84%96-2/"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hekino.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main?base=RLAW067;n=26704;fld=134;dst=100013" TargetMode="External"/><Relationship Id="rId23" Type="http://schemas.openxmlformats.org/officeDocument/2006/relationships/hyperlink" Target="http://www.orgpage.ru/schyokino/shtekinskaya-stantsiya-skoroy-512818.html" TargetMode="Externa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www.orgpage.ru/schyokino/shtekinskaya-gorodskaya-326261.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lavamo@schekino." TargetMode="External"/><Relationship Id="rId14" Type="http://schemas.openxmlformats.org/officeDocument/2006/relationships/footer" Target="footer2.xml"/><Relationship Id="rId22" Type="http://schemas.openxmlformats.org/officeDocument/2006/relationships/hyperlink" Target="http://schrb.tula-zdrav.ru/about-2/%d1%84%d0%b8%d0%bb%d0%b8%d0%b0%d0%bb-%e2%84%964-%d0%b1%d1%8b%d0%b2%d1%88%d0%b0%d1%8f-%d1%81%d0%be%d0%b2%d0%b5%d1%82%d1%81%d0%ba%d0%b0%d1%8f-%d0%b3%d0%be%d1%80%d0%be%d0%b4%d1%81%d0%ba%d0%b0%d1%8f/" TargetMode="External"/><Relationship Id="rId27" Type="http://schemas.openxmlformats.org/officeDocument/2006/relationships/header" Target="header6.xml"/><Relationship Id="rId30"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6621-E295-48B1-BE6A-BEF92D5FB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36829</Words>
  <Characters>209928</Characters>
  <Application>Microsoft Office Word</Application>
  <DocSecurity>0</DocSecurity>
  <Lines>1749</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246265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nina</cp:lastModifiedBy>
  <cp:revision>16</cp:revision>
  <cp:lastPrinted>2017-07-24T13:12:00Z</cp:lastPrinted>
  <dcterms:created xsi:type="dcterms:W3CDTF">2017-07-17T08:30:00Z</dcterms:created>
  <dcterms:modified xsi:type="dcterms:W3CDTF">2017-07-24T13:21:00Z</dcterms:modified>
</cp:coreProperties>
</file>