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8E7A66">
        <w:rPr>
          <w:rFonts w:ascii="PT Astra Serif" w:hAnsi="PT Astra Serif"/>
          <w:sz w:val="24"/>
          <w:szCs w:val="24"/>
        </w:rPr>
        <w:t>22.10.2019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8E7A66">
        <w:rPr>
          <w:rFonts w:ascii="PT Astra Serif" w:hAnsi="PT Astra Serif"/>
          <w:sz w:val="20"/>
          <w:szCs w:val="20"/>
        </w:rPr>
        <w:t>Демыкина Анна Юрьевна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</w:t>
      </w:r>
      <w:r w:rsidR="008E7A66">
        <w:rPr>
          <w:rFonts w:ascii="PT Astra Serif" w:hAnsi="PT Astra Serif"/>
          <w:sz w:val="20"/>
          <w:szCs w:val="20"/>
        </w:rPr>
        <w:t>47-45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303A-3013-4C67-9D78-9860FFB8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2019-07-31T06:13:00Z</cp:lastPrinted>
  <dcterms:created xsi:type="dcterms:W3CDTF">2019-10-22T07:12:00Z</dcterms:created>
  <dcterms:modified xsi:type="dcterms:W3CDTF">2019-10-22T07:12:00Z</dcterms:modified>
</cp:coreProperties>
</file>