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06FE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26.09.2016 № 9-1037 «Об утверждении Методики прогнозирования поступлений доходов в бюджет муниципального образования Щекинский район, главным администратором которых является администрация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806FE1" w:rsidRPr="00806FE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26.09.2016 № 9-1037 «Об утверждении Методики прогнозирования поступлений доходов в бюджет муниципального образования Щекинский район, главным администратором которых является администрация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</w:t>
      </w:r>
      <w:r w:rsidR="00806FE1" w:rsidRPr="00806FE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26.09.2016 № 9-1037 «Об утверждении Методики прогнозирования поступлений доходов в бюджет муниципального образования Щекинский район, главным администратором которых является администрация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Л.Н. Сенюшина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806FE1">
        <w:rPr>
          <w:rFonts w:ascii="PT Astra Serif" w:hAnsi="PT Astra Serif"/>
          <w:sz w:val="24"/>
          <w:szCs w:val="24"/>
        </w:rPr>
        <w:t>27.09.2019</w:t>
      </w: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06FE1" w:rsidRDefault="00806FE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06FE1" w:rsidRPr="00806FE1" w:rsidRDefault="00806FE1" w:rsidP="00806FE1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806FE1">
        <w:rPr>
          <w:rFonts w:ascii="PT Astra Serif" w:hAnsi="PT Astra Serif"/>
          <w:sz w:val="20"/>
          <w:szCs w:val="20"/>
        </w:rPr>
        <w:t>Исп. Демыкина Анна Юрьевна</w:t>
      </w:r>
    </w:p>
    <w:p w:rsidR="00806FE1" w:rsidRPr="00806FE1" w:rsidRDefault="00806FE1" w:rsidP="00806FE1">
      <w:pPr>
        <w:tabs>
          <w:tab w:val="left" w:pos="7965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806FE1">
        <w:rPr>
          <w:rFonts w:ascii="PT Astra Serif" w:hAnsi="PT Astra Serif"/>
          <w:sz w:val="20"/>
          <w:szCs w:val="20"/>
        </w:rPr>
        <w:t>Тел.84875154745</w:t>
      </w:r>
    </w:p>
    <w:sectPr w:rsidR="00806FE1" w:rsidRPr="00806FE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06FE1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95F3-74B2-4ED8-806A-5F28B356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2019-10-02T12:14:00Z</cp:lastPrinted>
  <dcterms:created xsi:type="dcterms:W3CDTF">2019-04-30T06:56:00Z</dcterms:created>
  <dcterms:modified xsi:type="dcterms:W3CDTF">2019-10-02T12:24:00Z</dcterms:modified>
</cp:coreProperties>
</file>