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</w:t>
      </w:r>
      <w:r w:rsidR="008E64DD">
        <w:rPr>
          <w:rFonts w:ascii="Times New Roman" w:hAnsi="Times New Roman" w:cs="Times New Roman"/>
          <w:sz w:val="24"/>
          <w:szCs w:val="24"/>
        </w:rPr>
        <w:t>7</w:t>
      </w:r>
      <w:r w:rsidR="003E6730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</w:t>
      </w:r>
      <w:r w:rsidR="008E64DD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E64DD">
        <w:rPr>
          <w:rFonts w:ascii="Times New Roman" w:hAnsi="Times New Roman" w:cs="Times New Roman"/>
          <w:sz w:val="24"/>
          <w:szCs w:val="24"/>
        </w:rPr>
        <w:t>«Об утверждении на 2017 год размера арендной платы за владение и пользование имуществом муниципального образования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8E64DD">
        <w:rPr>
          <w:rFonts w:ascii="Times New Roman" w:hAnsi="Times New Roman" w:cs="Times New Roman"/>
          <w:sz w:val="24"/>
          <w:szCs w:val="24"/>
        </w:rPr>
        <w:t>«Об утверждении на 2017 год размера арендной платы за владение и пользование имуществом муниципального образования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E64DD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8E64DD">
              <w:rPr>
                <w:rFonts w:ascii="Times New Roman" w:hAnsi="Times New Roman" w:cs="Times New Roman"/>
                <w:sz w:val="24"/>
                <w:szCs w:val="24"/>
              </w:rPr>
              <w:t>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64D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64DD" w:rsidRPr="008E64DD">
        <w:rPr>
          <w:rFonts w:ascii="Times New Roman" w:hAnsi="Times New Roman" w:cs="Times New Roman"/>
          <w:sz w:val="24"/>
          <w:szCs w:val="24"/>
        </w:rPr>
        <w:t>23</w:t>
      </w:r>
      <w:r w:rsidR="008A706E" w:rsidRPr="008E64DD">
        <w:rPr>
          <w:rFonts w:ascii="Times New Roman" w:hAnsi="Times New Roman" w:cs="Times New Roman"/>
          <w:sz w:val="24"/>
          <w:szCs w:val="24"/>
        </w:rPr>
        <w:t>.</w:t>
      </w:r>
      <w:r w:rsidR="003E6730" w:rsidRPr="008E64DD">
        <w:rPr>
          <w:rFonts w:ascii="Times New Roman" w:hAnsi="Times New Roman" w:cs="Times New Roman"/>
          <w:sz w:val="24"/>
          <w:szCs w:val="24"/>
        </w:rPr>
        <w:t>01</w:t>
      </w:r>
      <w:r w:rsidR="00084AAF" w:rsidRPr="008E64DD">
        <w:rPr>
          <w:rFonts w:ascii="Times New Roman" w:hAnsi="Times New Roman" w:cs="Times New Roman"/>
          <w:sz w:val="24"/>
          <w:szCs w:val="24"/>
        </w:rPr>
        <w:t>.201</w:t>
      </w:r>
      <w:r w:rsidR="008E64DD" w:rsidRPr="008E64DD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8E64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A2E46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64D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0A6B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7DEB-3808-453B-9E5B-1D32CAAA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2015-11-16T13:54:00Z</cp:lastPrinted>
  <dcterms:created xsi:type="dcterms:W3CDTF">2017-01-23T07:37:00Z</dcterms:created>
  <dcterms:modified xsi:type="dcterms:W3CDTF">2017-01-23T07:37:00Z</dcterms:modified>
</cp:coreProperties>
</file>