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195236" w:rsidRPr="007A1364" w:rsidRDefault="00195236" w:rsidP="00195236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195236" w:rsidRPr="007A1364" w:rsidRDefault="00195236" w:rsidP="00195236">
      <w:pPr>
        <w:tabs>
          <w:tab w:val="left" w:pos="5160"/>
        </w:tabs>
        <w:suppressAutoHyphens/>
        <w:rPr>
          <w:rFonts w:ascii="Arial" w:hAnsi="Arial"/>
        </w:rPr>
      </w:pPr>
      <w:r w:rsidRPr="007A1364">
        <w:rPr>
          <w:rFonts w:ascii="Arial" w:hAnsi="Arial"/>
        </w:rPr>
        <w:tab/>
      </w:r>
    </w:p>
    <w:p w:rsidR="00195236" w:rsidRPr="007A1364" w:rsidRDefault="00195236" w:rsidP="00195236">
      <w:pPr>
        <w:tabs>
          <w:tab w:val="left" w:pos="3450"/>
        </w:tabs>
        <w:suppressAutoHyphens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C25E0" wp14:editId="6685F9CF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36" w:rsidRPr="000B526A" w:rsidRDefault="009B0336" w:rsidP="0019523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______________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3C25E0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74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B1h&#10;Tvi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794915" w:rsidRPr="000B526A" w:rsidRDefault="00794915" w:rsidP="0019523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______________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</w:rPr>
        <w:tab/>
      </w:r>
    </w:p>
    <w:p w:rsidR="00195236" w:rsidRPr="007A1364" w:rsidRDefault="00195236" w:rsidP="00195236">
      <w:pPr>
        <w:ind w:firstLine="142"/>
        <w:rPr>
          <w:rFonts w:ascii="Arial" w:hAnsi="Arial"/>
        </w:rPr>
      </w:pPr>
    </w:p>
    <w:p w:rsidR="00195236" w:rsidRPr="007A1364" w:rsidRDefault="00195236" w:rsidP="00195236">
      <w:pPr>
        <w:ind w:firstLine="142"/>
        <w:rPr>
          <w:rFonts w:ascii="Arial" w:hAnsi="Arial"/>
          <w:sz w:val="36"/>
          <w:szCs w:val="3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района» (далее – постановление) следующие  изменения: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052BDF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7315C2" w:rsidRPr="00BD09A8">
        <w:rPr>
          <w:rFonts w:ascii="PT Astra Serif" w:hAnsi="PT Astra Serif"/>
          <w:sz w:val="28"/>
          <w:szCs w:val="28"/>
        </w:rPr>
        <w:t xml:space="preserve">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="007315C2"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6B0C6F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Глава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6B0C6F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EA3B44" w:rsidRDefault="00B5658F" w:rsidP="003E393E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F12D8C" w:rsidRDefault="00F12D8C" w:rsidP="00EA3B44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EA3B44">
        <w:rPr>
          <w:rFonts w:ascii="PT Astra Serif" w:hAnsi="PT Astra Serif"/>
          <w:color w:val="000000" w:themeColor="text1"/>
          <w:sz w:val="28"/>
          <w:szCs w:val="28"/>
        </w:rPr>
        <w:t>Согласовано:</w:t>
      </w:r>
    </w:p>
    <w:p w:rsidR="00794915" w:rsidRPr="00EA3B44" w:rsidRDefault="00794915" w:rsidP="00EA3B44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Е.Е. Абрамина</w:t>
      </w:r>
    </w:p>
    <w:p w:rsidR="00C26A68" w:rsidRPr="00EA3B44" w:rsidRDefault="004566C8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EA3B44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C26A68" w:rsidRPr="00EA3B44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EA3B44">
        <w:rPr>
          <w:rFonts w:ascii="PT Astra Serif" w:hAnsi="PT Astra Serif"/>
          <w:color w:val="000000" w:themeColor="text1"/>
          <w:sz w:val="28"/>
          <w:szCs w:val="28"/>
        </w:rPr>
        <w:t>А. Лукинова</w:t>
      </w:r>
    </w:p>
    <w:p w:rsidR="00F12D8C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EA3B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44970" w:rsidRPr="00EA3B44">
        <w:rPr>
          <w:rFonts w:ascii="PT Astra Serif" w:hAnsi="PT Astra Serif"/>
          <w:color w:val="000000" w:themeColor="text1"/>
          <w:sz w:val="28"/>
          <w:szCs w:val="28"/>
        </w:rPr>
        <w:t>Л.Н. Сенюшина</w:t>
      </w:r>
    </w:p>
    <w:p w:rsidR="00D00F40" w:rsidRPr="00EA3B44" w:rsidRDefault="00D00F40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Н.И. Чугунова</w:t>
      </w:r>
    </w:p>
    <w:p w:rsidR="00F12D8C" w:rsidRPr="00EA3B44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</w:rPr>
      </w:pPr>
      <w:r w:rsidRPr="00EA3B44">
        <w:rPr>
          <w:rFonts w:ascii="PT Astra Serif" w:hAnsi="PT Astra Serif"/>
          <w:color w:val="000000" w:themeColor="text1"/>
          <w:sz w:val="28"/>
          <w:szCs w:val="28"/>
        </w:rPr>
        <w:t>Т.Н. Еремеева</w:t>
      </w:r>
    </w:p>
    <w:p w:rsidR="00F12D8C" w:rsidRPr="00EA3B44" w:rsidRDefault="00F12D8C" w:rsidP="00F12D8C">
      <w:pPr>
        <w:spacing w:line="360" w:lineRule="auto"/>
        <w:ind w:firstLine="7088"/>
        <w:rPr>
          <w:rFonts w:ascii="PT Astra Serif" w:hAnsi="PT Astra Serif"/>
          <w:color w:val="000000" w:themeColor="text1"/>
          <w:sz w:val="28"/>
          <w:szCs w:val="28"/>
        </w:rPr>
      </w:pPr>
    </w:p>
    <w:p w:rsidR="00B5658F" w:rsidRPr="00EA3B44" w:rsidRDefault="00B5658F" w:rsidP="003E393E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43464F" w:rsidRDefault="0043464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327BDB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9C7DEE">
        <w:rPr>
          <w:rFonts w:ascii="PT Astra Serif" w:hAnsi="PT Astra Serif"/>
          <w:sz w:val="24"/>
          <w:szCs w:val="24"/>
        </w:rPr>
        <w:t>Баймлер Ольга Викторовна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</w:t>
      </w:r>
      <w:r w:rsidR="009C7DEE">
        <w:rPr>
          <w:rFonts w:ascii="PT Astra Serif" w:hAnsi="PT Astra Serif"/>
          <w:sz w:val="24"/>
          <w:szCs w:val="24"/>
        </w:rPr>
        <w:t>44</w:t>
      </w:r>
      <w:r>
        <w:rPr>
          <w:rFonts w:ascii="PT Astra Serif" w:hAnsi="PT Astra Serif"/>
          <w:sz w:val="24"/>
          <w:szCs w:val="24"/>
        </w:rPr>
        <w:t>-5</w:t>
      </w:r>
      <w:r w:rsidR="009C7DEE">
        <w:rPr>
          <w:rFonts w:ascii="PT Astra Serif" w:hAnsi="PT Astra Serif"/>
          <w:sz w:val="24"/>
          <w:szCs w:val="24"/>
        </w:rPr>
        <w:t>2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052BDF" w:rsidRPr="00177B93" w:rsidRDefault="007315C2" w:rsidP="00052BD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052BDF" w:rsidRPr="00177B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52BDF" w:rsidRPr="00327BDB" w:rsidRDefault="00195236" w:rsidP="00052BDF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D4E20">
              <w:rPr>
                <w:rFonts w:ascii="PT Astra Serif" w:hAnsi="PT Astra Serif"/>
                <w:sz w:val="28"/>
                <w:szCs w:val="28"/>
              </w:rPr>
              <w:t xml:space="preserve"> 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BD4E20">
              <w:rPr>
                <w:rFonts w:ascii="PT Astra Serif" w:hAnsi="PT Astra Serif"/>
                <w:sz w:val="28"/>
                <w:szCs w:val="28"/>
              </w:rPr>
              <w:t>________</w:t>
            </w:r>
            <w:r w:rsidR="00052BDF" w:rsidRPr="00177B9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95534" w:rsidRPr="00BD09A8" w:rsidRDefault="00E95534" w:rsidP="00E9553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052BD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2"/>
        <w:gridCol w:w="2268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№ в схе-ме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E13DE" w:rsidRPr="007315C2" w:rsidTr="00B65C71">
        <w:trPr>
          <w:trHeight w:val="507"/>
        </w:trPr>
        <w:tc>
          <w:tcPr>
            <w:tcW w:w="709" w:type="dxa"/>
            <w:vAlign w:val="center"/>
          </w:tcPr>
          <w:p w:rsidR="004E13DE" w:rsidRPr="007315C2" w:rsidRDefault="004E13DE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E13DE" w:rsidRPr="007315C2" w:rsidRDefault="004E13DE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13DE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24352F">
        <w:trPr>
          <w:trHeight w:val="5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24352F" w:rsidRPr="007315C2" w:rsidRDefault="002E53E0" w:rsidP="002E5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Холодкова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Лукашина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Колоскова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Л.Толстого, д.52-ул.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ул.Л.Толстого,д.52–ул.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C529C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A77177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5265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 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D01ABE">
        <w:trPr>
          <w:trHeight w:val="54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D01ABE">
        <w:trPr>
          <w:trHeight w:val="4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74233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овощи,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A24F0D">
        <w:trPr>
          <w:trHeight w:val="4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AD3694" w:rsidRPr="007315C2" w:rsidTr="00EE5BFD">
        <w:trPr>
          <w:trHeight w:val="457"/>
        </w:trPr>
        <w:tc>
          <w:tcPr>
            <w:tcW w:w="709" w:type="dxa"/>
            <w:vAlign w:val="center"/>
          </w:tcPr>
          <w:p w:rsidR="00AD3694" w:rsidRPr="007315C2" w:rsidRDefault="00AD3694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AD3694" w:rsidRPr="007315C2" w:rsidRDefault="00AD3694" w:rsidP="00AD36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EE5BFD" w:rsidRPr="007315C2" w:rsidTr="006F121D">
        <w:trPr>
          <w:trHeight w:val="563"/>
        </w:trPr>
        <w:tc>
          <w:tcPr>
            <w:tcW w:w="709" w:type="dxa"/>
            <w:vAlign w:val="center"/>
          </w:tcPr>
          <w:p w:rsidR="00EE5BFD" w:rsidRPr="007315C2" w:rsidRDefault="00EE5BFD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EE5BFD" w:rsidRPr="007315C2" w:rsidRDefault="00EE5BFD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BFD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643EAF" w:rsidRPr="007315C2" w:rsidTr="006F121D">
        <w:trPr>
          <w:trHeight w:val="575"/>
        </w:trPr>
        <w:tc>
          <w:tcPr>
            <w:tcW w:w="709" w:type="dxa"/>
            <w:vAlign w:val="center"/>
          </w:tcPr>
          <w:p w:rsidR="00643EAF" w:rsidRPr="007315C2" w:rsidRDefault="00643EAF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643EAF" w:rsidRPr="007315C2" w:rsidRDefault="00643EA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EAF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D647AC" w:rsidRPr="007315C2" w:rsidTr="00D647AC">
        <w:trPr>
          <w:trHeight w:val="555"/>
        </w:trPr>
        <w:tc>
          <w:tcPr>
            <w:tcW w:w="709" w:type="dxa"/>
            <w:vAlign w:val="center"/>
          </w:tcPr>
          <w:p w:rsidR="00D647AC" w:rsidRPr="007315C2" w:rsidRDefault="00D647AC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7AC" w:rsidRPr="007315C2" w:rsidRDefault="00D647A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gridSpan w:val="2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109B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309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A24F0D">
        <w:trPr>
          <w:trHeight w:val="58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 – ул. Западная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97100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83D39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 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9B0336">
            <w:pPr>
              <w:numPr>
                <w:ilvl w:val="0"/>
                <w:numId w:val="14"/>
              </w:numPr>
              <w:ind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  <w:bookmarkStart w:id="0" w:name="_GoBack"/>
        <w:bookmarkEnd w:id="0"/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9B0336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B0336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4175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д.11а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30202" w:rsidRPr="007315C2" w:rsidTr="00D01ABE">
        <w:trPr>
          <w:trHeight w:val="723"/>
        </w:trPr>
        <w:tc>
          <w:tcPr>
            <w:tcW w:w="709" w:type="dxa"/>
            <w:vAlign w:val="center"/>
          </w:tcPr>
          <w:p w:rsidR="00430202" w:rsidRPr="007315C2" w:rsidRDefault="0043020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30202" w:rsidRPr="007315C2" w:rsidRDefault="0043020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20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5265CF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5265C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поп-корн,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 - Крапивенский проезд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3C529C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3513EF" w:rsidRPr="007315C2" w:rsidTr="00A1302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13EF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A067C7" w:rsidRPr="007315C2" w:rsidTr="00A1302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067C7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FB6F54" w:rsidRPr="007315C2" w:rsidTr="00B65C7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6F54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071EE1" w:rsidRPr="007315C2" w:rsidTr="00D01ABE"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2435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071EE1" w:rsidRPr="007315C2" w:rsidTr="00B65C71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052BDF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Колоскова-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8292E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="008442D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емонт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097CD7" w:rsidP="002E5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24352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Холодкова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A24F0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Советско – Чехословацкой Дружбы, д. 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A24F0D" w:rsidRPr="007315C2" w:rsidTr="00A24F0D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          д.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«Щекинской городской ярмарки»)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Энергетиков, </w:t>
            </w:r>
            <w:r w:rsidR="00B6611A">
              <w:rPr>
                <w:rFonts w:ascii="PT Astra Serif" w:hAnsi="PT Astra Serif"/>
                <w:sz w:val="24"/>
                <w:szCs w:val="24"/>
              </w:rPr>
              <w:t>д</w:t>
            </w:r>
            <w:r w:rsidRPr="007315C2">
              <w:rPr>
                <w:rFonts w:ascii="PT Astra Serif" w:hAnsi="PT Astra Serif"/>
                <w:sz w:val="24"/>
                <w:szCs w:val="24"/>
              </w:rPr>
              <w:t>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Энергетиков, </w:t>
            </w:r>
            <w:r w:rsidR="00B6611A">
              <w:rPr>
                <w:rFonts w:ascii="PT Astra Serif" w:hAnsi="PT Astra Serif"/>
                <w:sz w:val="24"/>
                <w:szCs w:val="24"/>
              </w:rPr>
              <w:t>д</w:t>
            </w:r>
            <w:r w:rsidRPr="007315C2">
              <w:rPr>
                <w:rFonts w:ascii="PT Astra Serif" w:hAnsi="PT Astra Serif"/>
                <w:sz w:val="24"/>
                <w:szCs w:val="24"/>
              </w:rPr>
              <w:t>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A24F0D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A24F0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E85640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052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7315C2" w:rsidRDefault="00052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052BDF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052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683DAD" w:rsidRPr="007315C2" w:rsidTr="00683DAD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E8564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непродовольствен-ные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</w:tr>
      <w:tr w:rsidR="0024352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295BFE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Pr="007315C2" w:rsidRDefault="00295BFE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Парк «Лесная Поляна»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Pr="00A730C4" w:rsidRDefault="00295BFE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FE" w:rsidRDefault="00295BFE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AB33BD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Pr="007315C2" w:rsidRDefault="00AB33BD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446E5" w:rsidP="009B2F7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B2F75">
              <w:rPr>
                <w:rFonts w:ascii="PT Astra Serif" w:hAnsi="PT Astra Serif"/>
                <w:sz w:val="24"/>
                <w:szCs w:val="24"/>
              </w:rPr>
              <w:t xml:space="preserve">л. Емельянова, </w:t>
            </w:r>
            <w:r w:rsidR="00AB33BD">
              <w:rPr>
                <w:rFonts w:ascii="PT Astra Serif" w:hAnsi="PT Astra Serif"/>
                <w:sz w:val="24"/>
                <w:szCs w:val="24"/>
              </w:rPr>
              <w:t>д.36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28</w:t>
            </w:r>
          </w:p>
        </w:tc>
      </w:tr>
      <w:tr w:rsidR="00AB33BD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Pr="007315C2" w:rsidRDefault="00AB33BD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446E5" w:rsidP="0079491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B2F75">
              <w:rPr>
                <w:rFonts w:ascii="PT Astra Serif" w:hAnsi="PT Astra Serif"/>
                <w:sz w:val="24"/>
                <w:szCs w:val="24"/>
              </w:rPr>
              <w:t>л. Советская,</w:t>
            </w:r>
            <w:r w:rsidR="00AB33BD">
              <w:rPr>
                <w:rFonts w:ascii="PT Astra Serif" w:hAnsi="PT Astra Serif"/>
                <w:sz w:val="24"/>
                <w:szCs w:val="24"/>
              </w:rPr>
              <w:t xml:space="preserve">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B33BD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33BD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BD" w:rsidRDefault="00AB33BD" w:rsidP="00794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p w:rsidR="006E0D71" w:rsidRPr="00BD09A8" w:rsidRDefault="006E0D71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9747" w:type="dxa"/>
        <w:tblLook w:val="0000" w:firstRow="0" w:lastRow="0" w:firstColumn="0" w:lastColumn="0" w:noHBand="0" w:noVBand="0"/>
      </w:tblPr>
      <w:tblGrid>
        <w:gridCol w:w="5778"/>
        <w:gridCol w:w="3969"/>
      </w:tblGrid>
      <w:tr w:rsidR="007315C2" w:rsidRPr="00BD09A8" w:rsidTr="00C60947">
        <w:trPr>
          <w:trHeight w:val="938"/>
        </w:trPr>
        <w:tc>
          <w:tcPr>
            <w:tcW w:w="5778" w:type="dxa"/>
            <w:vAlign w:val="center"/>
          </w:tcPr>
          <w:p w:rsidR="00295BFE" w:rsidRDefault="00295BFE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295BFE" w:rsidRDefault="007315C2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развития </w:t>
            </w:r>
          </w:p>
          <w:p w:rsidR="007315C2" w:rsidRPr="00BD09A8" w:rsidRDefault="007315C2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969" w:type="dxa"/>
            <w:vAlign w:val="bottom"/>
          </w:tcPr>
          <w:p w:rsidR="007315C2" w:rsidRPr="00BD09A8" w:rsidRDefault="00295BFE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Чугунова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6E0D71" w:rsidRPr="00177B93" w:rsidRDefault="007315C2" w:rsidP="006E0D7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6E0D71" w:rsidRPr="00177B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E0D71" w:rsidRPr="00327BDB" w:rsidRDefault="00195236" w:rsidP="006E0D71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F04D5">
              <w:rPr>
                <w:rFonts w:ascii="PT Astra Serif" w:hAnsi="PT Astra Serif"/>
                <w:sz w:val="28"/>
                <w:szCs w:val="28"/>
              </w:rPr>
              <w:t xml:space="preserve"> 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1F04D5">
              <w:rPr>
                <w:rFonts w:ascii="PT Astra Serif" w:hAnsi="PT Astra Serif"/>
                <w:sz w:val="28"/>
                <w:szCs w:val="28"/>
              </w:rPr>
              <w:t>_________</w:t>
            </w:r>
            <w:r w:rsidR="006E0D71" w:rsidRPr="00177B9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F7D62" w:rsidRDefault="00CC4A36" w:rsidP="00CF7D6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20E7E8D2" wp14:editId="7BDB72CA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778"/>
        <w:gridCol w:w="3578"/>
      </w:tblGrid>
      <w:tr w:rsidR="007315C2" w:rsidRPr="00BD09A8" w:rsidTr="00683DAD">
        <w:trPr>
          <w:trHeight w:val="938"/>
        </w:trPr>
        <w:tc>
          <w:tcPr>
            <w:tcW w:w="5778" w:type="dxa"/>
            <w:vAlign w:val="center"/>
          </w:tcPr>
          <w:p w:rsidR="001B3204" w:rsidRDefault="001B3204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6E0D71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1B3204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7315C2" w:rsidRPr="00BD09A8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3578" w:type="dxa"/>
            <w:vAlign w:val="bottom"/>
          </w:tcPr>
          <w:p w:rsidR="007315C2" w:rsidRPr="00BD09A8" w:rsidRDefault="001B3204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Чугунова</w:t>
            </w:r>
          </w:p>
        </w:tc>
      </w:tr>
    </w:tbl>
    <w:p w:rsidR="007315C2" w:rsidRPr="00BD09A8" w:rsidRDefault="007315C2" w:rsidP="00CF7D62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6F" w:rsidRDefault="00CD1D6F" w:rsidP="00CE7330">
      <w:r>
        <w:separator/>
      </w:r>
    </w:p>
  </w:endnote>
  <w:endnote w:type="continuationSeparator" w:id="0">
    <w:p w:rsidR="00CD1D6F" w:rsidRDefault="00CD1D6F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36" w:rsidRDefault="009B0336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04281232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36" w:rsidRDefault="009B03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6F" w:rsidRDefault="00CD1D6F" w:rsidP="00CE7330">
      <w:r>
        <w:separator/>
      </w:r>
    </w:p>
  </w:footnote>
  <w:footnote w:type="continuationSeparator" w:id="0">
    <w:p w:rsidR="00CD1D6F" w:rsidRDefault="00CD1D6F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0972"/>
      <w:docPartObj>
        <w:docPartGallery w:val="Page Numbers (Top of Page)"/>
        <w:docPartUnique/>
      </w:docPartObj>
    </w:sdtPr>
    <w:sdtContent>
      <w:p w:rsidR="009B0336" w:rsidRDefault="009B03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B0336" w:rsidRDefault="009B03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36" w:rsidRPr="00F42386" w:rsidRDefault="009B0336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2F368A">
      <w:rPr>
        <w:noProof/>
        <w:sz w:val="28"/>
        <w:szCs w:val="28"/>
      </w:rPr>
      <w:t>5</w:t>
    </w:r>
    <w:r w:rsidRPr="00F42386">
      <w:rPr>
        <w:sz w:val="28"/>
        <w:szCs w:val="28"/>
      </w:rPr>
      <w:fldChar w:fldCharType="end"/>
    </w:r>
  </w:p>
  <w:p w:rsidR="009B0336" w:rsidRDefault="009B0336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36" w:rsidRDefault="009B0336">
    <w:pPr>
      <w:pStyle w:val="a6"/>
      <w:jc w:val="center"/>
    </w:pPr>
  </w:p>
  <w:p w:rsidR="009B0336" w:rsidRPr="00200875" w:rsidRDefault="009B0336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3546A"/>
    <w:rsid w:val="000407A3"/>
    <w:rsid w:val="00041B60"/>
    <w:rsid w:val="00044494"/>
    <w:rsid w:val="0004680A"/>
    <w:rsid w:val="0004718A"/>
    <w:rsid w:val="000511DF"/>
    <w:rsid w:val="00051827"/>
    <w:rsid w:val="00052BDF"/>
    <w:rsid w:val="0006209C"/>
    <w:rsid w:val="0006422F"/>
    <w:rsid w:val="00064E6A"/>
    <w:rsid w:val="00070940"/>
    <w:rsid w:val="00071EE1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939E2"/>
    <w:rsid w:val="00097CD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E4A"/>
    <w:rsid w:val="001061FB"/>
    <w:rsid w:val="0010760D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95236"/>
    <w:rsid w:val="001A39A5"/>
    <w:rsid w:val="001A40C0"/>
    <w:rsid w:val="001A4C38"/>
    <w:rsid w:val="001A5AD1"/>
    <w:rsid w:val="001A5F10"/>
    <w:rsid w:val="001A6F78"/>
    <w:rsid w:val="001B0E71"/>
    <w:rsid w:val="001B3204"/>
    <w:rsid w:val="001B7B69"/>
    <w:rsid w:val="001C4535"/>
    <w:rsid w:val="001C4FED"/>
    <w:rsid w:val="001D5EFD"/>
    <w:rsid w:val="001D6B2D"/>
    <w:rsid w:val="001E0A77"/>
    <w:rsid w:val="001E4883"/>
    <w:rsid w:val="001E4F75"/>
    <w:rsid w:val="001F04D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352F"/>
    <w:rsid w:val="0024583A"/>
    <w:rsid w:val="00247097"/>
    <w:rsid w:val="00247A76"/>
    <w:rsid w:val="00260652"/>
    <w:rsid w:val="002635D7"/>
    <w:rsid w:val="00263FBF"/>
    <w:rsid w:val="0026452B"/>
    <w:rsid w:val="00282BA1"/>
    <w:rsid w:val="00293894"/>
    <w:rsid w:val="00295BFE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AF1"/>
    <w:rsid w:val="002E53E0"/>
    <w:rsid w:val="002E5C74"/>
    <w:rsid w:val="002F1BF1"/>
    <w:rsid w:val="002F368A"/>
    <w:rsid w:val="002F486A"/>
    <w:rsid w:val="002F5652"/>
    <w:rsid w:val="00315301"/>
    <w:rsid w:val="00315CCB"/>
    <w:rsid w:val="003207E7"/>
    <w:rsid w:val="003238C2"/>
    <w:rsid w:val="00327BDB"/>
    <w:rsid w:val="003373F9"/>
    <w:rsid w:val="00337950"/>
    <w:rsid w:val="00340CC7"/>
    <w:rsid w:val="00340ECA"/>
    <w:rsid w:val="00342D13"/>
    <w:rsid w:val="00343DB3"/>
    <w:rsid w:val="003465BF"/>
    <w:rsid w:val="00351100"/>
    <w:rsid w:val="003513EF"/>
    <w:rsid w:val="003642F3"/>
    <w:rsid w:val="0036444F"/>
    <w:rsid w:val="00365619"/>
    <w:rsid w:val="003761CA"/>
    <w:rsid w:val="00390F31"/>
    <w:rsid w:val="00391CAA"/>
    <w:rsid w:val="00391E34"/>
    <w:rsid w:val="00397100"/>
    <w:rsid w:val="003977A4"/>
    <w:rsid w:val="003A0D0E"/>
    <w:rsid w:val="003A6349"/>
    <w:rsid w:val="003A7FDB"/>
    <w:rsid w:val="003B3BFA"/>
    <w:rsid w:val="003B4696"/>
    <w:rsid w:val="003C07C2"/>
    <w:rsid w:val="003C1802"/>
    <w:rsid w:val="003C3A0E"/>
    <w:rsid w:val="003C529C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3F49CA"/>
    <w:rsid w:val="00400E5E"/>
    <w:rsid w:val="00402A16"/>
    <w:rsid w:val="00404C89"/>
    <w:rsid w:val="00416C10"/>
    <w:rsid w:val="00421CF7"/>
    <w:rsid w:val="00422C3D"/>
    <w:rsid w:val="004252DB"/>
    <w:rsid w:val="00426188"/>
    <w:rsid w:val="00426E94"/>
    <w:rsid w:val="00430202"/>
    <w:rsid w:val="00433386"/>
    <w:rsid w:val="0043464F"/>
    <w:rsid w:val="00441CD5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6200"/>
    <w:rsid w:val="00497282"/>
    <w:rsid w:val="004A129B"/>
    <w:rsid w:val="004A4697"/>
    <w:rsid w:val="004A5FA3"/>
    <w:rsid w:val="004A63A8"/>
    <w:rsid w:val="004A6BBA"/>
    <w:rsid w:val="004B0B78"/>
    <w:rsid w:val="004B6BB9"/>
    <w:rsid w:val="004C7C9C"/>
    <w:rsid w:val="004D1D55"/>
    <w:rsid w:val="004D48AF"/>
    <w:rsid w:val="004E13DE"/>
    <w:rsid w:val="004E7AC6"/>
    <w:rsid w:val="004F425A"/>
    <w:rsid w:val="00504309"/>
    <w:rsid w:val="00512B87"/>
    <w:rsid w:val="00516FD0"/>
    <w:rsid w:val="0051775E"/>
    <w:rsid w:val="00523782"/>
    <w:rsid w:val="00524D63"/>
    <w:rsid w:val="00524DD9"/>
    <w:rsid w:val="00525799"/>
    <w:rsid w:val="00525B18"/>
    <w:rsid w:val="005265CF"/>
    <w:rsid w:val="0052758F"/>
    <w:rsid w:val="0052760B"/>
    <w:rsid w:val="00530919"/>
    <w:rsid w:val="00535F2D"/>
    <w:rsid w:val="0054175B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B5857"/>
    <w:rsid w:val="005C25D7"/>
    <w:rsid w:val="005C27DE"/>
    <w:rsid w:val="005C2A3F"/>
    <w:rsid w:val="005C74D0"/>
    <w:rsid w:val="005D09E4"/>
    <w:rsid w:val="005D1FB5"/>
    <w:rsid w:val="005D459F"/>
    <w:rsid w:val="005D5A7A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3D46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3EAF"/>
    <w:rsid w:val="00644ACB"/>
    <w:rsid w:val="006460E1"/>
    <w:rsid w:val="00646C83"/>
    <w:rsid w:val="00650AE1"/>
    <w:rsid w:val="00650CD3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83DAD"/>
    <w:rsid w:val="006947C6"/>
    <w:rsid w:val="006A092B"/>
    <w:rsid w:val="006A16D5"/>
    <w:rsid w:val="006A2C38"/>
    <w:rsid w:val="006A498C"/>
    <w:rsid w:val="006B0C6F"/>
    <w:rsid w:val="006B1CED"/>
    <w:rsid w:val="006B50B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0D71"/>
    <w:rsid w:val="006E201D"/>
    <w:rsid w:val="006E795F"/>
    <w:rsid w:val="006F121D"/>
    <w:rsid w:val="00702065"/>
    <w:rsid w:val="0070325F"/>
    <w:rsid w:val="0071114F"/>
    <w:rsid w:val="00716DC0"/>
    <w:rsid w:val="00722368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83D39"/>
    <w:rsid w:val="0079081D"/>
    <w:rsid w:val="00794915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109B"/>
    <w:rsid w:val="008149B5"/>
    <w:rsid w:val="00821F49"/>
    <w:rsid w:val="00830A88"/>
    <w:rsid w:val="00831E24"/>
    <w:rsid w:val="00833B11"/>
    <w:rsid w:val="0083775E"/>
    <w:rsid w:val="008442DD"/>
    <w:rsid w:val="00844C69"/>
    <w:rsid w:val="00844CF8"/>
    <w:rsid w:val="00845280"/>
    <w:rsid w:val="00846854"/>
    <w:rsid w:val="00847281"/>
    <w:rsid w:val="00855CA1"/>
    <w:rsid w:val="0085650D"/>
    <w:rsid w:val="0085770F"/>
    <w:rsid w:val="00862694"/>
    <w:rsid w:val="00871E69"/>
    <w:rsid w:val="008723C0"/>
    <w:rsid w:val="0087434B"/>
    <w:rsid w:val="00875633"/>
    <w:rsid w:val="0087692E"/>
    <w:rsid w:val="00881EA4"/>
    <w:rsid w:val="00885EF5"/>
    <w:rsid w:val="008A40DE"/>
    <w:rsid w:val="008A4BA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6B68"/>
    <w:rsid w:val="008D7784"/>
    <w:rsid w:val="008E40D6"/>
    <w:rsid w:val="008E4284"/>
    <w:rsid w:val="008E47F7"/>
    <w:rsid w:val="008F0FD3"/>
    <w:rsid w:val="008F596E"/>
    <w:rsid w:val="00907884"/>
    <w:rsid w:val="0091712E"/>
    <w:rsid w:val="00917341"/>
    <w:rsid w:val="009178B4"/>
    <w:rsid w:val="0092572F"/>
    <w:rsid w:val="00925FE6"/>
    <w:rsid w:val="00927DA3"/>
    <w:rsid w:val="0093637F"/>
    <w:rsid w:val="00937140"/>
    <w:rsid w:val="00941D29"/>
    <w:rsid w:val="0094514D"/>
    <w:rsid w:val="009500A5"/>
    <w:rsid w:val="00951469"/>
    <w:rsid w:val="00952C8D"/>
    <w:rsid w:val="00956863"/>
    <w:rsid w:val="009577AB"/>
    <w:rsid w:val="00962038"/>
    <w:rsid w:val="0096430A"/>
    <w:rsid w:val="00967119"/>
    <w:rsid w:val="009702B8"/>
    <w:rsid w:val="00970A16"/>
    <w:rsid w:val="00970F0D"/>
    <w:rsid w:val="00972702"/>
    <w:rsid w:val="00977EA6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336"/>
    <w:rsid w:val="009B0CC5"/>
    <w:rsid w:val="009B1C62"/>
    <w:rsid w:val="009B2F75"/>
    <w:rsid w:val="009B380D"/>
    <w:rsid w:val="009B543C"/>
    <w:rsid w:val="009B59D1"/>
    <w:rsid w:val="009C10A2"/>
    <w:rsid w:val="009C4E0B"/>
    <w:rsid w:val="009C7DEE"/>
    <w:rsid w:val="009D2010"/>
    <w:rsid w:val="009D3955"/>
    <w:rsid w:val="009D4830"/>
    <w:rsid w:val="009E1BD6"/>
    <w:rsid w:val="009E5A55"/>
    <w:rsid w:val="009E6094"/>
    <w:rsid w:val="009F0E8B"/>
    <w:rsid w:val="009F131B"/>
    <w:rsid w:val="009F1343"/>
    <w:rsid w:val="009F67EA"/>
    <w:rsid w:val="009F783F"/>
    <w:rsid w:val="00A018E3"/>
    <w:rsid w:val="00A0507C"/>
    <w:rsid w:val="00A067C7"/>
    <w:rsid w:val="00A0680F"/>
    <w:rsid w:val="00A07A69"/>
    <w:rsid w:val="00A11ED3"/>
    <w:rsid w:val="00A121BE"/>
    <w:rsid w:val="00A1302A"/>
    <w:rsid w:val="00A130D2"/>
    <w:rsid w:val="00A1350F"/>
    <w:rsid w:val="00A1455F"/>
    <w:rsid w:val="00A14F2F"/>
    <w:rsid w:val="00A15C01"/>
    <w:rsid w:val="00A2199C"/>
    <w:rsid w:val="00A24F0D"/>
    <w:rsid w:val="00A27B7E"/>
    <w:rsid w:val="00A27E31"/>
    <w:rsid w:val="00A30A15"/>
    <w:rsid w:val="00A344C9"/>
    <w:rsid w:val="00A37DBD"/>
    <w:rsid w:val="00A40A1F"/>
    <w:rsid w:val="00A446E5"/>
    <w:rsid w:val="00A4682C"/>
    <w:rsid w:val="00A54ECF"/>
    <w:rsid w:val="00A60002"/>
    <w:rsid w:val="00A60AFE"/>
    <w:rsid w:val="00A610A8"/>
    <w:rsid w:val="00A65B9E"/>
    <w:rsid w:val="00A730C4"/>
    <w:rsid w:val="00A77177"/>
    <w:rsid w:val="00A83944"/>
    <w:rsid w:val="00A912BD"/>
    <w:rsid w:val="00A957D7"/>
    <w:rsid w:val="00A96EDF"/>
    <w:rsid w:val="00AA1AF3"/>
    <w:rsid w:val="00AA2FB3"/>
    <w:rsid w:val="00AA61DA"/>
    <w:rsid w:val="00AB33BD"/>
    <w:rsid w:val="00AB4ADB"/>
    <w:rsid w:val="00AC7222"/>
    <w:rsid w:val="00AD0B2D"/>
    <w:rsid w:val="00AD3694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11E2"/>
    <w:rsid w:val="00B44970"/>
    <w:rsid w:val="00B540B3"/>
    <w:rsid w:val="00B55552"/>
    <w:rsid w:val="00B5658F"/>
    <w:rsid w:val="00B639F5"/>
    <w:rsid w:val="00B644FE"/>
    <w:rsid w:val="00B65C71"/>
    <w:rsid w:val="00B6611A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B66"/>
    <w:rsid w:val="00BB0D93"/>
    <w:rsid w:val="00BC59A4"/>
    <w:rsid w:val="00BD4E20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6A68"/>
    <w:rsid w:val="00C26BDD"/>
    <w:rsid w:val="00C32A47"/>
    <w:rsid w:val="00C34E4E"/>
    <w:rsid w:val="00C40188"/>
    <w:rsid w:val="00C540F6"/>
    <w:rsid w:val="00C5775A"/>
    <w:rsid w:val="00C600F2"/>
    <w:rsid w:val="00C60947"/>
    <w:rsid w:val="00C646EE"/>
    <w:rsid w:val="00C666AE"/>
    <w:rsid w:val="00C70338"/>
    <w:rsid w:val="00C7243F"/>
    <w:rsid w:val="00C73D32"/>
    <w:rsid w:val="00C76315"/>
    <w:rsid w:val="00C83B96"/>
    <w:rsid w:val="00C8467D"/>
    <w:rsid w:val="00C8591E"/>
    <w:rsid w:val="00C874BF"/>
    <w:rsid w:val="00C932B2"/>
    <w:rsid w:val="00CA1F74"/>
    <w:rsid w:val="00CA3871"/>
    <w:rsid w:val="00CA4358"/>
    <w:rsid w:val="00CA59FF"/>
    <w:rsid w:val="00CA7D73"/>
    <w:rsid w:val="00CB170B"/>
    <w:rsid w:val="00CB5510"/>
    <w:rsid w:val="00CB7BBB"/>
    <w:rsid w:val="00CB7BE1"/>
    <w:rsid w:val="00CC4A36"/>
    <w:rsid w:val="00CC5B26"/>
    <w:rsid w:val="00CC6C2D"/>
    <w:rsid w:val="00CD1D6F"/>
    <w:rsid w:val="00CE09C8"/>
    <w:rsid w:val="00CE26BC"/>
    <w:rsid w:val="00CE5F61"/>
    <w:rsid w:val="00CE7330"/>
    <w:rsid w:val="00CF6BA4"/>
    <w:rsid w:val="00CF7D62"/>
    <w:rsid w:val="00D006DB"/>
    <w:rsid w:val="00D00F40"/>
    <w:rsid w:val="00D018C8"/>
    <w:rsid w:val="00D01ABE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7AC"/>
    <w:rsid w:val="00D64B92"/>
    <w:rsid w:val="00D64FC1"/>
    <w:rsid w:val="00D66F5A"/>
    <w:rsid w:val="00D6775E"/>
    <w:rsid w:val="00D70960"/>
    <w:rsid w:val="00D72751"/>
    <w:rsid w:val="00D74814"/>
    <w:rsid w:val="00D75EBD"/>
    <w:rsid w:val="00D8135A"/>
    <w:rsid w:val="00D8292E"/>
    <w:rsid w:val="00D836D8"/>
    <w:rsid w:val="00D838D8"/>
    <w:rsid w:val="00D876FF"/>
    <w:rsid w:val="00D93544"/>
    <w:rsid w:val="00D9503B"/>
    <w:rsid w:val="00D955D1"/>
    <w:rsid w:val="00DA3A47"/>
    <w:rsid w:val="00DA5A0F"/>
    <w:rsid w:val="00DA5B51"/>
    <w:rsid w:val="00DA671C"/>
    <w:rsid w:val="00DB0359"/>
    <w:rsid w:val="00DB718F"/>
    <w:rsid w:val="00DC20CD"/>
    <w:rsid w:val="00DC2FC2"/>
    <w:rsid w:val="00DC6889"/>
    <w:rsid w:val="00DD15F4"/>
    <w:rsid w:val="00DD3E5F"/>
    <w:rsid w:val="00DD50B3"/>
    <w:rsid w:val="00DD74FB"/>
    <w:rsid w:val="00DE1309"/>
    <w:rsid w:val="00DE559D"/>
    <w:rsid w:val="00DF297B"/>
    <w:rsid w:val="00DF3DE2"/>
    <w:rsid w:val="00E04BF6"/>
    <w:rsid w:val="00E12F7F"/>
    <w:rsid w:val="00E131D2"/>
    <w:rsid w:val="00E13FFD"/>
    <w:rsid w:val="00E2214A"/>
    <w:rsid w:val="00E301E5"/>
    <w:rsid w:val="00E30616"/>
    <w:rsid w:val="00E325E2"/>
    <w:rsid w:val="00E33FAF"/>
    <w:rsid w:val="00E34C6F"/>
    <w:rsid w:val="00E41481"/>
    <w:rsid w:val="00E41AB5"/>
    <w:rsid w:val="00E44FAB"/>
    <w:rsid w:val="00E52A75"/>
    <w:rsid w:val="00E76B95"/>
    <w:rsid w:val="00E80584"/>
    <w:rsid w:val="00E82CAF"/>
    <w:rsid w:val="00E8432D"/>
    <w:rsid w:val="00E85640"/>
    <w:rsid w:val="00E92D82"/>
    <w:rsid w:val="00E92EBF"/>
    <w:rsid w:val="00E95534"/>
    <w:rsid w:val="00EA1934"/>
    <w:rsid w:val="00EA2710"/>
    <w:rsid w:val="00EA3B44"/>
    <w:rsid w:val="00EC3D7A"/>
    <w:rsid w:val="00EC7DFB"/>
    <w:rsid w:val="00ED1E3F"/>
    <w:rsid w:val="00EE01CB"/>
    <w:rsid w:val="00EE5BFD"/>
    <w:rsid w:val="00EF4412"/>
    <w:rsid w:val="00F00428"/>
    <w:rsid w:val="00F008A2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467"/>
    <w:rsid w:val="00F42A95"/>
    <w:rsid w:val="00F43B51"/>
    <w:rsid w:val="00F46A80"/>
    <w:rsid w:val="00F470F9"/>
    <w:rsid w:val="00F47E3F"/>
    <w:rsid w:val="00F51721"/>
    <w:rsid w:val="00F61F58"/>
    <w:rsid w:val="00F677F5"/>
    <w:rsid w:val="00F70364"/>
    <w:rsid w:val="00F70D5F"/>
    <w:rsid w:val="00F74233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6F54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0642-2504-40B9-BD50-512E611D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20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4</cp:revision>
  <cp:lastPrinted>2022-01-21T11:23:00Z</cp:lastPrinted>
  <dcterms:created xsi:type="dcterms:W3CDTF">2022-01-12T12:00:00Z</dcterms:created>
  <dcterms:modified xsi:type="dcterms:W3CDTF">2022-01-21T11:40:00Z</dcterms:modified>
</cp:coreProperties>
</file>