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3A1" w:rsidRPr="00D87BC6" w:rsidRDefault="00F053A1" w:rsidP="00F053A1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D87BC6">
        <w:rPr>
          <w:rFonts w:ascii="PT Astra Serif" w:hAnsi="PT Astra Serif"/>
          <w:sz w:val="28"/>
          <w:szCs w:val="28"/>
        </w:rPr>
        <w:t>ИНФОРМАЦИОННОЕ СООБЩЕНИЕ</w:t>
      </w:r>
    </w:p>
    <w:p w:rsidR="00F053A1" w:rsidRPr="00E307F6" w:rsidRDefault="00F053A1" w:rsidP="00F053A1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</w:p>
    <w:p w:rsidR="00F053A1" w:rsidRPr="00E307F6" w:rsidRDefault="00F053A1" w:rsidP="00E307F6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E307F6">
        <w:rPr>
          <w:rFonts w:ascii="PT Astra Serif" w:hAnsi="PT Astra Serif"/>
          <w:sz w:val="28"/>
          <w:szCs w:val="28"/>
        </w:rPr>
        <w:t>В целях обеспечения проведения независимой антикоррупционной экспертизы «</w:t>
      </w:r>
      <w:r w:rsidR="00E307F6" w:rsidRPr="00E307F6">
        <w:rPr>
          <w:rFonts w:ascii="PT Astra Serif" w:hAnsi="PT Astra Serif"/>
          <w:sz w:val="28"/>
          <w:szCs w:val="28"/>
        </w:rPr>
        <w:t>30</w:t>
      </w:r>
      <w:r w:rsidRPr="00E307F6">
        <w:rPr>
          <w:rFonts w:ascii="PT Astra Serif" w:hAnsi="PT Astra Serif"/>
          <w:sz w:val="28"/>
          <w:szCs w:val="28"/>
        </w:rPr>
        <w:t xml:space="preserve">» </w:t>
      </w:r>
      <w:r w:rsidR="00E307F6" w:rsidRPr="00E307F6">
        <w:rPr>
          <w:rFonts w:ascii="PT Astra Serif" w:hAnsi="PT Astra Serif"/>
          <w:sz w:val="28"/>
          <w:szCs w:val="28"/>
        </w:rPr>
        <w:t>июня</w:t>
      </w:r>
      <w:r w:rsidR="00E307F6">
        <w:rPr>
          <w:rFonts w:ascii="PT Astra Serif" w:hAnsi="PT Astra Serif"/>
          <w:sz w:val="28"/>
          <w:szCs w:val="28"/>
        </w:rPr>
        <w:t xml:space="preserve"> 2020</w:t>
      </w:r>
      <w:r w:rsidRPr="00E307F6">
        <w:rPr>
          <w:rFonts w:ascii="PT Astra Serif" w:hAnsi="PT Astra Serif"/>
          <w:sz w:val="28"/>
          <w:szCs w:val="28"/>
        </w:rPr>
        <w:t xml:space="preserve"> года проект муниципального нормативного правового акта администрации </w:t>
      </w:r>
      <w:proofErr w:type="spellStart"/>
      <w:r w:rsidRPr="00E307F6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E307F6">
        <w:rPr>
          <w:rFonts w:ascii="PT Astra Serif" w:hAnsi="PT Astra Serif"/>
          <w:sz w:val="28"/>
          <w:szCs w:val="28"/>
        </w:rPr>
        <w:t xml:space="preserve"> района </w:t>
      </w:r>
      <w:r w:rsidR="00E307F6">
        <w:rPr>
          <w:rFonts w:ascii="PT Astra Serif" w:hAnsi="PT Astra Serif"/>
          <w:sz w:val="28"/>
          <w:szCs w:val="28"/>
        </w:rPr>
        <w:t>«</w:t>
      </w:r>
      <w:r w:rsidR="00E307F6">
        <w:rPr>
          <w:rFonts w:ascii="PT Astra Serif" w:hAnsi="PT Astra Serif"/>
          <w:bCs/>
          <w:sz w:val="28"/>
          <w:szCs w:val="28"/>
        </w:rPr>
        <w:t>О</w:t>
      </w:r>
      <w:r w:rsidR="00E307F6" w:rsidRPr="00E307F6">
        <w:rPr>
          <w:rFonts w:ascii="PT Astra Serif" w:hAnsi="PT Astra Serif"/>
          <w:bCs/>
          <w:sz w:val="28"/>
          <w:szCs w:val="28"/>
        </w:rPr>
        <w:t xml:space="preserve"> внесении изменения в </w:t>
      </w:r>
      <w:r w:rsidR="00E307F6" w:rsidRPr="00E307F6">
        <w:rPr>
          <w:rFonts w:ascii="PT Astra Serif" w:hAnsi="PT Astra Serif"/>
          <w:bCs/>
          <w:sz w:val="28"/>
          <w:szCs w:val="28"/>
        </w:rPr>
        <w:t xml:space="preserve">постановление администрации муниципального образования </w:t>
      </w:r>
      <w:proofErr w:type="spellStart"/>
      <w:r w:rsidR="00E307F6" w:rsidRPr="00E307F6"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 w:rsidR="00E307F6" w:rsidRPr="00E307F6">
        <w:rPr>
          <w:rFonts w:ascii="PT Astra Serif" w:hAnsi="PT Astra Serif"/>
          <w:bCs/>
          <w:sz w:val="28"/>
          <w:szCs w:val="28"/>
        </w:rPr>
        <w:t xml:space="preserve"> район от 30.11.2015 № 11-1750 «О</w:t>
      </w:r>
      <w:r w:rsidR="00E307F6" w:rsidRPr="00E307F6">
        <w:rPr>
          <w:rFonts w:ascii="PT Astra Serif" w:hAnsi="PT Astra Serif"/>
          <w:sz w:val="28"/>
          <w:szCs w:val="28"/>
        </w:rPr>
        <w:t>б утверждении Порядка организации и проведения открытого аукциона на право заключения договора на размещение нестационарного торгового объекта на территории</w:t>
      </w:r>
      <w:r w:rsidR="00E307F6" w:rsidRPr="00E307F6">
        <w:rPr>
          <w:rFonts w:ascii="PT Astra Serif" w:hAnsi="PT Astra Serif"/>
          <w:sz w:val="28"/>
          <w:szCs w:val="28"/>
        </w:rPr>
        <w:t xml:space="preserve"> </w:t>
      </w:r>
      <w:r w:rsidR="00E307F6" w:rsidRPr="00E307F6">
        <w:rPr>
          <w:rFonts w:ascii="PT Astra Serif" w:hAnsi="PT Astra Serif"/>
          <w:sz w:val="28"/>
          <w:szCs w:val="28"/>
        </w:rPr>
        <w:t xml:space="preserve">города Щекино </w:t>
      </w:r>
      <w:proofErr w:type="spellStart"/>
      <w:r w:rsidR="00E307F6" w:rsidRPr="00E307F6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E307F6" w:rsidRPr="00E307F6">
        <w:rPr>
          <w:rFonts w:ascii="PT Astra Serif" w:hAnsi="PT Astra Serif"/>
          <w:sz w:val="28"/>
          <w:szCs w:val="28"/>
        </w:rPr>
        <w:t xml:space="preserve"> района»</w:t>
      </w:r>
      <w:r w:rsidR="00E307F6" w:rsidRPr="00E307F6">
        <w:rPr>
          <w:rFonts w:ascii="PT Astra Serif" w:hAnsi="PT Astra Serif"/>
          <w:sz w:val="28"/>
          <w:szCs w:val="28"/>
        </w:rPr>
        <w:t xml:space="preserve"> </w:t>
      </w:r>
      <w:r w:rsidRPr="00E307F6">
        <w:rPr>
          <w:rFonts w:ascii="PT Astra Serif" w:hAnsi="PT Astra Serif"/>
          <w:sz w:val="28"/>
          <w:szCs w:val="28"/>
        </w:rPr>
        <w:t>размещен в сети Интернет.</w:t>
      </w:r>
    </w:p>
    <w:p w:rsidR="00F053A1" w:rsidRPr="00D87BC6" w:rsidRDefault="00F053A1" w:rsidP="004B5895">
      <w:pPr>
        <w:autoSpaceDE w:val="0"/>
        <w:autoSpaceDN w:val="0"/>
        <w:adjustRightInd w:val="0"/>
        <w:spacing w:line="324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87BC6">
        <w:rPr>
          <w:rFonts w:ascii="PT Astra Serif" w:hAnsi="PT Astra Serif"/>
          <w:sz w:val="28"/>
          <w:szCs w:val="28"/>
        </w:rPr>
        <w:t>Срок приема заключений по результатам независимой антикоррупционной экспертизы в соответствии с п. 4.4</w:t>
      </w:r>
      <w:r>
        <w:rPr>
          <w:rFonts w:ascii="PT Astra Serif" w:hAnsi="PT Astra Serif"/>
          <w:sz w:val="28"/>
          <w:szCs w:val="28"/>
        </w:rPr>
        <w:t xml:space="preserve"> (4.5) Порядка составляет семь </w:t>
      </w:r>
      <w:r w:rsidRPr="00D87BC6">
        <w:rPr>
          <w:rFonts w:ascii="PT Astra Serif" w:hAnsi="PT Astra Serif"/>
          <w:sz w:val="28"/>
          <w:szCs w:val="28"/>
        </w:rPr>
        <w:t>дней с даты размещения проекта муниципального нормативного правового акта в</w:t>
      </w:r>
      <w:r w:rsidRPr="00D87BC6">
        <w:rPr>
          <w:rFonts w:ascii="PT Astra Serif" w:eastAsia="Calibri" w:hAnsi="PT Astra Serif"/>
          <w:sz w:val="28"/>
          <w:szCs w:val="28"/>
        </w:rPr>
        <w:t xml:space="preserve"> </w:t>
      </w:r>
      <w:r w:rsidRPr="00D87BC6">
        <w:rPr>
          <w:rFonts w:ascii="PT Astra Serif" w:hAnsi="PT Astra Serif"/>
          <w:sz w:val="28"/>
          <w:szCs w:val="28"/>
        </w:rPr>
        <w:t>сети Интернет для обеспечения проведения независимой антикоррупционной экспертизы с «</w:t>
      </w:r>
      <w:r w:rsidR="00E307F6">
        <w:rPr>
          <w:rFonts w:ascii="PT Astra Serif" w:hAnsi="PT Astra Serif"/>
          <w:sz w:val="28"/>
          <w:szCs w:val="28"/>
        </w:rPr>
        <w:t>30</w:t>
      </w:r>
      <w:r w:rsidRPr="00D87BC6">
        <w:rPr>
          <w:rFonts w:ascii="PT Astra Serif" w:hAnsi="PT Astra Serif"/>
          <w:sz w:val="28"/>
          <w:szCs w:val="28"/>
        </w:rPr>
        <w:t>»</w:t>
      </w:r>
      <w:r w:rsidR="00E307F6">
        <w:rPr>
          <w:rFonts w:ascii="PT Astra Serif" w:hAnsi="PT Astra Serif"/>
          <w:sz w:val="28"/>
          <w:szCs w:val="28"/>
        </w:rPr>
        <w:t xml:space="preserve"> июня 2020 года по</w:t>
      </w:r>
      <w:r w:rsidR="004B5895">
        <w:rPr>
          <w:rFonts w:ascii="PT Astra Serif" w:hAnsi="PT Astra Serif"/>
          <w:sz w:val="28"/>
          <w:szCs w:val="28"/>
        </w:rPr>
        <w:t xml:space="preserve">                </w:t>
      </w:r>
      <w:bookmarkStart w:id="0" w:name="_GoBack"/>
      <w:bookmarkEnd w:id="0"/>
      <w:r w:rsidR="00E307F6">
        <w:rPr>
          <w:rFonts w:ascii="PT Astra Serif" w:hAnsi="PT Astra Serif"/>
          <w:sz w:val="28"/>
          <w:szCs w:val="28"/>
        </w:rPr>
        <w:t>«09» июля</w:t>
      </w:r>
      <w:r w:rsidR="007556A9">
        <w:rPr>
          <w:rFonts w:ascii="PT Astra Serif" w:hAnsi="PT Astra Serif"/>
          <w:sz w:val="28"/>
          <w:szCs w:val="28"/>
        </w:rPr>
        <w:t xml:space="preserve"> </w:t>
      </w:r>
      <w:r w:rsidR="00E307F6">
        <w:rPr>
          <w:rFonts w:ascii="PT Astra Serif" w:hAnsi="PT Astra Serif"/>
          <w:sz w:val="28"/>
          <w:szCs w:val="28"/>
        </w:rPr>
        <w:t>2020</w:t>
      </w:r>
      <w:r>
        <w:rPr>
          <w:rFonts w:ascii="PT Astra Serif" w:hAnsi="PT Astra Serif"/>
          <w:sz w:val="28"/>
          <w:szCs w:val="28"/>
        </w:rPr>
        <w:t xml:space="preserve"> </w:t>
      </w:r>
      <w:r w:rsidRPr="00D87BC6">
        <w:rPr>
          <w:rFonts w:ascii="PT Astra Serif" w:hAnsi="PT Astra Serif"/>
          <w:sz w:val="28"/>
          <w:szCs w:val="28"/>
        </w:rPr>
        <w:t>года.</w:t>
      </w:r>
    </w:p>
    <w:p w:rsidR="00F053A1" w:rsidRPr="00D87BC6" w:rsidRDefault="00F053A1" w:rsidP="00F053A1">
      <w:pPr>
        <w:autoSpaceDE w:val="0"/>
        <w:autoSpaceDN w:val="0"/>
        <w:adjustRightInd w:val="0"/>
        <w:spacing w:line="324" w:lineRule="exact"/>
        <w:ind w:firstLine="709"/>
        <w:jc w:val="both"/>
        <w:rPr>
          <w:rFonts w:ascii="PT Astra Serif" w:hAnsi="PT Astra Serif"/>
          <w:color w:val="FF0000"/>
          <w:sz w:val="28"/>
          <w:szCs w:val="28"/>
        </w:rPr>
      </w:pPr>
      <w:r w:rsidRPr="00D87BC6">
        <w:rPr>
          <w:rFonts w:ascii="PT Astra Serif" w:hAnsi="PT Astra Serif"/>
          <w:sz w:val="28"/>
          <w:szCs w:val="28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D87BC6">
        <w:rPr>
          <w:rFonts w:ascii="PT Astra Serif" w:hAnsi="PT Astra Serif"/>
          <w:sz w:val="28"/>
          <w:szCs w:val="28"/>
          <w:lang w:val="en-US"/>
        </w:rPr>
        <w:t>ased</w:t>
      </w:r>
      <w:proofErr w:type="spellEnd"/>
      <w:r w:rsidRPr="00D87BC6">
        <w:rPr>
          <w:rFonts w:ascii="PT Astra Serif" w:hAnsi="PT Astra Serif"/>
          <w:sz w:val="28"/>
          <w:szCs w:val="28"/>
        </w:rPr>
        <w:t>_</w:t>
      </w:r>
      <w:proofErr w:type="spellStart"/>
      <w:r w:rsidRPr="00D87BC6">
        <w:rPr>
          <w:rFonts w:ascii="PT Astra Serif" w:hAnsi="PT Astra Serif"/>
          <w:sz w:val="28"/>
          <w:szCs w:val="28"/>
          <w:lang w:val="en-US"/>
        </w:rPr>
        <w:t>mo</w:t>
      </w:r>
      <w:proofErr w:type="spellEnd"/>
      <w:r w:rsidRPr="00D87BC6">
        <w:rPr>
          <w:rFonts w:ascii="PT Astra Serif" w:hAnsi="PT Astra Serif"/>
          <w:sz w:val="28"/>
          <w:szCs w:val="28"/>
        </w:rPr>
        <w:t>_</w:t>
      </w:r>
      <w:proofErr w:type="spellStart"/>
      <w:r w:rsidRPr="00D87BC6">
        <w:rPr>
          <w:rFonts w:ascii="PT Astra Serif" w:hAnsi="PT Astra Serif"/>
          <w:sz w:val="28"/>
          <w:szCs w:val="28"/>
          <w:lang w:val="en-US"/>
        </w:rPr>
        <w:t>schekino</w:t>
      </w:r>
      <w:proofErr w:type="spellEnd"/>
      <w:r w:rsidRPr="00D87BC6">
        <w:rPr>
          <w:rFonts w:ascii="PT Astra Serif" w:hAnsi="PT Astra Serif"/>
          <w:sz w:val="28"/>
          <w:szCs w:val="28"/>
        </w:rPr>
        <w:t>@</w:t>
      </w:r>
      <w:proofErr w:type="spellStart"/>
      <w:r w:rsidRPr="00D87BC6">
        <w:rPr>
          <w:rFonts w:ascii="PT Astra Serif" w:hAnsi="PT Astra Serif"/>
          <w:sz w:val="28"/>
          <w:szCs w:val="28"/>
          <w:lang w:val="en-US"/>
        </w:rPr>
        <w:t>tularegion</w:t>
      </w:r>
      <w:proofErr w:type="spellEnd"/>
      <w:r w:rsidRPr="00D87BC6">
        <w:rPr>
          <w:rFonts w:ascii="PT Astra Serif" w:hAnsi="PT Astra Serif"/>
          <w:sz w:val="28"/>
          <w:szCs w:val="28"/>
        </w:rPr>
        <w:t>.</w:t>
      </w:r>
      <w:proofErr w:type="spellStart"/>
      <w:r w:rsidRPr="00D87BC6">
        <w:rPr>
          <w:rFonts w:ascii="PT Astra Serif" w:hAnsi="PT Astra Serif"/>
          <w:sz w:val="28"/>
          <w:szCs w:val="28"/>
          <w:lang w:val="en-US"/>
        </w:rPr>
        <w:t>ru</w:t>
      </w:r>
      <w:proofErr w:type="spellEnd"/>
    </w:p>
    <w:p w:rsidR="00F053A1" w:rsidRPr="00D87BC6" w:rsidRDefault="00F053A1" w:rsidP="00F053A1">
      <w:pPr>
        <w:autoSpaceDE w:val="0"/>
        <w:autoSpaceDN w:val="0"/>
        <w:adjustRightInd w:val="0"/>
        <w:spacing w:line="324" w:lineRule="exact"/>
        <w:rPr>
          <w:rFonts w:ascii="PT Astra Serif" w:hAnsi="PT Astra Serif"/>
          <w:sz w:val="28"/>
          <w:szCs w:val="28"/>
        </w:rPr>
      </w:pPr>
    </w:p>
    <w:p w:rsidR="00F053A1" w:rsidRPr="00D87BC6" w:rsidRDefault="00F053A1" w:rsidP="00F053A1">
      <w:pPr>
        <w:autoSpaceDE w:val="0"/>
        <w:autoSpaceDN w:val="0"/>
        <w:adjustRightInd w:val="0"/>
        <w:spacing w:line="324" w:lineRule="exact"/>
        <w:rPr>
          <w:rFonts w:ascii="PT Astra Serif" w:hAnsi="PT Astra Serif"/>
          <w:sz w:val="28"/>
          <w:szCs w:val="28"/>
        </w:rPr>
      </w:pPr>
    </w:p>
    <w:p w:rsidR="00F053A1" w:rsidRPr="00D87BC6" w:rsidRDefault="00E307F6" w:rsidP="00F053A1">
      <w:pPr>
        <w:autoSpaceDE w:val="0"/>
        <w:autoSpaceDN w:val="0"/>
        <w:adjustRightInd w:val="0"/>
        <w:spacing w:line="324" w:lineRule="exac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«30» июня 2020</w:t>
      </w:r>
      <w:r w:rsidR="00F053A1">
        <w:rPr>
          <w:rFonts w:ascii="PT Astra Serif" w:hAnsi="PT Astra Serif"/>
          <w:sz w:val="28"/>
          <w:szCs w:val="28"/>
        </w:rPr>
        <w:t xml:space="preserve"> </w:t>
      </w:r>
      <w:r w:rsidR="00F053A1" w:rsidRPr="00D87BC6">
        <w:rPr>
          <w:rFonts w:ascii="PT Astra Serif" w:hAnsi="PT Astra Serif"/>
          <w:sz w:val="28"/>
          <w:szCs w:val="28"/>
        </w:rPr>
        <w:t>года</w:t>
      </w:r>
    </w:p>
    <w:p w:rsidR="00F053A1" w:rsidRPr="00D87BC6" w:rsidRDefault="00F053A1" w:rsidP="00F053A1">
      <w:pPr>
        <w:autoSpaceDE w:val="0"/>
        <w:autoSpaceDN w:val="0"/>
        <w:adjustRightInd w:val="0"/>
        <w:spacing w:line="324" w:lineRule="exact"/>
        <w:rPr>
          <w:rFonts w:ascii="PT Astra Serif" w:hAnsi="PT Astra Serif"/>
          <w:sz w:val="28"/>
          <w:szCs w:val="28"/>
        </w:rPr>
      </w:pPr>
    </w:p>
    <w:p w:rsidR="003863C4" w:rsidRDefault="003863C4"/>
    <w:sectPr w:rsidR="00386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FFD"/>
    <w:rsid w:val="001A5F75"/>
    <w:rsid w:val="003863C4"/>
    <w:rsid w:val="004B5895"/>
    <w:rsid w:val="007556A9"/>
    <w:rsid w:val="00886F04"/>
    <w:rsid w:val="00953FFD"/>
    <w:rsid w:val="00B443BD"/>
    <w:rsid w:val="00E307F6"/>
    <w:rsid w:val="00F053A1"/>
    <w:rsid w:val="00F2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B10818-3A83-4C7A-9EAF-845FEB4DB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07F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07F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2020-06-30T11:49:00Z</cp:lastPrinted>
  <dcterms:created xsi:type="dcterms:W3CDTF">2020-06-30T11:50:00Z</dcterms:created>
  <dcterms:modified xsi:type="dcterms:W3CDTF">2020-06-30T11:50:00Z</dcterms:modified>
</cp:coreProperties>
</file>