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3B084E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О 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A353DD" w:rsidRPr="00A55B70" w:rsidRDefault="00A353DD" w:rsidP="00F00A5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 утверждении </w:t>
      </w:r>
      <w:r w:rsidR="00AF3F90">
        <w:rPr>
          <w:rFonts w:ascii="PT Astra Serif" w:hAnsi="PT Astra Serif"/>
          <w:b/>
          <w:bCs/>
          <w:sz w:val="28"/>
          <w:szCs w:val="28"/>
          <w:lang w:eastAsia="ru-RU"/>
        </w:rPr>
        <w:t>П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орядка </w:t>
      </w:r>
      <w:r w:rsidR="00AF3F90">
        <w:rPr>
          <w:rFonts w:ascii="PT Astra Serif" w:hAnsi="PT Astra Serif"/>
          <w:b/>
          <w:bCs/>
          <w:sz w:val="28"/>
          <w:szCs w:val="28"/>
          <w:lang w:eastAsia="ru-RU"/>
        </w:rPr>
        <w:t>осуществления казначейского сопровождения средств, предоставляемых из бюджета муниципального образования Щекинский район</w:t>
      </w:r>
      <w:r w:rsidR="00A55B70" w:rsidRPr="00A55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A55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</w:t>
      </w:r>
      <w:r w:rsidR="00430401">
        <w:rPr>
          <w:rFonts w:ascii="PT Astra Serif" w:hAnsi="PT Astra Serif"/>
          <w:b/>
          <w:bCs/>
          <w:sz w:val="28"/>
          <w:szCs w:val="28"/>
          <w:lang w:eastAsia="ru-RU"/>
        </w:rPr>
        <w:t xml:space="preserve">бюджета </w:t>
      </w:r>
      <w:r w:rsidR="00A55B70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</w:p>
    <w:p w:rsidR="005B2800" w:rsidRDefault="005B2800" w:rsidP="00A353DD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E727C9" w:rsidRDefault="00E727C9" w:rsidP="00F00A56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A353DD" w:rsidRPr="00722EC9" w:rsidRDefault="00AF3F90" w:rsidP="00F00A5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F3F90">
        <w:rPr>
          <w:rFonts w:ascii="PT Astra Serif" w:hAnsi="PT Astra Serif"/>
          <w:sz w:val="28"/>
          <w:szCs w:val="28"/>
        </w:rPr>
        <w:t>В соответствии с пунктом 5 статьи 242.23 Бюджетного кодекса Российской Федерации, Федеральным законом от 6 октября 2003 года N 131-ФЗ "Об общих принципах организации местного самоуправления в Российской Федерации", Постановлением Правительства Российской Федерации от 1 декабря 2021 года N 2155 "Об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средств", на основании Устава</w:t>
      </w:r>
      <w:proofErr w:type="gramEnd"/>
      <w:r w:rsidRPr="00AF3F90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>
        <w:rPr>
          <w:rFonts w:ascii="PT Astra Serif" w:hAnsi="PT Astra Serif"/>
          <w:sz w:val="28"/>
          <w:szCs w:val="28"/>
        </w:rPr>
        <w:t>Щекинский район</w:t>
      </w:r>
      <w:r w:rsidR="00A353DD" w:rsidRPr="00722EC9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F3F90" w:rsidRDefault="00F00A56" w:rsidP="00F00A5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="00AF3F90" w:rsidRPr="00AF3F90">
        <w:rPr>
          <w:rFonts w:ascii="PT Astra Serif" w:hAnsi="PT Astra Serif"/>
          <w:sz w:val="28"/>
          <w:szCs w:val="28"/>
        </w:rPr>
        <w:t xml:space="preserve">Утвердить Порядок </w:t>
      </w:r>
      <w:r w:rsidR="00AF3F90">
        <w:rPr>
          <w:rFonts w:ascii="PT Astra Serif" w:hAnsi="PT Astra Serif"/>
          <w:sz w:val="28"/>
          <w:szCs w:val="28"/>
        </w:rPr>
        <w:t xml:space="preserve">осуществления </w:t>
      </w:r>
      <w:r w:rsidR="00AF3F90" w:rsidRPr="00AF3F90">
        <w:rPr>
          <w:rFonts w:ascii="PT Astra Serif" w:hAnsi="PT Astra Serif"/>
          <w:sz w:val="28"/>
          <w:szCs w:val="28"/>
        </w:rPr>
        <w:t xml:space="preserve">казначейского сопровождения средств, предоставляемых из бюджета муниципального образования </w:t>
      </w:r>
      <w:r w:rsidR="00AF3F90">
        <w:rPr>
          <w:rFonts w:ascii="PT Astra Serif" w:hAnsi="PT Astra Serif"/>
          <w:sz w:val="28"/>
          <w:szCs w:val="28"/>
        </w:rPr>
        <w:t xml:space="preserve">Щекинский район </w:t>
      </w:r>
      <w:r w:rsidR="00A55B70" w:rsidRPr="00A55B70">
        <w:rPr>
          <w:rFonts w:ascii="PT Astra Serif" w:hAnsi="PT Astra Serif"/>
          <w:sz w:val="28"/>
          <w:szCs w:val="28"/>
        </w:rPr>
        <w:t xml:space="preserve">и муниципального образования город Щекино Щекинского района </w:t>
      </w:r>
      <w:r w:rsidR="00AF3F90">
        <w:rPr>
          <w:rFonts w:ascii="PT Astra Serif" w:hAnsi="PT Astra Serif"/>
          <w:sz w:val="28"/>
          <w:szCs w:val="28"/>
        </w:rPr>
        <w:t>(приложение)</w:t>
      </w:r>
      <w:r w:rsidR="00AF3F90" w:rsidRPr="00AF3F90">
        <w:rPr>
          <w:rFonts w:ascii="PT Astra Serif" w:hAnsi="PT Astra Serif"/>
          <w:sz w:val="28"/>
          <w:szCs w:val="28"/>
        </w:rPr>
        <w:t>.</w:t>
      </w:r>
    </w:p>
    <w:p w:rsidR="00F53130" w:rsidRDefault="00F00A56" w:rsidP="00F00A5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20B22"/>
          <w:sz w:val="28"/>
          <w:szCs w:val="28"/>
          <w:lang w:eastAsia="ru-RU"/>
        </w:rPr>
      </w:pPr>
      <w:r>
        <w:rPr>
          <w:rFonts w:ascii="PT Astra Serif" w:hAnsi="PT Astra Serif"/>
          <w:color w:val="020B22"/>
          <w:sz w:val="28"/>
          <w:szCs w:val="28"/>
          <w:lang w:eastAsia="ru-RU"/>
        </w:rPr>
        <w:t>2. </w:t>
      </w:r>
      <w:r w:rsidR="00F53130" w:rsidRPr="00F53130">
        <w:rPr>
          <w:rFonts w:ascii="PT Astra Serif" w:hAnsi="PT Astra Serif"/>
          <w:color w:val="020B22"/>
          <w:sz w:val="28"/>
          <w:szCs w:val="28"/>
          <w:lang w:eastAsia="ru-RU"/>
        </w:rPr>
        <w:t xml:space="preserve"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 </w:t>
      </w:r>
    </w:p>
    <w:p w:rsidR="00267549" w:rsidRPr="00722EC9" w:rsidRDefault="00F00A56" w:rsidP="00F00A56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20B22"/>
          <w:sz w:val="28"/>
          <w:szCs w:val="28"/>
          <w:lang w:eastAsia="ru-RU"/>
        </w:rPr>
      </w:pPr>
      <w:r>
        <w:rPr>
          <w:rFonts w:ascii="PT Astra Serif" w:hAnsi="PT Astra Serif"/>
          <w:color w:val="020B22"/>
          <w:sz w:val="28"/>
          <w:szCs w:val="28"/>
          <w:lang w:eastAsia="ru-RU"/>
        </w:rPr>
        <w:t>3. </w:t>
      </w:r>
      <w:r w:rsidR="00F53130" w:rsidRPr="00F53130">
        <w:rPr>
          <w:rFonts w:ascii="PT Astra Serif" w:hAnsi="PT Astra Serif"/>
          <w:color w:val="020B22"/>
          <w:sz w:val="28"/>
          <w:szCs w:val="28"/>
          <w:lang w:eastAsia="ru-RU"/>
        </w:rPr>
        <w:t>Настоящее постановление вступает в силу со</w:t>
      </w:r>
      <w:r w:rsidR="001C0526">
        <w:rPr>
          <w:rFonts w:ascii="PT Astra Serif" w:hAnsi="PT Astra Serif"/>
          <w:color w:val="020B22"/>
          <w:sz w:val="28"/>
          <w:szCs w:val="28"/>
          <w:lang w:eastAsia="ru-RU"/>
        </w:rPr>
        <w:t xml:space="preserve">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3085" w:type="dxa"/>
        <w:tblLook w:val="0000" w:firstRow="0" w:lastRow="0" w:firstColumn="0" w:lastColumn="0" w:noHBand="0" w:noVBand="0"/>
      </w:tblPr>
      <w:tblGrid>
        <w:gridCol w:w="6467"/>
      </w:tblGrid>
      <w:tr w:rsidR="00934669" w:rsidRPr="00D87BC6" w:rsidTr="00782160">
        <w:trPr>
          <w:trHeight w:val="1846"/>
        </w:trPr>
        <w:tc>
          <w:tcPr>
            <w:tcW w:w="6467" w:type="dxa"/>
          </w:tcPr>
          <w:p w:rsidR="00934669" w:rsidRPr="00D87BC6" w:rsidRDefault="00934669" w:rsidP="007821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934669" w:rsidRPr="00D87BC6" w:rsidRDefault="00934669" w:rsidP="007821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к постановлению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(распоряжению)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934669" w:rsidRPr="00D87BC6" w:rsidRDefault="00934669" w:rsidP="007821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34669" w:rsidRDefault="00934669" w:rsidP="007821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34669" w:rsidRPr="00981BAD" w:rsidRDefault="00934669" w:rsidP="00782160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34669" w:rsidRPr="00D87BC6" w:rsidRDefault="00934669" w:rsidP="00782160">
            <w:pPr>
              <w:pStyle w:val="23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:rsidR="00934669" w:rsidRPr="00D87BC6" w:rsidRDefault="00934669" w:rsidP="0078216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87BC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__________  </w:t>
            </w:r>
            <w:r w:rsidRPr="00D87BC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934669" w:rsidRPr="00D87BC6" w:rsidRDefault="00934669" w:rsidP="00934669">
      <w:pPr>
        <w:pStyle w:val="23"/>
        <w:jc w:val="right"/>
        <w:rPr>
          <w:rFonts w:ascii="PT Astra Serif" w:hAnsi="PT Astra Serif"/>
          <w:sz w:val="24"/>
          <w:szCs w:val="24"/>
        </w:rPr>
      </w:pPr>
    </w:p>
    <w:p w:rsidR="00934669" w:rsidRDefault="00934669" w:rsidP="00934669">
      <w:pPr>
        <w:pStyle w:val="23"/>
        <w:jc w:val="center"/>
        <w:rPr>
          <w:rFonts w:ascii="PT Astra Serif" w:hAnsi="PT Astra Serif"/>
          <w:sz w:val="24"/>
          <w:szCs w:val="24"/>
        </w:rPr>
      </w:pPr>
    </w:p>
    <w:p w:rsidR="00934669" w:rsidRPr="00D87BC6" w:rsidRDefault="00934669" w:rsidP="00934669">
      <w:pPr>
        <w:pStyle w:val="23"/>
        <w:jc w:val="center"/>
        <w:rPr>
          <w:rFonts w:ascii="PT Astra Serif" w:hAnsi="PT Astra Serif"/>
          <w:sz w:val="24"/>
          <w:szCs w:val="24"/>
        </w:rPr>
      </w:pPr>
    </w:p>
    <w:p w:rsidR="00934669" w:rsidRDefault="008803A9" w:rsidP="00934669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8803A9">
        <w:rPr>
          <w:rFonts w:ascii="PT Astra Serif" w:hAnsi="PT Astra Serif"/>
          <w:b/>
          <w:sz w:val="28"/>
        </w:rPr>
        <w:t>Порядок осуществления казначейского сопровождения средств, предоставляемых из бюджета муниципального образования Щекинский район</w:t>
      </w:r>
      <w:r w:rsidR="00A55B70" w:rsidRPr="00A55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="00A55B70">
        <w:rPr>
          <w:rFonts w:ascii="PT Astra Serif" w:hAnsi="PT Astra Serif"/>
          <w:b/>
          <w:bCs/>
          <w:sz w:val="28"/>
          <w:szCs w:val="28"/>
          <w:lang w:eastAsia="ru-RU"/>
        </w:rPr>
        <w:t xml:space="preserve">и </w:t>
      </w:r>
      <w:r w:rsidR="00430401">
        <w:rPr>
          <w:rFonts w:ascii="PT Astra Serif" w:hAnsi="PT Astra Serif"/>
          <w:b/>
          <w:bCs/>
          <w:sz w:val="28"/>
          <w:szCs w:val="28"/>
          <w:lang w:eastAsia="ru-RU"/>
        </w:rPr>
        <w:t xml:space="preserve">бюджета </w:t>
      </w:r>
      <w:r w:rsidR="00A55B70">
        <w:rPr>
          <w:rFonts w:ascii="PT Astra Serif" w:hAnsi="PT Astra Serif"/>
          <w:b/>
          <w:bCs/>
          <w:sz w:val="28"/>
          <w:szCs w:val="28"/>
          <w:lang w:eastAsia="ru-RU"/>
        </w:rPr>
        <w:t>муниципального образования город Щекино Щекинского района</w:t>
      </w:r>
    </w:p>
    <w:p w:rsidR="00A55B70" w:rsidRDefault="00A55B70" w:rsidP="008803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03A9" w:rsidRPr="00942648" w:rsidRDefault="008803A9" w:rsidP="008803A9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Настоящий П</w:t>
      </w:r>
      <w:r w:rsidRPr="00942648">
        <w:rPr>
          <w:rFonts w:ascii="Times New Roman" w:hAnsi="Times New Roman" w:cs="Times New Roman"/>
          <w:sz w:val="26"/>
          <w:szCs w:val="26"/>
        </w:rPr>
        <w:t xml:space="preserve">орядок </w:t>
      </w:r>
      <w:r w:rsidRPr="008803A9">
        <w:rPr>
          <w:rFonts w:ascii="Times New Roman" w:hAnsi="Times New Roman" w:cs="Times New Roman"/>
          <w:sz w:val="26"/>
          <w:szCs w:val="26"/>
        </w:rPr>
        <w:t>осуществления казначейского сопровождения средств, предоставляемых из бюджета муни</w:t>
      </w:r>
      <w:r>
        <w:rPr>
          <w:rFonts w:ascii="Times New Roman" w:hAnsi="Times New Roman" w:cs="Times New Roman"/>
          <w:sz w:val="26"/>
          <w:szCs w:val="26"/>
        </w:rPr>
        <w:t>ципального образования Щекинский район</w:t>
      </w:r>
      <w:r w:rsidR="00A55B70" w:rsidRPr="00A55B70">
        <w:t xml:space="preserve"> </w:t>
      </w:r>
      <w:r w:rsidR="00A55B70" w:rsidRPr="00A55B70">
        <w:rPr>
          <w:rFonts w:ascii="Times New Roman" w:hAnsi="Times New Roman" w:cs="Times New Roman"/>
          <w:sz w:val="26"/>
          <w:szCs w:val="26"/>
        </w:rPr>
        <w:t xml:space="preserve">и </w:t>
      </w:r>
      <w:r w:rsidR="0043040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A55B70" w:rsidRPr="00A55B70">
        <w:rPr>
          <w:rFonts w:ascii="Times New Roman" w:hAnsi="Times New Roman" w:cs="Times New Roman"/>
          <w:sz w:val="26"/>
          <w:szCs w:val="26"/>
        </w:rPr>
        <w:t>муниципального образования город Щекино Щекинского района</w:t>
      </w:r>
      <w:r w:rsidR="00A5651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68B8">
        <w:rPr>
          <w:rFonts w:ascii="Times New Roman" w:hAnsi="Times New Roman" w:cs="Times New Roman"/>
          <w:sz w:val="26"/>
          <w:szCs w:val="26"/>
        </w:rPr>
        <w:t>определяет общие требования к осуществлению</w:t>
      </w:r>
      <w:r>
        <w:rPr>
          <w:rFonts w:ascii="Times New Roman" w:hAnsi="Times New Roman" w:cs="Times New Roman"/>
          <w:sz w:val="26"/>
          <w:szCs w:val="26"/>
        </w:rPr>
        <w:t xml:space="preserve"> финансовым управлением администрации Щекинского района</w:t>
      </w:r>
      <w:r w:rsidR="007F349F">
        <w:rPr>
          <w:rFonts w:ascii="Times New Roman" w:hAnsi="Times New Roman" w:cs="Times New Roman"/>
          <w:sz w:val="26"/>
          <w:szCs w:val="26"/>
        </w:rPr>
        <w:t xml:space="preserve"> </w:t>
      </w:r>
      <w:r w:rsidR="007F349F" w:rsidRPr="007F349F">
        <w:rPr>
          <w:rFonts w:ascii="Times New Roman" w:hAnsi="Times New Roman" w:cs="Times New Roman"/>
          <w:sz w:val="26"/>
          <w:szCs w:val="26"/>
        </w:rPr>
        <w:t>(далее – финансовое управление)</w:t>
      </w:r>
      <w:r w:rsidR="00A56513">
        <w:rPr>
          <w:rFonts w:ascii="Times New Roman" w:hAnsi="Times New Roman" w:cs="Times New Roman"/>
          <w:sz w:val="26"/>
          <w:szCs w:val="26"/>
        </w:rPr>
        <w:t xml:space="preserve"> казначейского сопровождения</w:t>
      </w:r>
      <w:r w:rsidR="007F349F">
        <w:rPr>
          <w:rFonts w:ascii="Times New Roman" w:hAnsi="Times New Roman" w:cs="Times New Roman"/>
          <w:sz w:val="26"/>
          <w:szCs w:val="26"/>
        </w:rPr>
        <w:t xml:space="preserve"> </w:t>
      </w:r>
      <w:r w:rsidR="007F349F" w:rsidRPr="007F349F">
        <w:rPr>
          <w:rFonts w:ascii="Times New Roman" w:hAnsi="Times New Roman" w:cs="Times New Roman"/>
          <w:sz w:val="26"/>
          <w:szCs w:val="26"/>
        </w:rPr>
        <w:t xml:space="preserve">средств, предоставляемых </w:t>
      </w:r>
      <w:r w:rsidR="007F349F">
        <w:rPr>
          <w:rFonts w:ascii="Times New Roman" w:hAnsi="Times New Roman" w:cs="Times New Roman"/>
          <w:sz w:val="26"/>
          <w:szCs w:val="26"/>
        </w:rPr>
        <w:t xml:space="preserve">участникам казначейского сопровождения (далее – целевые средства) </w:t>
      </w:r>
      <w:r w:rsidR="007F349F" w:rsidRPr="007F349F">
        <w:rPr>
          <w:rFonts w:ascii="Times New Roman" w:hAnsi="Times New Roman" w:cs="Times New Roman"/>
          <w:sz w:val="26"/>
          <w:szCs w:val="26"/>
        </w:rPr>
        <w:t xml:space="preserve">из бюджета муниципального образования Щекинский район </w:t>
      </w:r>
      <w:r w:rsidR="003A1C32" w:rsidRPr="00A55B70">
        <w:rPr>
          <w:rFonts w:ascii="Times New Roman" w:hAnsi="Times New Roman" w:cs="Times New Roman"/>
          <w:sz w:val="26"/>
          <w:szCs w:val="26"/>
        </w:rPr>
        <w:t xml:space="preserve">и </w:t>
      </w:r>
      <w:r w:rsidR="00430401">
        <w:rPr>
          <w:rFonts w:ascii="Times New Roman" w:hAnsi="Times New Roman" w:cs="Times New Roman"/>
          <w:sz w:val="26"/>
          <w:szCs w:val="26"/>
        </w:rPr>
        <w:t xml:space="preserve">бюджета </w:t>
      </w:r>
      <w:r w:rsidR="003A1C32" w:rsidRPr="00A55B70">
        <w:rPr>
          <w:rFonts w:ascii="Times New Roman" w:hAnsi="Times New Roman" w:cs="Times New Roman"/>
          <w:sz w:val="26"/>
          <w:szCs w:val="26"/>
        </w:rPr>
        <w:t>муниципального образования город Щекино Щекинского района</w:t>
      </w:r>
      <w:r w:rsidR="003A1C32" w:rsidRPr="007F349F">
        <w:rPr>
          <w:rFonts w:ascii="Times New Roman" w:hAnsi="Times New Roman" w:cs="Times New Roman"/>
          <w:sz w:val="26"/>
          <w:szCs w:val="26"/>
        </w:rPr>
        <w:t xml:space="preserve"> </w:t>
      </w:r>
      <w:r w:rsidR="007F349F" w:rsidRPr="007F349F">
        <w:rPr>
          <w:rFonts w:ascii="Times New Roman" w:hAnsi="Times New Roman" w:cs="Times New Roman"/>
          <w:sz w:val="26"/>
          <w:szCs w:val="26"/>
        </w:rPr>
        <w:t>в соответствии</w:t>
      </w:r>
      <w:proofErr w:type="gramEnd"/>
      <w:r w:rsidR="007F349F" w:rsidRPr="007F349F">
        <w:rPr>
          <w:rFonts w:ascii="Times New Roman" w:hAnsi="Times New Roman" w:cs="Times New Roman"/>
          <w:sz w:val="26"/>
          <w:szCs w:val="26"/>
        </w:rPr>
        <w:t xml:space="preserve"> </w:t>
      </w:r>
      <w:r w:rsidR="007F349F">
        <w:rPr>
          <w:rFonts w:ascii="Times New Roman" w:hAnsi="Times New Roman" w:cs="Times New Roman"/>
          <w:sz w:val="26"/>
          <w:szCs w:val="26"/>
        </w:rPr>
        <w:t>со статьей 242.26</w:t>
      </w:r>
      <w:r w:rsidRPr="00942648">
        <w:rPr>
          <w:rFonts w:ascii="Times New Roman" w:hAnsi="Times New Roman" w:cs="Times New Roman"/>
          <w:sz w:val="26"/>
          <w:szCs w:val="26"/>
        </w:rPr>
        <w:t>.</w:t>
      </w:r>
    </w:p>
    <w:p w:rsidR="00847282" w:rsidRPr="00847282" w:rsidRDefault="008803A9" w:rsidP="008472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47282" w:rsidRPr="00847282">
        <w:rPr>
          <w:sz w:val="26"/>
          <w:szCs w:val="26"/>
        </w:rPr>
        <w:t>Казначейское сопровождение осуществляется в отношении целевых средств, предоставляемых на основании:</w:t>
      </w:r>
    </w:p>
    <w:p w:rsidR="00847282" w:rsidRPr="00847282" w:rsidRDefault="00847282" w:rsidP="008472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7282">
        <w:rPr>
          <w:sz w:val="26"/>
          <w:szCs w:val="26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847282" w:rsidRPr="00847282" w:rsidRDefault="00847282" w:rsidP="008472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7282">
        <w:rPr>
          <w:sz w:val="26"/>
          <w:szCs w:val="26"/>
        </w:rPr>
        <w:t xml:space="preserve">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847282">
        <w:rPr>
          <w:sz w:val="26"/>
          <w:szCs w:val="26"/>
        </w:rPr>
        <w:t>обеспечения</w:t>
      </w:r>
      <w:proofErr w:type="gramEnd"/>
      <w:r w:rsidRPr="00847282">
        <w:rPr>
          <w:sz w:val="26"/>
          <w:szCs w:val="26"/>
        </w:rPr>
        <w:t xml:space="preserve"> исполнения которых являются субсидии и бюджетные инвестиции, указанные в настоящем абзаце (далее - договор (соглашение));</w:t>
      </w:r>
    </w:p>
    <w:p w:rsidR="008803A9" w:rsidRDefault="00847282" w:rsidP="0084728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7282">
        <w:rPr>
          <w:sz w:val="26"/>
          <w:szCs w:val="26"/>
        </w:rPr>
        <w:t>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договоров, соглашений, содержащих положения, аналогичные установленным пунктом 2 статьи 242.23 Бюджетного кодекса Российской Федерации.</w:t>
      </w:r>
    </w:p>
    <w:p w:rsidR="008803A9" w:rsidRDefault="008803A9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Операции с целевыми средствами осуществляются на лицевых счетах, открываемых  муниципальным  участникам казначейского сопровождения в</w:t>
      </w:r>
      <w:r w:rsidR="00B238F2">
        <w:rPr>
          <w:sz w:val="26"/>
          <w:szCs w:val="26"/>
        </w:rPr>
        <w:t xml:space="preserve"> финансовом</w:t>
      </w:r>
      <w:r>
        <w:rPr>
          <w:sz w:val="26"/>
          <w:szCs w:val="26"/>
        </w:rPr>
        <w:t xml:space="preserve"> управлении администрации муниципального образования </w:t>
      </w:r>
      <w:r w:rsidR="00B238F2">
        <w:rPr>
          <w:sz w:val="26"/>
          <w:szCs w:val="26"/>
        </w:rPr>
        <w:t>Щекинский район</w:t>
      </w:r>
      <w:r>
        <w:rPr>
          <w:sz w:val="26"/>
          <w:szCs w:val="26"/>
        </w:rPr>
        <w:t xml:space="preserve"> в установленном им порядке в соответствии с общими требованиями, установленными Федеральным  казначейством согласно пункту 9 статьи 220.1 </w:t>
      </w:r>
      <w:r>
        <w:rPr>
          <w:sz w:val="26"/>
          <w:szCs w:val="26"/>
        </w:rPr>
        <w:lastRenderedPageBreak/>
        <w:t>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счета, указанного в пункте 3</w:t>
      </w:r>
      <w:proofErr w:type="gramEnd"/>
      <w:r>
        <w:rPr>
          <w:sz w:val="26"/>
          <w:szCs w:val="26"/>
        </w:rPr>
        <w:t xml:space="preserve"> статьи 242.23 Бюджетного кодекса.</w:t>
      </w:r>
    </w:p>
    <w:p w:rsidR="0057286B" w:rsidRDefault="00EE09A7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7286B" w:rsidRPr="0057286B">
        <w:rPr>
          <w:sz w:val="26"/>
          <w:szCs w:val="26"/>
        </w:rPr>
        <w:t>. В соответствии со статьей 242.13-1 Бюджетного кодекса Российской Федерации территориальный орган Федерального казначейства в порядке, установленном Правительством Российской Федерации, проводит бюджетный мониторинг при открытии лицевых счетов муниципальным участникам казначейского сопровождения и осуществлении операций на указанных лицевых счетах.</w:t>
      </w:r>
    </w:p>
    <w:p w:rsidR="00EE09A7" w:rsidRDefault="00EE09A7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E09A7">
        <w:rPr>
          <w:sz w:val="26"/>
          <w:szCs w:val="26"/>
        </w:rPr>
        <w:t>. Операции с целевыми средствами на лицевых счетах проводятся после осуществления финансовым управлением санкционирования расходов в порядке, установленном финансовым управлением</w:t>
      </w:r>
      <w:r w:rsidR="00C03A9B">
        <w:rPr>
          <w:sz w:val="26"/>
          <w:szCs w:val="26"/>
        </w:rPr>
        <w:t xml:space="preserve"> </w:t>
      </w:r>
      <w:r w:rsidR="00C03A9B" w:rsidRPr="00C03A9B">
        <w:rPr>
          <w:sz w:val="26"/>
          <w:szCs w:val="26"/>
        </w:rPr>
        <w:t>(далее - порядок санкционирования)</w:t>
      </w:r>
      <w:r w:rsidRPr="00EE09A7">
        <w:rPr>
          <w:sz w:val="26"/>
          <w:szCs w:val="26"/>
        </w:rPr>
        <w:t xml:space="preserve"> в соответствии с </w:t>
      </w:r>
      <w:r>
        <w:rPr>
          <w:sz w:val="26"/>
          <w:szCs w:val="26"/>
        </w:rPr>
        <w:t>пунктом 4 Постановления правительства Российской Федерации от 01.12.2021 № 2155</w:t>
      </w:r>
      <w:r w:rsidR="007A2512">
        <w:rPr>
          <w:sz w:val="26"/>
          <w:szCs w:val="26"/>
        </w:rPr>
        <w:t>.</w:t>
      </w:r>
    </w:p>
    <w:p w:rsidR="00C03A9B" w:rsidRDefault="00C03A9B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C03A9B">
        <w:rPr>
          <w:sz w:val="26"/>
          <w:szCs w:val="26"/>
        </w:rPr>
        <w:t>. Финансовое управление в случаях и порядке, установленных Правительством Российской Федерации в соответствии с пунктом 3 статьи 242.24 Бюджетного кодекса Российской Федерации, осуществляет расширенное казначейское сопровождение средств, указанных в статье 242.26 Бюджетного кодекса Российской Федерации.</w:t>
      </w:r>
    </w:p>
    <w:p w:rsidR="005B1157" w:rsidRDefault="005B1157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proofErr w:type="gramStart"/>
      <w:r w:rsidRPr="005B1157">
        <w:rPr>
          <w:sz w:val="26"/>
          <w:szCs w:val="26"/>
        </w:rPr>
        <w:t>При казначейском сопровождении целевых средств в муниципальные контракты, договоры (соглашения), контракты (договоры) включаются положения, аналогичные установленным пунктами 2 и 3 статьи 242.23 Бюджетного кодекса Российской Федерации.</w:t>
      </w:r>
      <w:proofErr w:type="gramEnd"/>
    </w:p>
    <w:p w:rsidR="00D16E17" w:rsidRPr="00D16E17" w:rsidRDefault="00C10E3E" w:rsidP="00D16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16E17" w:rsidRPr="00D16E17">
        <w:rPr>
          <w:sz w:val="26"/>
          <w:szCs w:val="26"/>
        </w:rPr>
        <w:t xml:space="preserve">. </w:t>
      </w:r>
      <w:proofErr w:type="gramStart"/>
      <w:r w:rsidR="00D16E17" w:rsidRPr="00D16E17">
        <w:rPr>
          <w:sz w:val="26"/>
          <w:szCs w:val="26"/>
        </w:rPr>
        <w:t>При казначейском сопровождении обмен документами между финансовым управлением,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 на заключение муниципальных контрактов, и муниципальным участником казначейского сопровождения ос</w:t>
      </w:r>
      <w:r w:rsidR="005B4830">
        <w:rPr>
          <w:sz w:val="26"/>
          <w:szCs w:val="26"/>
        </w:rPr>
        <w:t>уществляется в электронном виде</w:t>
      </w:r>
      <w:r w:rsidR="005B1157">
        <w:rPr>
          <w:sz w:val="26"/>
          <w:szCs w:val="26"/>
        </w:rPr>
        <w:t xml:space="preserve"> </w:t>
      </w:r>
      <w:r w:rsidR="00D16E17" w:rsidRPr="00D16E17">
        <w:rPr>
          <w:sz w:val="26"/>
          <w:szCs w:val="26"/>
        </w:rPr>
        <w:t>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</w:t>
      </w:r>
      <w:proofErr w:type="gramEnd"/>
      <w:r w:rsidR="00D16E17" w:rsidRPr="00D16E17">
        <w:rPr>
          <w:sz w:val="26"/>
          <w:szCs w:val="26"/>
        </w:rPr>
        <w:t xml:space="preserve"> подпись).</w:t>
      </w:r>
    </w:p>
    <w:p w:rsidR="00D16E17" w:rsidRPr="00D16E17" w:rsidRDefault="00C10E3E" w:rsidP="00D16E1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bookmarkStart w:id="0" w:name="_GoBack"/>
      <w:bookmarkEnd w:id="0"/>
      <w:r w:rsidR="00D16E17" w:rsidRPr="00D16E17">
        <w:rPr>
          <w:sz w:val="26"/>
          <w:szCs w:val="26"/>
        </w:rPr>
        <w:t xml:space="preserve">. </w:t>
      </w:r>
      <w:proofErr w:type="gramStart"/>
      <w:r w:rsidR="00D16E17" w:rsidRPr="00D16E17">
        <w:rPr>
          <w:sz w:val="26"/>
          <w:szCs w:val="26"/>
        </w:rPr>
        <w:t>Финансовое управление ежедневно (в рабочие дни) представляет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информационно-аналитического обеспечения государственной интегрированной информационной системы управлений общественными финансами "Электронный бюджет", оператором которой является Федеральное казначейство.</w:t>
      </w:r>
      <w:proofErr w:type="gramEnd"/>
    </w:p>
    <w:p w:rsidR="00D16E17" w:rsidRDefault="00D16E17" w:rsidP="008803A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803A9" w:rsidRPr="00FF30E2" w:rsidRDefault="008803A9" w:rsidP="00934669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934669" w:rsidRDefault="00934669" w:rsidP="0093466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4669" w:rsidRDefault="00934669" w:rsidP="00934669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934669" w:rsidRDefault="00934669" w:rsidP="00934669">
      <w:pPr>
        <w:spacing w:line="360" w:lineRule="exact"/>
        <w:jc w:val="center"/>
      </w:pPr>
      <w:r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934669" w:rsidRPr="00397B1A" w:rsidRDefault="00934669">
      <w:pPr>
        <w:rPr>
          <w:rFonts w:ascii="PT Astra Serif" w:hAnsi="PT Astra Serif" w:cs="PT Astra Serif"/>
          <w:sz w:val="28"/>
          <w:szCs w:val="28"/>
          <w:lang w:val="en-US"/>
        </w:rPr>
      </w:pPr>
    </w:p>
    <w:p w:rsidR="00934669" w:rsidRDefault="00934669">
      <w:pPr>
        <w:rPr>
          <w:rFonts w:ascii="PT Astra Serif" w:hAnsi="PT Astra Serif" w:cs="PT Astra Serif"/>
          <w:sz w:val="28"/>
          <w:szCs w:val="28"/>
        </w:rPr>
      </w:pPr>
    </w:p>
    <w:sectPr w:rsidR="00934669" w:rsidSect="009B7929">
      <w:headerReference w:type="default" r:id="rId10"/>
      <w:pgSz w:w="11906" w:h="16838"/>
      <w:pgMar w:top="567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C8" w:rsidRDefault="00B514C8">
      <w:r>
        <w:separator/>
      </w:r>
    </w:p>
  </w:endnote>
  <w:endnote w:type="continuationSeparator" w:id="0">
    <w:p w:rsidR="00B514C8" w:rsidRDefault="00B5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C8" w:rsidRDefault="00B514C8">
      <w:r>
        <w:separator/>
      </w:r>
    </w:p>
  </w:footnote>
  <w:footnote w:type="continuationSeparator" w:id="0">
    <w:p w:rsidR="00B514C8" w:rsidRDefault="00B5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484878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B7929" w:rsidRPr="009B7929" w:rsidRDefault="009B7929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9B7929">
          <w:rPr>
            <w:rFonts w:ascii="PT Astra Serif" w:hAnsi="PT Astra Serif"/>
            <w:sz w:val="28"/>
            <w:szCs w:val="28"/>
          </w:rPr>
          <w:fldChar w:fldCharType="begin"/>
        </w:r>
        <w:r w:rsidRPr="009B7929">
          <w:rPr>
            <w:rFonts w:ascii="PT Astra Serif" w:hAnsi="PT Astra Serif"/>
            <w:sz w:val="28"/>
            <w:szCs w:val="28"/>
          </w:rPr>
          <w:instrText>PAGE   \* MERGEFORMAT</w:instrText>
        </w:r>
        <w:r w:rsidRPr="009B7929">
          <w:rPr>
            <w:rFonts w:ascii="PT Astra Serif" w:hAnsi="PT Astra Serif"/>
            <w:sz w:val="28"/>
            <w:szCs w:val="28"/>
          </w:rPr>
          <w:fldChar w:fldCharType="separate"/>
        </w:r>
        <w:r w:rsidR="00C10E3E">
          <w:rPr>
            <w:rFonts w:ascii="PT Astra Serif" w:hAnsi="PT Astra Serif"/>
            <w:noProof/>
            <w:sz w:val="28"/>
            <w:szCs w:val="28"/>
          </w:rPr>
          <w:t>2</w:t>
        </w:r>
        <w:r w:rsidRPr="009B792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B7929" w:rsidRDefault="009B792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8B8"/>
    <w:rsid w:val="0004561B"/>
    <w:rsid w:val="00097D31"/>
    <w:rsid w:val="000C3CAA"/>
    <w:rsid w:val="000D05A0"/>
    <w:rsid w:val="000E6231"/>
    <w:rsid w:val="000F03B2"/>
    <w:rsid w:val="000F1693"/>
    <w:rsid w:val="000F58D0"/>
    <w:rsid w:val="00115CE3"/>
    <w:rsid w:val="0011670F"/>
    <w:rsid w:val="00140632"/>
    <w:rsid w:val="0016136D"/>
    <w:rsid w:val="00174B1C"/>
    <w:rsid w:val="00174BF8"/>
    <w:rsid w:val="00192AF1"/>
    <w:rsid w:val="001A5FBD"/>
    <w:rsid w:val="001C0526"/>
    <w:rsid w:val="001C32A8"/>
    <w:rsid w:val="001C7CE2"/>
    <w:rsid w:val="001E53E5"/>
    <w:rsid w:val="001F2E67"/>
    <w:rsid w:val="00200BC1"/>
    <w:rsid w:val="002013D6"/>
    <w:rsid w:val="0021412F"/>
    <w:rsid w:val="002147F8"/>
    <w:rsid w:val="00217333"/>
    <w:rsid w:val="00236560"/>
    <w:rsid w:val="0025755F"/>
    <w:rsid w:val="00260B37"/>
    <w:rsid w:val="00267549"/>
    <w:rsid w:val="00270C3B"/>
    <w:rsid w:val="0029794D"/>
    <w:rsid w:val="002A16C1"/>
    <w:rsid w:val="002B4FD2"/>
    <w:rsid w:val="002E30DF"/>
    <w:rsid w:val="002E54BE"/>
    <w:rsid w:val="00322635"/>
    <w:rsid w:val="00335DB5"/>
    <w:rsid w:val="00397B1A"/>
    <w:rsid w:val="003A1C32"/>
    <w:rsid w:val="003A2384"/>
    <w:rsid w:val="003B084E"/>
    <w:rsid w:val="003C3A0B"/>
    <w:rsid w:val="003D216B"/>
    <w:rsid w:val="00410F3F"/>
    <w:rsid w:val="00430401"/>
    <w:rsid w:val="004479D8"/>
    <w:rsid w:val="0048387B"/>
    <w:rsid w:val="004964FF"/>
    <w:rsid w:val="0049794F"/>
    <w:rsid w:val="004A3E4D"/>
    <w:rsid w:val="004C74A2"/>
    <w:rsid w:val="004D5414"/>
    <w:rsid w:val="00527B97"/>
    <w:rsid w:val="00547398"/>
    <w:rsid w:val="0057286B"/>
    <w:rsid w:val="005802A0"/>
    <w:rsid w:val="005B1157"/>
    <w:rsid w:val="005B2800"/>
    <w:rsid w:val="005B3753"/>
    <w:rsid w:val="005B4830"/>
    <w:rsid w:val="005C489A"/>
    <w:rsid w:val="005C6B9A"/>
    <w:rsid w:val="005F6D36"/>
    <w:rsid w:val="005F7562"/>
    <w:rsid w:val="005F7C73"/>
    <w:rsid w:val="005F7DEF"/>
    <w:rsid w:val="00606F81"/>
    <w:rsid w:val="006256DF"/>
    <w:rsid w:val="00631C5C"/>
    <w:rsid w:val="00667AA2"/>
    <w:rsid w:val="006C564E"/>
    <w:rsid w:val="006F2075"/>
    <w:rsid w:val="006F3813"/>
    <w:rsid w:val="007112E3"/>
    <w:rsid w:val="007143EE"/>
    <w:rsid w:val="00724E8F"/>
    <w:rsid w:val="00735804"/>
    <w:rsid w:val="00750ABC"/>
    <w:rsid w:val="00751008"/>
    <w:rsid w:val="00775187"/>
    <w:rsid w:val="00796661"/>
    <w:rsid w:val="007A2512"/>
    <w:rsid w:val="007B39DA"/>
    <w:rsid w:val="007F12CE"/>
    <w:rsid w:val="007F349F"/>
    <w:rsid w:val="007F4F01"/>
    <w:rsid w:val="0082605B"/>
    <w:rsid w:val="00826211"/>
    <w:rsid w:val="0083223B"/>
    <w:rsid w:val="00841C4D"/>
    <w:rsid w:val="00847282"/>
    <w:rsid w:val="008803A9"/>
    <w:rsid w:val="00886A38"/>
    <w:rsid w:val="008A457D"/>
    <w:rsid w:val="008C6418"/>
    <w:rsid w:val="008F2E0C"/>
    <w:rsid w:val="009110D2"/>
    <w:rsid w:val="0091778F"/>
    <w:rsid w:val="00934669"/>
    <w:rsid w:val="0094188E"/>
    <w:rsid w:val="009910BD"/>
    <w:rsid w:val="009A7968"/>
    <w:rsid w:val="009B7929"/>
    <w:rsid w:val="00A24EB9"/>
    <w:rsid w:val="00A333F8"/>
    <w:rsid w:val="00A353DD"/>
    <w:rsid w:val="00A55B70"/>
    <w:rsid w:val="00A56513"/>
    <w:rsid w:val="00AA7739"/>
    <w:rsid w:val="00AB2F92"/>
    <w:rsid w:val="00AF3F90"/>
    <w:rsid w:val="00B0593F"/>
    <w:rsid w:val="00B238F2"/>
    <w:rsid w:val="00B514C8"/>
    <w:rsid w:val="00B562C1"/>
    <w:rsid w:val="00B63641"/>
    <w:rsid w:val="00B83226"/>
    <w:rsid w:val="00BA4658"/>
    <w:rsid w:val="00BC3BA1"/>
    <w:rsid w:val="00BD2261"/>
    <w:rsid w:val="00BE7D64"/>
    <w:rsid w:val="00C03A9B"/>
    <w:rsid w:val="00C10E3E"/>
    <w:rsid w:val="00C7778B"/>
    <w:rsid w:val="00CC4111"/>
    <w:rsid w:val="00CF25B5"/>
    <w:rsid w:val="00CF3559"/>
    <w:rsid w:val="00D16E17"/>
    <w:rsid w:val="00E03E77"/>
    <w:rsid w:val="00E06FAE"/>
    <w:rsid w:val="00E11B07"/>
    <w:rsid w:val="00E41E47"/>
    <w:rsid w:val="00E727C9"/>
    <w:rsid w:val="00EE09A7"/>
    <w:rsid w:val="00F00A56"/>
    <w:rsid w:val="00F53130"/>
    <w:rsid w:val="00F63BDF"/>
    <w:rsid w:val="00F737E5"/>
    <w:rsid w:val="00F805BB"/>
    <w:rsid w:val="00F82017"/>
    <w:rsid w:val="00F825D0"/>
    <w:rsid w:val="00F96022"/>
    <w:rsid w:val="00FD34E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93466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880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93466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rmal">
    <w:name w:val="ConsPlusNormal"/>
    <w:rsid w:val="00880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A9289-A344-43FE-A74F-C0D1083D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1336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Шанькова Ольга</cp:lastModifiedBy>
  <cp:revision>10</cp:revision>
  <cp:lastPrinted>2023-03-17T12:21:00Z</cp:lastPrinted>
  <dcterms:created xsi:type="dcterms:W3CDTF">2022-12-12T14:32:00Z</dcterms:created>
  <dcterms:modified xsi:type="dcterms:W3CDTF">2023-03-17T14:05:00Z</dcterms:modified>
</cp:coreProperties>
</file>